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5A9F" w14:textId="77777777" w:rsidR="007A1F68" w:rsidRDefault="00670E69">
      <w:pPr>
        <w:pStyle w:val="Nadpis10"/>
        <w:keepNext/>
        <w:keepLines/>
      </w:pPr>
      <w:bookmarkStart w:id="0" w:name="bookmark0"/>
      <w:r>
        <w:t>PLNÁ MOC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7378"/>
      </w:tblGrid>
      <w:tr w:rsidR="007A1F68" w14:paraId="2AE0B0D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7B862CF2" w14:textId="77777777" w:rsidR="007A1F68" w:rsidRDefault="00670E69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Společnost:</w:t>
            </w:r>
          </w:p>
        </w:tc>
        <w:tc>
          <w:tcPr>
            <w:tcW w:w="7378" w:type="dxa"/>
            <w:shd w:val="clear" w:color="auto" w:fill="auto"/>
            <w:vAlign w:val="bottom"/>
          </w:tcPr>
          <w:p w14:paraId="6577400A" w14:textId="77777777" w:rsidR="007A1F68" w:rsidRDefault="00670E69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EDERA Group a.s.</w:t>
            </w:r>
          </w:p>
        </w:tc>
      </w:tr>
      <w:tr w:rsidR="007A1F68" w14:paraId="5433823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74" w:type="dxa"/>
            <w:shd w:val="clear" w:color="auto" w:fill="auto"/>
          </w:tcPr>
          <w:p w14:paraId="08ED6048" w14:textId="77777777" w:rsidR="007A1F68" w:rsidRDefault="00670E69">
            <w:pPr>
              <w:pStyle w:val="Jin0"/>
              <w:spacing w:after="0" w:line="240" w:lineRule="auto"/>
            </w:pPr>
            <w:r>
              <w:t>Se sídlem:</w:t>
            </w:r>
          </w:p>
        </w:tc>
        <w:tc>
          <w:tcPr>
            <w:tcW w:w="7378" w:type="dxa"/>
            <w:shd w:val="clear" w:color="auto" w:fill="auto"/>
          </w:tcPr>
          <w:p w14:paraId="15936FC4" w14:textId="77777777" w:rsidR="007A1F68" w:rsidRDefault="00670E69">
            <w:pPr>
              <w:pStyle w:val="Jin0"/>
              <w:spacing w:after="0" w:line="240" w:lineRule="auto"/>
            </w:pPr>
            <w:r>
              <w:t>Arnošta z Pardubic 2789, Zelené Předměstí, 530 02 Pardubice</w:t>
            </w:r>
          </w:p>
        </w:tc>
      </w:tr>
      <w:tr w:rsidR="007A1F68" w14:paraId="019B854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74" w:type="dxa"/>
            <w:shd w:val="clear" w:color="auto" w:fill="auto"/>
          </w:tcPr>
          <w:p w14:paraId="5717C49C" w14:textId="77777777" w:rsidR="007A1F68" w:rsidRDefault="00670E69">
            <w:pPr>
              <w:pStyle w:val="Jin0"/>
              <w:spacing w:after="0" w:line="240" w:lineRule="auto"/>
            </w:pPr>
            <w:r>
              <w:t>IČO:</w:t>
            </w:r>
          </w:p>
        </w:tc>
        <w:tc>
          <w:tcPr>
            <w:tcW w:w="7378" w:type="dxa"/>
            <w:shd w:val="clear" w:color="auto" w:fill="auto"/>
          </w:tcPr>
          <w:p w14:paraId="45DE70D5" w14:textId="77777777" w:rsidR="007A1F68" w:rsidRDefault="00670E69">
            <w:pPr>
              <w:pStyle w:val="Jin0"/>
              <w:spacing w:after="0" w:line="240" w:lineRule="auto"/>
            </w:pPr>
            <w:r>
              <w:t xml:space="preserve">27461254, zapsaná v </w:t>
            </w:r>
            <w:r>
              <w:rPr>
                <w:lang w:val="en-US" w:eastAsia="en-US" w:bidi="en-US"/>
              </w:rPr>
              <w:t xml:space="preserve">OR </w:t>
            </w:r>
            <w:r>
              <w:t xml:space="preserve">u KS v Hradci Králové, </w:t>
            </w:r>
            <w:proofErr w:type="spellStart"/>
            <w:r>
              <w:t>sp</w:t>
            </w:r>
            <w:proofErr w:type="spellEnd"/>
            <w:r>
              <w:t>. zn. B 2924</w:t>
            </w:r>
          </w:p>
        </w:tc>
      </w:tr>
      <w:tr w:rsidR="007A1F68" w14:paraId="50BD5C8D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74" w:type="dxa"/>
            <w:shd w:val="clear" w:color="auto" w:fill="auto"/>
          </w:tcPr>
          <w:p w14:paraId="4653DB57" w14:textId="77777777" w:rsidR="007A1F68" w:rsidRDefault="00670E69">
            <w:pPr>
              <w:pStyle w:val="Jin0"/>
              <w:spacing w:after="0" w:line="240" w:lineRule="auto"/>
            </w:pPr>
            <w:r>
              <w:t>Jednající:</w:t>
            </w:r>
          </w:p>
        </w:tc>
        <w:tc>
          <w:tcPr>
            <w:tcW w:w="7378" w:type="dxa"/>
            <w:shd w:val="clear" w:color="auto" w:fill="auto"/>
            <w:vAlign w:val="bottom"/>
          </w:tcPr>
          <w:p w14:paraId="1A127273" w14:textId="77777777" w:rsidR="007A1F68" w:rsidRDefault="00670E69">
            <w:pPr>
              <w:pStyle w:val="Jin0"/>
              <w:spacing w:after="0"/>
            </w:pPr>
            <w:r>
              <w:t xml:space="preserve">Janem Marečkem, předsedou představenstva a Antonínem </w:t>
            </w:r>
            <w:r>
              <w:t>Mlejnkem, místopředsedou představenstva, tímto zmocňuje</w:t>
            </w:r>
          </w:p>
        </w:tc>
      </w:tr>
    </w:tbl>
    <w:p w14:paraId="0B945E99" w14:textId="77777777" w:rsidR="007A1F68" w:rsidRDefault="00670E69">
      <w:pPr>
        <w:pStyle w:val="Titulektabulky0"/>
        <w:ind w:left="10"/>
      </w:pPr>
      <w:r>
        <w:t>(dále jen „Společnost“'</w:t>
      </w:r>
    </w:p>
    <w:p w14:paraId="55FDD119" w14:textId="77777777" w:rsidR="007A1F68" w:rsidRDefault="007A1F68">
      <w:pPr>
        <w:spacing w:after="279" w:line="1" w:lineRule="exact"/>
      </w:pPr>
    </w:p>
    <w:p w14:paraId="054B8ACC" w14:textId="77777777" w:rsidR="007A1F68" w:rsidRDefault="00670E69">
      <w:pPr>
        <w:pStyle w:val="Zkladntext1"/>
        <w:tabs>
          <w:tab w:val="left" w:pos="2102"/>
        </w:tabs>
        <w:spacing w:after="0"/>
      </w:pPr>
      <w:r>
        <w:rPr>
          <w:b/>
          <w:bCs/>
        </w:rPr>
        <w:t>Jméno a příjmení:</w:t>
      </w:r>
      <w:r>
        <w:rPr>
          <w:b/>
          <w:bCs/>
        </w:rPr>
        <w:tab/>
        <w:t>Martin Novák</w:t>
      </w:r>
    </w:p>
    <w:p w14:paraId="3E185800" w14:textId="34A655BA" w:rsidR="007A1F68" w:rsidRDefault="00670E69">
      <w:pPr>
        <w:pStyle w:val="Zkladntext1"/>
        <w:tabs>
          <w:tab w:val="left" w:pos="2102"/>
        </w:tabs>
        <w:spacing w:after="0"/>
      </w:pPr>
      <w:r>
        <w:t>Datum narození:</w:t>
      </w:r>
      <w:r>
        <w:tab/>
      </w:r>
      <w:proofErr w:type="spellStart"/>
      <w:r>
        <w:t>xx.xx.xxxx</w:t>
      </w:r>
      <w:proofErr w:type="spellEnd"/>
    </w:p>
    <w:p w14:paraId="46F4D210" w14:textId="47484DAA" w:rsidR="007A1F68" w:rsidRDefault="00670E69">
      <w:pPr>
        <w:pStyle w:val="Zkladntext1"/>
        <w:tabs>
          <w:tab w:val="left" w:pos="2102"/>
          <w:tab w:val="center" w:pos="4718"/>
        </w:tabs>
        <w:spacing w:after="280"/>
      </w:pPr>
      <w:r>
        <w:t>Bytem:</w:t>
      </w:r>
      <w:r>
        <w:tab/>
      </w:r>
      <w:proofErr w:type="spellStart"/>
      <w:r>
        <w:t>xxxxxxx</w:t>
      </w:r>
      <w:proofErr w:type="spellEnd"/>
    </w:p>
    <w:p w14:paraId="392B9664" w14:textId="77777777" w:rsidR="007A1F68" w:rsidRDefault="00670E69">
      <w:pPr>
        <w:pStyle w:val="Zkladntext1"/>
        <w:spacing w:after="280"/>
      </w:pPr>
      <w:r>
        <w:t>(dále jen „Zmocněnec“)</w:t>
      </w:r>
    </w:p>
    <w:p w14:paraId="5835475A" w14:textId="77777777" w:rsidR="007A1F68" w:rsidRDefault="00670E69">
      <w:pPr>
        <w:pStyle w:val="Zkladntext1"/>
        <w:jc w:val="both"/>
      </w:pPr>
      <w:r>
        <w:t xml:space="preserve">aby za Společnost projednával, as třetími stranami sjednával, (i) </w:t>
      </w:r>
      <w:r>
        <w:rPr>
          <w:b/>
          <w:bCs/>
        </w:rPr>
        <w:t xml:space="preserve">Smlouvy o poskytování telekomunikačních služeb, </w:t>
      </w:r>
      <w:r>
        <w:t>(</w:t>
      </w:r>
      <w:proofErr w:type="spellStart"/>
      <w:r>
        <w:t>ii</w:t>
      </w:r>
      <w:proofErr w:type="spellEnd"/>
      <w:r>
        <w:t xml:space="preserve">) </w:t>
      </w:r>
      <w:r>
        <w:rPr>
          <w:b/>
          <w:bCs/>
        </w:rPr>
        <w:t xml:space="preserve">Dohody o uložení telekomunikační sítě, </w:t>
      </w:r>
      <w:r>
        <w:t>(</w:t>
      </w:r>
      <w:proofErr w:type="spellStart"/>
      <w:r>
        <w:t>iii</w:t>
      </w:r>
      <w:proofErr w:type="spellEnd"/>
      <w:r>
        <w:t xml:space="preserve">) </w:t>
      </w:r>
      <w:r>
        <w:rPr>
          <w:b/>
          <w:bCs/>
        </w:rPr>
        <w:t xml:space="preserve">Souhlasy s instalací a provozem telekomunikačního zařízení </w:t>
      </w:r>
      <w:r>
        <w:t>a (</w:t>
      </w:r>
      <w:proofErr w:type="spellStart"/>
      <w:r>
        <w:t>iv</w:t>
      </w:r>
      <w:proofErr w:type="spellEnd"/>
      <w:r>
        <w:t xml:space="preserve">) </w:t>
      </w:r>
      <w:r>
        <w:rPr>
          <w:b/>
          <w:bCs/>
        </w:rPr>
        <w:t xml:space="preserve">Nájemní smlouvy o umístění telekomunikačního zařízení, </w:t>
      </w:r>
      <w:r>
        <w:t>a to dle vzorů, které připravila a schválila Společnost (dále jen „Vzorové smlouvy“), a aby vykonával v této souvislosti veškerá potřebná jednání a úkony. Pro vyloučení pochybností se stanoví, že zmocněnec je oprávněn výše uvedené Vzorové smlouvy za Společnost podepisovat, pouze však pokud vý</w:t>
      </w:r>
      <w:r>
        <w:t xml:space="preserve">še ročního plnění, které z každé jednotlivé Vzorové smlouvy vyplývá nepřesáhne částku </w:t>
      </w:r>
      <w:r>
        <w:rPr>
          <w:b/>
          <w:bCs/>
        </w:rPr>
        <w:t xml:space="preserve">100.000,- Kč </w:t>
      </w:r>
      <w:r>
        <w:t>(pokud je strana plátcem DPH, je uvedená částka stanovena bez DPH).</w:t>
      </w:r>
    </w:p>
    <w:p w14:paraId="0EFF3D69" w14:textId="77777777" w:rsidR="007A1F68" w:rsidRDefault="00670E69">
      <w:pPr>
        <w:pStyle w:val="Zkladntext1"/>
        <w:jc w:val="both"/>
      </w:pPr>
      <w:r>
        <w:t>Zmocněnec je v takto vymezeném rozsahu, a po dobu trvání smluvního vztahu se Společností (např. pracovní smlouva, smlouva o poskytování služeb, zprostředkovatelská smlouva, smlouva o obchodním zastoupení atp.), oprávněn a zmocněn jednat jménem Společnosti samostatně.</w:t>
      </w:r>
    </w:p>
    <w:p w14:paraId="70E3A654" w14:textId="77777777" w:rsidR="007A1F68" w:rsidRDefault="00670E69">
      <w:pPr>
        <w:pStyle w:val="Zkladntext1"/>
        <w:jc w:val="both"/>
      </w:pPr>
      <w:r>
        <w:t xml:space="preserve">Zmocněnec není oprávněn udělit plnou moc či jinak pověřit jinou osobu, aby místo něj jednala za Společnost, a </w:t>
      </w:r>
      <w:proofErr w:type="spellStart"/>
      <w:r>
        <w:t>nenídále</w:t>
      </w:r>
      <w:proofErr w:type="spellEnd"/>
      <w:r>
        <w:t xml:space="preserve"> oprávněn jednat za Společnost v případech, kdy je vyžadováno pro určitý právní úkon zvláštní (speciální) zmocnění, pověření či plná moc.</w:t>
      </w:r>
    </w:p>
    <w:p w14:paraId="6870E5C4" w14:textId="77777777" w:rsidR="007A1F68" w:rsidRDefault="00670E69">
      <w:pPr>
        <w:pStyle w:val="Zkladntext1"/>
        <w:jc w:val="both"/>
      </w:pPr>
      <w:r>
        <w:t>Podepisování zmocněnce se děje tak, že k napsané nebo vytištěné obchodní firmě Společnosti či otisku razítka Společnosti připojí zmocněnec svůj podpis.</w:t>
      </w:r>
    </w:p>
    <w:p w14:paraId="4E2B76C8" w14:textId="77777777" w:rsidR="007A1F68" w:rsidRDefault="00670E69">
      <w:pPr>
        <w:pStyle w:val="Zkladntext1"/>
        <w:jc w:val="both"/>
      </w:pPr>
      <w:r>
        <w:t>Společnost výslovně prohlašuje a zmocněnec bere na vědomí, že jakákoliv jednání, která by byla v rozporu s právními předpisy, nejsou v zájmu Společnosti a nejsou ani považována za jednání v rámci činnosti Společnosti.</w:t>
      </w:r>
    </w:p>
    <w:p w14:paraId="7478A3AE" w14:textId="77777777" w:rsidR="007A1F68" w:rsidRDefault="00670E69">
      <w:pPr>
        <w:pStyle w:val="Zkladntext1"/>
        <w:spacing w:after="1760"/>
        <w:jc w:val="both"/>
      </w:pPr>
      <w:r>
        <w:t>Tato plná moc nahrazuje případná předchozí pověření či plné moci zmocněnce pro výše vymezený rozsah činnosti, pokud byla dříve vydána.</w:t>
      </w:r>
    </w:p>
    <w:p w14:paraId="532C3FEC" w14:textId="77777777" w:rsidR="007A1F68" w:rsidRDefault="00670E69">
      <w:pPr>
        <w:pStyle w:val="Zkladntext20"/>
        <w:spacing w:after="200" w:line="288" w:lineRule="auto"/>
        <w:jc w:val="both"/>
        <w:sectPr w:rsidR="007A1F68">
          <w:headerReference w:type="default" r:id="rId6"/>
          <w:footerReference w:type="default" r:id="rId7"/>
          <w:pgSz w:w="11900" w:h="16840"/>
          <w:pgMar w:top="2504" w:right="1203" w:bottom="1630" w:left="1217" w:header="0" w:footer="3" w:gutter="0"/>
          <w:pgNumType w:start="1"/>
          <w:cols w:space="720"/>
          <w:noEndnote/>
          <w:docGrid w:linePitch="360"/>
        </w:sectPr>
      </w:pPr>
      <w:r>
        <w:t>EDERA Group a.s.</w:t>
      </w:r>
    </w:p>
    <w:p w14:paraId="639D285C" w14:textId="77777777" w:rsidR="007A1F68" w:rsidRDefault="007A1F68">
      <w:pPr>
        <w:spacing w:line="240" w:lineRule="exact"/>
        <w:rPr>
          <w:sz w:val="19"/>
          <w:szCs w:val="19"/>
        </w:rPr>
      </w:pPr>
    </w:p>
    <w:p w14:paraId="1F223348" w14:textId="77777777" w:rsidR="007A1F68" w:rsidRDefault="007A1F68">
      <w:pPr>
        <w:spacing w:before="49" w:after="49" w:line="240" w:lineRule="exact"/>
        <w:rPr>
          <w:sz w:val="19"/>
          <w:szCs w:val="19"/>
        </w:rPr>
      </w:pPr>
    </w:p>
    <w:p w14:paraId="7E160D2C" w14:textId="77777777" w:rsidR="007A1F68" w:rsidRDefault="007A1F68">
      <w:pPr>
        <w:spacing w:line="1" w:lineRule="exact"/>
        <w:sectPr w:rsidR="007A1F68">
          <w:headerReference w:type="default" r:id="rId8"/>
          <w:footerReference w:type="default" r:id="rId9"/>
          <w:pgSz w:w="11900" w:h="16840"/>
          <w:pgMar w:top="1260" w:right="1280" w:bottom="1362" w:left="1222" w:header="0" w:footer="3" w:gutter="0"/>
          <w:cols w:space="720"/>
          <w:noEndnote/>
          <w:docGrid w:linePitch="360"/>
        </w:sectPr>
      </w:pPr>
    </w:p>
    <w:p w14:paraId="2F043DC8" w14:textId="1FED195C" w:rsidR="007A1F68" w:rsidRDefault="00670E69">
      <w:pPr>
        <w:pStyle w:val="Zkladntext1"/>
        <w:framePr w:w="2626" w:h="264" w:wrap="none" w:vAnchor="text" w:hAnchor="page" w:x="1223" w:y="639"/>
        <w:spacing w:after="0" w:line="240" w:lineRule="auto"/>
      </w:pPr>
      <w:r>
        <w:t>V Pardubicích dne</w:t>
      </w:r>
    </w:p>
    <w:p w14:paraId="50C2F19B" w14:textId="77777777" w:rsidR="007A1F68" w:rsidRDefault="00670E69">
      <w:pPr>
        <w:pStyle w:val="Zkladntext1"/>
        <w:framePr w:w="2448" w:h="278" w:wrap="none" w:vAnchor="text" w:hAnchor="page" w:x="1223" w:y="2593"/>
        <w:spacing w:after="0" w:line="240" w:lineRule="auto"/>
      </w:pPr>
      <w:r>
        <w:t>Tuto plnou moc přijímám:</w:t>
      </w:r>
    </w:p>
    <w:p w14:paraId="61BB99E1" w14:textId="77777777" w:rsidR="007A1F68" w:rsidRDefault="00670E69">
      <w:pPr>
        <w:pStyle w:val="Zkladntext1"/>
        <w:framePr w:w="1272" w:h="264" w:wrap="none" w:vAnchor="text" w:hAnchor="page" w:x="7309" w:y="3980"/>
        <w:spacing w:after="0" w:line="240" w:lineRule="auto"/>
      </w:pPr>
      <w:r>
        <w:t>Martin Novák</w:t>
      </w:r>
    </w:p>
    <w:p w14:paraId="750B2D05" w14:textId="77777777" w:rsidR="007A1F68" w:rsidRDefault="00670E69">
      <w:pPr>
        <w:pStyle w:val="Zkladntext20"/>
        <w:framePr w:w="1522" w:h="216" w:wrap="none" w:vAnchor="text" w:hAnchor="page" w:x="1242" w:y="13129"/>
        <w:spacing w:after="0" w:line="240" w:lineRule="auto"/>
      </w:pPr>
      <w:r>
        <w:t>EDERA Group a.s.</w:t>
      </w:r>
    </w:p>
    <w:p w14:paraId="48CB0251" w14:textId="2B2D0889" w:rsidR="007A1F68" w:rsidRDefault="007A1F68">
      <w:pPr>
        <w:spacing w:line="360" w:lineRule="exact"/>
      </w:pPr>
    </w:p>
    <w:p w14:paraId="2F24ADAD" w14:textId="77777777" w:rsidR="007A1F68" w:rsidRDefault="007A1F68">
      <w:pPr>
        <w:spacing w:line="360" w:lineRule="exact"/>
      </w:pPr>
    </w:p>
    <w:p w14:paraId="2D278DEE" w14:textId="77777777" w:rsidR="007A1F68" w:rsidRDefault="007A1F68">
      <w:pPr>
        <w:spacing w:line="360" w:lineRule="exact"/>
      </w:pPr>
    </w:p>
    <w:p w14:paraId="617CB342" w14:textId="4A4E86B5" w:rsidR="007A1F68" w:rsidRPr="00670E69" w:rsidRDefault="00670E69" w:rsidP="00670E69">
      <w:pPr>
        <w:spacing w:line="360" w:lineRule="exact"/>
        <w:jc w:val="right"/>
        <w:rPr>
          <w:sz w:val="20"/>
          <w:szCs w:val="20"/>
        </w:rPr>
      </w:pPr>
      <w:r w:rsidRPr="00670E69">
        <w:rPr>
          <w:sz w:val="20"/>
          <w:szCs w:val="20"/>
        </w:rPr>
        <w:t>Jan Mareček, předseda představenstva a</w:t>
      </w:r>
    </w:p>
    <w:p w14:paraId="31067179" w14:textId="046FDAFA" w:rsidR="00670E69" w:rsidRPr="00670E69" w:rsidRDefault="00670E69" w:rsidP="00670E69">
      <w:pPr>
        <w:spacing w:line="360" w:lineRule="exact"/>
        <w:jc w:val="right"/>
        <w:rPr>
          <w:sz w:val="20"/>
          <w:szCs w:val="20"/>
        </w:rPr>
      </w:pPr>
      <w:r w:rsidRPr="00670E69">
        <w:rPr>
          <w:sz w:val="20"/>
          <w:szCs w:val="20"/>
        </w:rPr>
        <w:t>Antonín Mlejnek, místopředseda představenstva</w:t>
      </w:r>
    </w:p>
    <w:p w14:paraId="22A274AF" w14:textId="003E3B71" w:rsidR="00670E69" w:rsidRPr="00670E69" w:rsidRDefault="00670E69" w:rsidP="00670E69">
      <w:pPr>
        <w:spacing w:line="360" w:lineRule="exact"/>
        <w:jc w:val="right"/>
        <w:rPr>
          <w:sz w:val="20"/>
          <w:szCs w:val="20"/>
        </w:rPr>
      </w:pPr>
      <w:r w:rsidRPr="00670E69">
        <w:rPr>
          <w:sz w:val="20"/>
          <w:szCs w:val="20"/>
        </w:rPr>
        <w:t>za EDERA Group a.s.</w:t>
      </w:r>
    </w:p>
    <w:p w14:paraId="07F5D5FA" w14:textId="77777777" w:rsidR="007A1F68" w:rsidRDefault="007A1F68">
      <w:pPr>
        <w:spacing w:line="360" w:lineRule="exact"/>
      </w:pPr>
    </w:p>
    <w:p w14:paraId="7D1E99FB" w14:textId="77777777" w:rsidR="007A1F68" w:rsidRDefault="007A1F68">
      <w:pPr>
        <w:spacing w:line="360" w:lineRule="exact"/>
      </w:pPr>
    </w:p>
    <w:p w14:paraId="1A061AF0" w14:textId="77777777" w:rsidR="007A1F68" w:rsidRDefault="007A1F68">
      <w:pPr>
        <w:spacing w:line="360" w:lineRule="exact"/>
      </w:pPr>
    </w:p>
    <w:p w14:paraId="77441A43" w14:textId="77777777" w:rsidR="007A1F68" w:rsidRDefault="007A1F68">
      <w:pPr>
        <w:spacing w:line="360" w:lineRule="exact"/>
      </w:pPr>
    </w:p>
    <w:p w14:paraId="0AB07B92" w14:textId="77777777" w:rsidR="007A1F68" w:rsidRDefault="007A1F68">
      <w:pPr>
        <w:spacing w:line="360" w:lineRule="exact"/>
      </w:pPr>
    </w:p>
    <w:p w14:paraId="0F80542D" w14:textId="77777777" w:rsidR="007A1F68" w:rsidRDefault="007A1F68">
      <w:pPr>
        <w:spacing w:line="360" w:lineRule="exact"/>
      </w:pPr>
    </w:p>
    <w:p w14:paraId="492A0376" w14:textId="77777777" w:rsidR="007A1F68" w:rsidRDefault="007A1F68">
      <w:pPr>
        <w:spacing w:line="360" w:lineRule="exact"/>
      </w:pPr>
    </w:p>
    <w:p w14:paraId="6BD399C9" w14:textId="77777777" w:rsidR="007A1F68" w:rsidRDefault="007A1F68">
      <w:pPr>
        <w:spacing w:line="360" w:lineRule="exact"/>
      </w:pPr>
    </w:p>
    <w:p w14:paraId="2FBF9EA5" w14:textId="77777777" w:rsidR="007A1F68" w:rsidRDefault="007A1F68">
      <w:pPr>
        <w:spacing w:line="360" w:lineRule="exact"/>
      </w:pPr>
    </w:p>
    <w:p w14:paraId="6535E5B3" w14:textId="77777777" w:rsidR="007A1F68" w:rsidRDefault="007A1F68">
      <w:pPr>
        <w:spacing w:line="360" w:lineRule="exact"/>
      </w:pPr>
    </w:p>
    <w:p w14:paraId="5FB9E1FC" w14:textId="77777777" w:rsidR="007A1F68" w:rsidRDefault="007A1F68">
      <w:pPr>
        <w:spacing w:line="360" w:lineRule="exact"/>
      </w:pPr>
    </w:p>
    <w:p w14:paraId="791F7834" w14:textId="77777777" w:rsidR="007A1F68" w:rsidRDefault="007A1F68">
      <w:pPr>
        <w:spacing w:line="360" w:lineRule="exact"/>
      </w:pPr>
    </w:p>
    <w:p w14:paraId="4753662A" w14:textId="77777777" w:rsidR="007A1F68" w:rsidRDefault="007A1F68">
      <w:pPr>
        <w:spacing w:line="360" w:lineRule="exact"/>
      </w:pPr>
    </w:p>
    <w:p w14:paraId="65833C16" w14:textId="77777777" w:rsidR="007A1F68" w:rsidRDefault="007A1F68">
      <w:pPr>
        <w:spacing w:line="360" w:lineRule="exact"/>
      </w:pPr>
    </w:p>
    <w:p w14:paraId="76A5083B" w14:textId="77777777" w:rsidR="007A1F68" w:rsidRDefault="007A1F68">
      <w:pPr>
        <w:spacing w:line="360" w:lineRule="exact"/>
      </w:pPr>
    </w:p>
    <w:p w14:paraId="3439C362" w14:textId="77777777" w:rsidR="007A1F68" w:rsidRDefault="007A1F68">
      <w:pPr>
        <w:spacing w:line="360" w:lineRule="exact"/>
      </w:pPr>
    </w:p>
    <w:p w14:paraId="27095B7F" w14:textId="77777777" w:rsidR="007A1F68" w:rsidRDefault="007A1F68">
      <w:pPr>
        <w:spacing w:line="360" w:lineRule="exact"/>
      </w:pPr>
    </w:p>
    <w:p w14:paraId="2D07E942" w14:textId="77777777" w:rsidR="007A1F68" w:rsidRDefault="007A1F68">
      <w:pPr>
        <w:spacing w:line="360" w:lineRule="exact"/>
      </w:pPr>
    </w:p>
    <w:p w14:paraId="238C65D1" w14:textId="77777777" w:rsidR="007A1F68" w:rsidRDefault="007A1F68">
      <w:pPr>
        <w:spacing w:line="360" w:lineRule="exact"/>
      </w:pPr>
    </w:p>
    <w:p w14:paraId="5C2AB86C" w14:textId="77777777" w:rsidR="007A1F68" w:rsidRDefault="007A1F68">
      <w:pPr>
        <w:spacing w:line="360" w:lineRule="exact"/>
      </w:pPr>
    </w:p>
    <w:p w14:paraId="52A864B4" w14:textId="77777777" w:rsidR="007A1F68" w:rsidRDefault="007A1F68">
      <w:pPr>
        <w:spacing w:line="360" w:lineRule="exact"/>
      </w:pPr>
    </w:p>
    <w:p w14:paraId="212C365E" w14:textId="77777777" w:rsidR="007A1F68" w:rsidRDefault="007A1F68">
      <w:pPr>
        <w:spacing w:line="360" w:lineRule="exact"/>
      </w:pPr>
    </w:p>
    <w:p w14:paraId="382E79FB" w14:textId="77777777" w:rsidR="007A1F68" w:rsidRDefault="007A1F68">
      <w:pPr>
        <w:spacing w:line="360" w:lineRule="exact"/>
      </w:pPr>
    </w:p>
    <w:p w14:paraId="6A0A771C" w14:textId="77777777" w:rsidR="007A1F68" w:rsidRDefault="007A1F68">
      <w:pPr>
        <w:spacing w:line="360" w:lineRule="exact"/>
      </w:pPr>
    </w:p>
    <w:p w14:paraId="2E8860B6" w14:textId="77777777" w:rsidR="007A1F68" w:rsidRDefault="007A1F68">
      <w:pPr>
        <w:spacing w:line="360" w:lineRule="exact"/>
      </w:pPr>
    </w:p>
    <w:p w14:paraId="40F30367" w14:textId="77777777" w:rsidR="007A1F68" w:rsidRDefault="007A1F68">
      <w:pPr>
        <w:spacing w:line="360" w:lineRule="exact"/>
      </w:pPr>
    </w:p>
    <w:p w14:paraId="45D665BA" w14:textId="77777777" w:rsidR="007A1F68" w:rsidRDefault="007A1F68">
      <w:pPr>
        <w:spacing w:line="360" w:lineRule="exact"/>
      </w:pPr>
    </w:p>
    <w:p w14:paraId="4D096C35" w14:textId="77777777" w:rsidR="007A1F68" w:rsidRDefault="007A1F68">
      <w:pPr>
        <w:spacing w:after="383" w:line="1" w:lineRule="exact"/>
      </w:pPr>
    </w:p>
    <w:p w14:paraId="7D890CB6" w14:textId="77777777" w:rsidR="007A1F68" w:rsidRDefault="007A1F68">
      <w:pPr>
        <w:spacing w:line="1" w:lineRule="exact"/>
      </w:pPr>
    </w:p>
    <w:sectPr w:rsidR="007A1F68">
      <w:type w:val="continuous"/>
      <w:pgSz w:w="11900" w:h="16840"/>
      <w:pgMar w:top="1260" w:right="1280" w:bottom="1362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8D82" w14:textId="77777777" w:rsidR="00670E69" w:rsidRDefault="00670E69">
      <w:r>
        <w:separator/>
      </w:r>
    </w:p>
  </w:endnote>
  <w:endnote w:type="continuationSeparator" w:id="0">
    <w:p w14:paraId="5E3AF516" w14:textId="77777777" w:rsidR="00670E69" w:rsidRDefault="0067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1C1E" w14:textId="77777777" w:rsidR="007A1F68" w:rsidRDefault="00670E6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9ADDD0F" wp14:editId="3E063CE6">
              <wp:simplePos x="0" y="0"/>
              <wp:positionH relativeFrom="page">
                <wp:posOffset>2357755</wp:posOffset>
              </wp:positionH>
              <wp:positionV relativeFrom="page">
                <wp:posOffset>9834880</wp:posOffset>
              </wp:positionV>
              <wp:extent cx="2057400" cy="2590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710CC8" w14:textId="77777777" w:rsidR="007A1F68" w:rsidRDefault="00670E69">
                          <w:pPr>
                            <w:pStyle w:val="Zhlavnebozpat20"/>
                            <w:tabs>
                              <w:tab w:val="right" w:pos="3216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IČ 27461254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>+420 461 002 999</w:t>
                          </w:r>
                        </w:p>
                        <w:p w14:paraId="13042090" w14:textId="77777777" w:rsidR="007A1F68" w:rsidRDefault="00670E69">
                          <w:pPr>
                            <w:pStyle w:val="Zhlavnebozpat20"/>
                            <w:tabs>
                              <w:tab w:val="right" w:pos="2942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DIČ CZ27461254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>info@edera.cz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85.65000000000001pt;margin-top:774.39999999999998pt;width:162.pt;height:20.400000000000002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21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IČ 27461254</w:t>
                      <w:tab/>
                      <w:t>+420 461 002 999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9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DIČ CZ27461254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>info@edera.cz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05B2317" wp14:editId="135DF38A">
              <wp:simplePos x="0" y="0"/>
              <wp:positionH relativeFrom="page">
                <wp:posOffset>797560</wp:posOffset>
              </wp:positionH>
              <wp:positionV relativeFrom="page">
                <wp:posOffset>9856470</wp:posOffset>
              </wp:positionV>
              <wp:extent cx="1182370" cy="2197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08E1EC" w14:textId="77777777" w:rsidR="007A1F68" w:rsidRDefault="00670E69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Arnošta z Pardubic 2789</w:t>
                          </w:r>
                        </w:p>
                        <w:p w14:paraId="5AD0165D" w14:textId="77777777" w:rsidR="007A1F68" w:rsidRDefault="00670E69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530 02 Pardubice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2.800000000000004pt;margin-top:776.10000000000002pt;width:93.100000000000009pt;height:17.3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Arnošta z Pardubic 2789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530 02 Pardubice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7C33" w14:textId="77777777" w:rsidR="007A1F68" w:rsidRDefault="00670E6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26AE132" wp14:editId="094E3467">
              <wp:simplePos x="0" y="0"/>
              <wp:positionH relativeFrom="page">
                <wp:posOffset>2354580</wp:posOffset>
              </wp:positionH>
              <wp:positionV relativeFrom="page">
                <wp:posOffset>9828530</wp:posOffset>
              </wp:positionV>
              <wp:extent cx="831850" cy="2406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BD8B20" w14:textId="77777777" w:rsidR="007A1F68" w:rsidRDefault="00670E69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IČ 27461254</w:t>
                          </w:r>
                        </w:p>
                        <w:p w14:paraId="428F33E6" w14:textId="77777777" w:rsidR="007A1F68" w:rsidRDefault="00670E69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DIČ CZ27461254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85.40000000000001pt;margin-top:773.89999999999998pt;width:65.5pt;height:18.94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IČ 27461254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DIČ CZ27461254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83D0300" wp14:editId="77A8D796">
              <wp:simplePos x="0" y="0"/>
              <wp:positionH relativeFrom="page">
                <wp:posOffset>3543300</wp:posOffset>
              </wp:positionH>
              <wp:positionV relativeFrom="page">
                <wp:posOffset>9846945</wp:posOffset>
              </wp:positionV>
              <wp:extent cx="865505" cy="2406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5505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963ECA" w14:textId="77777777" w:rsidR="007A1F68" w:rsidRDefault="00670E69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+420 461 002 999</w:t>
                          </w:r>
                        </w:p>
                        <w:p w14:paraId="40F373B2" w14:textId="77777777" w:rsidR="007A1F68" w:rsidRDefault="00670E69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>info@edera.cz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79.pt;margin-top:775.35000000000002pt;width:68.150000000000006pt;height:18.949999999999999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+420 461 002 999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>info@edera.cz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363855D" wp14:editId="3BFFFB9B">
              <wp:simplePos x="0" y="0"/>
              <wp:positionH relativeFrom="page">
                <wp:posOffset>800100</wp:posOffset>
              </wp:positionH>
              <wp:positionV relativeFrom="page">
                <wp:posOffset>9850120</wp:posOffset>
              </wp:positionV>
              <wp:extent cx="1179830" cy="2222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830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D3F1E6" w14:textId="77777777" w:rsidR="007A1F68" w:rsidRDefault="00670E69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Arnošta z Pardubic 2789</w:t>
                          </w:r>
                        </w:p>
                        <w:p w14:paraId="49F3E7AF" w14:textId="77777777" w:rsidR="007A1F68" w:rsidRDefault="00670E69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530 02 Pardubice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3.pt;margin-top:775.60000000000002pt;width:92.900000000000006pt;height:17.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Arnošta z Pardubic 2789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530 02 Pardubice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43DB" w14:textId="77777777" w:rsidR="007A1F68" w:rsidRDefault="007A1F68"/>
  </w:footnote>
  <w:footnote w:type="continuationSeparator" w:id="0">
    <w:p w14:paraId="29255C8B" w14:textId="77777777" w:rsidR="007A1F68" w:rsidRDefault="007A1F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FE2D" w14:textId="77777777" w:rsidR="007A1F68" w:rsidRDefault="00670E6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FA22355" wp14:editId="1A326087">
              <wp:simplePos x="0" y="0"/>
              <wp:positionH relativeFrom="page">
                <wp:posOffset>6286500</wp:posOffset>
              </wp:positionH>
              <wp:positionV relativeFrom="page">
                <wp:posOffset>636270</wp:posOffset>
              </wp:positionV>
              <wp:extent cx="46926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43356" w14:textId="77777777" w:rsidR="007A1F68" w:rsidRDefault="00670E69">
                          <w:pPr>
                            <w:pStyle w:val="Zhlavnebozpat20"/>
                          </w:pPr>
                          <w:r>
                            <w:rPr>
                              <w:rFonts w:ascii="Tahoma" w:eastAsia="Tahoma" w:hAnsi="Tahoma" w:cs="Tahoma"/>
                              <w:color w:val="E51A1F"/>
                              <w:lang w:val="en-US" w:eastAsia="en-US" w:bidi="en-US"/>
                            </w:rPr>
                            <w:t>edera.cz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5.pt;margin-top:50.100000000000001pt;width:36.950000000000003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ahoma" w:eastAsia="Tahoma" w:hAnsi="Tahoma" w:cs="Tahoma"/>
                        <w:color w:val="E51A1F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edera.cz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04BC" w14:textId="77777777" w:rsidR="007A1F68" w:rsidRDefault="00670E6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654A1DE" wp14:editId="47D285FC">
              <wp:simplePos x="0" y="0"/>
              <wp:positionH relativeFrom="page">
                <wp:posOffset>6268720</wp:posOffset>
              </wp:positionH>
              <wp:positionV relativeFrom="page">
                <wp:posOffset>629920</wp:posOffset>
              </wp:positionV>
              <wp:extent cx="475615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65A7FB" w14:textId="77777777" w:rsidR="007A1F68" w:rsidRDefault="00670E69">
                          <w:pPr>
                            <w:pStyle w:val="Zhlavnebozpat20"/>
                          </w:pPr>
                          <w:r>
                            <w:rPr>
                              <w:rFonts w:ascii="Tahoma" w:eastAsia="Tahoma" w:hAnsi="Tahoma" w:cs="Tahoma"/>
                              <w:color w:val="E51A1F"/>
                              <w:lang w:val="en-US" w:eastAsia="en-US" w:bidi="en-US"/>
                            </w:rPr>
                            <w:t>edera.cz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93.60000000000002pt;margin-top:49.600000000000001pt;width:37.450000000000003pt;height:8.4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ahoma" w:eastAsia="Tahoma" w:hAnsi="Tahoma" w:cs="Tahoma"/>
                        <w:color w:val="E51A1F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edera.cz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68"/>
    <w:rsid w:val="00670E69"/>
    <w:rsid w:val="007A1F68"/>
    <w:rsid w:val="00F3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D3E9"/>
  <w15:docId w15:val="{117E5A5D-EB3E-4D8D-8820-7563D481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E51A1F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pacing w:after="340"/>
      <w:jc w:val="center"/>
      <w:outlineLvl w:val="0"/>
    </w:pPr>
    <w:rPr>
      <w:rFonts w:ascii="Tahoma" w:eastAsia="Tahoma" w:hAnsi="Tahoma" w:cs="Tahoma"/>
      <w:b/>
      <w:bCs/>
      <w:u w:val="singl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sz w:val="20"/>
      <w:szCs w:val="20"/>
    </w:rPr>
  </w:style>
  <w:style w:type="paragraph" w:customStyle="1" w:styleId="Jin0">
    <w:name w:val="Jiné"/>
    <w:basedOn w:val="Normln"/>
    <w:link w:val="Jin"/>
    <w:pPr>
      <w:spacing w:after="100" w:line="276" w:lineRule="auto"/>
    </w:pPr>
    <w:rPr>
      <w:rFonts w:ascii="Tahoma" w:eastAsia="Tahoma" w:hAnsi="Tahoma" w:cs="Tahoma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00" w:line="276" w:lineRule="auto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00" w:line="264" w:lineRule="auto"/>
    </w:pPr>
    <w:rPr>
      <w:rFonts w:ascii="Arial" w:eastAsia="Arial" w:hAnsi="Arial" w:cs="Arial"/>
      <w:b/>
      <w:bCs/>
      <w:color w:val="E51A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Dorazilová Iveta</cp:lastModifiedBy>
  <cp:revision>2</cp:revision>
  <dcterms:created xsi:type="dcterms:W3CDTF">2025-07-10T08:59:00Z</dcterms:created>
  <dcterms:modified xsi:type="dcterms:W3CDTF">2025-07-10T09:01:00Z</dcterms:modified>
</cp:coreProperties>
</file>