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5328" w14:textId="799B86EB" w:rsidR="00CB6F6A" w:rsidRPr="00CB6F6A" w:rsidRDefault="00CB6F6A" w:rsidP="00CB6F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HS </w:t>
      </w:r>
      <w:r w:rsidR="005E1E98">
        <w:rPr>
          <w:rFonts w:ascii="Arial" w:hAnsi="Arial" w:cs="Arial"/>
          <w:b/>
          <w:sz w:val="24"/>
          <w:szCs w:val="24"/>
        </w:rPr>
        <w:t>91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101587BC" w14:textId="5FAF5EA9" w:rsidR="00523337" w:rsidRPr="00D96D5B" w:rsidRDefault="00523337" w:rsidP="00523337">
      <w:pPr>
        <w:jc w:val="center"/>
        <w:rPr>
          <w:rFonts w:ascii="Arial" w:hAnsi="Arial" w:cs="Arial"/>
          <w:b/>
          <w:sz w:val="28"/>
          <w:szCs w:val="28"/>
        </w:rPr>
      </w:pPr>
      <w:r w:rsidRPr="00D96D5B">
        <w:rPr>
          <w:rFonts w:ascii="Arial" w:hAnsi="Arial" w:cs="Arial"/>
          <w:b/>
          <w:sz w:val="28"/>
          <w:szCs w:val="28"/>
        </w:rPr>
        <w:t>K U P N Í   S M L O U V A</w:t>
      </w:r>
    </w:p>
    <w:p w14:paraId="2504DEDC" w14:textId="77777777" w:rsidR="00523337" w:rsidRPr="00D96D5B" w:rsidRDefault="00523337" w:rsidP="00523337">
      <w:pPr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uzavřená mezi níže uvedenými stranami </w:t>
      </w:r>
      <w:bookmarkStart w:id="0" w:name="_GoBack"/>
      <w:bookmarkEnd w:id="0"/>
    </w:p>
    <w:p w14:paraId="46E6742A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>Smluvní strany</w:t>
      </w:r>
    </w:p>
    <w:p w14:paraId="12034BB9" w14:textId="77777777" w:rsidR="00523337" w:rsidRPr="00D96D5B" w:rsidRDefault="00523337" w:rsidP="00523337">
      <w:pPr>
        <w:rPr>
          <w:rFonts w:ascii="Arial" w:hAnsi="Arial" w:cs="Arial"/>
          <w:sz w:val="24"/>
          <w:szCs w:val="24"/>
        </w:rPr>
      </w:pPr>
    </w:p>
    <w:p w14:paraId="237CB13B" w14:textId="77777777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Prodávající: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b/>
          <w:sz w:val="24"/>
          <w:szCs w:val="24"/>
        </w:rPr>
        <w:t>INREKA PLOŠINY SERVIS, s.r.o.</w:t>
      </w:r>
    </w:p>
    <w:p w14:paraId="01A7E0AE" w14:textId="439C9B2F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Sídlo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="00116314" w:rsidRPr="00D96D5B">
        <w:rPr>
          <w:rFonts w:ascii="Arial" w:hAnsi="Arial" w:cs="Arial"/>
          <w:sz w:val="24"/>
          <w:szCs w:val="24"/>
        </w:rPr>
        <w:t>U Dvora 1218, 687 51 Nivnice</w:t>
      </w:r>
    </w:p>
    <w:p w14:paraId="20632830" w14:textId="77777777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  <w:t>zapsán v OR vedeném KS v Brně, C 46132</w:t>
      </w:r>
    </w:p>
    <w:p w14:paraId="17097D07" w14:textId="77777777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Zastoupení: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  <w:t>Jiří Strnad, jednatel</w:t>
      </w:r>
    </w:p>
    <w:p w14:paraId="620E2E60" w14:textId="77777777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IČO: 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  <w:t xml:space="preserve">26933195 </w:t>
      </w:r>
    </w:p>
    <w:p w14:paraId="5515FD3E" w14:textId="77777777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DIČ: 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  <w:t>CZ26933195</w:t>
      </w:r>
    </w:p>
    <w:p w14:paraId="47A105F2" w14:textId="4A02F1CC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Bankovní spojení: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076DE744" w14:textId="62FBA753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Číslo účtu: 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1E4DC0B8" w14:textId="1776183A" w:rsidR="00523337" w:rsidRPr="00D96D5B" w:rsidRDefault="00523337" w:rsidP="00523337">
      <w:pPr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Tel: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27E72258" w14:textId="5A39B1CC" w:rsidR="00523337" w:rsidRPr="00D96D5B" w:rsidRDefault="00523337" w:rsidP="00523337">
      <w:pPr>
        <w:autoSpaceDE w:val="0"/>
        <w:autoSpaceDN w:val="0"/>
        <w:adjustRightInd w:val="0"/>
        <w:spacing w:line="240" w:lineRule="auto"/>
        <w:rPr>
          <w:rStyle w:val="Hypertextovodkaz"/>
          <w:rFonts w:ascii="Arial" w:hAnsi="Arial" w:cs="Arial"/>
          <w:color w:val="auto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E-mail: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691D5917" w14:textId="77777777" w:rsidR="00523337" w:rsidRPr="00D96D5B" w:rsidRDefault="00523337" w:rsidP="00523337">
      <w:pPr>
        <w:autoSpaceDE w:val="0"/>
        <w:autoSpaceDN w:val="0"/>
        <w:adjustRightInd w:val="0"/>
        <w:spacing w:line="240" w:lineRule="auto"/>
        <w:rPr>
          <w:rStyle w:val="Hypertextovodkaz"/>
          <w:rFonts w:ascii="Arial" w:hAnsi="Arial" w:cs="Arial"/>
          <w:color w:val="auto"/>
          <w:sz w:val="24"/>
          <w:szCs w:val="24"/>
        </w:rPr>
      </w:pPr>
    </w:p>
    <w:p w14:paraId="25EFC05E" w14:textId="77777777" w:rsidR="00523337" w:rsidRPr="00D96D5B" w:rsidRDefault="00523337" w:rsidP="0052333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a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</w:p>
    <w:p w14:paraId="79B39708" w14:textId="77777777" w:rsidR="00523337" w:rsidRPr="00D96D5B" w:rsidRDefault="00523337" w:rsidP="0052333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9B619A5" w14:textId="5D91D2B8" w:rsidR="00EC783F" w:rsidRPr="00D96D5B" w:rsidRDefault="00523337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Kupující:</w:t>
      </w:r>
      <w:r w:rsidR="00EC783F" w:rsidRPr="00D96D5B">
        <w:rPr>
          <w:rFonts w:ascii="Arial" w:hAnsi="Arial" w:cs="Arial"/>
          <w:sz w:val="24"/>
          <w:szCs w:val="24"/>
        </w:rPr>
        <w:tab/>
      </w:r>
      <w:r w:rsidR="00EC783F" w:rsidRPr="00D96D5B">
        <w:rPr>
          <w:rFonts w:ascii="Arial" w:hAnsi="Arial" w:cs="Arial"/>
          <w:sz w:val="24"/>
          <w:szCs w:val="24"/>
        </w:rPr>
        <w:tab/>
      </w:r>
      <w:r w:rsidR="00EC783F" w:rsidRPr="00D96D5B">
        <w:rPr>
          <w:rFonts w:ascii="Arial" w:hAnsi="Arial" w:cs="Arial"/>
          <w:sz w:val="24"/>
          <w:szCs w:val="24"/>
        </w:rPr>
        <w:tab/>
      </w:r>
      <w:r w:rsidR="0075756F">
        <w:rPr>
          <w:rFonts w:ascii="Arial" w:hAnsi="Arial" w:cs="Arial"/>
          <w:b/>
          <w:sz w:val="24"/>
          <w:szCs w:val="24"/>
        </w:rPr>
        <w:t>Národní ústav lidové kultury</w:t>
      </w:r>
    </w:p>
    <w:p w14:paraId="5A02C600" w14:textId="4AD5F93B" w:rsidR="00EC783F" w:rsidRDefault="00EC783F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Sídlo: 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="0075756F">
        <w:rPr>
          <w:rFonts w:ascii="Arial" w:hAnsi="Arial" w:cs="Arial"/>
          <w:sz w:val="24"/>
          <w:szCs w:val="24"/>
        </w:rPr>
        <w:t>Zámek 672, 696 62 Strážnice</w:t>
      </w:r>
    </w:p>
    <w:p w14:paraId="0511E08A" w14:textId="15F9851C" w:rsidR="00AE7477" w:rsidRPr="00D96D5B" w:rsidRDefault="00AE7477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7477">
        <w:rPr>
          <w:rFonts w:ascii="Arial" w:hAnsi="Arial" w:cs="Arial"/>
          <w:sz w:val="24"/>
          <w:szCs w:val="24"/>
        </w:rPr>
        <w:t>PhDr. Martin Šimša, Ph.D.</w:t>
      </w:r>
      <w:r>
        <w:rPr>
          <w:rFonts w:ascii="Arial" w:hAnsi="Arial" w:cs="Arial"/>
          <w:sz w:val="24"/>
          <w:szCs w:val="24"/>
        </w:rPr>
        <w:t>, ředitel</w:t>
      </w:r>
    </w:p>
    <w:p w14:paraId="1D77607A" w14:textId="6A622ABF" w:rsidR="00EC783F" w:rsidRPr="00D96D5B" w:rsidRDefault="00EC783F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IČ</w:t>
      </w:r>
      <w:r w:rsidR="00080C6C" w:rsidRPr="00D96D5B">
        <w:rPr>
          <w:rFonts w:ascii="Arial" w:hAnsi="Arial" w:cs="Arial"/>
          <w:sz w:val="24"/>
          <w:szCs w:val="24"/>
        </w:rPr>
        <w:t>O</w:t>
      </w:r>
      <w:r w:rsidRPr="00D96D5B">
        <w:rPr>
          <w:rFonts w:ascii="Arial" w:hAnsi="Arial" w:cs="Arial"/>
          <w:sz w:val="24"/>
          <w:szCs w:val="24"/>
        </w:rPr>
        <w:t>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="0075756F">
        <w:rPr>
          <w:rFonts w:ascii="Arial" w:hAnsi="Arial" w:cs="Arial"/>
          <w:sz w:val="24"/>
          <w:szCs w:val="24"/>
          <w:shd w:val="clear" w:color="auto" w:fill="FFFFFF"/>
        </w:rPr>
        <w:t>00094927</w:t>
      </w:r>
    </w:p>
    <w:p w14:paraId="07BCFC18" w14:textId="5F06F8D4" w:rsidR="00EC783F" w:rsidRDefault="00EC783F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DIČ:</w:t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</w:r>
      <w:r w:rsidR="009C395A" w:rsidRPr="00D96D5B">
        <w:rPr>
          <w:rFonts w:ascii="Arial" w:hAnsi="Arial" w:cs="Arial"/>
          <w:sz w:val="24"/>
          <w:szCs w:val="24"/>
        </w:rPr>
        <w:t>CZ</w:t>
      </w:r>
      <w:r w:rsidR="0075756F" w:rsidRPr="0075756F">
        <w:rPr>
          <w:rFonts w:ascii="Arial" w:hAnsi="Arial" w:cs="Arial"/>
          <w:sz w:val="24"/>
          <w:szCs w:val="24"/>
        </w:rPr>
        <w:t>00094927</w:t>
      </w:r>
    </w:p>
    <w:p w14:paraId="4E1C3890" w14:textId="648C5D5A" w:rsidR="000F5E23" w:rsidRPr="000F5E23" w:rsidRDefault="000F5E23" w:rsidP="000F5E23">
      <w:pPr>
        <w:pStyle w:val="Bezmezer"/>
        <w:ind w:left="2832"/>
        <w:rPr>
          <w:rFonts w:ascii="Arial" w:hAnsi="Arial" w:cs="Arial"/>
          <w:sz w:val="24"/>
          <w:szCs w:val="24"/>
        </w:rPr>
      </w:pPr>
      <w:r w:rsidRPr="000F5E23">
        <w:rPr>
          <w:rFonts w:ascii="Arial" w:hAnsi="Arial" w:cs="Arial"/>
          <w:sz w:val="24"/>
          <w:szCs w:val="24"/>
        </w:rPr>
        <w:t xml:space="preserve">Státní příspěvková organizace zřízená MK podle § 3 zák. 203/2006 </w:t>
      </w:r>
      <w:r>
        <w:rPr>
          <w:rFonts w:ascii="Arial" w:hAnsi="Arial" w:cs="Arial"/>
          <w:sz w:val="24"/>
          <w:szCs w:val="24"/>
        </w:rPr>
        <w:t xml:space="preserve">    </w:t>
      </w:r>
      <w:r w:rsidRPr="000F5E23">
        <w:rPr>
          <w:rFonts w:ascii="Arial" w:hAnsi="Arial" w:cs="Arial"/>
          <w:sz w:val="24"/>
          <w:szCs w:val="24"/>
        </w:rPr>
        <w:t>Sb., Zřizovací listina č. j. 18724/2008 ze dne 19. 12. 2008</w:t>
      </w:r>
    </w:p>
    <w:p w14:paraId="52D316C0" w14:textId="0488A07C" w:rsidR="000F5E23" w:rsidRPr="000F5E23" w:rsidRDefault="000F5E23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F5E23">
        <w:rPr>
          <w:rFonts w:ascii="Arial" w:hAnsi="Arial" w:cs="Arial"/>
          <w:sz w:val="24"/>
          <w:szCs w:val="24"/>
        </w:rPr>
        <w:t>Bankovní spojení:              ČNB</w:t>
      </w:r>
    </w:p>
    <w:p w14:paraId="088167C7" w14:textId="62B71C92" w:rsidR="000F5E23" w:rsidRPr="000F5E23" w:rsidRDefault="000F5E23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F5E23">
        <w:rPr>
          <w:rFonts w:ascii="Arial" w:hAnsi="Arial" w:cs="Arial"/>
          <w:sz w:val="24"/>
          <w:szCs w:val="24"/>
        </w:rPr>
        <w:t xml:space="preserve">Číslo účtu: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0F5E23">
        <w:rPr>
          <w:rFonts w:ascii="Arial" w:hAnsi="Arial" w:cs="Arial"/>
          <w:sz w:val="24"/>
          <w:szCs w:val="24"/>
        </w:rPr>
        <w:t>21137671/0710</w:t>
      </w:r>
    </w:p>
    <w:p w14:paraId="2498E1FD" w14:textId="4A41D732" w:rsidR="0075756F" w:rsidRDefault="000F5E23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018E93B4" w14:textId="1A7C0371" w:rsidR="006C28E5" w:rsidRDefault="006C28E5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E1E98">
        <w:rPr>
          <w:rFonts w:ascii="Arial" w:hAnsi="Arial" w:cs="Arial"/>
          <w:sz w:val="24"/>
          <w:szCs w:val="24"/>
        </w:rPr>
        <w:t>xxxxx</w:t>
      </w:r>
      <w:proofErr w:type="spellEnd"/>
    </w:p>
    <w:p w14:paraId="2152E4F0" w14:textId="43F4D2A6" w:rsidR="006B6152" w:rsidRPr="006B6152" w:rsidRDefault="00EC783F" w:rsidP="006B615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96D5B">
        <w:rPr>
          <w:rFonts w:ascii="Arial" w:hAnsi="Arial" w:cs="Arial"/>
          <w:sz w:val="24"/>
          <w:szCs w:val="24"/>
          <w:shd w:val="clear" w:color="auto" w:fill="FFFFFF"/>
        </w:rPr>
        <w:t>E-mail:</w:t>
      </w:r>
      <w:r w:rsidRPr="00D96D5B"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</w:r>
      <w:r w:rsidRPr="00D96D5B"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</w:r>
      <w:r w:rsidRPr="00D96D5B"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</w:r>
      <w:r w:rsidR="000F5E23">
        <w:rPr>
          <w:rFonts w:ascii="Arial" w:hAnsi="Arial" w:cs="Arial"/>
          <w:sz w:val="24"/>
          <w:szCs w:val="24"/>
          <w:shd w:val="clear" w:color="auto" w:fill="FFFFFF"/>
        </w:rPr>
        <w:t>info</w:t>
      </w:r>
      <w:r w:rsidR="0075756F">
        <w:rPr>
          <w:rFonts w:ascii="Arial" w:hAnsi="Arial" w:cs="Arial"/>
          <w:sz w:val="24"/>
          <w:szCs w:val="24"/>
          <w:shd w:val="clear" w:color="auto" w:fill="FFFFFF"/>
        </w:rPr>
        <w:t>@nulk.cz</w:t>
      </w:r>
    </w:p>
    <w:p w14:paraId="4F33EDFA" w14:textId="77777777" w:rsidR="00523337" w:rsidRPr="00D96D5B" w:rsidRDefault="00523337" w:rsidP="00EC783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63D6C5C" w14:textId="77777777" w:rsidR="00523337" w:rsidRPr="00D96D5B" w:rsidRDefault="00523337" w:rsidP="0052333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ab/>
      </w:r>
      <w:r w:rsidRPr="00D96D5B">
        <w:rPr>
          <w:rFonts w:ascii="Arial" w:hAnsi="Arial" w:cs="Arial"/>
          <w:sz w:val="24"/>
          <w:szCs w:val="24"/>
        </w:rPr>
        <w:tab/>
        <w:t xml:space="preserve"> </w:t>
      </w:r>
    </w:p>
    <w:p w14:paraId="4D72C569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>Předmět smlouvy</w:t>
      </w:r>
    </w:p>
    <w:p w14:paraId="470C2BA1" w14:textId="35F630B9" w:rsidR="00523337" w:rsidRPr="00D96D5B" w:rsidRDefault="00523337" w:rsidP="0052333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 xml:space="preserve">Smluvní strany se dohodly na dodání </w:t>
      </w:r>
      <w:r w:rsidR="00D96D5B">
        <w:rPr>
          <w:rFonts w:ascii="Arial" w:hAnsi="Arial" w:cs="Arial"/>
          <w:b/>
          <w:sz w:val="24"/>
          <w:szCs w:val="24"/>
        </w:rPr>
        <w:t>1</w:t>
      </w:r>
      <w:r w:rsidR="009C395A" w:rsidRPr="00D96D5B">
        <w:rPr>
          <w:rFonts w:ascii="Arial" w:hAnsi="Arial" w:cs="Arial"/>
          <w:b/>
          <w:sz w:val="24"/>
          <w:szCs w:val="24"/>
        </w:rPr>
        <w:t>ks</w:t>
      </w:r>
      <w:r w:rsidRPr="00D96D5B">
        <w:rPr>
          <w:rFonts w:ascii="Arial" w:hAnsi="Arial" w:cs="Arial"/>
          <w:b/>
          <w:sz w:val="24"/>
          <w:szCs w:val="24"/>
        </w:rPr>
        <w:t xml:space="preserve"> nové pracovní plošiny </w:t>
      </w:r>
      <w:r w:rsidR="0075756F">
        <w:rPr>
          <w:rFonts w:ascii="Arial" w:hAnsi="Arial" w:cs="Arial"/>
          <w:b/>
          <w:sz w:val="24"/>
          <w:szCs w:val="24"/>
        </w:rPr>
        <w:t>PKP14-7</w:t>
      </w:r>
      <w:r w:rsidRPr="00D96D5B">
        <w:rPr>
          <w:rFonts w:ascii="Arial" w:hAnsi="Arial" w:cs="Arial"/>
          <w:sz w:val="24"/>
          <w:szCs w:val="24"/>
        </w:rPr>
        <w:t xml:space="preserve">, dle nabídky, která je nedílnou součástí této smlouvy (dále jen „předmět smlouvy“), přičemž se prodávající zavazuje tento předmět smlouvy dodat a kupující se zavazuje předmět smlouvy odebrat a zaplatit za něj kupní cenu, to vše za podmínek dohodnutých v této kupní smlouvě. </w:t>
      </w:r>
    </w:p>
    <w:p w14:paraId="38F29B34" w14:textId="77777777" w:rsidR="00523337" w:rsidRPr="00D96D5B" w:rsidRDefault="00523337" w:rsidP="00523337">
      <w:pPr>
        <w:autoSpaceDE w:val="0"/>
        <w:autoSpaceDN w:val="0"/>
        <w:adjustRightInd w:val="0"/>
        <w:rPr>
          <w:rFonts w:ascii="Arial" w:hAnsi="Arial" w:cs="Arial"/>
        </w:rPr>
      </w:pPr>
    </w:p>
    <w:p w14:paraId="4E38D9F4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 xml:space="preserve"> Dodací podmínky</w:t>
      </w:r>
    </w:p>
    <w:p w14:paraId="760E4B17" w14:textId="2EB6735A" w:rsidR="00523337" w:rsidRPr="00D96D5B" w:rsidRDefault="00F93900" w:rsidP="005233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Předpokládaný termín dodání:</w:t>
      </w:r>
      <w:r w:rsidR="00EF3C87" w:rsidRPr="00D96D5B">
        <w:rPr>
          <w:rFonts w:ascii="Arial" w:hAnsi="Arial" w:cs="Arial"/>
          <w:b/>
        </w:rPr>
        <w:t xml:space="preserve"> </w:t>
      </w:r>
      <w:r w:rsidR="006C28E5">
        <w:rPr>
          <w:rFonts w:ascii="Arial" w:hAnsi="Arial" w:cs="Arial"/>
          <w:b/>
        </w:rPr>
        <w:t>9</w:t>
      </w:r>
      <w:r w:rsidR="006B6152">
        <w:rPr>
          <w:rFonts w:ascii="Arial" w:hAnsi="Arial" w:cs="Arial"/>
          <w:b/>
        </w:rPr>
        <w:t>/2025</w:t>
      </w:r>
      <w:r w:rsidR="00EF3C87" w:rsidRPr="00D96D5B">
        <w:rPr>
          <w:rFonts w:ascii="Arial" w:hAnsi="Arial" w:cs="Arial"/>
          <w:b/>
        </w:rPr>
        <w:t>.</w:t>
      </w:r>
    </w:p>
    <w:p w14:paraId="1D63AF50" w14:textId="38B2EED9" w:rsidR="00523337" w:rsidRPr="00D96D5B" w:rsidRDefault="00523337" w:rsidP="005233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Místo dodán</w:t>
      </w:r>
      <w:r w:rsidR="00131BB8">
        <w:rPr>
          <w:rFonts w:ascii="Arial" w:hAnsi="Arial" w:cs="Arial"/>
        </w:rPr>
        <w:t xml:space="preserve">í, převzetí: sídlo </w:t>
      </w:r>
      <w:r w:rsidR="00131BB8" w:rsidRPr="009D53FB">
        <w:rPr>
          <w:rFonts w:ascii="Arial" w:hAnsi="Arial" w:cs="Arial"/>
        </w:rPr>
        <w:t>kupujícího</w:t>
      </w:r>
      <w:r w:rsidRPr="009D53FB">
        <w:rPr>
          <w:rFonts w:ascii="Arial" w:hAnsi="Arial" w:cs="Arial"/>
        </w:rPr>
        <w:t>.</w:t>
      </w:r>
    </w:p>
    <w:p w14:paraId="14495094" w14:textId="77777777" w:rsidR="00523337" w:rsidRPr="00D96D5B" w:rsidRDefault="00523337" w:rsidP="005233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Přesné datum předání a převzetí předmětu smlouvy bude mezi stranami dohodnuto v závislosti na připravenosti předmětu smlouvy k předání. Okamžikem předání je splněna povinnost prodávajícího dodat předmět smlouvy.</w:t>
      </w:r>
    </w:p>
    <w:p w14:paraId="5BA5004D" w14:textId="77777777" w:rsidR="00523337" w:rsidRPr="00D96D5B" w:rsidRDefault="00523337" w:rsidP="005233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lastRenderedPageBreak/>
        <w:t>Okamžikem předání a převzetí předmětu smlouvy přechází nebezpečí vzniku škody na předmětu smlouvy na kupujícího. V případě prodlení kupujícího s převzetím předmětu smlouvy na něj přechází nebezpečí vzniku škody na předmětu smlouvy ke dni, kdy by předmět smlouvy připraven k předání a kupující byl vyzván k jeho převzetí.</w:t>
      </w:r>
    </w:p>
    <w:p w14:paraId="64096F33" w14:textId="77777777" w:rsidR="00523337" w:rsidRPr="00D96D5B" w:rsidRDefault="00523337" w:rsidP="005233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O předání a převzetí předmětu smlouvy bude pořízen předávací protokol, jenž se stane přílohou této smlouvy. Předávací protokol nabývá platnosti podpisem oprávněných osob obou smluvních stran.</w:t>
      </w:r>
    </w:p>
    <w:p w14:paraId="58FBE093" w14:textId="77777777" w:rsidR="00EC783F" w:rsidRPr="00D96D5B" w:rsidRDefault="00EC783F" w:rsidP="00EC783F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E35A91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 xml:space="preserve"> Záruční doba</w:t>
      </w:r>
    </w:p>
    <w:p w14:paraId="1A164D7C" w14:textId="3917DCA8" w:rsidR="00F93900" w:rsidRPr="00D96D5B" w:rsidRDefault="00523337" w:rsidP="00D85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 xml:space="preserve">Prodávající poskytuje kupujícímu plnou záruku na pracovní plošinu v délce 12 měsíců, přičemž záruční doba počíná běžet dnem předání předmětu smlouvy dle č. III této smlouvy. </w:t>
      </w:r>
      <w:r w:rsidR="009C395A" w:rsidRPr="00D96D5B">
        <w:rPr>
          <w:rFonts w:ascii="Arial" w:hAnsi="Arial" w:cs="Arial"/>
        </w:rPr>
        <w:t>Na konstrukci plošiny poskytuje prodávající záruku v délce 24 měsíců.</w:t>
      </w:r>
    </w:p>
    <w:p w14:paraId="2FE51F63" w14:textId="3599CD72" w:rsidR="009C395A" w:rsidRPr="0075756F" w:rsidRDefault="00523337" w:rsidP="007575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Záruka se nevztahuje na vady způsobené nevhodným užitím předmětu smlouvy, přetížením předmětu smlouvy či vady vzniklé v důsledku použití předmětu smlouvy v rozporu s dodanou dokumentací, popř. porušením záručních podmínek uvedených v záruční a servisní knížce pracovní plošiny.</w:t>
      </w:r>
    </w:p>
    <w:p w14:paraId="0371D65A" w14:textId="77777777" w:rsidR="00523337" w:rsidRPr="00D96D5B" w:rsidRDefault="00523337" w:rsidP="0052333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Prodávající se zavazuje zajistit servis pracovní plošiny prostřednictvím výjezdového vozidla při zajištění vhodných prostor pro opravu v areálu kupujícího, nebo servis v areálu prodávajícího dle platných servisních podmínek prodávajícího.</w:t>
      </w:r>
    </w:p>
    <w:p w14:paraId="4138DF09" w14:textId="77777777" w:rsidR="00523337" w:rsidRPr="00D96D5B" w:rsidRDefault="00523337" w:rsidP="0052333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Kupující je oprávněn použít technickou dokumentaci výhradně za účelem údržby a provozu předmětu smlouvy. Dokumentaci poskytnutou prodávajícím je možné předat třetí osobě výhradně s písemným souhlasem prodávajícího. Kupující odpovídá prodávajícímu za škodu, která by mu mohla vzniknout v případě porušení povinností kupujícího dle tohoto odstavce.</w:t>
      </w:r>
    </w:p>
    <w:p w14:paraId="3DD139C8" w14:textId="77777777" w:rsidR="00523337" w:rsidRPr="00D96D5B" w:rsidRDefault="00523337" w:rsidP="00523337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1EA27B82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>Kupní cena</w:t>
      </w:r>
    </w:p>
    <w:p w14:paraId="60FD5A50" w14:textId="2B02C618" w:rsidR="00B51D31" w:rsidRPr="00D96D5B" w:rsidRDefault="00B51D31" w:rsidP="00523337">
      <w:pPr>
        <w:pStyle w:val="Odstavecseseznamem"/>
        <w:autoSpaceDE w:val="0"/>
        <w:autoSpaceDN w:val="0"/>
        <w:adjustRightInd w:val="0"/>
        <w:ind w:left="709"/>
        <w:rPr>
          <w:rFonts w:ascii="Arial" w:hAnsi="Arial" w:cs="Arial"/>
          <w:b/>
        </w:rPr>
      </w:pPr>
    </w:p>
    <w:p w14:paraId="56BAE6D7" w14:textId="5B1E4783" w:rsidR="00131BB8" w:rsidRDefault="00131BB8" w:rsidP="005233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 xml:space="preserve">Cena </w:t>
      </w:r>
      <w:r w:rsidRPr="00D96D5B">
        <w:rPr>
          <w:rFonts w:ascii="Arial" w:hAnsi="Arial" w:cs="Arial"/>
          <w:b/>
        </w:rPr>
        <w:t>1ks</w:t>
      </w:r>
      <w:r w:rsidRPr="00D96D5B">
        <w:rPr>
          <w:rFonts w:ascii="Arial" w:hAnsi="Arial" w:cs="Arial"/>
        </w:rPr>
        <w:t xml:space="preserve"> dodávané pracovní plošiny </w:t>
      </w:r>
      <w:r>
        <w:rPr>
          <w:rFonts w:ascii="Arial" w:hAnsi="Arial" w:cs="Arial"/>
          <w:b/>
        </w:rPr>
        <w:t xml:space="preserve">PKP14-7 </w:t>
      </w:r>
      <w:r w:rsidRPr="00D96D5B">
        <w:rPr>
          <w:rFonts w:ascii="Arial" w:hAnsi="Arial" w:cs="Arial"/>
        </w:rPr>
        <w:t>je:</w:t>
      </w:r>
      <w:r>
        <w:rPr>
          <w:rFonts w:ascii="Arial" w:hAnsi="Arial" w:cs="Arial"/>
        </w:rPr>
        <w:t xml:space="preserve"> </w:t>
      </w:r>
      <w:r w:rsidRPr="001E23D5">
        <w:rPr>
          <w:rFonts w:ascii="Arial" w:hAnsi="Arial" w:cs="Arial"/>
          <w:b/>
        </w:rPr>
        <w:t>648.800,- Kč bez DPH</w:t>
      </w:r>
      <w:r w:rsidRPr="00D96D5B">
        <w:rPr>
          <w:rFonts w:ascii="Arial" w:hAnsi="Arial" w:cs="Arial"/>
        </w:rPr>
        <w:t>, slovy</w:t>
      </w:r>
      <w:r>
        <w:rPr>
          <w:rFonts w:ascii="Arial" w:hAnsi="Arial" w:cs="Arial"/>
        </w:rPr>
        <w:t xml:space="preserve">: šest set čtyřicet osm tisíc osm set </w:t>
      </w:r>
      <w:r w:rsidRPr="00D96D5B">
        <w:rPr>
          <w:rFonts w:ascii="Arial" w:hAnsi="Arial" w:cs="Arial"/>
        </w:rPr>
        <w:t>korun českých</w:t>
      </w:r>
    </w:p>
    <w:p w14:paraId="7A626B57" w14:textId="664741F9" w:rsidR="00523337" w:rsidRDefault="00523337" w:rsidP="005233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K ceně bude připočtena částka DPH dle platné sazby.</w:t>
      </w:r>
    </w:p>
    <w:p w14:paraId="2CBCD8A0" w14:textId="43BAD27B" w:rsidR="00523337" w:rsidRPr="004B4CDD" w:rsidRDefault="0025323C" w:rsidP="005233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Konečná faktura bude kupujícímu vystavena a elektronicky zaslána </w:t>
      </w:r>
      <w:r w:rsidR="0075756F">
        <w:rPr>
          <w:rFonts w:ascii="Arial" w:hAnsi="Arial" w:cs="Arial"/>
        </w:rPr>
        <w:t>ke dni</w:t>
      </w:r>
      <w:r>
        <w:rPr>
          <w:rFonts w:ascii="Arial" w:hAnsi="Arial" w:cs="Arial"/>
        </w:rPr>
        <w:t xml:space="preserve"> předání/převzetí předmětu smlouvy, se splatností </w:t>
      </w:r>
      <w:r w:rsidR="0075756F">
        <w:rPr>
          <w:rFonts w:ascii="Arial" w:hAnsi="Arial" w:cs="Arial"/>
        </w:rPr>
        <w:t xml:space="preserve">30 dní od </w:t>
      </w:r>
      <w:r w:rsidR="004B4CDD">
        <w:rPr>
          <w:rFonts w:ascii="Arial" w:hAnsi="Arial" w:cs="Arial"/>
        </w:rPr>
        <w:t>předání/</w:t>
      </w:r>
      <w:r w:rsidR="00523337" w:rsidRPr="004B4CDD">
        <w:rPr>
          <w:rFonts w:ascii="Arial" w:hAnsi="Arial" w:cs="Arial"/>
        </w:rPr>
        <w:t>převzetí předmětu smlouvy.</w:t>
      </w:r>
    </w:p>
    <w:p w14:paraId="63CF3AE1" w14:textId="77777777" w:rsidR="00523337" w:rsidRPr="00D96D5B" w:rsidRDefault="00523337" w:rsidP="005233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  <w:color w:val="000000"/>
        </w:rPr>
        <w:t xml:space="preserve">Faktura (daňový doklad) či jiné účetní doklady </w:t>
      </w:r>
      <w:r w:rsidRPr="00D96D5B">
        <w:rPr>
          <w:rFonts w:ascii="Arial" w:hAnsi="Arial" w:cs="Arial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prodávajícímu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</w:t>
      </w:r>
    </w:p>
    <w:p w14:paraId="2012B1E4" w14:textId="71298EEC" w:rsidR="00523337" w:rsidRDefault="00523337" w:rsidP="005233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Vlastnictví k předmětu smlouvy přechází na kupujícího až v okamžiku plného uhrazení kupní ceny.</w:t>
      </w:r>
    </w:p>
    <w:p w14:paraId="5723C66D" w14:textId="77777777" w:rsidR="00D96D5B" w:rsidRPr="00D96D5B" w:rsidRDefault="00D96D5B" w:rsidP="00D96D5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A4E006" w14:textId="77777777" w:rsidR="00523337" w:rsidRPr="00D96D5B" w:rsidRDefault="00523337" w:rsidP="0052333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6D5B">
        <w:rPr>
          <w:rFonts w:ascii="Arial" w:hAnsi="Arial" w:cs="Arial"/>
          <w:b/>
        </w:rPr>
        <w:t xml:space="preserve"> Závěrečná ustanovení</w:t>
      </w:r>
    </w:p>
    <w:p w14:paraId="21330918" w14:textId="3B8980E7" w:rsidR="00523337" w:rsidRPr="001E23D5" w:rsidRDefault="001E23D5" w:rsidP="005233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23D5">
        <w:rPr>
          <w:rFonts w:ascii="Arial" w:hAnsi="Arial" w:cs="Arial"/>
        </w:rPr>
        <w:lastRenderedPageBreak/>
        <w:t xml:space="preserve">Tato smlouva nabývá platnosti a účinnosti dnem jejího uzavření, nestanoví-li zvláštní právní předpis jinak. </w:t>
      </w:r>
      <w:r>
        <w:rPr>
          <w:rFonts w:ascii="Arial" w:hAnsi="Arial" w:cs="Arial"/>
          <w:iCs/>
        </w:rPr>
        <w:t>Kupující</w:t>
      </w:r>
      <w:r w:rsidRPr="001E23D5">
        <w:rPr>
          <w:rFonts w:ascii="Arial" w:hAnsi="Arial" w:cs="Arial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</w:t>
      </w:r>
      <w:r>
        <w:rPr>
          <w:rFonts w:ascii="Arial" w:hAnsi="Arial" w:cs="Arial"/>
        </w:rPr>
        <w:t>gistru smluv uveřejní kupující.</w:t>
      </w:r>
    </w:p>
    <w:p w14:paraId="3DF09910" w14:textId="77777777" w:rsidR="00523337" w:rsidRPr="00D96D5B" w:rsidRDefault="00523337" w:rsidP="005233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Tuto smlouvu je možné měnit pouze písemně sjednanými a číslovanými dodatky, které jsou datovány a opatřeny podpisy oprávněných zástupců obou smluvních stran.</w:t>
      </w:r>
    </w:p>
    <w:p w14:paraId="522CCF42" w14:textId="77777777" w:rsidR="00523337" w:rsidRPr="00D96D5B" w:rsidRDefault="00523337" w:rsidP="005233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>Smluvní strany prohlašují, že si tuto smlouvu řádně přečetly, že odpovídá jejich vůli, není sjednána v tísni ani za nápadně nevýhodných podmínek a na důkaz toho připojují své podpisy.</w:t>
      </w:r>
    </w:p>
    <w:p w14:paraId="1C17E5A7" w14:textId="2522F37D" w:rsidR="00523337" w:rsidRDefault="00523337" w:rsidP="005233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D5B">
        <w:rPr>
          <w:rFonts w:ascii="Arial" w:hAnsi="Arial" w:cs="Arial"/>
        </w:rPr>
        <w:t xml:space="preserve">Smlouva je vyhotovena </w:t>
      </w:r>
      <w:r w:rsidR="00212F6F">
        <w:rPr>
          <w:rFonts w:ascii="Arial" w:hAnsi="Arial" w:cs="Arial"/>
        </w:rPr>
        <w:t>ve dvou vyhotoveních, z nichž každá strana obdrží jedno.</w:t>
      </w:r>
      <w:r w:rsidRPr="00D96D5B">
        <w:rPr>
          <w:rFonts w:ascii="Arial" w:hAnsi="Arial" w:cs="Arial"/>
        </w:rPr>
        <w:t xml:space="preserve"> </w:t>
      </w:r>
    </w:p>
    <w:p w14:paraId="48E3C685" w14:textId="4A86D768" w:rsidR="001E23D5" w:rsidRPr="001E23D5" w:rsidRDefault="001E23D5" w:rsidP="001E23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23D5">
        <w:rPr>
          <w:rFonts w:ascii="Arial" w:hAnsi="Arial" w:cs="Arial"/>
        </w:rPr>
        <w:t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14:paraId="235E4C44" w14:textId="77777777" w:rsidR="00523337" w:rsidRPr="00D96D5B" w:rsidRDefault="00523337" w:rsidP="0052333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A08978" w14:textId="77777777" w:rsidR="00523337" w:rsidRPr="00D96D5B" w:rsidRDefault="00523337" w:rsidP="00523337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0C6A658" w14:textId="7B2A0946" w:rsidR="00523337" w:rsidRPr="00D96D5B" w:rsidRDefault="00523337" w:rsidP="00EC783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6D5B">
        <w:rPr>
          <w:rFonts w:ascii="Arial" w:hAnsi="Arial" w:cs="Arial"/>
          <w:sz w:val="24"/>
          <w:szCs w:val="24"/>
        </w:rPr>
        <w:t>V </w:t>
      </w:r>
      <w:r w:rsidR="006D4E45" w:rsidRPr="00D96D5B">
        <w:rPr>
          <w:rFonts w:ascii="Arial" w:hAnsi="Arial" w:cs="Arial"/>
          <w:sz w:val="24"/>
          <w:szCs w:val="24"/>
        </w:rPr>
        <w:t>Nivnici</w:t>
      </w:r>
      <w:r w:rsidRPr="00D96D5B">
        <w:rPr>
          <w:rFonts w:ascii="Arial" w:hAnsi="Arial" w:cs="Arial"/>
          <w:sz w:val="24"/>
          <w:szCs w:val="24"/>
        </w:rPr>
        <w:t xml:space="preserve"> dne </w:t>
      </w:r>
      <w:proofErr w:type="gramStart"/>
      <w:r w:rsidR="00EA39A5">
        <w:rPr>
          <w:rFonts w:ascii="Arial" w:hAnsi="Arial" w:cs="Arial"/>
          <w:sz w:val="24"/>
          <w:szCs w:val="24"/>
        </w:rPr>
        <w:t>26.06</w:t>
      </w:r>
      <w:r w:rsidR="0025323C">
        <w:rPr>
          <w:rFonts w:ascii="Arial" w:hAnsi="Arial" w:cs="Arial"/>
          <w:sz w:val="24"/>
          <w:szCs w:val="24"/>
        </w:rPr>
        <w:t>.2025</w:t>
      </w:r>
      <w:proofErr w:type="gramEnd"/>
      <w:r w:rsidR="006D4E45" w:rsidRPr="00D96D5B">
        <w:rPr>
          <w:rFonts w:ascii="Arial" w:hAnsi="Arial" w:cs="Arial"/>
          <w:sz w:val="24"/>
          <w:szCs w:val="24"/>
        </w:rPr>
        <w:tab/>
      </w:r>
      <w:r w:rsidR="006D4E45" w:rsidRPr="00D96D5B">
        <w:rPr>
          <w:rFonts w:ascii="Arial" w:hAnsi="Arial" w:cs="Arial"/>
          <w:sz w:val="24"/>
          <w:szCs w:val="24"/>
        </w:rPr>
        <w:tab/>
      </w:r>
      <w:r w:rsidR="006D4E45" w:rsidRPr="00D96D5B">
        <w:rPr>
          <w:rFonts w:ascii="Arial" w:hAnsi="Arial" w:cs="Arial"/>
          <w:sz w:val="24"/>
          <w:szCs w:val="24"/>
        </w:rPr>
        <w:tab/>
      </w:r>
      <w:r w:rsidR="006D4E45" w:rsidRPr="00D96D5B">
        <w:rPr>
          <w:rFonts w:ascii="Arial" w:hAnsi="Arial" w:cs="Arial"/>
          <w:sz w:val="24"/>
          <w:szCs w:val="24"/>
        </w:rPr>
        <w:tab/>
      </w:r>
      <w:r w:rsidR="00AC15B1">
        <w:rPr>
          <w:rFonts w:ascii="Arial" w:hAnsi="Arial" w:cs="Arial"/>
          <w:sz w:val="24"/>
          <w:szCs w:val="24"/>
        </w:rPr>
        <w:tab/>
      </w:r>
      <w:r w:rsidR="0075756F">
        <w:rPr>
          <w:rFonts w:ascii="Arial" w:hAnsi="Arial" w:cs="Arial"/>
          <w:sz w:val="24"/>
          <w:szCs w:val="24"/>
        </w:rPr>
        <w:t>Ve Strážnici</w:t>
      </w:r>
      <w:r w:rsidR="0025323C">
        <w:rPr>
          <w:rFonts w:ascii="Arial" w:hAnsi="Arial" w:cs="Arial"/>
          <w:sz w:val="24"/>
          <w:szCs w:val="24"/>
        </w:rPr>
        <w:t xml:space="preserve"> </w:t>
      </w:r>
      <w:r w:rsidR="00B51D31" w:rsidRPr="00D96D5B">
        <w:rPr>
          <w:rFonts w:ascii="Arial" w:hAnsi="Arial" w:cs="Arial"/>
          <w:sz w:val="24"/>
          <w:szCs w:val="24"/>
        </w:rPr>
        <w:t xml:space="preserve">dne </w:t>
      </w:r>
      <w:r w:rsidR="00EA39A5">
        <w:rPr>
          <w:rFonts w:ascii="Arial" w:hAnsi="Arial" w:cs="Arial"/>
          <w:sz w:val="24"/>
          <w:szCs w:val="24"/>
        </w:rPr>
        <w:t>26.06.2025</w:t>
      </w:r>
    </w:p>
    <w:p w14:paraId="45AE02D3" w14:textId="49A44B62" w:rsidR="00523337" w:rsidRDefault="00523337" w:rsidP="005233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EECC0BA" w14:textId="77777777" w:rsidR="001E23D5" w:rsidRPr="00D96D5B" w:rsidRDefault="001E23D5" w:rsidP="005233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FAF4380" w14:textId="77777777" w:rsidR="00523337" w:rsidRPr="00D96D5B" w:rsidRDefault="00523337" w:rsidP="005233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1BD6017" w14:textId="77777777" w:rsidR="00523337" w:rsidRPr="00D96D5B" w:rsidRDefault="00523337" w:rsidP="00EC783F">
      <w:pPr>
        <w:rPr>
          <w:rFonts w:ascii="Arial" w:hAnsi="Arial" w:cs="Arial"/>
          <w:b/>
          <w:sz w:val="24"/>
          <w:szCs w:val="24"/>
        </w:rPr>
      </w:pPr>
      <w:r w:rsidRPr="00D96D5B">
        <w:rPr>
          <w:rFonts w:ascii="Arial" w:hAnsi="Arial" w:cs="Arial"/>
          <w:b/>
          <w:sz w:val="24"/>
          <w:szCs w:val="24"/>
        </w:rPr>
        <w:t>….……………………………………</w:t>
      </w:r>
      <w:r w:rsidRPr="00D96D5B">
        <w:rPr>
          <w:rFonts w:ascii="Arial" w:hAnsi="Arial" w:cs="Arial"/>
          <w:b/>
          <w:sz w:val="24"/>
          <w:szCs w:val="24"/>
        </w:rPr>
        <w:tab/>
      </w:r>
      <w:r w:rsidR="00EC783F" w:rsidRPr="00D96D5B">
        <w:rPr>
          <w:rFonts w:ascii="Arial" w:hAnsi="Arial" w:cs="Arial"/>
          <w:b/>
          <w:sz w:val="24"/>
          <w:szCs w:val="24"/>
        </w:rPr>
        <w:t xml:space="preserve">   </w:t>
      </w:r>
      <w:r w:rsidR="006D4E45" w:rsidRPr="00D96D5B">
        <w:rPr>
          <w:rFonts w:ascii="Arial" w:hAnsi="Arial" w:cs="Arial"/>
          <w:b/>
          <w:sz w:val="24"/>
          <w:szCs w:val="24"/>
        </w:rPr>
        <w:tab/>
      </w:r>
      <w:r w:rsidR="006D4E45" w:rsidRPr="00D96D5B">
        <w:rPr>
          <w:rFonts w:ascii="Arial" w:hAnsi="Arial" w:cs="Arial"/>
          <w:b/>
          <w:sz w:val="24"/>
          <w:szCs w:val="24"/>
        </w:rPr>
        <w:tab/>
      </w:r>
      <w:r w:rsidR="00EC783F" w:rsidRPr="00D96D5B">
        <w:rPr>
          <w:rFonts w:ascii="Arial" w:hAnsi="Arial" w:cs="Arial"/>
          <w:b/>
          <w:sz w:val="24"/>
          <w:szCs w:val="24"/>
        </w:rPr>
        <w:t>……</w:t>
      </w:r>
      <w:r w:rsidRPr="00D96D5B">
        <w:rPr>
          <w:rFonts w:ascii="Arial" w:hAnsi="Arial" w:cs="Arial"/>
          <w:b/>
          <w:sz w:val="24"/>
          <w:szCs w:val="24"/>
        </w:rPr>
        <w:t>…………………………………</w:t>
      </w:r>
    </w:p>
    <w:p w14:paraId="191C1CFD" w14:textId="63770BDF" w:rsidR="00523337" w:rsidRPr="00D96D5B" w:rsidRDefault="00523337" w:rsidP="00EC78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6D5B">
        <w:rPr>
          <w:rFonts w:ascii="Arial" w:hAnsi="Arial" w:cs="Arial"/>
          <w:b/>
          <w:sz w:val="24"/>
          <w:szCs w:val="24"/>
        </w:rPr>
        <w:t>INREKA PLOŠINY SERVIS, s.r.o.</w:t>
      </w:r>
      <w:r w:rsidR="00EC783F" w:rsidRPr="00D96D5B">
        <w:rPr>
          <w:rFonts w:ascii="Arial" w:hAnsi="Arial" w:cs="Arial"/>
          <w:b/>
          <w:sz w:val="24"/>
          <w:szCs w:val="24"/>
        </w:rPr>
        <w:tab/>
        <w:t xml:space="preserve">  </w:t>
      </w:r>
      <w:r w:rsidR="006D4E45" w:rsidRPr="00D96D5B">
        <w:rPr>
          <w:rFonts w:ascii="Arial" w:hAnsi="Arial" w:cs="Arial"/>
          <w:b/>
          <w:sz w:val="24"/>
          <w:szCs w:val="24"/>
        </w:rPr>
        <w:tab/>
      </w:r>
      <w:r w:rsidR="00AC15B1">
        <w:rPr>
          <w:rFonts w:ascii="Arial" w:hAnsi="Arial" w:cs="Arial"/>
          <w:b/>
          <w:sz w:val="24"/>
          <w:szCs w:val="24"/>
        </w:rPr>
        <w:tab/>
      </w:r>
      <w:r w:rsidR="00EA39A5">
        <w:rPr>
          <w:rFonts w:ascii="Arial" w:hAnsi="Arial" w:cs="Arial"/>
          <w:b/>
          <w:sz w:val="24"/>
          <w:szCs w:val="24"/>
        </w:rPr>
        <w:t>Národní ústav lidové kultury</w:t>
      </w:r>
    </w:p>
    <w:p w14:paraId="6690C616" w14:textId="4F86E527" w:rsidR="00523337" w:rsidRPr="00D96D5B" w:rsidRDefault="00523337" w:rsidP="00AC15B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6D5B">
        <w:rPr>
          <w:rFonts w:ascii="Arial" w:hAnsi="Arial" w:cs="Arial"/>
          <w:b/>
          <w:sz w:val="24"/>
          <w:szCs w:val="24"/>
        </w:rPr>
        <w:t>Jiří Strnad</w:t>
      </w:r>
      <w:r w:rsidRPr="00D96D5B">
        <w:rPr>
          <w:rFonts w:ascii="Arial" w:hAnsi="Arial" w:cs="Arial"/>
          <w:b/>
          <w:sz w:val="24"/>
          <w:szCs w:val="24"/>
        </w:rPr>
        <w:tab/>
      </w:r>
      <w:r w:rsidRPr="00D96D5B">
        <w:rPr>
          <w:rFonts w:ascii="Arial" w:hAnsi="Arial" w:cs="Arial"/>
          <w:b/>
          <w:sz w:val="24"/>
          <w:szCs w:val="24"/>
        </w:rPr>
        <w:tab/>
      </w:r>
      <w:r w:rsidRPr="00D96D5B">
        <w:rPr>
          <w:rFonts w:ascii="Arial" w:hAnsi="Arial" w:cs="Arial"/>
          <w:b/>
          <w:sz w:val="24"/>
          <w:szCs w:val="24"/>
        </w:rPr>
        <w:tab/>
      </w:r>
      <w:r w:rsidRPr="00D96D5B">
        <w:rPr>
          <w:rFonts w:ascii="Arial" w:hAnsi="Arial" w:cs="Arial"/>
          <w:b/>
          <w:sz w:val="24"/>
          <w:szCs w:val="24"/>
        </w:rPr>
        <w:tab/>
      </w:r>
      <w:r w:rsidRPr="00D96D5B">
        <w:rPr>
          <w:rFonts w:ascii="Arial" w:hAnsi="Arial" w:cs="Arial"/>
          <w:b/>
          <w:sz w:val="24"/>
          <w:szCs w:val="24"/>
        </w:rPr>
        <w:tab/>
      </w:r>
      <w:r w:rsidR="00B51D31" w:rsidRPr="00D96D5B">
        <w:rPr>
          <w:rFonts w:ascii="Arial" w:hAnsi="Arial" w:cs="Arial"/>
          <w:b/>
          <w:sz w:val="24"/>
          <w:szCs w:val="24"/>
        </w:rPr>
        <w:t xml:space="preserve">     </w:t>
      </w:r>
      <w:r w:rsidR="006B6152">
        <w:rPr>
          <w:rFonts w:ascii="Arial" w:hAnsi="Arial" w:cs="Arial"/>
          <w:b/>
          <w:sz w:val="24"/>
          <w:szCs w:val="24"/>
        </w:rPr>
        <w:t xml:space="preserve">       </w:t>
      </w:r>
      <w:r w:rsidR="00AC15B1">
        <w:rPr>
          <w:rFonts w:ascii="Arial" w:hAnsi="Arial" w:cs="Arial"/>
          <w:b/>
          <w:sz w:val="24"/>
          <w:szCs w:val="24"/>
        </w:rPr>
        <w:tab/>
      </w:r>
      <w:r w:rsidR="00AE7477" w:rsidRPr="00AE7477">
        <w:rPr>
          <w:rFonts w:ascii="Arial" w:hAnsi="Arial" w:cs="Arial"/>
          <w:b/>
          <w:sz w:val="24"/>
          <w:szCs w:val="24"/>
        </w:rPr>
        <w:t>PhDr. Martin Šimša, Ph.D.</w:t>
      </w:r>
    </w:p>
    <w:p w14:paraId="5B0C3253" w14:textId="286A2174" w:rsidR="00523337" w:rsidRPr="00D96D5B" w:rsidRDefault="00AC15B1" w:rsidP="00EC783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prodávající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3337" w:rsidRPr="00D96D5B">
        <w:rPr>
          <w:rFonts w:ascii="Arial" w:hAnsi="Arial" w:cs="Arial"/>
          <w:b/>
          <w:sz w:val="24"/>
          <w:szCs w:val="24"/>
        </w:rPr>
        <w:t>kupující</w:t>
      </w:r>
    </w:p>
    <w:sectPr w:rsidR="00523337" w:rsidRPr="00D96D5B" w:rsidSect="00B51D31">
      <w:headerReference w:type="default" r:id="rId8"/>
      <w:footerReference w:type="default" r:id="rId9"/>
      <w:pgSz w:w="11906" w:h="16838" w:code="9"/>
      <w:pgMar w:top="2410" w:right="849" w:bottom="1418" w:left="851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3A0A" w14:textId="77777777" w:rsidR="00B31DB8" w:rsidRDefault="00B31DB8" w:rsidP="00277414">
      <w:pPr>
        <w:spacing w:line="240" w:lineRule="auto"/>
      </w:pPr>
      <w:r>
        <w:separator/>
      </w:r>
    </w:p>
  </w:endnote>
  <w:endnote w:type="continuationSeparator" w:id="0">
    <w:p w14:paraId="3D536C2A" w14:textId="77777777" w:rsidR="00B31DB8" w:rsidRDefault="00B31DB8" w:rsidP="0027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73E8" w14:textId="77777777" w:rsidR="00570518" w:rsidRPr="00ED3E32" w:rsidRDefault="00523337" w:rsidP="00523337">
    <w:pPr>
      <w:pStyle w:val="Zkladnodstavec"/>
      <w:spacing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330C8C" wp14:editId="35750D42">
              <wp:simplePos x="0" y="0"/>
              <wp:positionH relativeFrom="leftMargin">
                <wp:posOffset>540385</wp:posOffset>
              </wp:positionH>
              <wp:positionV relativeFrom="paragraph">
                <wp:posOffset>-38100</wp:posOffset>
              </wp:positionV>
              <wp:extent cx="6516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CB31E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2.55pt,-3pt" to="555.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" strokecolor="windowText" strokeweight=".25pt">
              <w10:wrap anchorx="margin"/>
            </v:line>
          </w:pict>
        </mc:Fallback>
      </mc:AlternateContent>
    </w:r>
    <w:r w:rsidR="00570518" w:rsidRPr="00790870">
      <w:rPr>
        <w:rFonts w:ascii="Arial" w:hAnsi="Arial" w:cs="Arial"/>
        <w:sz w:val="20"/>
        <w:szCs w:val="20"/>
      </w:rPr>
      <w:t>INREKA PLOŠINY SERVIS</w:t>
    </w:r>
    <w:r w:rsidR="00570518" w:rsidRPr="00ED3E32">
      <w:rPr>
        <w:rFonts w:ascii="Arial" w:hAnsi="Arial" w:cs="Arial"/>
        <w:sz w:val="20"/>
        <w:szCs w:val="20"/>
      </w:rPr>
      <w:t xml:space="preserve">, s.r.o. se sídlem </w:t>
    </w:r>
    <w:r w:rsidR="00080C6C">
      <w:rPr>
        <w:rFonts w:ascii="Arial" w:hAnsi="Arial" w:cs="Arial"/>
        <w:sz w:val="20"/>
        <w:szCs w:val="20"/>
      </w:rPr>
      <w:t>U Dvora 1218, 687 51 Nivnice</w:t>
    </w:r>
    <w:r w:rsidR="00570518" w:rsidRPr="00ED3E32">
      <w:rPr>
        <w:rFonts w:ascii="Arial" w:hAnsi="Arial" w:cs="Arial"/>
        <w:sz w:val="20"/>
        <w:szCs w:val="20"/>
      </w:rPr>
      <w:t xml:space="preserve"> </w:t>
    </w:r>
    <w:r w:rsidR="00570518" w:rsidRPr="00ED3E32">
      <w:rPr>
        <w:rFonts w:ascii="Arial" w:hAnsi="Arial" w:cs="Arial"/>
        <w:sz w:val="20"/>
        <w:szCs w:val="20"/>
      </w:rPr>
      <w:br/>
      <w:t>společnost zapsána v OR vedené</w:t>
    </w:r>
    <w:r w:rsidR="00790870">
      <w:rPr>
        <w:rFonts w:ascii="Arial" w:hAnsi="Arial" w:cs="Arial"/>
        <w:sz w:val="20"/>
        <w:szCs w:val="20"/>
      </w:rPr>
      <w:t>m</w:t>
    </w:r>
    <w:r w:rsidR="00570518" w:rsidRPr="00ED3E32">
      <w:rPr>
        <w:rFonts w:ascii="Arial" w:hAnsi="Arial" w:cs="Arial"/>
        <w:sz w:val="20"/>
        <w:szCs w:val="20"/>
      </w:rPr>
      <w:t xml:space="preserve"> Krajským soudem v</w:t>
    </w:r>
    <w:r w:rsidR="00790870">
      <w:rPr>
        <w:rFonts w:ascii="Arial" w:hAnsi="Arial" w:cs="Arial"/>
        <w:sz w:val="20"/>
        <w:szCs w:val="20"/>
      </w:rPr>
      <w:t> </w:t>
    </w:r>
    <w:r w:rsidR="00570518" w:rsidRPr="00ED3E32">
      <w:rPr>
        <w:rFonts w:ascii="Arial" w:hAnsi="Arial" w:cs="Arial"/>
        <w:sz w:val="20"/>
        <w:szCs w:val="20"/>
      </w:rPr>
      <w:t>Brně</w:t>
    </w:r>
    <w:r w:rsidR="00790870">
      <w:rPr>
        <w:rFonts w:ascii="Arial" w:hAnsi="Arial" w:cs="Arial"/>
        <w:sz w:val="20"/>
        <w:szCs w:val="20"/>
      </w:rPr>
      <w:t>,</w:t>
    </w:r>
    <w:r w:rsidR="00570518" w:rsidRPr="00ED3E32">
      <w:rPr>
        <w:rFonts w:ascii="Arial" w:hAnsi="Arial" w:cs="Arial"/>
        <w:sz w:val="20"/>
        <w:szCs w:val="20"/>
      </w:rPr>
      <w:t xml:space="preserve"> oddíl C, vložka 46132 </w:t>
    </w:r>
    <w:r w:rsidR="00570518" w:rsidRPr="00ED3E32">
      <w:rPr>
        <w:rFonts w:ascii="Arial" w:hAnsi="Arial" w:cs="Arial"/>
        <w:sz w:val="20"/>
        <w:szCs w:val="20"/>
      </w:rPr>
      <w:br/>
      <w:t>IČ</w:t>
    </w:r>
    <w:r w:rsidR="00790870">
      <w:rPr>
        <w:rFonts w:ascii="Arial" w:hAnsi="Arial" w:cs="Arial"/>
        <w:sz w:val="20"/>
        <w:szCs w:val="20"/>
      </w:rPr>
      <w:t>O</w:t>
    </w:r>
    <w:r w:rsidR="00570518" w:rsidRPr="00ED3E32">
      <w:rPr>
        <w:rFonts w:ascii="Arial" w:hAnsi="Arial" w:cs="Arial"/>
        <w:sz w:val="20"/>
        <w:szCs w:val="20"/>
      </w:rPr>
      <w:t xml:space="preserve">: 26933195, DIČ: CZ26933195, </w:t>
    </w:r>
    <w:r w:rsidR="00790870">
      <w:rPr>
        <w:rFonts w:ascii="Arial" w:hAnsi="Arial" w:cs="Arial"/>
        <w:sz w:val="20"/>
        <w:szCs w:val="20"/>
      </w:rPr>
      <w:t>B</w:t>
    </w:r>
    <w:r w:rsidR="00570518" w:rsidRPr="00ED3E32">
      <w:rPr>
        <w:rFonts w:ascii="Arial" w:hAnsi="Arial" w:cs="Arial"/>
        <w:sz w:val="20"/>
        <w:szCs w:val="20"/>
      </w:rPr>
      <w:t>ank.</w:t>
    </w:r>
    <w:r w:rsidR="00790870">
      <w:rPr>
        <w:rFonts w:ascii="Arial" w:hAnsi="Arial" w:cs="Arial"/>
        <w:sz w:val="20"/>
        <w:szCs w:val="20"/>
      </w:rPr>
      <w:t xml:space="preserve"> </w:t>
    </w:r>
    <w:proofErr w:type="gramStart"/>
    <w:r w:rsidR="00570518" w:rsidRPr="00ED3E32">
      <w:rPr>
        <w:rFonts w:ascii="Arial" w:hAnsi="Arial" w:cs="Arial"/>
        <w:sz w:val="20"/>
        <w:szCs w:val="20"/>
      </w:rPr>
      <w:t>spoj</w:t>
    </w:r>
    <w:proofErr w:type="gramEnd"/>
    <w:r w:rsidR="00570518" w:rsidRPr="00ED3E32">
      <w:rPr>
        <w:rFonts w:ascii="Arial" w:hAnsi="Arial" w:cs="Arial"/>
        <w:sz w:val="20"/>
        <w:szCs w:val="20"/>
      </w:rPr>
      <w:t xml:space="preserve">.: KB Uherský Brod, </w:t>
    </w:r>
    <w:r w:rsidR="00790870">
      <w:rPr>
        <w:rFonts w:ascii="Arial" w:hAnsi="Arial" w:cs="Arial"/>
        <w:sz w:val="20"/>
        <w:szCs w:val="20"/>
      </w:rPr>
      <w:t>Č</w:t>
    </w:r>
    <w:r w:rsidR="00570518" w:rsidRPr="00ED3E32">
      <w:rPr>
        <w:rFonts w:ascii="Arial" w:hAnsi="Arial" w:cs="Arial"/>
        <w:sz w:val="20"/>
        <w:szCs w:val="20"/>
      </w:rPr>
      <w:t>.</w:t>
    </w:r>
    <w:r w:rsidR="00790870">
      <w:rPr>
        <w:rFonts w:ascii="Arial" w:hAnsi="Arial" w:cs="Arial"/>
        <w:sz w:val="20"/>
        <w:szCs w:val="20"/>
      </w:rPr>
      <w:t xml:space="preserve"> </w:t>
    </w:r>
    <w:r w:rsidR="00570518" w:rsidRPr="00ED3E32">
      <w:rPr>
        <w:rFonts w:ascii="Arial" w:hAnsi="Arial" w:cs="Arial"/>
        <w:sz w:val="20"/>
        <w:szCs w:val="20"/>
      </w:rPr>
      <w:t>účtu: 35-1314220297/0100</w:t>
    </w:r>
  </w:p>
  <w:p w14:paraId="60CB80B1" w14:textId="77777777" w:rsidR="00277414" w:rsidRPr="00ED3E32" w:rsidRDefault="00570518" w:rsidP="00523337">
    <w:pPr>
      <w:pStyle w:val="Zpat"/>
      <w:jc w:val="center"/>
      <w:rPr>
        <w:rFonts w:ascii="Arial" w:hAnsi="Arial" w:cs="Arial"/>
      </w:rPr>
    </w:pPr>
    <w:r w:rsidRPr="00ED3E32">
      <w:rPr>
        <w:rFonts w:ascii="Arial" w:hAnsi="Arial" w:cs="Arial"/>
        <w:sz w:val="20"/>
        <w:szCs w:val="20"/>
      </w:rPr>
      <w:t xml:space="preserve">Tel.: +420 605 260 765, E-mail: </w:t>
    </w:r>
    <w:r w:rsidR="00790870">
      <w:rPr>
        <w:rFonts w:ascii="Arial" w:hAnsi="Arial" w:cs="Arial"/>
        <w:sz w:val="20"/>
        <w:szCs w:val="20"/>
      </w:rPr>
      <w:t>kancelar</w:t>
    </w:r>
    <w:r w:rsidRPr="00ED3E32">
      <w:rPr>
        <w:rFonts w:ascii="Arial" w:hAnsi="Arial" w:cs="Arial"/>
        <w:sz w:val="20"/>
        <w:szCs w:val="20"/>
      </w:rPr>
      <w:t>@inrekaplosiny.cz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33BE" w14:textId="77777777" w:rsidR="00B31DB8" w:rsidRDefault="00B31DB8" w:rsidP="00277414">
      <w:pPr>
        <w:spacing w:line="240" w:lineRule="auto"/>
      </w:pPr>
      <w:r>
        <w:separator/>
      </w:r>
    </w:p>
  </w:footnote>
  <w:footnote w:type="continuationSeparator" w:id="0">
    <w:p w14:paraId="5424E313" w14:textId="77777777" w:rsidR="00B31DB8" w:rsidRDefault="00B31DB8" w:rsidP="0027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2400" w14:textId="77777777" w:rsidR="00277414" w:rsidRDefault="0047533C" w:rsidP="00FD5FF9">
    <w:pPr>
      <w:pStyle w:val="Zhlav"/>
      <w:spacing w:before="240"/>
      <w:ind w:left="-142"/>
    </w:pPr>
    <w:r>
      <w:rPr>
        <w:noProof/>
        <w:lang w:eastAsia="cs-CZ"/>
      </w:rPr>
      <w:drawing>
        <wp:inline distT="0" distB="0" distL="0" distR="0" wp14:anchorId="682B2F6C" wp14:editId="5BC7346C">
          <wp:extent cx="6486525" cy="95308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4127" cy="957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5E7313B"/>
    <w:multiLevelType w:val="hybridMultilevel"/>
    <w:tmpl w:val="396E8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23A8"/>
    <w:multiLevelType w:val="hybridMultilevel"/>
    <w:tmpl w:val="603064E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0777E01"/>
    <w:multiLevelType w:val="hybridMultilevel"/>
    <w:tmpl w:val="AA7E4370"/>
    <w:lvl w:ilvl="0" w:tplc="A0627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51D9B"/>
    <w:multiLevelType w:val="multilevel"/>
    <w:tmpl w:val="DA3A6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5273C68"/>
    <w:multiLevelType w:val="hybridMultilevel"/>
    <w:tmpl w:val="E4624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05CB6"/>
    <w:multiLevelType w:val="hybridMultilevel"/>
    <w:tmpl w:val="7B7E2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82C"/>
    <w:multiLevelType w:val="hybridMultilevel"/>
    <w:tmpl w:val="0BE80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61170"/>
    <w:multiLevelType w:val="hybridMultilevel"/>
    <w:tmpl w:val="FC8E9B9E"/>
    <w:lvl w:ilvl="0" w:tplc="84344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60A8C"/>
    <w:multiLevelType w:val="hybridMultilevel"/>
    <w:tmpl w:val="994E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A27F2"/>
    <w:multiLevelType w:val="hybridMultilevel"/>
    <w:tmpl w:val="0BE80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14"/>
    <w:rsid w:val="0002608B"/>
    <w:rsid w:val="000547EA"/>
    <w:rsid w:val="00080C6C"/>
    <w:rsid w:val="000A26EF"/>
    <w:rsid w:val="000E7917"/>
    <w:rsid w:val="000F5E23"/>
    <w:rsid w:val="00116314"/>
    <w:rsid w:val="00131BB8"/>
    <w:rsid w:val="00183C3D"/>
    <w:rsid w:val="001E23D5"/>
    <w:rsid w:val="00212F6F"/>
    <w:rsid w:val="00224E52"/>
    <w:rsid w:val="00231325"/>
    <w:rsid w:val="0025323C"/>
    <w:rsid w:val="00261F86"/>
    <w:rsid w:val="00277414"/>
    <w:rsid w:val="002E774A"/>
    <w:rsid w:val="003271D7"/>
    <w:rsid w:val="00330D84"/>
    <w:rsid w:val="00340555"/>
    <w:rsid w:val="00373432"/>
    <w:rsid w:val="003766E4"/>
    <w:rsid w:val="00380452"/>
    <w:rsid w:val="003A467A"/>
    <w:rsid w:val="003C4591"/>
    <w:rsid w:val="0047533C"/>
    <w:rsid w:val="004B4CDD"/>
    <w:rsid w:val="004F4D3F"/>
    <w:rsid w:val="00523337"/>
    <w:rsid w:val="00570518"/>
    <w:rsid w:val="005C3406"/>
    <w:rsid w:val="005E1E98"/>
    <w:rsid w:val="006206CB"/>
    <w:rsid w:val="00624E6E"/>
    <w:rsid w:val="00661961"/>
    <w:rsid w:val="006B6152"/>
    <w:rsid w:val="006C28E5"/>
    <w:rsid w:val="006D4E45"/>
    <w:rsid w:val="007159B6"/>
    <w:rsid w:val="00734562"/>
    <w:rsid w:val="0075756F"/>
    <w:rsid w:val="00790870"/>
    <w:rsid w:val="00791205"/>
    <w:rsid w:val="00876B51"/>
    <w:rsid w:val="008B0616"/>
    <w:rsid w:val="009A1548"/>
    <w:rsid w:val="009C395A"/>
    <w:rsid w:val="009D53FB"/>
    <w:rsid w:val="00A47CEF"/>
    <w:rsid w:val="00AC15B1"/>
    <w:rsid w:val="00AE7477"/>
    <w:rsid w:val="00B01A45"/>
    <w:rsid w:val="00B31DB8"/>
    <w:rsid w:val="00B51D31"/>
    <w:rsid w:val="00BA7221"/>
    <w:rsid w:val="00C11D94"/>
    <w:rsid w:val="00C21B0F"/>
    <w:rsid w:val="00C80E7A"/>
    <w:rsid w:val="00C925A4"/>
    <w:rsid w:val="00CB6F6A"/>
    <w:rsid w:val="00D72DA8"/>
    <w:rsid w:val="00D96D5B"/>
    <w:rsid w:val="00DC5145"/>
    <w:rsid w:val="00EA39A5"/>
    <w:rsid w:val="00EC6853"/>
    <w:rsid w:val="00EC783F"/>
    <w:rsid w:val="00ED3E32"/>
    <w:rsid w:val="00EF1B12"/>
    <w:rsid w:val="00EF3C87"/>
    <w:rsid w:val="00EF7B54"/>
    <w:rsid w:val="00F608D5"/>
    <w:rsid w:val="00F74349"/>
    <w:rsid w:val="00F82AC6"/>
    <w:rsid w:val="00F93900"/>
    <w:rsid w:val="00F93FFE"/>
    <w:rsid w:val="00FA02D9"/>
    <w:rsid w:val="00FD5FF9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56B959"/>
  <w15:docId w15:val="{AEDF5C7C-EC1E-4665-B780-AA8B9DAE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7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4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741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414"/>
  </w:style>
  <w:style w:type="paragraph" w:styleId="Zpat">
    <w:name w:val="footer"/>
    <w:basedOn w:val="Normln"/>
    <w:link w:val="ZpatChar"/>
    <w:uiPriority w:val="99"/>
    <w:unhideWhenUsed/>
    <w:rsid w:val="0027741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414"/>
  </w:style>
  <w:style w:type="paragraph" w:customStyle="1" w:styleId="Zkladnodstavec">
    <w:name w:val="[Základní odstavec]"/>
    <w:basedOn w:val="Normln"/>
    <w:uiPriority w:val="99"/>
    <w:rsid w:val="0057051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5233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333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fix">
    <w:name w:val="clearfix"/>
    <w:basedOn w:val="Normln"/>
    <w:rsid w:val="005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9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F5E23"/>
    <w:pPr>
      <w:spacing w:line="240" w:lineRule="auto"/>
    </w:pPr>
  </w:style>
  <w:style w:type="character" w:styleId="Znakapoznpodarou">
    <w:name w:val="footnote reference"/>
    <w:rsid w:val="001E2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B7E0-35DC-411E-9C5C-86093495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Joker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epodatelna</cp:lastModifiedBy>
  <cp:revision>2</cp:revision>
  <cp:lastPrinted>2025-07-02T13:11:00Z</cp:lastPrinted>
  <dcterms:created xsi:type="dcterms:W3CDTF">2025-07-10T09:19:00Z</dcterms:created>
  <dcterms:modified xsi:type="dcterms:W3CDTF">2025-07-10T09:19:00Z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1483040829</vt:i4>
  </property>
</Properties>
</file>