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8B6" w:rsidRPr="004248B6" w:rsidRDefault="004248B6" w:rsidP="004248B6">
      <w:r w:rsidRPr="004248B6">
        <w:rPr>
          <w:b/>
          <w:bCs/>
        </w:rPr>
        <w:t xml:space="preserve">DODATEK č. 1 </w:t>
      </w:r>
      <w:r w:rsidR="008350DB">
        <w:rPr>
          <w:b/>
          <w:bCs/>
        </w:rPr>
        <w:t>ke Smlouvě o dílo „Oprava oplocení na zahradě Vesny“</w:t>
      </w:r>
    </w:p>
    <w:p w:rsidR="004248B6" w:rsidRPr="004248B6" w:rsidRDefault="004248B6" w:rsidP="004248B6">
      <w:r w:rsidRPr="004248B6">
        <w:t>uzavřený mezi smluvními stranami:</w:t>
      </w:r>
    </w:p>
    <w:p w:rsidR="004248B6" w:rsidRPr="004248B6" w:rsidRDefault="004248B6" w:rsidP="004248B6">
      <w:r w:rsidRPr="004248B6">
        <w:rPr>
          <w:b/>
          <w:bCs/>
        </w:rPr>
        <w:t>Objednatel</w:t>
      </w:r>
      <w:r w:rsidRPr="004248B6">
        <w:t xml:space="preserve"> Domov Vesna, příspěvková organizace sídlo: Kpt. Jaroše 999, 735 14 Orlová-Lutyně IČO: 75154391 zastoupený: Ing. Vít Macháček, ředitel</w:t>
      </w:r>
    </w:p>
    <w:p w:rsidR="004248B6" w:rsidRPr="004248B6" w:rsidRDefault="004248B6" w:rsidP="004248B6">
      <w:r w:rsidRPr="004248B6">
        <w:t>a</w:t>
      </w:r>
    </w:p>
    <w:p w:rsidR="004248B6" w:rsidRPr="004248B6" w:rsidRDefault="004248B6" w:rsidP="004248B6">
      <w:r w:rsidRPr="004248B6">
        <w:rPr>
          <w:b/>
          <w:bCs/>
        </w:rPr>
        <w:t>Zhotovitel</w:t>
      </w:r>
      <w:r w:rsidRPr="004248B6">
        <w:t xml:space="preserve"> AWT Rekultivace a. s. sídlo: Rychvaldská 2012, 735 41 Petřvald IČO: 47676175 zastoupený: Kamil Holenda, předseda představenstva, a Jiří Babiš, místopředseda představenstva</w:t>
      </w:r>
    </w:p>
    <w:p w:rsidR="004248B6" w:rsidRPr="004248B6" w:rsidRDefault="004248B6" w:rsidP="004248B6">
      <w:r w:rsidRPr="004248B6">
        <w:t>dále společně jen jako „smluvní strany“</w:t>
      </w:r>
    </w:p>
    <w:p w:rsidR="004248B6" w:rsidRPr="004248B6" w:rsidRDefault="004248B6" w:rsidP="004248B6">
      <w:r w:rsidRPr="004248B6">
        <w:rPr>
          <w:b/>
          <w:bCs/>
        </w:rPr>
        <w:t>I. Předmět dodatku</w:t>
      </w:r>
    </w:p>
    <w:p w:rsidR="004248B6" w:rsidRPr="004248B6" w:rsidRDefault="004248B6" w:rsidP="004248B6">
      <w:pPr>
        <w:numPr>
          <w:ilvl w:val="0"/>
          <w:numId w:val="1"/>
        </w:numPr>
      </w:pPr>
      <w:r w:rsidRPr="004248B6">
        <w:t>Tento dodatek upravuje změ</w:t>
      </w:r>
      <w:r w:rsidR="00691A0C">
        <w:t xml:space="preserve">nu smlouvy o dílo </w:t>
      </w:r>
      <w:r w:rsidR="00691A0C" w:rsidRPr="00691A0C">
        <w:rPr>
          <w:b/>
          <w:bCs/>
        </w:rPr>
        <w:t xml:space="preserve"> „Oprava oplocení na zahradě Vesny“</w:t>
      </w:r>
      <w:r w:rsidRPr="004248B6">
        <w:t xml:space="preserve"> uzavřené dne 23. 5. 2025 (dále jen „smlouva“) v rozsahu jej</w:t>
      </w:r>
      <w:r>
        <w:t>ího článku III a článku V</w:t>
      </w:r>
      <w:r w:rsidRPr="004248B6">
        <w:t>.</w:t>
      </w:r>
    </w:p>
    <w:p w:rsidR="004248B6" w:rsidRPr="004248B6" w:rsidRDefault="004248B6" w:rsidP="004248B6">
      <w:pPr>
        <w:numPr>
          <w:ilvl w:val="0"/>
          <w:numId w:val="1"/>
        </w:numPr>
      </w:pPr>
      <w:r w:rsidRPr="004248B6">
        <w:t>Rozsah prací se rozšiřuje o:</w:t>
      </w:r>
    </w:p>
    <w:p w:rsidR="004248B6" w:rsidRPr="004248B6" w:rsidRDefault="004248B6" w:rsidP="004248B6">
      <w:pPr>
        <w:numPr>
          <w:ilvl w:val="1"/>
          <w:numId w:val="1"/>
        </w:numPr>
      </w:pPr>
      <w:r w:rsidRPr="004248B6">
        <w:t xml:space="preserve">dodávku a montáž </w:t>
      </w:r>
      <w:r w:rsidR="00F21D24">
        <w:t>dodatečného úseku oplocení</w:t>
      </w:r>
      <w:r>
        <w:t xml:space="preserve"> (nová část oplocení bude provedena formou 3D oplocení s jednou vstupní brankou.)</w:t>
      </w:r>
    </w:p>
    <w:p w:rsidR="004248B6" w:rsidRPr="004248B6" w:rsidRDefault="004248B6" w:rsidP="004248B6">
      <w:pPr>
        <w:numPr>
          <w:ilvl w:val="1"/>
          <w:numId w:val="1"/>
        </w:numPr>
      </w:pPr>
      <w:r w:rsidRPr="004248B6">
        <w:t>zřízení osvětlovacího bodu u vstupní</w:t>
      </w:r>
      <w:r w:rsidR="00F21D24">
        <w:t xml:space="preserve"> branky včetně instalace k</w:t>
      </w:r>
      <w:r>
        <w:t>onstrukce</w:t>
      </w:r>
      <w:r w:rsidRPr="004248B6">
        <w:t>, svítidla, elektroinstalace a zajištění připojení přes rozvaděč</w:t>
      </w:r>
      <w:r>
        <w:t xml:space="preserve"> garáže.</w:t>
      </w:r>
    </w:p>
    <w:p w:rsidR="004248B6" w:rsidRPr="004248B6" w:rsidRDefault="004248B6" w:rsidP="004248B6">
      <w:r w:rsidRPr="004248B6">
        <w:rPr>
          <w:b/>
          <w:bCs/>
        </w:rPr>
        <w:t>II. Cena za rozšíření</w:t>
      </w:r>
    </w:p>
    <w:p w:rsidR="004248B6" w:rsidRPr="004248B6" w:rsidRDefault="004248B6" w:rsidP="004248B6">
      <w:pPr>
        <w:numPr>
          <w:ilvl w:val="0"/>
          <w:numId w:val="2"/>
        </w:numPr>
      </w:pPr>
      <w:r w:rsidRPr="004248B6">
        <w:t>Cena za provedení výše uvedených víceprací činí:</w:t>
      </w:r>
    </w:p>
    <w:p w:rsidR="004248B6" w:rsidRPr="004248B6" w:rsidRDefault="004248B6" w:rsidP="004248B6">
      <w:pPr>
        <w:numPr>
          <w:ilvl w:val="1"/>
          <w:numId w:val="2"/>
        </w:numPr>
      </w:pPr>
      <w:r w:rsidRPr="004248B6">
        <w:t xml:space="preserve">Rozšíření oplocení: </w:t>
      </w:r>
      <w:r w:rsidR="00F21D24">
        <w:t>45 766,4</w:t>
      </w:r>
      <w:r w:rsidRPr="004248B6">
        <w:t xml:space="preserve"> Kč bez DPH</w:t>
      </w:r>
    </w:p>
    <w:p w:rsidR="004248B6" w:rsidRPr="004248B6" w:rsidRDefault="004248B6" w:rsidP="004248B6">
      <w:pPr>
        <w:numPr>
          <w:ilvl w:val="1"/>
          <w:numId w:val="2"/>
        </w:numPr>
      </w:pPr>
      <w:r w:rsidRPr="004248B6">
        <w:t>Zř</w:t>
      </w:r>
      <w:r w:rsidR="00F21D24">
        <w:t>ízení osvětlení a rozvaděče: 38 425</w:t>
      </w:r>
      <w:r w:rsidRPr="004248B6">
        <w:t xml:space="preserve"> Kč bez DPH</w:t>
      </w:r>
    </w:p>
    <w:p w:rsidR="004248B6" w:rsidRPr="004248B6" w:rsidRDefault="00F21D24" w:rsidP="004248B6">
      <w:pPr>
        <w:numPr>
          <w:ilvl w:val="1"/>
          <w:numId w:val="2"/>
        </w:numPr>
      </w:pPr>
      <w:r>
        <w:t>Celkem vícepráce: 84 191,4</w:t>
      </w:r>
      <w:r w:rsidR="004248B6" w:rsidRPr="004248B6">
        <w:t xml:space="preserve"> Kč bez DPH</w:t>
      </w:r>
    </w:p>
    <w:p w:rsidR="004248B6" w:rsidRPr="004248B6" w:rsidRDefault="004248B6" w:rsidP="004248B6">
      <w:pPr>
        <w:numPr>
          <w:ilvl w:val="0"/>
          <w:numId w:val="2"/>
        </w:numPr>
      </w:pPr>
      <w:r w:rsidRPr="004248B6">
        <w:t>Celková cena díla</w:t>
      </w:r>
      <w:r w:rsidR="00F21D24">
        <w:t xml:space="preserve"> dle smlouvy se navyšuje na: 729 977,77 Kč bez DPH, 817 575,10 </w:t>
      </w:r>
      <w:r w:rsidRPr="004248B6">
        <w:t>Kč včetně DPH.</w:t>
      </w:r>
    </w:p>
    <w:p w:rsidR="004248B6" w:rsidRPr="004248B6" w:rsidRDefault="004248B6" w:rsidP="004248B6">
      <w:pPr>
        <w:numPr>
          <w:ilvl w:val="0"/>
          <w:numId w:val="2"/>
        </w:numPr>
      </w:pPr>
      <w:r w:rsidRPr="004248B6">
        <w:t>Rozpočet je uveden v příloze tohoto dodatku (Příloha č. 1 – položkový rozpočet víceprací).</w:t>
      </w:r>
    </w:p>
    <w:p w:rsidR="004248B6" w:rsidRPr="004248B6" w:rsidRDefault="004248B6" w:rsidP="004248B6">
      <w:r w:rsidRPr="004248B6">
        <w:rPr>
          <w:b/>
          <w:bCs/>
        </w:rPr>
        <w:t>III. Ostatní ujednání</w:t>
      </w:r>
    </w:p>
    <w:p w:rsidR="004248B6" w:rsidRPr="004248B6" w:rsidRDefault="004248B6" w:rsidP="004248B6">
      <w:pPr>
        <w:numPr>
          <w:ilvl w:val="0"/>
          <w:numId w:val="3"/>
        </w:numPr>
      </w:pPr>
      <w:r w:rsidRPr="004248B6">
        <w:t>Termín realizace víceprací se sjednává do 31. 7. 2025, pokud se smluvní strany písemně nedohodnou jinak.</w:t>
      </w:r>
    </w:p>
    <w:p w:rsidR="004248B6" w:rsidRPr="004248B6" w:rsidRDefault="004248B6" w:rsidP="004248B6">
      <w:pPr>
        <w:numPr>
          <w:ilvl w:val="0"/>
          <w:numId w:val="3"/>
        </w:numPr>
      </w:pPr>
      <w:r w:rsidRPr="004248B6">
        <w:t>Ostatní ustanovení smlouvy zůstávají tímto dodatkem nedotčena a platí v plném rozsahu.</w:t>
      </w:r>
    </w:p>
    <w:p w:rsidR="004248B6" w:rsidRDefault="004248B6" w:rsidP="004248B6">
      <w:pPr>
        <w:rPr>
          <w:b/>
          <w:bCs/>
        </w:rPr>
      </w:pPr>
    </w:p>
    <w:p w:rsidR="004248B6" w:rsidRDefault="004248B6" w:rsidP="004248B6">
      <w:pPr>
        <w:rPr>
          <w:b/>
          <w:bCs/>
        </w:rPr>
      </w:pPr>
    </w:p>
    <w:p w:rsidR="004248B6" w:rsidRDefault="004248B6" w:rsidP="004248B6">
      <w:r w:rsidRPr="004248B6">
        <w:rPr>
          <w:b/>
          <w:bCs/>
        </w:rPr>
        <w:t>V Orlové dne: ____________</w:t>
      </w:r>
      <w:r w:rsidRPr="004248B6">
        <w:t xml:space="preserve"> </w:t>
      </w:r>
    </w:p>
    <w:p w:rsidR="004248B6" w:rsidRPr="004248B6" w:rsidRDefault="004248B6" w:rsidP="004248B6">
      <w:r w:rsidRPr="004248B6">
        <w:t>Za objednatele: ______________________</w:t>
      </w:r>
      <w:r>
        <w:tab/>
      </w:r>
      <w:r>
        <w:tab/>
      </w:r>
      <w:r w:rsidRPr="004248B6">
        <w:t xml:space="preserve"> Za zhotovitele: ______________________</w:t>
      </w:r>
    </w:p>
    <w:p w:rsidR="00570F43" w:rsidRDefault="00570F43"/>
    <w:p w:rsidR="00BE43DD" w:rsidRDefault="00BE43DD"/>
    <w:p w:rsidR="00BE43DD" w:rsidRDefault="00BE43DD">
      <w:pPr>
        <w:sectPr w:rsidR="00BE43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5098"/>
        <w:gridCol w:w="1910"/>
        <w:gridCol w:w="1512"/>
        <w:gridCol w:w="1502"/>
        <w:gridCol w:w="2266"/>
      </w:tblGrid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měrná jednotka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množství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celkem </w:t>
            </w: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4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Předmět nabídky: Demontáže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4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84191,40 Kč </w:t>
            </w: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Dodávku a montáž dodatečního úseku oplocení (nová část oplocení bude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kpl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1,00000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2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45 766,40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4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45 766,40 Kč </w:t>
            </w: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provedena formou 3D oplocení s jednou vstupní brankou.)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zřízení osvětlovacího bodu u vstupní branky včetně instalace konstrukce, svítidla,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kpl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8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1,00000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29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38 425,00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4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38 425,00 Kč </w:t>
            </w: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ind w:left="3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elektroinstalace a zajištění připojení přes rozvaděč garáže.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13"/>
                <w:szCs w:val="13"/>
              </w:rPr>
            </w:pP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</w:tr>
      <w:tr w:rsidR="00BE43DD" w:rsidTr="00F63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DD" w:rsidRDefault="00BE43DD" w:rsidP="00F633BB">
            <w:pPr>
              <w:pStyle w:val="Styl"/>
              <w:jc w:val="center"/>
              <w:rPr>
                <w:sz w:val="33"/>
                <w:szCs w:val="33"/>
              </w:rPr>
            </w:pPr>
          </w:p>
        </w:tc>
      </w:tr>
    </w:tbl>
    <w:p w:rsidR="00BE43DD" w:rsidRDefault="00BE43DD" w:rsidP="00BE43DD">
      <w:pPr>
        <w:pStyle w:val="Styl"/>
        <w:framePr w:w="1056" w:h="878" w:wrap="auto" w:hAnchor="page" w:x="14131" w:y="3884"/>
        <w:spacing w:line="331" w:lineRule="exact"/>
        <w:ind w:left="5"/>
        <w:jc w:val="both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84191,40 Kč 10 102,97 Kč 94 294,37 Kč </w:t>
      </w:r>
    </w:p>
    <w:p w:rsidR="00BE43DD" w:rsidRDefault="00BE43DD" w:rsidP="00BE43DD">
      <w:pPr>
        <w:pStyle w:val="Styl"/>
        <w:framePr w:w="1651" w:h="850" w:wrap="auto" w:vAnchor="page" w:hAnchor="page" w:x="2326" w:y="5356"/>
        <w:spacing w:line="413" w:lineRule="exact"/>
        <w:ind w:left="10" w:right="461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Cena bez DPH DPH12% </w:t>
      </w:r>
    </w:p>
    <w:p w:rsidR="00BE43DD" w:rsidRDefault="00BE43DD" w:rsidP="00BE43DD">
      <w:pPr>
        <w:pStyle w:val="Styl"/>
        <w:framePr w:w="1651" w:h="850" w:wrap="auto" w:vAnchor="page" w:hAnchor="page" w:x="2326" w:y="5356"/>
        <w:spacing w:line="250" w:lineRule="exact"/>
        <w:ind w:left="1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Cena celkem s DPH </w:t>
      </w:r>
    </w:p>
    <w:p w:rsidR="00BE43DD" w:rsidRDefault="00BE43DD" w:rsidP="00BE43DD">
      <w:pPr>
        <w:pStyle w:val="Styl"/>
        <w:ind w:left="-142"/>
        <w:rPr>
          <w:sz w:val="2"/>
          <w:szCs w:val="2"/>
        </w:rPr>
      </w:pPr>
    </w:p>
    <w:p w:rsidR="00BE43DD" w:rsidRDefault="00BE43DD" w:rsidP="00BE43DD">
      <w:r>
        <w:rPr>
          <w:b/>
          <w:bCs/>
          <w:w w:val="90"/>
          <w:sz w:val="33"/>
          <w:szCs w:val="33"/>
        </w:rPr>
        <w:t>Vícepráce</w:t>
      </w:r>
      <w:r>
        <w:rPr>
          <w:b/>
          <w:bCs/>
          <w:w w:val="90"/>
          <w:sz w:val="33"/>
          <w:szCs w:val="33"/>
        </w:rPr>
        <w:t xml:space="preserve"> na oplocení – Domov Vesna Orlová</w:t>
      </w:r>
    </w:p>
    <w:sectPr w:rsidR="00BE43DD" w:rsidSect="00BE43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EE4"/>
    <w:multiLevelType w:val="multilevel"/>
    <w:tmpl w:val="C49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224AA"/>
    <w:multiLevelType w:val="multilevel"/>
    <w:tmpl w:val="AC8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114A2A"/>
    <w:multiLevelType w:val="multilevel"/>
    <w:tmpl w:val="D502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3761067">
    <w:abstractNumId w:val="0"/>
  </w:num>
  <w:num w:numId="2" w16cid:durableId="1732078584">
    <w:abstractNumId w:val="1"/>
  </w:num>
  <w:num w:numId="3" w16cid:durableId="18822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8A"/>
    <w:rsid w:val="00211563"/>
    <w:rsid w:val="004248B6"/>
    <w:rsid w:val="00570F43"/>
    <w:rsid w:val="00691A0C"/>
    <w:rsid w:val="008350DB"/>
    <w:rsid w:val="00B73E8A"/>
    <w:rsid w:val="00BE43DD"/>
    <w:rsid w:val="00F2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3DB1"/>
  <w15:chartTrackingRefBased/>
  <w15:docId w15:val="{E4BCB2A8-E76D-4711-B368-6F0A0AB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D24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BE43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Vytřens Jan</dc:creator>
  <cp:keywords/>
  <dc:description/>
  <cp:lastModifiedBy>Věra Chylková</cp:lastModifiedBy>
  <cp:revision>7</cp:revision>
  <cp:lastPrinted>2025-06-27T06:15:00Z</cp:lastPrinted>
  <dcterms:created xsi:type="dcterms:W3CDTF">2025-06-25T05:41:00Z</dcterms:created>
  <dcterms:modified xsi:type="dcterms:W3CDTF">2025-07-09T12:07:00Z</dcterms:modified>
</cp:coreProperties>
</file>