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415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044151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044151">
      <w:pPr>
        <w:framePr w:w="7776" w:h="266" w:hRule="exact" w:wrap="auto" w:vAnchor="page" w:hAnchor="page" w:x="793" w:y="8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14.1pt;z-index:-53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044151">
      <w:pPr>
        <w:framePr w:w="10260" w:h="252" w:hRule="exact" w:wrap="auto" w:vAnchor="page" w:hAnchor="page" w:x="793" w:y="7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2;mso-position-horizontal-relative:page;mso-position-vertical-relative:page" from="39.6pt,434.75pt" to="552.6pt,434.75pt" o:allowincell="f" strokeweight="0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 xml:space="preserve">výzva č. </w:t>
      </w:r>
      <w:r>
        <w:rPr>
          <w:rFonts w:ascii="Times New Roman" w:hAnsi="Times New Roman"/>
          <w:color w:val="000000"/>
          <w:sz w:val="20"/>
          <w:szCs w:val="20"/>
        </w:rPr>
        <w:t>16 - Dezinfekční vana v areálu Střednice</w:t>
      </w:r>
    </w:p>
    <w:p w:rsidR="00000000" w:rsidRDefault="00044151">
      <w:pPr>
        <w:framePr w:w="2124" w:h="288" w:hRule="exact" w:wrap="auto" w:vAnchor="page" w:hAnchor="page" w:x="793" w:y="10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1;mso-position-horizontal-relative:page;mso-position-vertical-relative:page" from="39.6pt,360.4pt" to="552.6pt,360.4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044151">
      <w:pPr>
        <w:framePr w:w="2124" w:h="288" w:hRule="exact" w:wrap="auto" w:vAnchor="page" w:hAnchor="page" w:x="793" w:y="96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044151">
      <w:pPr>
        <w:framePr w:w="658" w:h="278" w:hRule="exact" w:wrap="auto" w:vAnchor="page" w:hAnchor="page" w:x="10347" w:y="9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29" style="position:absolute;left:0;text-align:left;margin-left:408.1pt;margin-top:458.85pt;width:143.95pt;height:17.15pt;z-index:-50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60.45pt;width:32.9pt;height:13.9pt;z-index:-49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Kč</w:t>
      </w:r>
    </w:p>
    <w:p w:rsidR="00000000" w:rsidRDefault="00044151">
      <w:pPr>
        <w:framePr w:w="1944" w:h="288" w:hRule="exact" w:wrap="auto" w:vAnchor="page" w:hAnchor="page" w:x="2917" w:y="96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8;mso-position-horizontal-relative:page;mso-position-vertical-relative:page" from="39.75pt,455.45pt" to="552.6pt,455.4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483.9pt;width:97.2pt;height:14.4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24.08.2017</w:t>
      </w:r>
    </w:p>
    <w:p w:rsidR="00000000" w:rsidRDefault="00044151">
      <w:pPr>
        <w:framePr w:w="10260" w:h="216" w:hRule="exact" w:wrap="auto" w:vAnchor="page" w:hAnchor="page" w:x="793" w:y="106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34.3pt;width:513pt;height:10.8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315639503, E-mail: hladka@iapg.cas.cz</w:t>
      </w:r>
    </w:p>
    <w:p w:rsidR="00000000" w:rsidRDefault="00044151">
      <w:pPr>
        <w:framePr w:w="6696" w:h="216" w:hRule="exact" w:wrap="auto" w:vAnchor="page" w:hAnchor="page" w:x="793" w:y="10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23.5pt;width:334.8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Hladká Jana</w:t>
      </w:r>
    </w:p>
    <w:p w:rsidR="00000000" w:rsidRDefault="00044151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044151">
      <w:pPr>
        <w:framePr w:w="612" w:h="266" w:hRule="exact" w:wrap="auto" w:vAnchor="page" w:hAnchor="page" w:x="10441" w:y="8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line id="_x0000_s1035" style="position:absolute;left:0;text-align:left;z-index:-44;mso-position-horizontal-relative:page;mso-position-vertical-relative:page" from="39.6pt,407.05pt" to="552.6pt,407.05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35.85pt;width:30.6pt;height:13.3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044151">
      <w:pPr>
        <w:framePr w:w="10259" w:h="273" w:hRule="exact" w:wrap="auto" w:vAnchor="page" w:hAnchor="page" w:x="793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13.7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45.7pt;width:513pt;height:13.7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13.65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00000" w:rsidRDefault="00044151">
      <w:pPr>
        <w:framePr w:w="10259" w:h="273" w:hRule="exact" w:wrap="auto" w:vAnchor="page" w:hAnchor="page" w:x="793" w:y="6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45.7pt;width:512.95pt;height:13.65pt;z-index:-39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044151">
      <w:pPr>
        <w:framePr w:w="1872" w:h="266" w:hRule="exact" w:wrap="auto" w:vAnchor="page" w:hAnchor="page" w:x="8569" w:y="8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1" style="position:absolute;left:0;text-align:left;margin-left:428.4pt;margin-top:435.9pt;width:93.6pt;height:13.3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106 407.00</w:t>
      </w:r>
    </w:p>
    <w:p w:rsidR="00000000" w:rsidRDefault="00044151">
      <w:pPr>
        <w:framePr w:w="2156" w:h="278" w:hRule="exact" w:wrap="auto" w:vAnchor="page" w:hAnchor="page" w:x="8196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2" style="position:absolute;left:0;text-align:left;margin-left:409.75pt;margin-top:460.45pt;width:107.8pt;height:13.9pt;z-index:-37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106 407.00</w:t>
      </w:r>
    </w:p>
    <w:p w:rsidR="00000000" w:rsidRDefault="00044151">
      <w:pPr>
        <w:framePr w:w="3484" w:h="238" w:hRule="exact" w:wrap="auto" w:vAnchor="page" w:hAnchor="page" w:x="7525" w:y="10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044151">
      <w:pPr>
        <w:framePr w:w="7308" w:h="324" w:hRule="exact" w:wrap="auto" w:vAnchor="page" w:hAnchor="page" w:x="793" w:y="92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044151">
      <w:pPr>
        <w:framePr w:w="7775" w:h="216" w:hRule="exact" w:wrap="auto" w:vAnchor="page" w:hAnchor="page" w:x="794" w:y="81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09.6pt;width:388.75pt;height:10.8pt;z-index:-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044151">
      <w:pPr>
        <w:framePr w:w="2484" w:h="216" w:hRule="exact" w:wrap="auto" w:vAnchor="page" w:hAnchor="page" w:x="8569" w:y="8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09.6pt;width:124.2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044151">
      <w:pPr>
        <w:framePr w:w="612" w:h="262" w:hRule="exact" w:wrap="auto" w:vAnchor="page" w:hAnchor="page" w:x="10441" w:y="8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45" style="position:absolute;left:0;text-align:left;margin-left:39.6pt;margin-top:420.65pt;width:513pt;height:13.1pt;z-index:-34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044151">
      <w:pPr>
        <w:framePr w:w="1872" w:h="262" w:hRule="exact" w:wrap="auto" w:vAnchor="page" w:hAnchor="page" w:x="8569" w:y="8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106 407.00</w:t>
      </w:r>
    </w:p>
    <w:p w:rsidR="00000000" w:rsidRDefault="00044151">
      <w:pPr>
        <w:framePr w:w="7740" w:h="262" w:hRule="exact" w:wrap="auto" w:vAnchor="page" w:hAnchor="page" w:x="829" w:y="84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stavební práce dle nabídky</w:t>
      </w:r>
    </w:p>
    <w:p w:rsidR="00000000" w:rsidRDefault="00044151">
      <w:pPr>
        <w:framePr w:w="3420" w:h="468" w:hRule="exact" w:wrap="auto" w:vAnchor="page" w:hAnchor="page" w:x="7550" w:y="10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044151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044151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441.05pt;margin-top:103.4pt;width:111.55pt;height:21.75pt;z-index:-33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Komerční banka, a.s.</w:t>
      </w:r>
    </w:p>
    <w:p w:rsidR="00000000" w:rsidRDefault="00044151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7" style="position:absolute;margin-left:40pt;margin-top:187.05pt;width:251.6pt;height:98.25pt;z-index:-3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8" style="position:absolute;margin-left:43.2pt;margin-top:247.45pt;width:244.8pt;height:14.4pt;z-index:-3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Hladký Štěpán</w:t>
      </w:r>
    </w:p>
    <w:p w:rsidR="00000000" w:rsidRDefault="00044151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92.7pt;width:111.5pt;height:10.7pt;z-index:-30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19-8264720227/0100</w:t>
      </w:r>
    </w:p>
    <w:p w:rsidR="00000000" w:rsidRDefault="00044151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margin-left:43.2pt;margin-top:188.1pt;width:244.85pt;height:57.65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ÚŽFG AV ČR, v.v.i., Rumburská 89, 277 21 Liběchov</w:t>
      </w:r>
    </w:p>
    <w:p w:rsidR="00000000" w:rsidRDefault="00044151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1" style="position:absolute;margin-left:40.55pt;margin-top:35.75pt;width:511.15pt;height:21.6pt;z-index:-2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0017300016/1000        </w:t>
      </w:r>
    </w:p>
    <w:p w:rsidR="00000000" w:rsidRDefault="00044151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044151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044151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44151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pt;margin-top:71.1pt;width:111.6pt;height:10.8pt;z-index:-27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044151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044151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044151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044151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3" style="position:absolute;left:0;text-align:left;flip:y;z-index:-26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044151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4" style="position:absolute;left:0;text-align:left;margin-left:490.85pt;margin-top:272.65pt;width:59.15pt;height:12.3pt;z-index:-25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44151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30.09.2017</w:t>
      </w:r>
    </w:p>
    <w:p w:rsidR="00000000" w:rsidRDefault="00044151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044151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044151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4415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5" style="position:absolute;margin-left:122.4pt;margin-top:60.3pt;width:253.8pt;height:88.85pt;z-index:-24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6" style="position:absolute;margin-left:122.4pt;margin-top:60.3pt;width:251.8pt;height:88.85pt;z-index:-23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Ústav živočišné fyziologie a genetiky AV ČR, v.v.i. </w:t>
      </w:r>
    </w:p>
    <w:p w:rsidR="00000000" w:rsidRDefault="0004415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Rumburská 89 </w:t>
      </w:r>
    </w:p>
    <w:p w:rsidR="00000000" w:rsidRDefault="0004415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277 21 LIBĚCHOV </w:t>
      </w:r>
    </w:p>
    <w:p w:rsidR="00000000" w:rsidRDefault="0004415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044151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7" style="position:absolute;margin-left:122.4pt;margin-top:149.2pt;width:180pt;height:25.2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122.4pt;margin-top:163.05pt;width:39.6pt;height:11.3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44151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9" style="position:absolute;margin-left:122.4pt;margin-top:150.3pt;width:39.6pt;height:11.45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44151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0" style="position:absolute;margin-left:162pt;margin-top:161.8pt;width:140.4pt;height:12.6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67985904</w:t>
      </w:r>
    </w:p>
    <w:p w:rsidR="00000000" w:rsidRDefault="00044151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49.2pt;width:140.4pt;height:12.6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CZ67985904</w:t>
      </w:r>
    </w:p>
    <w:p w:rsidR="00000000" w:rsidRDefault="00044151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left:0;text-align:left;margin-left:484.2pt;margin-top:299.65pt;width:68.4pt;height:12.65pt;z-index:-17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044151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044151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4415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3" style="position:absolute;margin-left:304.2pt;margin-top:152.1pt;width:247.45pt;height:102.45pt;z-index:-1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4" style="position:absolute;margin-left:307.8pt;margin-top:155.7pt;width:239.4pt;height:74.1pt;z-index:-15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Jiří Prokopec </w:t>
      </w:r>
    </w:p>
    <w:p w:rsidR="00000000" w:rsidRDefault="0004415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29 </w:t>
      </w:r>
    </w:p>
    <w:p w:rsidR="00000000" w:rsidRDefault="0004415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277 21 LIBĚCHOV </w:t>
      </w:r>
    </w:p>
    <w:p w:rsidR="00000000" w:rsidRDefault="0004415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044151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43.2pt;margin-top:261.85pt;width:244.85pt;height:21.6pt;z-index:-1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E-mail: hladky@iapg.cas.cz</w:t>
      </w:r>
    </w:p>
    <w:p w:rsidR="00000000" w:rsidRDefault="00044151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044151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44151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left:0;text-align:left;margin-left:441pt;margin-top:60.3pt;width:111.6pt;height:10.8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044151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044151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044151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44151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44151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7" style="position:absolute;margin-left:307.8pt;margin-top:231.3pt;width:239.4pt;height:19.8pt;z-index:-12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044151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044151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left:0;text-align:left;margin-left:490.85pt;margin-top:257.4pt;width:59.15pt;height:12.45pt;z-index:-11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44151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044151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044151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44151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margin-left:127.8pt;margin-top:312.25pt;width:424.8pt;height:11.5pt;z-index:-10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044151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CZ5401190322</w:t>
      </w:r>
    </w:p>
    <w:p w:rsidR="00000000" w:rsidRDefault="00044151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44151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0" style="position:absolute;margin-left:302.4pt;margin-top:123.6pt;width:73.8pt;height:25.6pt;z-index:-9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044151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44151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41459661</w:t>
      </w:r>
    </w:p>
    <w:p w:rsidR="00000000" w:rsidRDefault="00044151">
      <w:pPr>
        <w:framePr w:w="10872" w:h="515" w:hRule="exact" w:wrap="auto" w:vAnchor="page" w:hAnchor="page" w:x="685" w:y="10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1" style="position:absolute;left:0;text-align:left;z-index:-8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flip:y;z-index:-7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044151">
      <w:pPr>
        <w:framePr w:w="1698" w:h="158" w:hRule="exact" w:wrap="auto" w:vAnchor="page" w:hAnchor="page" w:x="715" w:y="115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3" style="position:absolute;margin-left:34.2pt;margin-top:585.45pt;width:543.6pt;height:7.9pt;z-index:-6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4" style="position:absolute;margin-left:34.2pt;margin-top:576.2pt;width:543.55pt;height:9.1pt;z-index:-5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Interní údaje objednatele :</w:t>
      </w:r>
    </w:p>
    <w:p w:rsidR="00000000" w:rsidRDefault="00044151">
      <w:pPr>
        <w:framePr w:w="9143" w:h="158" w:hRule="exact" w:wrap="auto" w:vAnchor="page" w:hAnchor="page" w:x="2413" w:y="115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5" style="position:absolute;margin-left:120.6pt;margin-top:577.4pt;width:457.15pt;height:7.9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811000 \ 100 \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1701 INV.STAV..ODPISY \ 0820    Deník: 30 \ INVESTICE</w:t>
      </w:r>
    </w:p>
    <w:p w:rsidR="00000000" w:rsidRDefault="00044151">
      <w:pPr>
        <w:framePr w:w="10448" w:h="158" w:hRule="exact" w:wrap="auto" w:vAnchor="page" w:hAnchor="page" w:x="715" w:y="117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5.7pt;margin-top:585.45pt;width:522.4pt;height:7.9pt;z-index:-3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044151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044151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44151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ÚŽFG AV ČR, v.v.i., Rumburská 89, 277 21 Liběchov</w:t>
      </w:r>
    </w:p>
    <w:p w:rsidR="00000000" w:rsidRDefault="00044151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044151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44151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044151">
      <w:pPr>
        <w:framePr w:w="10260" w:h="270" w:hRule="exact" w:wrap="auto" w:vAnchor="page" w:hAnchor="page" w:x="790" w:y="78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044151" w:rsidRDefault="00044151">
      <w:pPr>
        <w:framePr w:w="10260" w:h="158" w:hRule="exact" w:wrap="auto" w:vAnchor="page" w:hAnchor="page" w:x="789" w:y="76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044151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B77"/>
    <w:rsid w:val="00044151"/>
    <w:rsid w:val="002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efaultImageDpi w14:val="0"/>
  <w15:docId w15:val="{97963CAF-859E-430E-A2EE-A2F6A22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AVCR_81_OBJ_17300016_3020_170824_140405_277567105TCrc77u.rtf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AVCR_81_OBJ_17300016_3020_170824_140405_277567105TCrc77u.rtf</dc:title>
  <dc:subject/>
  <dc:creator>Oracle Reports</dc:creator>
  <cp:keywords/>
  <dc:description/>
  <cp:lastModifiedBy>Jana Hladka</cp:lastModifiedBy>
  <cp:revision>2</cp:revision>
  <dcterms:created xsi:type="dcterms:W3CDTF">2017-08-24T12:04:00Z</dcterms:created>
  <dcterms:modified xsi:type="dcterms:W3CDTF">2017-08-24T12:04:00Z</dcterms:modified>
</cp:coreProperties>
</file>