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B1B26B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730839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6F15D9E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1A175B">
        <w:rPr>
          <w:rFonts w:cstheme="minorHAnsi"/>
          <w:sz w:val="22"/>
        </w:rPr>
        <w:t>3853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A175B">
        <w:rPr>
          <w:rFonts w:cstheme="minorHAnsi"/>
          <w:sz w:val="22"/>
        </w:rPr>
        <w:t xml:space="preserve">Výměna </w:t>
      </w:r>
      <w:r w:rsidR="00730839">
        <w:rPr>
          <w:rFonts w:cstheme="minorHAnsi"/>
          <w:sz w:val="22"/>
        </w:rPr>
        <w:t>čerpadla PTO</w:t>
      </w:r>
      <w:r w:rsidR="004859C8">
        <w:rPr>
          <w:rFonts w:cstheme="minorHAnsi"/>
          <w:sz w:val="22"/>
        </w:rPr>
        <w:t>.</w:t>
      </w:r>
    </w:p>
    <w:p w14:paraId="4FB74793" w14:textId="617DD556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730839">
        <w:rPr>
          <w:rFonts w:cstheme="minorHAnsi"/>
          <w:b/>
          <w:sz w:val="22"/>
        </w:rPr>
        <w:t>50.050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1D9567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730839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CB844B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D86AA8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96E8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713E8CC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A175B">
        <w:rPr>
          <w:rFonts w:cstheme="minorHAnsi"/>
          <w:sz w:val="22"/>
        </w:rPr>
        <w:t>2</w:t>
      </w:r>
      <w:r w:rsidR="00730839">
        <w:rPr>
          <w:rFonts w:cstheme="minorHAnsi"/>
          <w:sz w:val="22"/>
        </w:rPr>
        <w:t>7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</w:t>
      </w:r>
      <w:r w:rsidR="001A0B23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6E8D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67B15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135</cp:revision>
  <cp:lastPrinted>2024-08-06T13:04:00Z</cp:lastPrinted>
  <dcterms:created xsi:type="dcterms:W3CDTF">2022-07-07T05:33:00Z</dcterms:created>
  <dcterms:modified xsi:type="dcterms:W3CDTF">2025-07-09T12:38:00Z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