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pPr>
      <w:bookmarkStart w:id="0" w:name="bookmark0"/>
      <w:r>
        <w:rPr>
          <w:rStyle w:val="CharStyle3"/>
          <w:b/>
          <w:bCs/>
        </w:rPr>
        <w:t>Smlouva o dílo</w:t>
      </w:r>
      <w:bookmarkEnd w:id="0"/>
    </w:p>
    <w:p>
      <w:pPr>
        <w:pStyle w:val="Style8"/>
        <w:keepNext w:val="0"/>
        <w:keepLines w:val="0"/>
        <w:widowControl w:val="0"/>
        <w:shd w:val="clear" w:color="auto" w:fill="auto"/>
        <w:bidi w:val="0"/>
        <w:spacing w:before="0" w:line="240" w:lineRule="auto"/>
        <w:ind w:left="0" w:right="0" w:firstLine="0"/>
        <w:jc w:val="center"/>
      </w:pPr>
      <w:r>
        <w:rPr>
          <w:rStyle w:val="CharStyle9"/>
          <w:b/>
          <w:bCs/>
        </w:rPr>
        <w:t>„Zajištění úklidu v objektu Gymnázia, Praha 5, Na Zatlance 11“</w:t>
      </w:r>
    </w:p>
    <w:p>
      <w:pPr>
        <w:pStyle w:val="Style8"/>
        <w:keepNext w:val="0"/>
        <w:keepLines w:val="0"/>
        <w:widowControl w:val="0"/>
        <w:shd w:val="clear" w:color="auto" w:fill="auto"/>
        <w:bidi w:val="0"/>
        <w:spacing w:before="0" w:line="240" w:lineRule="auto"/>
        <w:ind w:left="0" w:right="0" w:firstLine="0"/>
        <w:jc w:val="both"/>
      </w:pPr>
      <w:r>
        <w:rPr>
          <w:rStyle w:val="CharStyle9"/>
        </w:rPr>
        <w:t>Smlouva o dílo uzavřená níže psaného dne, měsíce a roku podle ustanovení § 2586 a násl. zákona č. 89/2012 Sb., občanský zákoník (dále jen „</w:t>
      </w:r>
      <w:r>
        <w:rPr>
          <w:rStyle w:val="CharStyle9"/>
          <w:b/>
          <w:bCs/>
        </w:rPr>
        <w:t>Občanský zákoník</w:t>
      </w:r>
      <w:r>
        <w:rPr>
          <w:rStyle w:val="CharStyle9"/>
        </w:rPr>
        <w:t>“) mezi smluvními stranami (dále jen „</w:t>
      </w:r>
      <w:r>
        <w:rPr>
          <w:rStyle w:val="CharStyle9"/>
          <w:b/>
          <w:bCs/>
        </w:rPr>
        <w:t>Smlouva</w:t>
      </w:r>
      <w:r>
        <w:rPr>
          <w:rStyle w:val="CharStyle9"/>
        </w:rPr>
        <w:t>“):</w:t>
      </w:r>
    </w:p>
    <w:p>
      <w:pPr>
        <w:pStyle w:val="Style11"/>
        <w:keepNext/>
        <w:keepLines/>
        <w:widowControl w:val="0"/>
        <w:shd w:val="clear" w:color="auto" w:fill="auto"/>
        <w:tabs>
          <w:tab w:pos="1351" w:val="left"/>
        </w:tabs>
        <w:bidi w:val="0"/>
        <w:spacing w:before="0" w:after="0" w:line="240" w:lineRule="auto"/>
        <w:ind w:left="0" w:right="0" w:firstLine="0"/>
        <w:jc w:val="both"/>
      </w:pPr>
      <w:bookmarkStart w:id="2" w:name="bookmark2"/>
      <w:r>
        <w:rPr>
          <w:rStyle w:val="CharStyle12"/>
          <w:b/>
          <w:bCs/>
        </w:rPr>
        <w:t>Objednatel:</w:t>
        <w:tab/>
        <w:t>Gymnázium, Praha 5, Na Zatlance 11</w:t>
      </w:r>
      <w:bookmarkEnd w:id="2"/>
    </w:p>
    <w:p>
      <w:pPr>
        <w:pStyle w:val="Style8"/>
        <w:keepNext w:val="0"/>
        <w:keepLines w:val="0"/>
        <w:widowControl w:val="0"/>
        <w:shd w:val="clear" w:color="auto" w:fill="auto"/>
        <w:bidi w:val="0"/>
        <w:spacing w:before="0" w:after="0" w:line="240" w:lineRule="auto"/>
        <w:ind w:left="1460" w:right="0" w:firstLine="0"/>
        <w:jc w:val="both"/>
      </w:pPr>
      <w:r>
        <w:rPr>
          <w:rStyle w:val="CharStyle9"/>
        </w:rPr>
        <w:t>IČO: 61385271</w:t>
      </w:r>
    </w:p>
    <w:p>
      <w:pPr>
        <w:pStyle w:val="Style8"/>
        <w:keepNext w:val="0"/>
        <w:keepLines w:val="0"/>
        <w:widowControl w:val="0"/>
        <w:shd w:val="clear" w:color="auto" w:fill="auto"/>
        <w:bidi w:val="0"/>
        <w:spacing w:before="0" w:after="0" w:line="240" w:lineRule="auto"/>
        <w:ind w:left="1460" w:right="0" w:firstLine="0"/>
        <w:jc w:val="both"/>
      </w:pPr>
      <w:r>
        <w:rPr>
          <w:rStyle w:val="CharStyle9"/>
        </w:rPr>
        <w:t>Na Zatlance 11, 150 00 Praha 5</w:t>
      </w:r>
    </w:p>
    <w:p>
      <w:pPr>
        <w:pStyle w:val="Style8"/>
        <w:keepNext w:val="0"/>
        <w:keepLines w:val="0"/>
        <w:widowControl w:val="0"/>
        <w:shd w:val="clear" w:color="auto" w:fill="auto"/>
        <w:tabs>
          <w:tab w:pos="1351" w:val="left"/>
        </w:tabs>
        <w:bidi w:val="0"/>
        <w:spacing w:before="0" w:after="0" w:line="240" w:lineRule="auto"/>
        <w:ind w:left="0" w:right="0" w:firstLine="0"/>
        <w:jc w:val="left"/>
      </w:pPr>
      <w:r>
        <w:rPr>
          <w:rStyle w:val="CharStyle9"/>
        </w:rPr>
        <w:t>Zastupuje:</w:t>
        <w:tab/>
        <w:t>Mgr. Dagmar Škorpíková, ředitelka školy</w:t>
      </w:r>
    </w:p>
    <w:p>
      <w:pPr>
        <w:pStyle w:val="Style8"/>
        <w:keepNext w:val="0"/>
        <w:keepLines w:val="0"/>
        <w:widowControl w:val="0"/>
        <w:shd w:val="clear" w:color="auto" w:fill="auto"/>
        <w:tabs>
          <w:tab w:pos="1351" w:val="left"/>
        </w:tabs>
        <w:bidi w:val="0"/>
        <w:spacing w:before="0" w:after="0" w:line="240" w:lineRule="auto"/>
        <w:ind w:left="0" w:right="0" w:firstLine="0"/>
        <w:jc w:val="left"/>
      </w:pPr>
      <w:r>
        <w:rPr>
          <w:rStyle w:val="CharStyle9"/>
        </w:rPr>
        <w:t>Kontakt:</w:t>
        <w:tab/>
      </w:r>
      <w:r>
        <w:fldChar w:fldCharType="begin"/>
      </w:r>
      <w:r>
        <w:rPr/>
        <w:instrText> HYPERLINK "mailto:dagmar.skorpikova@zatlanka.cz" </w:instrText>
      </w:r>
      <w:r>
        <w:fldChar w:fldCharType="separate"/>
      </w:r>
      <w:r>
        <w:rPr>
          <w:rStyle w:val="CharStyle9"/>
        </w:rPr>
        <w:t>dagmar.skorpikova@zatlanka.cz</w:t>
      </w:r>
      <w:r>
        <w:fldChar w:fldCharType="end"/>
      </w:r>
    </w:p>
    <w:p>
      <w:pPr>
        <w:pStyle w:val="Style8"/>
        <w:keepNext w:val="0"/>
        <w:keepLines w:val="0"/>
        <w:widowControl w:val="0"/>
        <w:shd w:val="clear" w:color="auto" w:fill="auto"/>
        <w:bidi w:val="0"/>
        <w:spacing w:before="0" w:after="320" w:line="240" w:lineRule="auto"/>
        <w:ind w:left="0" w:right="0" w:firstLine="0"/>
        <w:jc w:val="left"/>
      </w:pPr>
      <w:r>
        <w:rPr>
          <w:rStyle w:val="CharStyle9"/>
        </w:rPr>
        <w:t>(dále jen „</w:t>
      </w:r>
      <w:r>
        <w:rPr>
          <w:rStyle w:val="CharStyle9"/>
          <w:b/>
          <w:bCs/>
        </w:rPr>
        <w:t>Objednatel</w:t>
      </w:r>
      <w:r>
        <w:rPr>
          <w:rStyle w:val="CharStyle9"/>
        </w:rPr>
        <w:t>“)</w:t>
      </w:r>
    </w:p>
    <w:p>
      <w:pPr>
        <w:pStyle w:val="Style11"/>
        <w:keepNext/>
        <w:keepLines/>
        <w:widowControl w:val="0"/>
        <w:shd w:val="clear" w:color="auto" w:fill="auto"/>
        <w:bidi w:val="0"/>
        <w:spacing w:before="0" w:after="320" w:line="240" w:lineRule="auto"/>
        <w:ind w:left="0" w:right="0" w:firstLine="0"/>
        <w:jc w:val="left"/>
      </w:pPr>
      <w:bookmarkStart w:id="4" w:name="bookmark4"/>
      <w:r>
        <w:rPr>
          <w:rStyle w:val="CharStyle12"/>
          <w:b/>
          <w:bCs/>
        </w:rPr>
        <w:t>a</w:t>
      </w:r>
      <w:bookmarkEnd w:id="4"/>
    </w:p>
    <w:p>
      <w:pPr>
        <w:pStyle w:val="Style8"/>
        <w:keepNext w:val="0"/>
        <w:keepLines w:val="0"/>
        <w:widowControl w:val="0"/>
        <w:shd w:val="clear" w:color="auto" w:fill="auto"/>
        <w:tabs>
          <w:tab w:pos="1351" w:val="left"/>
        </w:tabs>
        <w:bidi w:val="0"/>
        <w:spacing w:before="0" w:after="0" w:line="240" w:lineRule="auto"/>
        <w:ind w:left="0" w:right="0" w:firstLine="0"/>
        <w:jc w:val="left"/>
      </w:pPr>
      <w:r>
        <w:rPr>
          <w:rStyle w:val="CharStyle9"/>
          <w:b/>
          <w:bCs/>
        </w:rPr>
        <w:t>Zhotovitel:</w:t>
        <w:tab/>
      </w:r>
      <w:r>
        <w:rPr>
          <w:rStyle w:val="CharStyle9"/>
        </w:rPr>
        <w:t>Úklidová firma Pavel Polák</w:t>
      </w:r>
    </w:p>
    <w:p>
      <w:pPr>
        <w:pStyle w:val="Style8"/>
        <w:keepNext w:val="0"/>
        <w:keepLines w:val="0"/>
        <w:widowControl w:val="0"/>
        <w:shd w:val="clear" w:color="auto" w:fill="auto"/>
        <w:bidi w:val="0"/>
        <w:spacing w:before="0" w:after="0" w:line="240" w:lineRule="auto"/>
        <w:ind w:left="1460" w:right="0" w:firstLine="0"/>
        <w:jc w:val="left"/>
      </w:pPr>
      <w:r>
        <w:rPr>
          <w:rStyle w:val="CharStyle9"/>
        </w:rPr>
        <w:t>Podolské nábřeží 20/22, 147 00 Praha 4</w:t>
      </w:r>
    </w:p>
    <w:p>
      <w:pPr>
        <w:pStyle w:val="Style8"/>
        <w:keepNext w:val="0"/>
        <w:keepLines w:val="0"/>
        <w:widowControl w:val="0"/>
        <w:shd w:val="clear" w:color="auto" w:fill="auto"/>
        <w:bidi w:val="0"/>
        <w:spacing w:before="0" w:after="0" w:line="240" w:lineRule="auto"/>
        <w:ind w:left="1460" w:right="0" w:firstLine="0"/>
        <w:jc w:val="left"/>
      </w:pPr>
      <w:r>
        <w:rPr>
          <w:rStyle w:val="CharStyle9"/>
        </w:rPr>
        <w:t>IČO: 49645277</w:t>
      </w:r>
    </w:p>
    <w:p>
      <w:pPr>
        <w:pStyle w:val="Style8"/>
        <w:keepNext w:val="0"/>
        <w:keepLines w:val="0"/>
        <w:widowControl w:val="0"/>
        <w:shd w:val="clear" w:color="auto" w:fill="auto"/>
        <w:bidi w:val="0"/>
        <w:spacing w:before="0" w:after="0" w:line="240" w:lineRule="auto"/>
        <w:ind w:left="0" w:right="0" w:firstLine="0"/>
        <w:jc w:val="left"/>
      </w:pPr>
      <w:r>
        <w:rPr>
          <w:rStyle w:val="CharStyle9"/>
        </w:rPr>
        <w:t>Zastupuje:</w:t>
      </w:r>
    </w:p>
    <w:p>
      <w:pPr>
        <w:pStyle w:val="Style8"/>
        <w:keepNext w:val="0"/>
        <w:keepLines w:val="0"/>
        <w:widowControl w:val="0"/>
        <w:shd w:val="clear" w:color="auto" w:fill="auto"/>
        <w:bidi w:val="0"/>
        <w:spacing w:before="0" w:after="0" w:line="240" w:lineRule="auto"/>
        <w:ind w:left="0" w:right="0" w:firstLine="0"/>
        <w:jc w:val="left"/>
      </w:pPr>
      <w:r>
        <w:rPr>
          <w:rStyle w:val="CharStyle9"/>
        </w:rPr>
        <w:t>Kontakt:</w:t>
      </w:r>
    </w:p>
    <w:p>
      <w:pPr>
        <w:pStyle w:val="Style8"/>
        <w:keepNext w:val="0"/>
        <w:keepLines w:val="0"/>
        <w:widowControl w:val="0"/>
        <w:shd w:val="clear" w:color="auto" w:fill="auto"/>
        <w:bidi w:val="0"/>
        <w:spacing w:before="0" w:after="0" w:line="240" w:lineRule="auto"/>
        <w:ind w:left="0" w:right="0" w:firstLine="0"/>
        <w:jc w:val="left"/>
      </w:pPr>
      <w:r>
        <w:rPr>
          <w:rStyle w:val="CharStyle9"/>
        </w:rPr>
        <w:t>(dále jen „</w:t>
      </w:r>
      <w:r>
        <w:rPr>
          <w:rStyle w:val="CharStyle9"/>
          <w:b/>
          <w:bCs/>
        </w:rPr>
        <w:t>Zhotovitel</w:t>
      </w:r>
      <w:r>
        <w:rPr>
          <w:rStyle w:val="CharStyle9"/>
        </w:rPr>
        <w:t>“)</w:t>
      </w:r>
    </w:p>
    <w:p>
      <w:pPr>
        <w:pStyle w:val="Style8"/>
        <w:keepNext w:val="0"/>
        <w:keepLines w:val="0"/>
        <w:widowControl w:val="0"/>
        <w:shd w:val="clear" w:color="auto" w:fill="auto"/>
        <w:bidi w:val="0"/>
        <w:spacing w:before="0" w:line="240" w:lineRule="auto"/>
        <w:ind w:left="0" w:right="0" w:firstLine="0"/>
        <w:jc w:val="left"/>
      </w:pPr>
      <w:r>
        <w:rPr>
          <w:rStyle w:val="CharStyle9"/>
        </w:rPr>
        <w:t>(Objednatel a Zhotovitel každý jednotlivě též jako „</w:t>
      </w:r>
      <w:r>
        <w:rPr>
          <w:rStyle w:val="CharStyle9"/>
          <w:b/>
          <w:bCs/>
        </w:rPr>
        <w:t>Smluvní strana</w:t>
      </w:r>
      <w:r>
        <w:rPr>
          <w:rStyle w:val="CharStyle9"/>
        </w:rPr>
        <w:t>“ nebo společně jako „</w:t>
      </w:r>
      <w:r>
        <w:rPr>
          <w:rStyle w:val="CharStyle9"/>
          <w:b/>
          <w:bCs/>
        </w:rPr>
        <w:t>Smluvní strany</w:t>
      </w:r>
      <w:r>
        <w:rPr>
          <w:rStyle w:val="CharStyle9"/>
        </w:rPr>
        <w:t>“)</w:t>
      </w:r>
    </w:p>
    <w:p>
      <w:pPr>
        <w:pStyle w:val="Style11"/>
        <w:keepNext/>
        <w:keepLines/>
        <w:widowControl w:val="0"/>
        <w:numPr>
          <w:ilvl w:val="0"/>
          <w:numId w:val="1"/>
        </w:numPr>
        <w:shd w:val="clear" w:color="auto" w:fill="auto"/>
        <w:tabs>
          <w:tab w:pos="415" w:val="left"/>
        </w:tabs>
        <w:bidi w:val="0"/>
        <w:spacing w:before="0" w:after="0" w:line="240" w:lineRule="auto"/>
        <w:ind w:left="0" w:right="0" w:firstLine="0"/>
        <w:jc w:val="left"/>
      </w:pPr>
      <w:bookmarkStart w:id="6" w:name="bookmark6"/>
      <w:r>
        <w:rPr>
          <w:rStyle w:val="CharStyle12"/>
          <w:b/>
          <w:bCs/>
        </w:rPr>
        <w:t>PŘEDMĚT SMLOUVY A MÍSTO PLNĚNÍ</w:t>
      </w:r>
      <w:bookmarkEnd w:id="6"/>
    </w:p>
    <w:p>
      <w:pPr>
        <w:pStyle w:val="Style8"/>
        <w:keepNext w:val="0"/>
        <w:keepLines w:val="0"/>
        <w:widowControl w:val="0"/>
        <w:numPr>
          <w:ilvl w:val="0"/>
          <w:numId w:val="3"/>
        </w:numPr>
        <w:shd w:val="clear" w:color="auto" w:fill="auto"/>
        <w:tabs>
          <w:tab w:pos="415" w:val="left"/>
        </w:tabs>
        <w:bidi w:val="0"/>
        <w:spacing w:before="0" w:line="240" w:lineRule="auto"/>
        <w:ind w:left="440" w:right="0" w:hanging="440"/>
        <w:jc w:val="both"/>
      </w:pPr>
      <w:r>
        <w:rPr>
          <w:rStyle w:val="CharStyle9"/>
        </w:rPr>
        <w:t>Zhotovitel se na základě této Smlouvy zavazuje provést pro Objednatele na svůj náklad a nebezpečí dílo spočívající v zajištění úklidu školní budovy Gymnázia, Praha 5, Na Zatlance 11, nacházejícího se na adrese Na Zatlance 11, Praha 5 (dále jen „</w:t>
      </w:r>
      <w:r>
        <w:rPr>
          <w:rStyle w:val="CharStyle9"/>
          <w:b/>
          <w:bCs/>
        </w:rPr>
        <w:t>Prostory</w:t>
      </w:r>
      <w:r>
        <w:rPr>
          <w:rStyle w:val="CharStyle9"/>
        </w:rPr>
        <w:t>“), a to v rozsahu a za podmínek dohodnutých dále touto Smlouvou.</w:t>
      </w:r>
    </w:p>
    <w:p>
      <w:pPr>
        <w:pStyle w:val="Style8"/>
        <w:keepNext w:val="0"/>
        <w:keepLines w:val="0"/>
        <w:widowControl w:val="0"/>
        <w:numPr>
          <w:ilvl w:val="0"/>
          <w:numId w:val="3"/>
        </w:numPr>
        <w:shd w:val="clear" w:color="auto" w:fill="auto"/>
        <w:tabs>
          <w:tab w:pos="415" w:val="left"/>
        </w:tabs>
        <w:bidi w:val="0"/>
        <w:spacing w:before="0" w:line="240" w:lineRule="auto"/>
        <w:ind w:left="0" w:right="0" w:firstLine="0"/>
        <w:jc w:val="left"/>
      </w:pPr>
      <w:r>
        <w:rPr>
          <w:rStyle w:val="CharStyle9"/>
        </w:rPr>
        <w:t>Rozsah provádění díla bude dle této Smlouvy následující:</w:t>
      </w:r>
    </w:p>
    <w:p>
      <w:pPr>
        <w:pStyle w:val="Style8"/>
        <w:keepNext w:val="0"/>
        <w:keepLines w:val="0"/>
        <w:widowControl w:val="0"/>
        <w:numPr>
          <w:ilvl w:val="0"/>
          <w:numId w:val="5"/>
        </w:numPr>
        <w:shd w:val="clear" w:color="auto" w:fill="auto"/>
        <w:tabs>
          <w:tab w:pos="911" w:val="left"/>
        </w:tabs>
        <w:bidi w:val="0"/>
        <w:spacing w:before="0" w:line="240" w:lineRule="auto"/>
        <w:ind w:left="0" w:right="0" w:firstLine="440"/>
        <w:jc w:val="both"/>
      </w:pPr>
      <w:r>
        <w:rPr>
          <w:rStyle w:val="CharStyle9"/>
        </w:rPr>
        <w:t xml:space="preserve">Výměra pravidelného úklidu od 1. 7. 2025 do 30. 9. 2026 činí cca </w:t>
      </w:r>
      <w:r>
        <w:rPr>
          <w:rStyle w:val="CharStyle9"/>
          <w:b/>
          <w:bCs/>
        </w:rPr>
        <w:t>2700 m</w:t>
      </w:r>
      <w:r>
        <w:rPr>
          <w:rStyle w:val="CharStyle9"/>
          <w:b/>
          <w:bCs/>
          <w:vertAlign w:val="superscript"/>
        </w:rPr>
        <w:t>2</w:t>
      </w:r>
      <w:r>
        <w:rPr>
          <w:rStyle w:val="CharStyle9"/>
        </w:rPr>
        <w:t>;</w:t>
      </w:r>
    </w:p>
    <w:p>
      <w:pPr>
        <w:pStyle w:val="Style8"/>
        <w:keepNext w:val="0"/>
        <w:keepLines w:val="0"/>
        <w:widowControl w:val="0"/>
        <w:numPr>
          <w:ilvl w:val="0"/>
          <w:numId w:val="5"/>
        </w:numPr>
        <w:shd w:val="clear" w:color="auto" w:fill="auto"/>
        <w:tabs>
          <w:tab w:pos="911" w:val="left"/>
        </w:tabs>
        <w:bidi w:val="0"/>
        <w:spacing w:before="0" w:after="0" w:line="240" w:lineRule="auto"/>
        <w:ind w:left="0" w:right="0" w:firstLine="440"/>
        <w:jc w:val="both"/>
      </w:pPr>
      <w:r>
        <w:rPr>
          <w:rStyle w:val="CharStyle9"/>
        </w:rPr>
        <w:t xml:space="preserve">Výměra pravidelného úklidu od 1. 10. 2026 činí cca </w:t>
      </w:r>
      <w:r>
        <w:rPr>
          <w:rStyle w:val="CharStyle9"/>
          <w:b/>
          <w:bCs/>
        </w:rPr>
        <w:t>3700 m</w:t>
      </w:r>
      <w:r>
        <w:rPr>
          <w:rStyle w:val="CharStyle9"/>
          <w:b/>
          <w:bCs/>
          <w:vertAlign w:val="superscript"/>
        </w:rPr>
        <w:t>2</w:t>
      </w:r>
      <w:r>
        <w:rPr>
          <w:rStyle w:val="CharStyle9"/>
          <w:b/>
          <w:bCs/>
        </w:rPr>
        <w:t xml:space="preserve"> </w:t>
      </w:r>
      <w:r>
        <w:rPr>
          <w:rStyle w:val="CharStyle9"/>
        </w:rPr>
        <w:t>(body a. a b. společně dále též</w:t>
      </w:r>
    </w:p>
    <w:p>
      <w:pPr>
        <w:pStyle w:val="Style8"/>
        <w:keepNext w:val="0"/>
        <w:keepLines w:val="0"/>
        <w:widowControl w:val="0"/>
        <w:shd w:val="clear" w:color="auto" w:fill="auto"/>
        <w:bidi w:val="0"/>
        <w:spacing w:before="0" w:line="240" w:lineRule="auto"/>
        <w:ind w:left="0" w:right="0" w:firstLine="860"/>
        <w:jc w:val="left"/>
      </w:pPr>
      <w:r>
        <w:rPr>
          <w:rStyle w:val="CharStyle9"/>
        </w:rPr>
        <w:t>jako „</w:t>
      </w:r>
      <w:r>
        <w:rPr>
          <w:rStyle w:val="CharStyle9"/>
          <w:b/>
          <w:bCs/>
        </w:rPr>
        <w:t>Pravidelný úklid</w:t>
      </w:r>
      <w:r>
        <w:rPr>
          <w:rStyle w:val="CharStyle9"/>
        </w:rPr>
        <w:t>“);</w:t>
      </w:r>
    </w:p>
    <w:p>
      <w:pPr>
        <w:pStyle w:val="Style8"/>
        <w:keepNext w:val="0"/>
        <w:keepLines w:val="0"/>
        <w:widowControl w:val="0"/>
        <w:numPr>
          <w:ilvl w:val="0"/>
          <w:numId w:val="5"/>
        </w:numPr>
        <w:shd w:val="clear" w:color="auto" w:fill="auto"/>
        <w:tabs>
          <w:tab w:pos="911" w:val="left"/>
        </w:tabs>
        <w:bidi w:val="0"/>
        <w:spacing w:before="0" w:line="240" w:lineRule="auto"/>
        <w:ind w:left="0" w:right="0" w:firstLine="440"/>
        <w:jc w:val="both"/>
      </w:pPr>
      <w:r>
        <w:rPr>
          <w:rStyle w:val="CharStyle9"/>
        </w:rPr>
        <w:t xml:space="preserve">Výměra nepravidelného úklidu činí cca </w:t>
      </w:r>
      <w:r>
        <w:rPr>
          <w:rStyle w:val="CharStyle9"/>
          <w:b/>
          <w:bCs/>
        </w:rPr>
        <w:t>2500 m</w:t>
      </w:r>
      <w:r>
        <w:rPr>
          <w:rStyle w:val="CharStyle9"/>
          <w:b/>
          <w:bCs/>
          <w:vertAlign w:val="superscript"/>
        </w:rPr>
        <w:t>2</w:t>
      </w:r>
      <w:r>
        <w:rPr>
          <w:rStyle w:val="CharStyle9"/>
          <w:b/>
          <w:bCs/>
        </w:rPr>
        <w:t xml:space="preserve"> </w:t>
      </w:r>
      <w:r>
        <w:rPr>
          <w:rStyle w:val="CharStyle9"/>
        </w:rPr>
        <w:t>(dále též jako „</w:t>
      </w:r>
      <w:r>
        <w:rPr>
          <w:rStyle w:val="CharStyle9"/>
          <w:b/>
          <w:bCs/>
        </w:rPr>
        <w:t>Nepravidelný úklid</w:t>
      </w:r>
      <w:r>
        <w:rPr>
          <w:rStyle w:val="CharStyle9"/>
        </w:rPr>
        <w:t>“).</w:t>
      </w:r>
    </w:p>
    <w:p>
      <w:pPr>
        <w:pStyle w:val="Style8"/>
        <w:keepNext w:val="0"/>
        <w:keepLines w:val="0"/>
        <w:widowControl w:val="0"/>
        <w:numPr>
          <w:ilvl w:val="0"/>
          <w:numId w:val="3"/>
        </w:numPr>
        <w:shd w:val="clear" w:color="auto" w:fill="auto"/>
        <w:tabs>
          <w:tab w:pos="415" w:val="left"/>
        </w:tabs>
        <w:bidi w:val="0"/>
        <w:spacing w:before="0" w:line="240" w:lineRule="auto"/>
        <w:ind w:left="440" w:right="0" w:hanging="440"/>
        <w:jc w:val="both"/>
      </w:pPr>
      <w:r>
        <w:rPr>
          <w:rStyle w:val="CharStyle9"/>
        </w:rPr>
        <w:t xml:space="preserve">Předmětem Pravidelného úklidu Prostor, který bude prováděn </w:t>
      </w:r>
      <w:r>
        <w:rPr>
          <w:rStyle w:val="CharStyle9"/>
          <w:u w:val="single"/>
        </w:rPr>
        <w:t>každý den</w:t>
      </w:r>
      <w:r>
        <w:rPr>
          <w:rStyle w:val="CharStyle9"/>
        </w:rPr>
        <w:t xml:space="preserve"> je zejména následující: </w:t>
      </w:r>
      <w:r>
        <w:rPr>
          <w:rStyle w:val="CharStyle9"/>
          <w:b/>
          <w:bCs/>
        </w:rPr>
        <w:t xml:space="preserve">(i) </w:t>
      </w:r>
      <w:r>
        <w:rPr>
          <w:rStyle w:val="CharStyle9"/>
        </w:rPr>
        <w:t xml:space="preserve">vytírání PVC a dlažby včetně schodišť, </w:t>
      </w:r>
      <w:r>
        <w:rPr>
          <w:rStyle w:val="CharStyle9"/>
          <w:b/>
          <w:bCs/>
        </w:rPr>
        <w:t xml:space="preserve">(ii) </w:t>
      </w:r>
      <w:r>
        <w:rPr>
          <w:rStyle w:val="CharStyle9"/>
        </w:rPr>
        <w:t xml:space="preserve">úklid a mytí toalet, umýváren a umyvadel včetně jejich dezinfekce, </w:t>
      </w:r>
      <w:r>
        <w:rPr>
          <w:rStyle w:val="CharStyle9"/>
          <w:b/>
          <w:bCs/>
        </w:rPr>
        <w:t xml:space="preserve">(iii) </w:t>
      </w:r>
      <w:r>
        <w:rPr>
          <w:rStyle w:val="CharStyle9"/>
        </w:rPr>
        <w:t xml:space="preserve">úklid tělocvičen, </w:t>
      </w:r>
      <w:r>
        <w:rPr>
          <w:rStyle w:val="CharStyle9"/>
          <w:b/>
          <w:bCs/>
        </w:rPr>
        <w:t xml:space="preserve">(iv) </w:t>
      </w:r>
      <w:r>
        <w:rPr>
          <w:rStyle w:val="CharStyle9"/>
        </w:rPr>
        <w:t xml:space="preserve">vyprazdňování odpadkových košů a odnos odpadků do sběrných kontejnerů, </w:t>
      </w:r>
      <w:r>
        <w:rPr>
          <w:rStyle w:val="CharStyle9"/>
          <w:b/>
          <w:bCs/>
        </w:rPr>
        <w:t xml:space="preserve">(v) </w:t>
      </w:r>
      <w:r>
        <w:rPr>
          <w:rStyle w:val="CharStyle9"/>
        </w:rPr>
        <w:t xml:space="preserve">luxování zátěžových koberců a </w:t>
      </w:r>
      <w:r>
        <w:rPr>
          <w:rStyle w:val="CharStyle9"/>
          <w:b/>
          <w:bCs/>
        </w:rPr>
        <w:t xml:space="preserve">(vi) </w:t>
      </w:r>
      <w:r>
        <w:rPr>
          <w:rStyle w:val="CharStyle9"/>
        </w:rPr>
        <w:t>otírání parapetů u tabulí ve třídách.</w:t>
      </w:r>
    </w:p>
    <w:p>
      <w:pPr>
        <w:pStyle w:val="Style8"/>
        <w:keepNext w:val="0"/>
        <w:keepLines w:val="0"/>
        <w:widowControl w:val="0"/>
        <w:numPr>
          <w:ilvl w:val="0"/>
          <w:numId w:val="3"/>
        </w:numPr>
        <w:shd w:val="clear" w:color="auto" w:fill="auto"/>
        <w:tabs>
          <w:tab w:pos="415" w:val="left"/>
        </w:tabs>
        <w:bidi w:val="0"/>
        <w:spacing w:before="0" w:line="240" w:lineRule="auto"/>
        <w:ind w:left="440" w:right="0" w:hanging="440"/>
        <w:jc w:val="both"/>
      </w:pPr>
      <w:r>
        <w:rPr>
          <w:rStyle w:val="CharStyle9"/>
        </w:rPr>
        <w:t xml:space="preserve">Předmětem Pravidelného úklidu Prostor, který bude prováděn </w:t>
      </w:r>
      <w:r>
        <w:rPr>
          <w:rStyle w:val="CharStyle9"/>
          <w:u w:val="single"/>
        </w:rPr>
        <w:t>jednou týdně</w:t>
      </w:r>
      <w:r>
        <w:rPr>
          <w:rStyle w:val="CharStyle9"/>
        </w:rPr>
        <w:t xml:space="preserve"> je zejména následující: </w:t>
      </w:r>
      <w:r>
        <w:rPr>
          <w:rStyle w:val="CharStyle9"/>
          <w:b/>
          <w:bCs/>
        </w:rPr>
        <w:t xml:space="preserve">(i) </w:t>
      </w:r>
      <w:r>
        <w:rPr>
          <w:rStyle w:val="CharStyle9"/>
        </w:rPr>
        <w:t xml:space="preserve">otírání prachu skříní, stolů, lavic, parapetů, prostoru mezi okny a topných těles, </w:t>
      </w:r>
      <w:r>
        <w:rPr>
          <w:rStyle w:val="CharStyle9"/>
          <w:b/>
          <w:bCs/>
        </w:rPr>
        <w:t xml:space="preserve">(ii) </w:t>
      </w:r>
      <w:r>
        <w:rPr>
          <w:rStyle w:val="CharStyle9"/>
        </w:rPr>
        <w:t xml:space="preserve">mytí obkladů kolem umyvadel ve třídách a </w:t>
      </w:r>
      <w:r>
        <w:rPr>
          <w:rStyle w:val="CharStyle9"/>
          <w:b/>
          <w:bCs/>
        </w:rPr>
        <w:t xml:space="preserve">(iii) </w:t>
      </w:r>
      <w:r>
        <w:rPr>
          <w:rStyle w:val="CharStyle9"/>
        </w:rPr>
        <w:t>mytí dveří a klik.</w:t>
      </w:r>
    </w:p>
    <w:p>
      <w:pPr>
        <w:pStyle w:val="Style8"/>
        <w:keepNext w:val="0"/>
        <w:keepLines w:val="0"/>
        <w:widowControl w:val="0"/>
        <w:numPr>
          <w:ilvl w:val="0"/>
          <w:numId w:val="3"/>
        </w:numPr>
        <w:shd w:val="clear" w:color="auto" w:fill="auto"/>
        <w:tabs>
          <w:tab w:pos="415" w:val="left"/>
        </w:tabs>
        <w:bidi w:val="0"/>
        <w:spacing w:before="0" w:line="240" w:lineRule="auto"/>
        <w:ind w:left="440" w:right="0" w:hanging="440"/>
        <w:jc w:val="both"/>
      </w:pPr>
      <w:r>
        <w:rPr>
          <w:rStyle w:val="CharStyle9"/>
        </w:rPr>
        <w:t xml:space="preserve">Předmětem Nepravidelného úklidu Prostor, který bude prováděn dle dohody Smluvních stran je zejména následující: </w:t>
      </w:r>
      <w:r>
        <w:rPr>
          <w:rStyle w:val="CharStyle9"/>
          <w:b/>
          <w:bCs/>
        </w:rPr>
        <w:t xml:space="preserve">(i) </w:t>
      </w:r>
      <w:r>
        <w:rPr>
          <w:rStyle w:val="CharStyle9"/>
        </w:rPr>
        <w:t xml:space="preserve">ošetřování a ochrana podlahových krytin včetně voskování podlah a </w:t>
      </w:r>
      <w:r>
        <w:rPr>
          <w:rStyle w:val="CharStyle9"/>
          <w:b/>
          <w:bCs/>
        </w:rPr>
        <w:t xml:space="preserve">(ii) </w:t>
      </w:r>
      <w:r>
        <w:rPr>
          <w:rStyle w:val="CharStyle9"/>
        </w:rPr>
        <w:t>kompletní mytí oken školní budovy (předmět prací dle odst. 3 až odst. 5 tohoto článku dále jako „</w:t>
      </w:r>
      <w:r>
        <w:rPr>
          <w:rStyle w:val="CharStyle9"/>
          <w:b/>
          <w:bCs/>
        </w:rPr>
        <w:t>Dílo</w:t>
      </w:r>
      <w:r>
        <w:rPr>
          <w:rStyle w:val="CharStyle9"/>
        </w:rPr>
        <w:t>“ nebo „</w:t>
      </w:r>
      <w:r>
        <w:rPr>
          <w:rStyle w:val="CharStyle9"/>
          <w:b/>
          <w:bCs/>
        </w:rPr>
        <w:t>Předmět plnění</w:t>
      </w:r>
      <w:r>
        <w:rPr>
          <w:rStyle w:val="CharStyle9"/>
        </w:rPr>
        <w:t>“).</w:t>
      </w:r>
    </w:p>
    <w:p>
      <w:pPr>
        <w:pStyle w:val="Style8"/>
        <w:keepNext w:val="0"/>
        <w:keepLines w:val="0"/>
        <w:widowControl w:val="0"/>
        <w:numPr>
          <w:ilvl w:val="0"/>
          <w:numId w:val="3"/>
        </w:numPr>
        <w:shd w:val="clear" w:color="auto" w:fill="auto"/>
        <w:tabs>
          <w:tab w:pos="416" w:val="left"/>
        </w:tabs>
        <w:bidi w:val="0"/>
        <w:spacing w:before="0" w:line="240" w:lineRule="auto"/>
        <w:ind w:left="440" w:right="0" w:hanging="440"/>
        <w:jc w:val="both"/>
      </w:pPr>
      <w:r>
        <w:rPr>
          <w:rStyle w:val="CharStyle9"/>
        </w:rPr>
        <w:t>Objednatel se zavazuje řádně a bez vad a nedodělků dokončené Dílo od zhotovitele vždy převzít a zaplatit za něj níže sjednanou cenu.</w:t>
      </w:r>
    </w:p>
    <w:p>
      <w:pPr>
        <w:pStyle w:val="Style8"/>
        <w:keepNext w:val="0"/>
        <w:keepLines w:val="0"/>
        <w:widowControl w:val="0"/>
        <w:numPr>
          <w:ilvl w:val="0"/>
          <w:numId w:val="3"/>
        </w:numPr>
        <w:shd w:val="clear" w:color="auto" w:fill="auto"/>
        <w:tabs>
          <w:tab w:pos="416" w:val="left"/>
        </w:tabs>
        <w:bidi w:val="0"/>
        <w:spacing w:before="0" w:line="240" w:lineRule="auto"/>
        <w:ind w:left="440" w:right="0" w:hanging="440"/>
        <w:jc w:val="both"/>
      </w:pPr>
      <w:r>
        <w:rPr>
          <w:rStyle w:val="CharStyle9"/>
        </w:rPr>
        <w:t>Zhotovitel prohlašuje, že má veškerá oprávnění nutná k provedení Díla dle této Smlouvy a že je schopen Dílo dle této Smlouvy provést.</w:t>
      </w:r>
    </w:p>
    <w:p>
      <w:pPr>
        <w:pStyle w:val="Style11"/>
        <w:keepNext/>
        <w:keepLines/>
        <w:widowControl w:val="0"/>
        <w:numPr>
          <w:ilvl w:val="0"/>
          <w:numId w:val="1"/>
        </w:numPr>
        <w:shd w:val="clear" w:color="auto" w:fill="auto"/>
        <w:tabs>
          <w:tab w:pos="416" w:val="left"/>
        </w:tabs>
        <w:bidi w:val="0"/>
        <w:spacing w:before="0" w:after="0" w:line="240" w:lineRule="auto"/>
        <w:ind w:left="0" w:right="0" w:firstLine="0"/>
        <w:jc w:val="both"/>
      </w:pPr>
      <w:bookmarkStart w:id="8" w:name="bookmark8"/>
      <w:r>
        <w:rPr>
          <w:rStyle w:val="CharStyle12"/>
          <w:b/>
          <w:bCs/>
        </w:rPr>
        <w:t>DOBA PLNĚNÍ</w:t>
      </w:r>
      <w:bookmarkEnd w:id="8"/>
    </w:p>
    <w:p>
      <w:pPr>
        <w:pStyle w:val="Style8"/>
        <w:keepNext w:val="0"/>
        <w:keepLines w:val="0"/>
        <w:widowControl w:val="0"/>
        <w:numPr>
          <w:ilvl w:val="0"/>
          <w:numId w:val="7"/>
        </w:numPr>
        <w:shd w:val="clear" w:color="auto" w:fill="auto"/>
        <w:tabs>
          <w:tab w:pos="416" w:val="left"/>
        </w:tabs>
        <w:bidi w:val="0"/>
        <w:spacing w:before="0" w:line="240" w:lineRule="auto"/>
        <w:ind w:left="440" w:right="0" w:hanging="440"/>
        <w:jc w:val="both"/>
      </w:pPr>
      <w:r>
        <w:rPr>
          <w:rStyle w:val="CharStyle9"/>
        </w:rPr>
        <w:t>Zhotovitel bude provádět Pravidelný úklid Prostor vždy v časovém rozmezí od 19:00 hod do 6:30 následujícího dne, a to pouze v pracovních dnech nebo ve dnech pracovního volna. Nepravidelný úklid bude Zhotovitel provádět dle dohody s Objednatelem.</w:t>
      </w:r>
    </w:p>
    <w:p>
      <w:pPr>
        <w:pStyle w:val="Style8"/>
        <w:keepNext w:val="0"/>
        <w:keepLines w:val="0"/>
        <w:widowControl w:val="0"/>
        <w:numPr>
          <w:ilvl w:val="0"/>
          <w:numId w:val="7"/>
        </w:numPr>
        <w:shd w:val="clear" w:color="auto" w:fill="auto"/>
        <w:tabs>
          <w:tab w:pos="416" w:val="left"/>
        </w:tabs>
        <w:bidi w:val="0"/>
        <w:spacing w:before="0" w:after="0" w:line="240" w:lineRule="auto"/>
        <w:ind w:left="0" w:right="0" w:firstLine="0"/>
        <w:jc w:val="both"/>
      </w:pPr>
      <w:r>
        <w:rPr>
          <w:rStyle w:val="CharStyle9"/>
        </w:rPr>
        <w:t xml:space="preserve">Smlouva se uzavírá na dobu určitou, a to na dobu určitou </w:t>
      </w:r>
      <w:r>
        <w:rPr>
          <w:rStyle w:val="CharStyle9"/>
          <w:b/>
          <w:bCs/>
        </w:rPr>
        <w:t>48 měsíců počínaje 1. 7. 2025 do 30. 6.</w:t>
      </w:r>
    </w:p>
    <w:p>
      <w:pPr>
        <w:pStyle w:val="Style8"/>
        <w:keepNext w:val="0"/>
        <w:keepLines w:val="0"/>
        <w:widowControl w:val="0"/>
        <w:shd w:val="clear" w:color="auto" w:fill="auto"/>
        <w:bidi w:val="0"/>
        <w:spacing w:before="0" w:line="240" w:lineRule="auto"/>
        <w:ind w:left="440" w:right="0" w:firstLine="0"/>
        <w:jc w:val="both"/>
      </w:pPr>
      <w:r>
        <w:rPr>
          <w:rStyle w:val="CharStyle9"/>
          <w:b/>
          <w:bCs/>
        </w:rPr>
        <w:t>2029</w:t>
      </w:r>
      <w:r>
        <w:rPr>
          <w:rStyle w:val="CharStyle9"/>
        </w:rPr>
        <w:t>. Zhotoviteli bude umožněno převzít Prostory k řádnému zahájení poskytování Předmětu plnění této Smlouvy před tímto dnem zahájení poskytování služeb.</w:t>
      </w:r>
    </w:p>
    <w:p>
      <w:pPr>
        <w:pStyle w:val="Style11"/>
        <w:keepNext/>
        <w:keepLines/>
        <w:widowControl w:val="0"/>
        <w:numPr>
          <w:ilvl w:val="0"/>
          <w:numId w:val="7"/>
        </w:numPr>
        <w:shd w:val="clear" w:color="auto" w:fill="auto"/>
        <w:tabs>
          <w:tab w:pos="416" w:val="left"/>
        </w:tabs>
        <w:bidi w:val="0"/>
        <w:spacing w:before="0" w:after="0" w:line="240" w:lineRule="auto"/>
        <w:ind w:left="0" w:right="0" w:firstLine="0"/>
        <w:jc w:val="both"/>
      </w:pPr>
      <w:bookmarkStart w:id="10" w:name="bookmark10"/>
      <w:r>
        <w:rPr>
          <w:rStyle w:val="CharStyle12"/>
          <w:b/>
          <w:bCs/>
        </w:rPr>
        <w:t>CENA DÍLA</w:t>
      </w:r>
      <w:bookmarkEnd w:id="10"/>
    </w:p>
    <w:p>
      <w:pPr>
        <w:pStyle w:val="Style8"/>
        <w:keepNext w:val="0"/>
        <w:keepLines w:val="0"/>
        <w:widowControl w:val="0"/>
        <w:numPr>
          <w:ilvl w:val="0"/>
          <w:numId w:val="9"/>
        </w:numPr>
        <w:shd w:val="clear" w:color="auto" w:fill="auto"/>
        <w:tabs>
          <w:tab w:pos="416" w:val="left"/>
        </w:tabs>
        <w:bidi w:val="0"/>
        <w:spacing w:before="0" w:line="240" w:lineRule="auto"/>
        <w:ind w:left="0" w:right="0" w:firstLine="0"/>
        <w:jc w:val="both"/>
      </w:pPr>
      <w:r>
        <w:rPr>
          <w:rStyle w:val="CharStyle9"/>
        </w:rPr>
        <w:t>Cena Díla je stanovena níže uvedeným způsobem (dále jen „</w:t>
      </w:r>
      <w:r>
        <w:rPr>
          <w:rStyle w:val="CharStyle9"/>
          <w:b/>
          <w:bCs/>
        </w:rPr>
        <w:t>Cena Díla</w:t>
      </w:r>
      <w:r>
        <w:rPr>
          <w:rStyle w:val="CharStyle9"/>
        </w:rPr>
        <w:t>“):</w:t>
      </w:r>
    </w:p>
    <w:tbl>
      <w:tblPr>
        <w:tblOverlap w:val="never"/>
        <w:jc w:val="center"/>
        <w:tblLayout w:type="fixed"/>
      </w:tblPr>
      <w:tblGrid>
        <w:gridCol w:w="3120"/>
        <w:gridCol w:w="1392"/>
        <w:gridCol w:w="1334"/>
        <w:gridCol w:w="1334"/>
        <w:gridCol w:w="1896"/>
      </w:tblGrid>
      <w:tr>
        <w:trPr>
          <w:trHeight w:val="562" w:hRule="exact"/>
        </w:trPr>
        <w:tc>
          <w:tcPr>
            <w:gridSpan w:val="2"/>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Cena za 1 m</w:t>
            </w:r>
            <w:r>
              <w:rPr>
                <w:rStyle w:val="CharStyle15"/>
                <w:b/>
                <w:bCs/>
                <w:vertAlign w:val="superscript"/>
              </w:rPr>
              <w:t>2</w:t>
            </w:r>
            <w:r>
              <w:rPr>
                <w:rStyle w:val="CharStyle15"/>
                <w:b/>
                <w:bCs/>
              </w:rPr>
              <w:t>/den v Kč bez DPH</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Sazba DPH (%)</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Výše DPH (Kč)</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Cena v Kč vč. DPH</w:t>
            </w:r>
          </w:p>
        </w:tc>
      </w:tr>
      <w:tr>
        <w:trPr>
          <w:trHeight w:val="54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Pravidelný úklid</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0,77 hal.</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21 %</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0,1617</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0,9317</w:t>
            </w:r>
          </w:p>
        </w:tc>
      </w:tr>
      <w:tr>
        <w:trPr>
          <w:trHeight w:val="55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Nepravidelný úklidu – Ošetření podlah</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110,-Kč/m2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21 %</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23,1</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133,1</w:t>
            </w:r>
          </w:p>
        </w:tc>
      </w:tr>
      <w:tr>
        <w:trPr>
          <w:trHeight w:val="562"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Nepravidelný úklidu – Mytí oken budovy</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30,-Kč</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21 %</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6,3</w:t>
            </w:r>
          </w:p>
        </w:tc>
        <w:tc>
          <w:tcPr>
            <w:tcBorders>
              <w:top w:val="single" w:sz="4"/>
              <w:left w:val="single" w:sz="4"/>
              <w:bottom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36,3</w:t>
            </w:r>
          </w:p>
        </w:tc>
      </w:tr>
    </w:tbl>
    <w:p>
      <w:pPr>
        <w:widowControl w:val="0"/>
        <w:spacing w:after="799" w:line="1" w:lineRule="exact"/>
      </w:pPr>
    </w:p>
    <w:p>
      <w:pPr>
        <w:pStyle w:val="Style8"/>
        <w:keepNext w:val="0"/>
        <w:keepLines w:val="0"/>
        <w:widowControl w:val="0"/>
        <w:numPr>
          <w:ilvl w:val="0"/>
          <w:numId w:val="9"/>
        </w:numPr>
        <w:shd w:val="clear" w:color="auto" w:fill="auto"/>
        <w:tabs>
          <w:tab w:pos="416" w:val="left"/>
        </w:tabs>
        <w:bidi w:val="0"/>
        <w:spacing w:before="0" w:line="240" w:lineRule="auto"/>
        <w:ind w:left="440" w:right="0" w:hanging="440"/>
        <w:jc w:val="both"/>
      </w:pPr>
      <w:r>
        <w:rPr>
          <w:rStyle w:val="CharStyle9"/>
        </w:rPr>
        <w:t>Uvedená Cena Díla v sobě zahrnuje rovněž dodávku čisticích prostředků a technické vybavení nutné k zajištění úklidových prací a plnění Díla dle této Smlouvy.</w:t>
      </w:r>
    </w:p>
    <w:p>
      <w:pPr>
        <w:pStyle w:val="Style8"/>
        <w:keepNext w:val="0"/>
        <w:keepLines w:val="0"/>
        <w:widowControl w:val="0"/>
        <w:numPr>
          <w:ilvl w:val="0"/>
          <w:numId w:val="9"/>
        </w:numPr>
        <w:shd w:val="clear" w:color="auto" w:fill="auto"/>
        <w:tabs>
          <w:tab w:pos="416" w:val="left"/>
        </w:tabs>
        <w:bidi w:val="0"/>
        <w:spacing w:before="0" w:line="240" w:lineRule="auto"/>
        <w:ind w:left="440" w:right="0" w:hanging="440"/>
        <w:jc w:val="both"/>
      </w:pPr>
      <w:r>
        <w:rPr>
          <w:rStyle w:val="CharStyle9"/>
        </w:rPr>
        <w:t>Cena díla je po celou dobu trvání Smlouvy neměnná a maximální, což Zhotovitel stvrzuje podpisem této Smlouvy.</w:t>
      </w:r>
    </w:p>
    <w:p>
      <w:pPr>
        <w:pStyle w:val="Style11"/>
        <w:keepNext/>
        <w:keepLines/>
        <w:widowControl w:val="0"/>
        <w:numPr>
          <w:ilvl w:val="0"/>
          <w:numId w:val="9"/>
        </w:numPr>
        <w:shd w:val="clear" w:color="auto" w:fill="auto"/>
        <w:tabs>
          <w:tab w:pos="416" w:val="left"/>
        </w:tabs>
        <w:bidi w:val="0"/>
        <w:spacing w:before="0" w:after="0" w:line="240" w:lineRule="auto"/>
        <w:ind w:left="0" w:right="0" w:firstLine="0"/>
        <w:jc w:val="both"/>
      </w:pPr>
      <w:bookmarkStart w:id="12" w:name="bookmark12"/>
      <w:r>
        <w:rPr>
          <w:rStyle w:val="CharStyle12"/>
          <w:b/>
          <w:bCs/>
        </w:rPr>
        <w:t>PLATEBNÍ PODMÍNKY A FAKTURACE</w:t>
      </w:r>
      <w:bookmarkEnd w:id="12"/>
    </w:p>
    <w:p>
      <w:pPr>
        <w:pStyle w:val="Style8"/>
        <w:keepNext w:val="0"/>
        <w:keepLines w:val="0"/>
        <w:widowControl w:val="0"/>
        <w:numPr>
          <w:ilvl w:val="0"/>
          <w:numId w:val="11"/>
        </w:numPr>
        <w:shd w:val="clear" w:color="auto" w:fill="auto"/>
        <w:tabs>
          <w:tab w:pos="416" w:val="left"/>
        </w:tabs>
        <w:bidi w:val="0"/>
        <w:spacing w:before="0" w:line="240" w:lineRule="auto"/>
        <w:ind w:left="440" w:right="0" w:hanging="440"/>
        <w:jc w:val="both"/>
      </w:pPr>
      <w:r>
        <w:rPr>
          <w:rStyle w:val="CharStyle9"/>
        </w:rPr>
        <w:t>Zhotovitel po splnění předmětu Smlouvy a po odsouhlasení objemu provedených prací vystaví fakturu ve výši sjednané Ceny díla.</w:t>
      </w:r>
    </w:p>
    <w:p>
      <w:pPr>
        <w:pStyle w:val="Style8"/>
        <w:keepNext w:val="0"/>
        <w:keepLines w:val="0"/>
        <w:widowControl w:val="0"/>
        <w:numPr>
          <w:ilvl w:val="0"/>
          <w:numId w:val="11"/>
        </w:numPr>
        <w:shd w:val="clear" w:color="auto" w:fill="auto"/>
        <w:tabs>
          <w:tab w:pos="416" w:val="left"/>
        </w:tabs>
        <w:bidi w:val="0"/>
        <w:spacing w:before="0" w:line="240" w:lineRule="auto"/>
        <w:ind w:left="440" w:right="0" w:hanging="440"/>
        <w:jc w:val="both"/>
      </w:pPr>
      <w:r>
        <w:rPr>
          <w:rStyle w:val="CharStyle9"/>
        </w:rPr>
        <w:t>Fakturace bude probíhat jedenkrát měsíčně, a to zpětně. Zhotovitel je povinen vystavit fakturu vždy do dvacátého (20.) kalendářního dne měsíce následujícího po provedení Předmětu plnění za předchozí měsíc.</w:t>
      </w:r>
    </w:p>
    <w:p>
      <w:pPr>
        <w:pStyle w:val="Style8"/>
        <w:keepNext w:val="0"/>
        <w:keepLines w:val="0"/>
        <w:widowControl w:val="0"/>
        <w:numPr>
          <w:ilvl w:val="0"/>
          <w:numId w:val="11"/>
        </w:numPr>
        <w:shd w:val="clear" w:color="auto" w:fill="auto"/>
        <w:tabs>
          <w:tab w:pos="416" w:val="left"/>
        </w:tabs>
        <w:bidi w:val="0"/>
        <w:spacing w:before="0" w:line="240" w:lineRule="auto"/>
        <w:ind w:left="440" w:right="0" w:hanging="440"/>
        <w:jc w:val="both"/>
      </w:pPr>
      <w:r>
        <w:rPr>
          <w:rStyle w:val="CharStyle9"/>
        </w:rPr>
        <w:t>Objednatel se zavazuje uhradit fakturu ve lhůtě splatnosti uvedené na faktuře. Nebude-li faktura obsahovat lhůtu splatnosti, Smluvní strany sjednaly splatnost každé z faktur ve lhůtě 30 dnů ode dne jejího doručení Objednateli. V případě neúplnosti faktury nebo chybných údajů na faktuře či v případě předčasného vystavení faktury je Objednatel oprávněn tuto vrátit Zhotoviteli. Písemným odmítnutím neoprávněně či chybně vystavené faktury ze strany Objednatele se faktura ruší a tím se ruší i lhůta splatnosti na takové faktuře uvedená; doručením opravené faktury Objednateli pak začíná běžet nová 30denní lhůta splatnosti faktury.</w:t>
      </w:r>
    </w:p>
    <w:p>
      <w:pPr>
        <w:pStyle w:val="Style8"/>
        <w:keepNext w:val="0"/>
        <w:keepLines w:val="0"/>
        <w:widowControl w:val="0"/>
        <w:numPr>
          <w:ilvl w:val="0"/>
          <w:numId w:val="9"/>
        </w:numPr>
        <w:shd w:val="clear" w:color="auto" w:fill="auto"/>
        <w:tabs>
          <w:tab w:pos="416" w:val="left"/>
        </w:tabs>
        <w:bidi w:val="0"/>
        <w:spacing w:before="0" w:line="240" w:lineRule="auto"/>
        <w:ind w:left="0" w:right="0" w:firstLine="0"/>
        <w:jc w:val="both"/>
      </w:pPr>
      <w:r>
        <w:rPr>
          <w:rStyle w:val="CharStyle9"/>
          <w:b/>
          <w:bCs/>
        </w:rPr>
        <w:t>UKONČENÍ SMLOUVY</w:t>
      </w:r>
    </w:p>
    <w:p>
      <w:pPr>
        <w:pStyle w:val="Style8"/>
        <w:keepNext w:val="0"/>
        <w:keepLines w:val="0"/>
        <w:widowControl w:val="0"/>
        <w:numPr>
          <w:ilvl w:val="0"/>
          <w:numId w:val="13"/>
        </w:numPr>
        <w:shd w:val="clear" w:color="auto" w:fill="auto"/>
        <w:tabs>
          <w:tab w:pos="416" w:val="left"/>
        </w:tabs>
        <w:bidi w:val="0"/>
        <w:spacing w:before="0" w:line="240" w:lineRule="auto"/>
        <w:ind w:left="440" w:right="0" w:hanging="440"/>
        <w:jc w:val="both"/>
      </w:pPr>
      <w:r>
        <w:rPr>
          <w:rStyle w:val="CharStyle9"/>
        </w:rPr>
        <w:t>Zhotovitel i Objednatel mohou od této Smlouvy jednostranně odstoupit pouze v případě, dojde-li k opakovanému porušení Smlouvy zvláště závažným způsobem, ať už na straně Objednatele či Zhotovitele. V takovém případě může být Smlouva ukončena na základě doručení písemného odstoupení od Smlouvy, a to do čtrnácti (14) pracovních dnů od doručení takového oznámení druhé Smluvní straně. Smluvní strany jsou povinny před odstoupením od Smlouvy dle předchozí věty poskytnout druhé Smluvní straně lhůtu k nápravě, a to písemnou výzvou, ve které bude porušující Smluvní straně poskytnuta lhůta k nápravě nejméně v rozsahu dvou (2) dnů. Pakliže nedojde ani v této lhůtě k nápravě, je poškozená Smluvní strana oprávněna odstoupit od Smlouvy dle podmínek tohoto odstavce. Pro doručování dle tohoto odstavce Smluvní strany vyloučily doručování e-mailem.</w:t>
      </w:r>
    </w:p>
    <w:p>
      <w:pPr>
        <w:pStyle w:val="Style8"/>
        <w:keepNext w:val="0"/>
        <w:keepLines w:val="0"/>
        <w:widowControl w:val="0"/>
        <w:numPr>
          <w:ilvl w:val="0"/>
          <w:numId w:val="13"/>
        </w:numPr>
        <w:shd w:val="clear" w:color="auto" w:fill="auto"/>
        <w:tabs>
          <w:tab w:pos="416" w:val="left"/>
        </w:tabs>
        <w:bidi w:val="0"/>
        <w:spacing w:before="0" w:line="240" w:lineRule="auto"/>
        <w:ind w:left="0" w:right="0" w:firstLine="0"/>
        <w:jc w:val="both"/>
      </w:pPr>
      <w:r>
        <w:rPr>
          <w:rStyle w:val="CharStyle9"/>
        </w:rPr>
        <w:t>Za zvláště závažný způsob porušení této Smlouvy je považováno:</w:t>
      </w:r>
    </w:p>
    <w:p>
      <w:pPr>
        <w:pStyle w:val="Style8"/>
        <w:keepNext w:val="0"/>
        <w:keepLines w:val="0"/>
        <w:widowControl w:val="0"/>
        <w:numPr>
          <w:ilvl w:val="0"/>
          <w:numId w:val="15"/>
        </w:numPr>
        <w:shd w:val="clear" w:color="auto" w:fill="auto"/>
        <w:tabs>
          <w:tab w:pos="855" w:val="left"/>
        </w:tabs>
        <w:bidi w:val="0"/>
        <w:spacing w:before="0" w:after="0" w:line="240" w:lineRule="auto"/>
        <w:ind w:left="0" w:right="0" w:firstLine="440"/>
        <w:jc w:val="both"/>
      </w:pPr>
      <w:r>
        <w:rPr>
          <w:rStyle w:val="CharStyle9"/>
          <w:u w:val="single"/>
        </w:rPr>
        <w:t>Na straně Objednatele:</w:t>
      </w:r>
    </w:p>
    <w:p>
      <w:pPr>
        <w:pStyle w:val="Style8"/>
        <w:keepNext w:val="0"/>
        <w:keepLines w:val="0"/>
        <w:widowControl w:val="0"/>
        <w:shd w:val="clear" w:color="auto" w:fill="auto"/>
        <w:bidi w:val="0"/>
        <w:spacing w:before="0" w:line="240" w:lineRule="auto"/>
        <w:ind w:left="860" w:right="0" w:firstLine="0"/>
        <w:jc w:val="both"/>
      </w:pPr>
      <w:r>
        <w:rPr>
          <w:rStyle w:val="CharStyle9"/>
        </w:rPr>
        <w:t>- prodlení s úhradou sjednané Ceny díla za Předmět plnění převyšujícím dvacet (20) dnů ode dne splatnosti předmětné faktury.</w:t>
      </w:r>
    </w:p>
    <w:p>
      <w:pPr>
        <w:pStyle w:val="Style8"/>
        <w:keepNext w:val="0"/>
        <w:keepLines w:val="0"/>
        <w:widowControl w:val="0"/>
        <w:numPr>
          <w:ilvl w:val="0"/>
          <w:numId w:val="15"/>
        </w:numPr>
        <w:shd w:val="clear" w:color="auto" w:fill="auto"/>
        <w:tabs>
          <w:tab w:pos="855" w:val="left"/>
        </w:tabs>
        <w:bidi w:val="0"/>
        <w:spacing w:before="0" w:after="0" w:line="240" w:lineRule="auto"/>
        <w:ind w:left="0" w:right="0" w:firstLine="440"/>
        <w:jc w:val="both"/>
      </w:pPr>
      <w:r>
        <w:rPr>
          <w:rStyle w:val="CharStyle9"/>
          <w:u w:val="single"/>
        </w:rPr>
        <w:t>Na straně Zhotovitele:</w:t>
      </w:r>
    </w:p>
    <w:p>
      <w:pPr>
        <w:pStyle w:val="Style8"/>
        <w:keepNext w:val="0"/>
        <w:keepLines w:val="0"/>
        <w:widowControl w:val="0"/>
        <w:numPr>
          <w:ilvl w:val="0"/>
          <w:numId w:val="17"/>
        </w:numPr>
        <w:shd w:val="clear" w:color="auto" w:fill="auto"/>
        <w:tabs>
          <w:tab w:pos="1053" w:val="left"/>
        </w:tabs>
        <w:bidi w:val="0"/>
        <w:spacing w:before="0" w:after="0" w:line="240" w:lineRule="auto"/>
        <w:ind w:left="860" w:right="0" w:firstLine="0"/>
        <w:jc w:val="both"/>
      </w:pPr>
      <w:r>
        <w:rPr>
          <w:rStyle w:val="CharStyle9"/>
        </w:rPr>
        <w:t>neuhrazení škod, které prokazatelně zaviní zaměstnanec Zhotovitele nebo subdodavatel na majetku a osobách Objednatele nebo jeho nájemců při vykonávání činností, jež jsou Předmětem plnění dle této Smlouvy;</w:t>
      </w:r>
    </w:p>
    <w:p>
      <w:pPr>
        <w:pStyle w:val="Style8"/>
        <w:keepNext w:val="0"/>
        <w:keepLines w:val="0"/>
        <w:widowControl w:val="0"/>
        <w:numPr>
          <w:ilvl w:val="0"/>
          <w:numId w:val="17"/>
        </w:numPr>
        <w:shd w:val="clear" w:color="auto" w:fill="auto"/>
        <w:tabs>
          <w:tab w:pos="1058" w:val="left"/>
        </w:tabs>
        <w:bidi w:val="0"/>
        <w:spacing w:before="0" w:after="0" w:line="240" w:lineRule="auto"/>
        <w:ind w:left="860" w:right="0" w:firstLine="0"/>
        <w:jc w:val="both"/>
      </w:pPr>
      <w:r>
        <w:rPr>
          <w:rStyle w:val="CharStyle9"/>
        </w:rPr>
        <w:t>opakované nedodání Předmětu plnění v dohodnutém termínu, rozsahu a kvalitě, v minimálně třech (3) různých dnech, v průběhu jednoho kalendářního měsíce;</w:t>
      </w:r>
    </w:p>
    <w:p>
      <w:pPr>
        <w:pStyle w:val="Style8"/>
        <w:keepNext w:val="0"/>
        <w:keepLines w:val="0"/>
        <w:widowControl w:val="0"/>
        <w:numPr>
          <w:ilvl w:val="0"/>
          <w:numId w:val="17"/>
        </w:numPr>
        <w:shd w:val="clear" w:color="auto" w:fill="auto"/>
        <w:tabs>
          <w:tab w:pos="1053" w:val="left"/>
        </w:tabs>
        <w:bidi w:val="0"/>
        <w:spacing w:before="0" w:line="240" w:lineRule="auto"/>
        <w:ind w:left="860" w:right="0" w:firstLine="0"/>
        <w:jc w:val="both"/>
      </w:pPr>
      <w:r>
        <w:rPr>
          <w:rStyle w:val="CharStyle9"/>
        </w:rPr>
        <w:t>ohledně majetku Zhotovitele bude zahájeno insolvenční řízení nebo bude rozhodnuto o úpadku Zhotovitele, anebo bude insolvenční návrh zamítnut pro nedostatek majetku Zhotovitele.</w:t>
      </w:r>
    </w:p>
    <w:p>
      <w:pPr>
        <w:pStyle w:val="Style8"/>
        <w:keepNext w:val="0"/>
        <w:keepLines w:val="0"/>
        <w:widowControl w:val="0"/>
        <w:numPr>
          <w:ilvl w:val="0"/>
          <w:numId w:val="13"/>
        </w:numPr>
        <w:shd w:val="clear" w:color="auto" w:fill="auto"/>
        <w:tabs>
          <w:tab w:pos="416" w:val="left"/>
        </w:tabs>
        <w:bidi w:val="0"/>
        <w:spacing w:before="0" w:line="240" w:lineRule="auto"/>
        <w:ind w:left="440" w:right="0" w:hanging="440"/>
        <w:jc w:val="both"/>
      </w:pPr>
      <w:r>
        <w:rPr>
          <w:rStyle w:val="CharStyle9"/>
        </w:rPr>
        <w:t>V případě odstoupení od této Smlouvy zaplatí Objednatel Zhotoviteli Cenu díla za prokazatelně provedený Předmět plnění, který byl proveden v souladu s podmínkami této Smlouvy.</w:t>
      </w:r>
    </w:p>
    <w:p>
      <w:pPr>
        <w:pStyle w:val="Style11"/>
        <w:keepNext/>
        <w:keepLines/>
        <w:widowControl w:val="0"/>
        <w:numPr>
          <w:ilvl w:val="0"/>
          <w:numId w:val="19"/>
        </w:numPr>
        <w:shd w:val="clear" w:color="auto" w:fill="auto"/>
        <w:tabs>
          <w:tab w:pos="416" w:val="left"/>
        </w:tabs>
        <w:bidi w:val="0"/>
        <w:spacing w:before="0" w:after="0" w:line="240" w:lineRule="auto"/>
        <w:ind w:left="0" w:right="0" w:firstLine="0"/>
        <w:jc w:val="both"/>
      </w:pPr>
      <w:bookmarkStart w:id="14" w:name="bookmark14"/>
      <w:r>
        <w:rPr>
          <w:rStyle w:val="CharStyle12"/>
          <w:b/>
          <w:bCs/>
        </w:rPr>
        <w:t>POVINNOSTI ZHOTOVITELE</w:t>
      </w:r>
      <w:bookmarkEnd w:id="14"/>
    </w:p>
    <w:p>
      <w:pPr>
        <w:pStyle w:val="Style8"/>
        <w:keepNext w:val="0"/>
        <w:keepLines w:val="0"/>
        <w:widowControl w:val="0"/>
        <w:numPr>
          <w:ilvl w:val="0"/>
          <w:numId w:val="21"/>
        </w:numPr>
        <w:shd w:val="clear" w:color="auto" w:fill="auto"/>
        <w:tabs>
          <w:tab w:pos="416" w:val="left"/>
        </w:tabs>
        <w:bidi w:val="0"/>
        <w:spacing w:before="0" w:line="240" w:lineRule="auto"/>
        <w:ind w:left="440" w:right="0" w:hanging="440"/>
        <w:jc w:val="both"/>
      </w:pPr>
      <w:r>
        <w:rPr>
          <w:rStyle w:val="CharStyle9"/>
        </w:rPr>
        <w:t>Zhotovitel je povinen poskytovat Předmět plnění dle této Smlouvy vždy v dohodnutém termínu, rozsahu a odpovídající kvalitě. Zhotovitel je rovněž povinen zajistit, aby jeho zaměstnanci nebo subdodavatelé, kteří budou provádět Předmět plnění v Prostorách Objednatele, byli bezúhonní.</w:t>
      </w:r>
    </w:p>
    <w:p>
      <w:pPr>
        <w:pStyle w:val="Style8"/>
        <w:keepNext w:val="0"/>
        <w:keepLines w:val="0"/>
        <w:widowControl w:val="0"/>
        <w:numPr>
          <w:ilvl w:val="0"/>
          <w:numId w:val="21"/>
        </w:numPr>
        <w:shd w:val="clear" w:color="auto" w:fill="auto"/>
        <w:tabs>
          <w:tab w:pos="416" w:val="left"/>
        </w:tabs>
        <w:bidi w:val="0"/>
        <w:spacing w:before="0" w:after="0" w:line="240" w:lineRule="auto"/>
        <w:ind w:left="0" w:right="0" w:firstLine="0"/>
        <w:jc w:val="both"/>
      </w:pPr>
      <w:r>
        <w:rPr>
          <w:rStyle w:val="CharStyle9"/>
        </w:rPr>
        <w:t>Zhotovitel je dále povinen:</w:t>
      </w:r>
    </w:p>
    <w:p>
      <w:pPr>
        <w:pStyle w:val="Style8"/>
        <w:keepNext w:val="0"/>
        <w:keepLines w:val="0"/>
        <w:widowControl w:val="0"/>
        <w:numPr>
          <w:ilvl w:val="0"/>
          <w:numId w:val="23"/>
        </w:numPr>
        <w:shd w:val="clear" w:color="auto" w:fill="auto"/>
        <w:tabs>
          <w:tab w:pos="940" w:val="left"/>
        </w:tabs>
        <w:bidi w:val="0"/>
        <w:spacing w:before="0" w:after="0" w:line="240" w:lineRule="auto"/>
        <w:ind w:left="860" w:right="0" w:hanging="420"/>
        <w:jc w:val="both"/>
      </w:pPr>
      <w:r>
        <w:rPr>
          <w:rStyle w:val="CharStyle9"/>
        </w:rPr>
        <w:t>uhradit škody, které prokazatelně zaviní zaměstnanec Zhotovitele nebo subdodavatel na majetku a osobách objednatele nebo jeho nájemců při vykonávání činností, jež jsou předmětem této Smlouvy;</w:t>
      </w:r>
    </w:p>
    <w:p>
      <w:pPr>
        <w:pStyle w:val="Style8"/>
        <w:keepNext w:val="0"/>
        <w:keepLines w:val="0"/>
        <w:widowControl w:val="0"/>
        <w:numPr>
          <w:ilvl w:val="0"/>
          <w:numId w:val="23"/>
        </w:numPr>
        <w:shd w:val="clear" w:color="auto" w:fill="auto"/>
        <w:tabs>
          <w:tab w:pos="940" w:val="left"/>
        </w:tabs>
        <w:bidi w:val="0"/>
        <w:spacing w:before="0" w:after="0" w:line="240" w:lineRule="auto"/>
        <w:ind w:left="860" w:right="0" w:hanging="420"/>
        <w:jc w:val="both"/>
      </w:pPr>
      <w:r>
        <w:rPr>
          <w:rStyle w:val="CharStyle9"/>
        </w:rPr>
        <w:t>dodržovat předpisy a nařízení vyplývající ze zákonů a vyhlášek BOZP a PO s ohledem na specifika provozu Objednatele;</w:t>
      </w:r>
    </w:p>
    <w:p>
      <w:pPr>
        <w:pStyle w:val="Style8"/>
        <w:keepNext w:val="0"/>
        <w:keepLines w:val="0"/>
        <w:widowControl w:val="0"/>
        <w:numPr>
          <w:ilvl w:val="0"/>
          <w:numId w:val="23"/>
        </w:numPr>
        <w:shd w:val="clear" w:color="auto" w:fill="auto"/>
        <w:tabs>
          <w:tab w:pos="855" w:val="left"/>
        </w:tabs>
        <w:bidi w:val="0"/>
        <w:spacing w:before="0" w:after="0" w:line="240" w:lineRule="auto"/>
        <w:ind w:left="0" w:right="0" w:firstLine="440"/>
        <w:jc w:val="both"/>
      </w:pPr>
      <w:r>
        <w:rPr>
          <w:rStyle w:val="CharStyle9"/>
        </w:rPr>
        <w:t>dodržovat zákaz kouření v celých Prostorách (tj. v celé budově školy a jejím okolí).</w:t>
      </w:r>
    </w:p>
    <w:p>
      <w:pPr>
        <w:pStyle w:val="Style8"/>
        <w:keepNext w:val="0"/>
        <w:keepLines w:val="0"/>
        <w:widowControl w:val="0"/>
        <w:numPr>
          <w:ilvl w:val="0"/>
          <w:numId w:val="23"/>
        </w:numPr>
        <w:shd w:val="clear" w:color="auto" w:fill="auto"/>
        <w:tabs>
          <w:tab w:pos="855" w:val="left"/>
        </w:tabs>
        <w:bidi w:val="0"/>
        <w:spacing w:before="0" w:after="0" w:line="240" w:lineRule="auto"/>
        <w:ind w:left="0" w:right="0" w:firstLine="440"/>
        <w:jc w:val="both"/>
      </w:pPr>
      <w:r>
        <w:rPr>
          <w:rStyle w:val="CharStyle9"/>
        </w:rPr>
        <w:t>dodávat technické vybavení a čisticí prostředky vhodné a potřebné pro výkon prací;</w:t>
      </w:r>
    </w:p>
    <w:p>
      <w:pPr>
        <w:pStyle w:val="Style8"/>
        <w:keepNext w:val="0"/>
        <w:keepLines w:val="0"/>
        <w:widowControl w:val="0"/>
        <w:numPr>
          <w:ilvl w:val="0"/>
          <w:numId w:val="23"/>
        </w:numPr>
        <w:shd w:val="clear" w:color="auto" w:fill="auto"/>
        <w:tabs>
          <w:tab w:pos="855" w:val="left"/>
        </w:tabs>
        <w:bidi w:val="0"/>
        <w:spacing w:before="0" w:after="0" w:line="240" w:lineRule="auto"/>
        <w:ind w:left="0" w:right="0" w:firstLine="440"/>
        <w:jc w:val="both"/>
      </w:pPr>
      <w:r>
        <w:rPr>
          <w:rStyle w:val="CharStyle9"/>
        </w:rPr>
        <w:t>zajistit řádné uzamčení Prostor (školní budovy, tělocvičen atp.);</w:t>
      </w:r>
    </w:p>
    <w:p>
      <w:pPr>
        <w:pStyle w:val="Style8"/>
        <w:keepNext w:val="0"/>
        <w:keepLines w:val="0"/>
        <w:widowControl w:val="0"/>
        <w:numPr>
          <w:ilvl w:val="0"/>
          <w:numId w:val="23"/>
        </w:numPr>
        <w:shd w:val="clear" w:color="auto" w:fill="auto"/>
        <w:tabs>
          <w:tab w:pos="855" w:val="left"/>
        </w:tabs>
        <w:bidi w:val="0"/>
        <w:spacing w:before="0" w:line="240" w:lineRule="auto"/>
        <w:ind w:left="0" w:right="0" w:firstLine="440"/>
        <w:jc w:val="both"/>
      </w:pPr>
      <w:r>
        <w:rPr>
          <w:rStyle w:val="CharStyle9"/>
        </w:rPr>
        <w:t>po ukončení prací zajistit zhasnutí světel v celých Prostorách.</w:t>
      </w:r>
    </w:p>
    <w:p>
      <w:pPr>
        <w:pStyle w:val="Style8"/>
        <w:keepNext w:val="0"/>
        <w:keepLines w:val="0"/>
        <w:widowControl w:val="0"/>
        <w:numPr>
          <w:ilvl w:val="0"/>
          <w:numId w:val="21"/>
        </w:numPr>
        <w:shd w:val="clear" w:color="auto" w:fill="auto"/>
        <w:tabs>
          <w:tab w:pos="416" w:val="left"/>
        </w:tabs>
        <w:bidi w:val="0"/>
        <w:spacing w:before="0" w:line="240" w:lineRule="auto"/>
        <w:ind w:left="440" w:right="0" w:hanging="440"/>
        <w:jc w:val="both"/>
      </w:pPr>
      <w:r>
        <w:rPr>
          <w:rStyle w:val="CharStyle9"/>
        </w:rPr>
        <w:t xml:space="preserve">Zhotovitel je povinen odstranit případné vady a nedodělky do 24 hodin na základě písemného (prostřednictvím e-mailu) a telefonického upozornění Objednatele. Tato lhůta běží od prokazatelného oznámení vad Objednatelem. Za prokazatelné oznámení vad pro účely této Smlouvy se rozumí okamžik telefonického upozornění Zhotovitele na telefonní číslo +420724130388. Případnou reklamaci je nutné rovněž zaslat písemně na emailovou adresu Zhotovitele </w:t>
      </w:r>
      <w:r>
        <w:fldChar w:fldCharType="begin"/>
      </w:r>
      <w:r>
        <w:rPr/>
        <w:instrText> HYPERLINK "mailto:nonstop.uklid@volny.cz" </w:instrText>
      </w:r>
      <w:r>
        <w:fldChar w:fldCharType="separate"/>
      </w:r>
      <w:r>
        <w:rPr>
          <w:rStyle w:val="CharStyle9"/>
        </w:rPr>
        <w:t>nonstop.uklid@volny.cz</w:t>
      </w:r>
      <w:r>
        <w:fldChar w:fldCharType="end"/>
      </w:r>
      <w:r>
        <w:rPr>
          <w:rStyle w:val="CharStyle9"/>
        </w:rPr>
        <w:t>.</w:t>
      </w:r>
    </w:p>
    <w:p>
      <w:pPr>
        <w:pStyle w:val="Style8"/>
        <w:keepNext w:val="0"/>
        <w:keepLines w:val="0"/>
        <w:widowControl w:val="0"/>
        <w:numPr>
          <w:ilvl w:val="0"/>
          <w:numId w:val="21"/>
        </w:numPr>
        <w:shd w:val="clear" w:color="auto" w:fill="auto"/>
        <w:tabs>
          <w:tab w:pos="415" w:val="left"/>
        </w:tabs>
        <w:bidi w:val="0"/>
        <w:spacing w:before="0" w:after="0" w:line="240" w:lineRule="auto"/>
        <w:ind w:left="0" w:right="0" w:firstLine="0"/>
        <w:jc w:val="both"/>
      </w:pPr>
      <w:r>
        <w:rPr>
          <w:rStyle w:val="CharStyle9"/>
        </w:rPr>
        <w:t>Neodstraní-li Zhotovitel vady způsobem specifikovaným touto Smlouvou, a to ani v přiměřené</w:t>
      </w:r>
    </w:p>
    <w:p>
      <w:pPr>
        <w:pStyle w:val="Style8"/>
        <w:keepNext w:val="0"/>
        <w:keepLines w:val="0"/>
        <w:widowControl w:val="0"/>
        <w:shd w:val="clear" w:color="auto" w:fill="auto"/>
        <w:bidi w:val="0"/>
        <w:spacing w:before="0" w:line="240" w:lineRule="auto"/>
        <w:ind w:left="440" w:right="0" w:firstLine="0"/>
        <w:jc w:val="both"/>
      </w:pPr>
      <w:r>
        <w:rPr>
          <w:rStyle w:val="CharStyle9"/>
        </w:rPr>
        <w:t>lhůtě, je Zhotovitel povinen uhradit smluvní pokutu ve výši 10 % fakturované denní částky, za každý započatý den prodlení. Sjednáním smluvní pokuty nyní vyloučeno právo Objednatele na úhradu skutečně vzniklé škody, ustanovení § 2050 Občanského zákoníku se nepoužije.</w:t>
      </w:r>
    </w:p>
    <w:p>
      <w:pPr>
        <w:pStyle w:val="Style11"/>
        <w:keepNext/>
        <w:keepLines/>
        <w:widowControl w:val="0"/>
        <w:numPr>
          <w:ilvl w:val="0"/>
          <w:numId w:val="19"/>
        </w:numPr>
        <w:shd w:val="clear" w:color="auto" w:fill="auto"/>
        <w:tabs>
          <w:tab w:pos="415" w:val="left"/>
        </w:tabs>
        <w:bidi w:val="0"/>
        <w:spacing w:before="0" w:after="0" w:line="240" w:lineRule="auto"/>
        <w:ind w:left="0" w:right="0" w:firstLine="0"/>
        <w:jc w:val="both"/>
      </w:pPr>
      <w:bookmarkStart w:id="16" w:name="bookmark16"/>
      <w:r>
        <w:rPr>
          <w:rStyle w:val="CharStyle12"/>
          <w:b/>
          <w:bCs/>
        </w:rPr>
        <w:t>POVINNOSTI OBJEDNATELE</w:t>
      </w:r>
      <w:bookmarkEnd w:id="16"/>
    </w:p>
    <w:p>
      <w:pPr>
        <w:pStyle w:val="Style8"/>
        <w:keepNext w:val="0"/>
        <w:keepLines w:val="0"/>
        <w:widowControl w:val="0"/>
        <w:numPr>
          <w:ilvl w:val="0"/>
          <w:numId w:val="25"/>
        </w:numPr>
        <w:shd w:val="clear" w:color="auto" w:fill="auto"/>
        <w:tabs>
          <w:tab w:pos="415" w:val="left"/>
        </w:tabs>
        <w:bidi w:val="0"/>
        <w:spacing w:before="0" w:line="240" w:lineRule="auto"/>
        <w:ind w:left="440" w:right="0" w:hanging="440"/>
        <w:jc w:val="both"/>
      </w:pPr>
      <w:r>
        <w:rPr>
          <w:rStyle w:val="CharStyle9"/>
        </w:rPr>
        <w:t>Objednatel je povinen zajistit zaměstnancům případně subdodavatelům Zhotovitele volný přístup do Prostor.</w:t>
      </w:r>
    </w:p>
    <w:p>
      <w:pPr>
        <w:pStyle w:val="Style8"/>
        <w:keepNext w:val="0"/>
        <w:keepLines w:val="0"/>
        <w:widowControl w:val="0"/>
        <w:numPr>
          <w:ilvl w:val="0"/>
          <w:numId w:val="25"/>
        </w:numPr>
        <w:shd w:val="clear" w:color="auto" w:fill="auto"/>
        <w:tabs>
          <w:tab w:pos="415" w:val="left"/>
        </w:tabs>
        <w:bidi w:val="0"/>
        <w:spacing w:before="0" w:line="240" w:lineRule="auto"/>
        <w:ind w:left="0" w:right="0" w:firstLine="0"/>
        <w:jc w:val="both"/>
      </w:pPr>
      <w:r>
        <w:rPr>
          <w:rStyle w:val="CharStyle9"/>
        </w:rPr>
        <w:t>Objednatel se zavazuje hradit náklady na elektrickou energii a vodu.</w:t>
      </w:r>
    </w:p>
    <w:p>
      <w:pPr>
        <w:pStyle w:val="Style8"/>
        <w:keepNext w:val="0"/>
        <w:keepLines w:val="0"/>
        <w:widowControl w:val="0"/>
        <w:numPr>
          <w:ilvl w:val="0"/>
          <w:numId w:val="25"/>
        </w:numPr>
        <w:shd w:val="clear" w:color="auto" w:fill="auto"/>
        <w:tabs>
          <w:tab w:pos="415" w:val="left"/>
        </w:tabs>
        <w:bidi w:val="0"/>
        <w:spacing w:before="0" w:line="240" w:lineRule="auto"/>
        <w:ind w:left="0" w:right="0" w:firstLine="0"/>
        <w:jc w:val="both"/>
      </w:pPr>
      <w:r>
        <w:rPr>
          <w:rStyle w:val="CharStyle9"/>
        </w:rPr>
        <w:t>Objednatel poskytne Zhotoviteli bezplatně nádoby na odpad a zajistí jeho odvoz a likvidaci.</w:t>
      </w:r>
    </w:p>
    <w:p>
      <w:pPr>
        <w:pStyle w:val="Style11"/>
        <w:keepNext/>
        <w:keepLines/>
        <w:widowControl w:val="0"/>
        <w:numPr>
          <w:ilvl w:val="0"/>
          <w:numId w:val="19"/>
        </w:numPr>
        <w:shd w:val="clear" w:color="auto" w:fill="auto"/>
        <w:tabs>
          <w:tab w:pos="415" w:val="left"/>
        </w:tabs>
        <w:bidi w:val="0"/>
        <w:spacing w:before="0" w:after="0" w:line="240" w:lineRule="auto"/>
        <w:ind w:left="0" w:right="0" w:firstLine="0"/>
        <w:jc w:val="both"/>
      </w:pPr>
      <w:bookmarkStart w:id="18" w:name="bookmark18"/>
      <w:r>
        <w:rPr>
          <w:rStyle w:val="CharStyle12"/>
          <w:b/>
          <w:bCs/>
        </w:rPr>
        <w:t>DORUČOVÁNÍ</w:t>
      </w:r>
      <w:bookmarkEnd w:id="18"/>
    </w:p>
    <w:p>
      <w:pPr>
        <w:pStyle w:val="Style8"/>
        <w:keepNext w:val="0"/>
        <w:keepLines w:val="0"/>
        <w:widowControl w:val="0"/>
        <w:numPr>
          <w:ilvl w:val="0"/>
          <w:numId w:val="27"/>
        </w:numPr>
        <w:shd w:val="clear" w:color="auto" w:fill="auto"/>
        <w:tabs>
          <w:tab w:pos="415" w:val="left"/>
        </w:tabs>
        <w:bidi w:val="0"/>
        <w:spacing w:before="0" w:line="240" w:lineRule="auto"/>
        <w:ind w:left="440" w:right="0" w:hanging="440"/>
        <w:jc w:val="both"/>
      </w:pPr>
      <w:r>
        <w:rPr>
          <w:rStyle w:val="CharStyle9"/>
        </w:rPr>
        <w:t>Jakákoliv oznámení doručovaná mezi Stranami s výjimkou těch, u kterých je dle této Smlouvy nebo právních předpisů předepsána písemná forma, mohou být zaslána elektronickou poštou (e</w:t>
        <w:softHyphen/>
        <w:t>mailem).</w:t>
      </w:r>
    </w:p>
    <w:p>
      <w:pPr>
        <w:pStyle w:val="Style8"/>
        <w:keepNext w:val="0"/>
        <w:keepLines w:val="0"/>
        <w:widowControl w:val="0"/>
        <w:numPr>
          <w:ilvl w:val="0"/>
          <w:numId w:val="27"/>
        </w:numPr>
        <w:shd w:val="clear" w:color="auto" w:fill="auto"/>
        <w:tabs>
          <w:tab w:pos="415" w:val="left"/>
        </w:tabs>
        <w:bidi w:val="0"/>
        <w:spacing w:before="0" w:line="240" w:lineRule="auto"/>
        <w:ind w:left="440" w:right="0" w:hanging="440"/>
        <w:jc w:val="both"/>
      </w:pPr>
      <w:r>
        <w:rPr>
          <w:rStyle w:val="CharStyle9"/>
        </w:rPr>
        <w:t>Dokumenty, pro které je předepsána písemná forma, mohou být doručeny do datové schránky Smluvních stran, předány osobně anebo zaslány doporučenou poštovní zásilkou na adresu Smluvních stran nebo na jinou adresu, kterou si Strany prokazatelně sdělí.</w:t>
      </w:r>
    </w:p>
    <w:p>
      <w:pPr>
        <w:pStyle w:val="Style11"/>
        <w:keepNext/>
        <w:keepLines/>
        <w:widowControl w:val="0"/>
        <w:numPr>
          <w:ilvl w:val="0"/>
          <w:numId w:val="19"/>
        </w:numPr>
        <w:shd w:val="clear" w:color="auto" w:fill="auto"/>
        <w:tabs>
          <w:tab w:pos="415" w:val="left"/>
        </w:tabs>
        <w:bidi w:val="0"/>
        <w:spacing w:before="0" w:after="0" w:line="240" w:lineRule="auto"/>
        <w:ind w:left="0" w:right="0" w:firstLine="0"/>
        <w:jc w:val="both"/>
      </w:pPr>
      <w:bookmarkStart w:id="20" w:name="bookmark20"/>
      <w:r>
        <w:rPr>
          <w:rStyle w:val="CharStyle12"/>
          <w:b/>
          <w:bCs/>
        </w:rPr>
        <w:t>ZÁVĚREČNÁ USTANOVENÍ</w:t>
      </w:r>
      <w:bookmarkEnd w:id="20"/>
    </w:p>
    <w:p>
      <w:pPr>
        <w:pStyle w:val="Style8"/>
        <w:keepNext w:val="0"/>
        <w:keepLines w:val="0"/>
        <w:widowControl w:val="0"/>
        <w:numPr>
          <w:ilvl w:val="0"/>
          <w:numId w:val="29"/>
        </w:numPr>
        <w:shd w:val="clear" w:color="auto" w:fill="auto"/>
        <w:tabs>
          <w:tab w:pos="415" w:val="left"/>
        </w:tabs>
        <w:bidi w:val="0"/>
        <w:spacing w:before="0" w:line="240" w:lineRule="auto"/>
        <w:ind w:left="440" w:right="0" w:hanging="440"/>
        <w:jc w:val="both"/>
      </w:pPr>
      <w:r>
        <w:rPr>
          <w:rStyle w:val="CharStyle9"/>
        </w:rPr>
        <w:t>Tato Smlouva a všechny závazky vzniklé z ní a/nebo v souvislosti s ní, se řídí ustanoveními Občanského zákoníku.</w:t>
      </w:r>
    </w:p>
    <w:p>
      <w:pPr>
        <w:pStyle w:val="Style8"/>
        <w:keepNext w:val="0"/>
        <w:keepLines w:val="0"/>
        <w:widowControl w:val="0"/>
        <w:numPr>
          <w:ilvl w:val="0"/>
          <w:numId w:val="29"/>
        </w:numPr>
        <w:shd w:val="clear" w:color="auto" w:fill="auto"/>
        <w:tabs>
          <w:tab w:pos="415" w:val="left"/>
        </w:tabs>
        <w:bidi w:val="0"/>
        <w:spacing w:before="0" w:line="240" w:lineRule="auto"/>
        <w:ind w:left="440" w:right="0" w:hanging="440"/>
        <w:jc w:val="both"/>
      </w:pPr>
      <w:r>
        <w:rPr>
          <w:rStyle w:val="CharStyle9"/>
        </w:rPr>
        <w:t>Všechny spory vzniklé v souvislosti s touto Smlouvou a jejím prováděním se Smluvní strany pokusí řešit cestou vzájemné dohody prostřednictvím svých pověřených zástupců. Nepodaří-li se Smluvním stranám vyřešit spor smírnou cestou, bude spor s konečnou platností vyřešen obecnými soudy České republiky.</w:t>
      </w:r>
    </w:p>
    <w:p>
      <w:pPr>
        <w:pStyle w:val="Style8"/>
        <w:keepNext w:val="0"/>
        <w:keepLines w:val="0"/>
        <w:widowControl w:val="0"/>
        <w:numPr>
          <w:ilvl w:val="0"/>
          <w:numId w:val="29"/>
        </w:numPr>
        <w:shd w:val="clear" w:color="auto" w:fill="auto"/>
        <w:tabs>
          <w:tab w:pos="415" w:val="left"/>
        </w:tabs>
        <w:bidi w:val="0"/>
        <w:spacing w:before="0" w:line="240" w:lineRule="auto"/>
        <w:ind w:left="440" w:right="0" w:hanging="440"/>
        <w:jc w:val="both"/>
      </w:pPr>
      <w:r>
        <w:rPr>
          <w:rStyle w:val="CharStyle9"/>
        </w:rPr>
        <w:t>Tuto Smlouvu lze měnit či doplňovat pouze formou písemných dodatků podepsaných oběma Smluvními stranami.</w:t>
      </w:r>
    </w:p>
    <w:p>
      <w:pPr>
        <w:pStyle w:val="Style8"/>
        <w:keepNext w:val="0"/>
        <w:keepLines w:val="0"/>
        <w:widowControl w:val="0"/>
        <w:numPr>
          <w:ilvl w:val="0"/>
          <w:numId w:val="29"/>
        </w:numPr>
        <w:shd w:val="clear" w:color="auto" w:fill="auto"/>
        <w:tabs>
          <w:tab w:pos="415" w:val="left"/>
        </w:tabs>
        <w:bidi w:val="0"/>
        <w:spacing w:before="0" w:line="240" w:lineRule="auto"/>
        <w:ind w:left="440" w:right="0" w:hanging="440"/>
        <w:jc w:val="both"/>
      </w:pPr>
      <w:r>
        <w:rPr>
          <w:rStyle w:val="CharStyle9"/>
        </w:rPr>
        <w:t>Tato Smlouva se vyhotovuje ve třech (3) stejnopisech s platností originálu, přičemž Objednatel obdrží dvě (2) vyhotovení a Zhotovitel obdrží jedno (1) vyhotovení.</w:t>
      </w:r>
    </w:p>
    <w:p>
      <w:pPr>
        <w:pStyle w:val="Style8"/>
        <w:keepNext w:val="0"/>
        <w:keepLines w:val="0"/>
        <w:widowControl w:val="0"/>
        <w:numPr>
          <w:ilvl w:val="0"/>
          <w:numId w:val="29"/>
        </w:numPr>
        <w:shd w:val="clear" w:color="auto" w:fill="auto"/>
        <w:tabs>
          <w:tab w:pos="415" w:val="left"/>
        </w:tabs>
        <w:bidi w:val="0"/>
        <w:spacing w:before="0" w:line="240" w:lineRule="auto"/>
        <w:ind w:left="440" w:right="0" w:hanging="440"/>
        <w:jc w:val="both"/>
      </w:pPr>
      <w:r>
        <w:rPr>
          <w:rStyle w:val="CharStyle9"/>
        </w:rPr>
        <w:t>Smluvní strany výslovně souhlasí s tím, aby byla Smlouva uvedena v Centrální evidenci smluv (CES) vedené Objednatelem, která je veřejně přístupná a která obsahuje údaje o Smluvních stranách, číselné označení Smlouvy, datum jejího podpisu a obsah Smlouvy. Smluvní strany prohlašují, že skutečnosti uvedené ve Smlouvě nepovažují za obchodní tajemství ve smyslu § 504 Občanského zákoníku a udělují svolení k jejich užití a zveřejnění bez stanovení jakýchkoli dalších podmínek.</w:t>
      </w:r>
    </w:p>
    <w:p>
      <w:pPr>
        <w:pStyle w:val="Style8"/>
        <w:keepNext w:val="0"/>
        <w:keepLines w:val="0"/>
        <w:widowControl w:val="0"/>
        <w:numPr>
          <w:ilvl w:val="0"/>
          <w:numId w:val="29"/>
        </w:numPr>
        <w:shd w:val="clear" w:color="auto" w:fill="auto"/>
        <w:tabs>
          <w:tab w:pos="415" w:val="left"/>
        </w:tabs>
        <w:bidi w:val="0"/>
        <w:spacing w:before="0" w:line="240" w:lineRule="auto"/>
        <w:ind w:left="440" w:right="0" w:hanging="440"/>
        <w:jc w:val="both"/>
      </w:pPr>
      <w:r>
        <w:rPr>
          <w:rStyle w:val="CharStyle9"/>
        </w:rPr>
        <w:t>Smluvní strany výslovně sjednávají, že uveřejnění Smlouvy v registru smluv dle zákona č. 340/2015 Sb., o zvláštních podmínkách účinnosti některých smluv, uveřejňování těchto smluv a o registru smluv, ve znění pozdějších předpisů (zákon o registru smluv), bude-li nutné, zajistí Objednatel.</w:t>
      </w:r>
    </w:p>
    <w:p>
      <w:pPr>
        <w:pStyle w:val="Style8"/>
        <w:keepNext w:val="0"/>
        <w:keepLines w:val="0"/>
        <w:widowControl w:val="0"/>
        <w:numPr>
          <w:ilvl w:val="0"/>
          <w:numId w:val="29"/>
        </w:numPr>
        <w:shd w:val="clear" w:color="auto" w:fill="auto"/>
        <w:tabs>
          <w:tab w:pos="415" w:val="left"/>
        </w:tabs>
        <w:bidi w:val="0"/>
        <w:spacing w:before="0" w:line="240" w:lineRule="auto"/>
        <w:ind w:left="440" w:right="0" w:hanging="440"/>
        <w:jc w:val="both"/>
      </w:pPr>
      <w:r>
        <w:rPr>
          <w:rStyle w:val="CharStyle9"/>
        </w:rPr>
        <w:t>Tato Smlouva nabývá platnosti a účinnosti dnem jejího uveřejnění prostřednictvím registru smluv dle odst. 7 tohoto článku Smlouvy. Od okamžiku podpisu Smlouvy jsou Smluvní strany obsahem Smlouvy a svými projevy ve Smlouvě učiněnými vázány.</w:t>
      </w:r>
    </w:p>
    <w:p>
      <w:pPr>
        <w:pStyle w:val="Style8"/>
        <w:keepNext w:val="0"/>
        <w:keepLines w:val="0"/>
        <w:widowControl w:val="0"/>
        <w:numPr>
          <w:ilvl w:val="0"/>
          <w:numId w:val="29"/>
        </w:numPr>
        <w:shd w:val="clear" w:color="auto" w:fill="auto"/>
        <w:tabs>
          <w:tab w:pos="415" w:val="left"/>
        </w:tabs>
        <w:bidi w:val="0"/>
        <w:spacing w:before="0" w:line="240" w:lineRule="auto"/>
        <w:ind w:left="440" w:right="0" w:hanging="440"/>
        <w:jc w:val="both"/>
      </w:pPr>
      <w:r>
        <w:rPr>
          <w:rStyle w:val="CharStyle9"/>
        </w:rPr>
        <w:t>Smluvní strany prohlašují, že si Smlouvu před jejím podpisem přečetly, jejímu obsahu porozuměly, že byla uzavřena po vzájemném projednání, že jim nejsou známy žádné důvody, pro které by tato</w:t>
      </w:r>
    </w:p>
    <w:p>
      <w:pPr>
        <w:pStyle w:val="Style8"/>
        <w:keepNext w:val="0"/>
        <w:keepLines w:val="0"/>
        <w:widowControl w:val="0"/>
        <w:shd w:val="clear" w:color="auto" w:fill="auto"/>
        <w:bidi w:val="0"/>
        <w:spacing w:before="0" w:after="0" w:line="240" w:lineRule="auto"/>
        <w:ind w:left="440" w:right="0" w:firstLine="0"/>
        <w:jc w:val="left"/>
      </w:pPr>
      <w:r>
        <w:rPr>
          <w:rStyle w:val="CharStyle9"/>
        </w:rPr>
        <w:t>nemohla být řádně plněna, nebo které by způsobovaly její neplatnost a že se nepříčí dobrým mravům a neodporuje zákonu. Na důkaz toho připojují vlastnoruční podpisy.</w:t>
      </w:r>
    </w:p>
    <w:p>
      <w:pPr>
        <w:pStyle w:val="Style8"/>
        <w:keepNext w:val="0"/>
        <w:keepLines w:val="0"/>
        <w:widowControl w:val="0"/>
        <w:shd w:val="clear" w:color="auto" w:fill="auto"/>
        <w:bidi w:val="0"/>
        <w:spacing w:before="0" w:after="0" w:line="240" w:lineRule="auto"/>
        <w:ind w:left="0" w:right="0" w:firstLine="0"/>
        <w:jc w:val="center"/>
      </w:pPr>
      <w:r>
        <w:rPr>
          <w:rStyle w:val="CharStyle9"/>
          <w:i/>
          <w:iCs/>
        </w:rPr>
        <w:t>PODPISY SMLUVNÍCH STRAN NÁSLEDUJÍ NA DALŠÍ STRANĚ</w:t>
      </w:r>
    </w:p>
    <w:p>
      <w:pPr>
        <w:pStyle w:val="Style8"/>
        <w:keepNext w:val="0"/>
        <w:keepLines w:val="0"/>
        <w:widowControl w:val="0"/>
        <w:shd w:val="clear" w:color="auto" w:fill="auto"/>
        <w:bidi w:val="0"/>
        <w:spacing w:before="0" w:after="0" w:line="240" w:lineRule="auto"/>
        <w:ind w:left="0" w:right="0" w:firstLine="0"/>
        <w:jc w:val="center"/>
        <w:sectPr>
          <w:footerReference w:type="default" r:id="rId5"/>
          <w:footnotePr>
            <w:pos w:val="pageBottom"/>
            <w:numFmt w:val="decimal"/>
            <w:numRestart w:val="continuous"/>
          </w:footnotePr>
          <w:pgSz w:w="11900" w:h="16840"/>
          <w:pgMar w:top="1101" w:right="1378" w:bottom="1182" w:left="1388" w:header="673" w:footer="3" w:gutter="0"/>
          <w:pgNumType w:start="1"/>
          <w:cols w:space="720"/>
          <w:noEndnote/>
          <w:rtlGutter w:val="0"/>
          <w:docGrid w:linePitch="360"/>
        </w:sectPr>
      </w:pPr>
      <w:r>
        <w:rPr>
          <w:rStyle w:val="CharStyle9"/>
          <w:i/>
          <w:iCs/>
        </w:rPr>
        <w:t>PODPISOVÁ STRANA</w:t>
      </w:r>
    </w:p>
    <w:p>
      <w:pPr>
        <w:widowControl w:val="0"/>
        <w:spacing w:line="84" w:lineRule="exact"/>
        <w:rPr>
          <w:sz w:val="7"/>
          <w:szCs w:val="7"/>
        </w:rPr>
      </w:pPr>
    </w:p>
    <w:p>
      <w:pPr>
        <w:widowControl w:val="0"/>
        <w:spacing w:line="1" w:lineRule="exact"/>
        <w:sectPr>
          <w:footnotePr>
            <w:pos w:val="pageBottom"/>
            <w:numFmt w:val="decimal"/>
            <w:numRestart w:val="continuous"/>
          </w:footnotePr>
          <w:type w:val="continuous"/>
          <w:pgSz w:w="11900" w:h="16840"/>
          <w:pgMar w:top="1273" w:right="0" w:bottom="1273" w:left="0" w:header="0" w:footer="3" w:gutter="0"/>
          <w:cols w:space="720"/>
          <w:noEndnote/>
          <w:rtlGutter w:val="0"/>
          <w:docGrid w:linePitch="360"/>
        </w:sectPr>
      </w:pPr>
    </w:p>
    <w:p>
      <w:pPr>
        <w:pStyle w:val="Style11"/>
        <w:keepNext/>
        <w:keepLines/>
        <w:widowControl w:val="0"/>
        <w:shd w:val="clear" w:color="auto" w:fill="auto"/>
        <w:bidi w:val="0"/>
        <w:spacing w:before="0" w:after="260" w:line="240" w:lineRule="auto"/>
        <w:ind w:left="0" w:right="0" w:firstLine="160"/>
        <w:jc w:val="left"/>
      </w:pPr>
      <w:bookmarkStart w:id="22" w:name="bookmark22"/>
      <w:r>
        <w:rPr>
          <w:rStyle w:val="CharStyle12"/>
          <w:b/>
          <w:bCs/>
        </w:rPr>
        <w:t>Za Objednatele:</w:t>
      </w:r>
      <w:bookmarkEnd w:id="22"/>
    </w:p>
    <w:p>
      <w:pPr>
        <w:pStyle w:val="Style11"/>
        <w:keepNext/>
        <w:keepLines/>
        <w:widowControl w:val="0"/>
        <w:shd w:val="clear" w:color="auto" w:fill="auto"/>
        <w:tabs>
          <w:tab w:leader="underscore" w:pos="1437" w:val="left"/>
          <w:tab w:leader="underscore" w:pos="2978" w:val="left"/>
        </w:tabs>
        <w:bidi w:val="0"/>
        <w:spacing w:before="0" w:after="0" w:line="240" w:lineRule="auto"/>
        <w:ind w:left="0" w:right="0" w:firstLine="160"/>
        <w:jc w:val="left"/>
      </w:pPr>
      <w:r>
        <w:rPr>
          <w:rStyle w:val="CharStyle12"/>
          <w:b/>
          <w:bCs/>
        </w:rPr>
        <w:t xml:space="preserve">V </w:t>
        <w:tab/>
        <w:t xml:space="preserve"> dne </w:t>
        <w:tab/>
      </w:r>
    </w:p>
    <w:p>
      <w:pPr>
        <w:pStyle w:val="Style18"/>
        <w:keepNext w:val="0"/>
        <w:keepLines w:val="0"/>
        <w:widowControl w:val="0"/>
        <w:shd w:val="clear" w:color="auto" w:fill="auto"/>
        <w:bidi w:val="0"/>
        <w:spacing w:before="0" w:after="0" w:line="218" w:lineRule="auto"/>
        <w:ind w:right="0" w:firstLine="0"/>
        <w:jc w:val="left"/>
      </w:pPr>
      <w:r>
        <w:rPr>
          <w:rStyle w:val="CharStyle19"/>
        </w:rPr>
        <w:t>Digitálně podepsal</w:t>
      </w:r>
    </w:p>
    <w:p>
      <w:pPr>
        <w:pStyle w:val="Style20"/>
        <w:keepNext/>
        <w:keepLines/>
        <w:widowControl w:val="0"/>
        <w:shd w:val="clear" w:color="auto" w:fill="auto"/>
        <w:bidi w:val="0"/>
        <w:spacing w:before="0" w:after="0" w:line="0" w:lineRule="atLeast"/>
        <w:ind w:left="0" w:right="0" w:firstLine="0"/>
        <w:jc w:val="left"/>
      </w:pPr>
      <w:bookmarkStart w:id="25" w:name="bookmark25"/>
      <w:r>
        <w:rPr>
          <w:rStyle w:val="CharStyle21"/>
        </w:rPr>
        <w:t xml:space="preserve">Mgr. Dagmar </w:t>
      </w:r>
      <w:r>
        <w:rPr>
          <w:rStyle w:val="CharStyle21"/>
          <w:vertAlign w:val="superscript"/>
        </w:rPr>
        <w:t>Mgr. Dagmar</w:t>
      </w:r>
      <w:bookmarkEnd w:id="25"/>
    </w:p>
    <w:p>
      <w:pPr>
        <w:pStyle w:val="Style18"/>
        <w:keepNext w:val="0"/>
        <w:keepLines w:val="0"/>
        <w:widowControl w:val="0"/>
        <w:shd w:val="clear" w:color="auto" w:fill="auto"/>
        <w:bidi w:val="0"/>
        <w:spacing w:before="0" w:after="0" w:line="139" w:lineRule="exact"/>
        <w:ind w:right="0" w:firstLine="0"/>
        <w:jc w:val="left"/>
      </w:pPr>
      <w:r>
        <w:rPr>
          <w:rStyle w:val="CharStyle19"/>
        </w:rPr>
        <w:t>Škorpíková</w:t>
      </w:r>
    </w:p>
    <w:p>
      <w:pPr>
        <w:pStyle w:val="Style18"/>
        <w:keepNext w:val="0"/>
        <w:keepLines w:val="0"/>
        <w:widowControl w:val="0"/>
        <w:shd w:val="clear" w:color="auto" w:fill="auto"/>
        <w:bidi w:val="0"/>
        <w:spacing w:before="0" w:after="0" w:line="180" w:lineRule="auto"/>
        <w:ind w:left="0" w:right="0" w:firstLine="0"/>
        <w:jc w:val="left"/>
      </w:pPr>
      <w:r>
        <w:rPr>
          <w:rStyle w:val="CharStyle19"/>
          <w:sz w:val="30"/>
          <w:szCs w:val="30"/>
        </w:rPr>
        <w:t xml:space="preserve">Škorpíková </w:t>
      </w:r>
      <w:r>
        <w:rPr>
          <w:rStyle w:val="CharStyle19"/>
        </w:rPr>
        <w:t>Datum: 2025.06.30</w:t>
      </w:r>
    </w:p>
    <w:p>
      <w:pPr>
        <w:pStyle w:val="Style18"/>
        <w:keepNext w:val="0"/>
        <w:keepLines w:val="0"/>
        <w:widowControl w:val="0"/>
        <w:shd w:val="clear" w:color="auto" w:fill="auto"/>
        <w:bidi w:val="0"/>
        <w:spacing w:before="0" w:after="80" w:line="228" w:lineRule="auto"/>
        <w:ind w:right="0" w:firstLine="0"/>
        <w:jc w:val="left"/>
      </w:pPr>
      <w:r>
        <w:rPr>
          <w:rStyle w:val="CharStyle19"/>
        </w:rPr>
        <w:t>12:28:02 +02'00'</w:t>
      </w:r>
    </w:p>
    <w:p>
      <w:pPr>
        <w:pStyle w:val="Style11"/>
        <w:keepNext/>
        <w:keepLines/>
        <w:widowControl w:val="0"/>
        <w:shd w:val="clear" w:color="auto" w:fill="auto"/>
        <w:bidi w:val="0"/>
        <w:spacing w:before="0" w:after="0" w:line="240" w:lineRule="auto"/>
        <w:ind w:left="160" w:right="0" w:firstLine="20"/>
        <w:jc w:val="left"/>
      </w:pPr>
      <w:bookmarkStart w:id="27" w:name="bookmark27"/>
      <w:r>
        <w:rPr>
          <w:rStyle w:val="CharStyle12"/>
          <w:b/>
          <w:bCs/>
        </w:rPr>
        <w:t>Gymnázium Na Zatlance 11</w:t>
      </w:r>
      <w:bookmarkEnd w:id="27"/>
    </w:p>
    <w:p>
      <w:pPr>
        <w:pStyle w:val="Style8"/>
        <w:keepNext w:val="0"/>
        <w:keepLines w:val="0"/>
        <w:widowControl w:val="0"/>
        <w:shd w:val="clear" w:color="auto" w:fill="auto"/>
        <w:bidi w:val="0"/>
        <w:spacing w:before="0" w:after="180" w:line="240" w:lineRule="auto"/>
        <w:ind w:left="160" w:right="0" w:firstLine="20"/>
        <w:jc w:val="left"/>
      </w:pPr>
      <w:r>
        <w:rPr>
          <w:rStyle w:val="CharStyle9"/>
        </w:rPr>
        <w:t>Mgr. Dagmar Škorpíková ředitelka</w:t>
      </w:r>
    </w:p>
    <w:p>
      <w:pPr>
        <w:pStyle w:val="Style11"/>
        <w:keepNext/>
        <w:keepLines/>
        <w:widowControl w:val="0"/>
        <w:shd w:val="clear" w:color="auto" w:fill="auto"/>
        <w:bidi w:val="0"/>
        <w:spacing w:before="0" w:after="260" w:line="240" w:lineRule="auto"/>
        <w:ind w:left="0" w:right="0" w:firstLine="0"/>
        <w:jc w:val="left"/>
      </w:pPr>
      <w:bookmarkStart w:id="29" w:name="bookmark29"/>
      <w:r>
        <w:rPr>
          <w:rStyle w:val="CharStyle12"/>
          <w:b/>
          <w:bCs/>
        </w:rPr>
        <w:t>Za Zhotovitele:</w:t>
      </w:r>
      <w:bookmarkEnd w:id="29"/>
    </w:p>
    <w:p>
      <w:pPr>
        <w:pStyle w:val="Style11"/>
        <w:keepNext/>
        <w:keepLines/>
        <w:widowControl w:val="0"/>
        <w:shd w:val="clear" w:color="auto" w:fill="auto"/>
        <w:tabs>
          <w:tab w:leader="underscore" w:pos="1277" w:val="left"/>
          <w:tab w:leader="underscore" w:pos="2813" w:val="left"/>
        </w:tabs>
        <w:bidi w:val="0"/>
        <w:spacing w:before="0" w:after="1060" w:line="240" w:lineRule="auto"/>
        <w:ind w:left="0" w:right="0" w:firstLine="0"/>
        <w:jc w:val="left"/>
      </w:pPr>
      <w:r>
        <w:rPr>
          <w:rStyle w:val="CharStyle12"/>
          <w:b/>
          <w:bCs/>
        </w:rPr>
        <w:t xml:space="preserve">V </w:t>
        <w:tab/>
        <w:t xml:space="preserve"> dne </w:t>
        <w:tab/>
      </w:r>
    </w:p>
    <w:p>
      <w:pPr>
        <w:pStyle w:val="Style11"/>
        <w:keepNext/>
        <w:keepLines/>
        <w:widowControl w:val="0"/>
        <w:shd w:val="clear" w:color="auto" w:fill="auto"/>
        <w:bidi w:val="0"/>
        <w:spacing w:before="0" w:after="0" w:line="240" w:lineRule="auto"/>
        <w:ind w:left="0" w:right="0" w:firstLine="0"/>
        <w:jc w:val="left"/>
      </w:pPr>
      <w:bookmarkStart w:id="32" w:name="bookmark32"/>
      <w:r>
        <w:rPr>
          <w:rStyle w:val="CharStyle12"/>
          <w:b/>
          <w:bCs/>
        </w:rPr>
        <w:t>Pavel Polák</w:t>
      </w:r>
      <w:bookmarkEnd w:id="32"/>
    </w:p>
    <w:p>
      <w:pPr>
        <w:pStyle w:val="Style8"/>
        <w:keepNext w:val="0"/>
        <w:keepLines w:val="0"/>
        <w:widowControl w:val="0"/>
        <w:shd w:val="clear" w:color="auto" w:fill="auto"/>
        <w:bidi w:val="0"/>
        <w:spacing w:before="0" w:after="0" w:line="240" w:lineRule="auto"/>
        <w:ind w:left="0" w:right="0" w:firstLine="0"/>
        <w:jc w:val="left"/>
      </w:pPr>
      <w:r>
        <w:rPr>
          <w:rStyle w:val="CharStyle9"/>
        </w:rPr>
        <w:t>Podolské nábřeží 20/22, Praha 4</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273" w:right="2540" w:bottom="1273" w:left="1767" w:header="0" w:footer="3" w:gutter="0"/>
          <w:cols w:num="2" w:space="1585"/>
          <w:noEndnote/>
          <w:rtlGutter w:val="0"/>
          <w:docGrid w:linePitch="360"/>
        </w:sectPr>
      </w:pPr>
      <w:r>
        <w:rPr>
          <w:rStyle w:val="CharStyle9"/>
        </w:rPr>
        <w:t>IČO: 49645277</w:t>
      </w:r>
    </w:p>
    <w:sectPr>
      <w:footnotePr>
        <w:pos w:val="pageBottom"/>
        <w:numFmt w:val="decimal"/>
        <w:numRestart w:val="continuous"/>
      </w:footnotePr>
      <w:type w:val="continuous"/>
      <w:pgSz w:w="11900" w:h="16840"/>
      <w:pgMar w:top="1273" w:right="2540" w:bottom="1273" w:left="1767" w:header="0" w:footer="3" w:gutter="0"/>
      <w:cols w:num="2" w:space="1585"/>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6006465</wp:posOffset>
              </wp:positionH>
              <wp:positionV relativeFrom="page">
                <wp:posOffset>10006330</wp:posOffset>
              </wp:positionV>
              <wp:extent cx="648970" cy="85090"/>
              <wp:wrapNone/>
              <wp:docPr id="1" name="Shape 1"/>
              <a:graphic xmlns:a="http://schemas.openxmlformats.org/drawingml/2006/main">
                <a:graphicData uri="http://schemas.microsoft.com/office/word/2010/wordprocessingShape">
                  <wps:wsp>
                    <wps:cNvSpPr txBox="1"/>
                    <wps:spPr>
                      <a:xfrm>
                        <a:ext cx="648970"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 xml:space="preserve">Stránka </w:t>
                          </w:r>
                          <w:fldSimple w:instr=" PAGE \* MERGEFORMAT ">
                            <w:r>
                              <w:rPr>
                                <w:rStyle w:val="CharStyle5"/>
                                <w:rFonts w:ascii="Calibri" w:eastAsia="Calibri" w:hAnsi="Calibri" w:cs="Calibri"/>
                                <w:b/>
                                <w:bCs/>
                                <w:sz w:val="20"/>
                                <w:szCs w:val="20"/>
                              </w:rPr>
                              <w:t>#</w:t>
                            </w:r>
                          </w:fldSimple>
                          <w:r>
                            <w:rPr>
                              <w:rStyle w:val="CharStyle5"/>
                              <w:rFonts w:ascii="Calibri" w:eastAsia="Calibri" w:hAnsi="Calibri" w:cs="Calibri"/>
                              <w:b/>
                              <w:bCs/>
                              <w:sz w:val="20"/>
                              <w:szCs w:val="20"/>
                            </w:rPr>
                            <w:t xml:space="preserve"> </w:t>
                          </w:r>
                          <w:r>
                            <w:rPr>
                              <w:rStyle w:val="CharStyle5"/>
                              <w:rFonts w:ascii="Calibri" w:eastAsia="Calibri" w:hAnsi="Calibri" w:cs="Calibri"/>
                              <w:sz w:val="20"/>
                              <w:szCs w:val="20"/>
                            </w:rPr>
                            <w:t xml:space="preserve">z </w:t>
                          </w:r>
                          <w:r>
                            <w:rPr>
                              <w:rStyle w:val="CharStyle5"/>
                              <w:rFonts w:ascii="Calibri" w:eastAsia="Calibri" w:hAnsi="Calibri" w:cs="Calibri"/>
                              <w:b/>
                              <w:bCs/>
                              <w:sz w:val="20"/>
                              <w:szCs w:val="20"/>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2.94999999999999pt;margin-top:787.89999999999998pt;width:51.100000000000001pt;height:6.7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 xml:space="preserve">Stránka </w:t>
                    </w:r>
                    <w:fldSimple w:instr=" PAGE \* MERGEFORMAT ">
                      <w:r>
                        <w:rPr>
                          <w:rStyle w:val="CharStyle5"/>
                          <w:rFonts w:ascii="Calibri" w:eastAsia="Calibri" w:hAnsi="Calibri" w:cs="Calibri"/>
                          <w:b/>
                          <w:bCs/>
                          <w:sz w:val="20"/>
                          <w:szCs w:val="20"/>
                        </w:rPr>
                        <w:t>#</w:t>
                      </w:r>
                    </w:fldSimple>
                    <w:r>
                      <w:rPr>
                        <w:rStyle w:val="CharStyle5"/>
                        <w:rFonts w:ascii="Calibri" w:eastAsia="Calibri" w:hAnsi="Calibri" w:cs="Calibri"/>
                        <w:b/>
                        <w:bCs/>
                        <w:sz w:val="20"/>
                        <w:szCs w:val="20"/>
                      </w:rPr>
                      <w:t xml:space="preserve"> </w:t>
                    </w:r>
                    <w:r>
                      <w:rPr>
                        <w:rStyle w:val="CharStyle5"/>
                        <w:rFonts w:ascii="Calibri" w:eastAsia="Calibri" w:hAnsi="Calibri" w:cs="Calibri"/>
                        <w:sz w:val="20"/>
                        <w:szCs w:val="20"/>
                      </w:rPr>
                      <w:t xml:space="preserve">z </w:t>
                    </w:r>
                    <w:r>
                      <w:rPr>
                        <w:rStyle w:val="CharStyle5"/>
                        <w:rFonts w:ascii="Calibri" w:eastAsia="Calibri" w:hAnsi="Calibri" w:cs="Calibri"/>
                        <w:b/>
                        <w:bCs/>
                        <w:sz w:val="20"/>
                        <w:szCs w:val="20"/>
                      </w:rPr>
                      <w:t>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6">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rPr>
    </w:lvl>
  </w:abstractNum>
  <w:abstractNum w:abstractNumId="8">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rPr>
    </w:lvl>
  </w:abstractNum>
  <w:abstractNum w:abstractNumId="1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1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1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1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18">
    <w:multiLevelType w:val="multilevel"/>
    <w:lvl w:ilvl="0">
      <w:start w:val="6"/>
      <w:numFmt w:val="decimal"/>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rPr>
    </w:lvl>
  </w:abstractNum>
  <w:abstractNum w:abstractNumId="2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2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2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2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2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rPr>
  </w:style>
  <w:style w:type="character" w:customStyle="1" w:styleId="CharStyle3">
    <w:name w:val="Nadpis #1_"/>
    <w:basedOn w:val="DefaultParagraphFont"/>
    <w:link w:val="Style2"/>
    <w:rPr>
      <w:rFonts w:ascii="Calibri" w:eastAsia="Calibri" w:hAnsi="Calibri" w:cs="Calibri"/>
      <w:b/>
      <w:bCs/>
      <w:i w:val="0"/>
      <w:iCs w:val="0"/>
      <w:smallCaps w:val="0"/>
      <w:strike w:val="0"/>
      <w:sz w:val="32"/>
      <w:szCs w:val="32"/>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2">
    <w:name w:val="Nadpis #3_"/>
    <w:basedOn w:val="DefaultParagraphFont"/>
    <w:link w:val="Style11"/>
    <w:rPr>
      <w:rFonts w:ascii="Calibri" w:eastAsia="Calibri" w:hAnsi="Calibri" w:cs="Calibri"/>
      <w:b/>
      <w:bCs/>
      <w:i w:val="0"/>
      <w:iCs w:val="0"/>
      <w:smallCaps w:val="0"/>
      <w:strike w:val="0"/>
      <w:sz w:val="22"/>
      <w:szCs w:val="22"/>
      <w:u w:val="none"/>
    </w:rPr>
  </w:style>
  <w:style w:type="character" w:customStyle="1" w:styleId="CharStyle15">
    <w:name w:val="Jiné_"/>
    <w:basedOn w:val="DefaultParagraphFont"/>
    <w:link w:val="Style14"/>
    <w:rPr>
      <w:rFonts w:ascii="Calibri" w:eastAsia="Calibri" w:hAnsi="Calibri" w:cs="Calibri"/>
      <w:b w:val="0"/>
      <w:bCs w:val="0"/>
      <w:i w:val="0"/>
      <w:iCs w:val="0"/>
      <w:smallCaps w:val="0"/>
      <w:strike w:val="0"/>
      <w:sz w:val="22"/>
      <w:szCs w:val="22"/>
      <w:u w:val="none"/>
    </w:rPr>
  </w:style>
  <w:style w:type="character" w:customStyle="1" w:styleId="CharStyle19">
    <w:name w:val="Základní text (2)_"/>
    <w:basedOn w:val="DefaultParagraphFont"/>
    <w:link w:val="Style18"/>
    <w:rPr>
      <w:rFonts w:ascii="Calibri" w:eastAsia="Calibri" w:hAnsi="Calibri" w:cs="Calibri"/>
      <w:b w:val="0"/>
      <w:bCs w:val="0"/>
      <w:i w:val="0"/>
      <w:iCs w:val="0"/>
      <w:smallCaps w:val="0"/>
      <w:strike w:val="0"/>
      <w:sz w:val="17"/>
      <w:szCs w:val="17"/>
      <w:u w:val="none"/>
    </w:rPr>
  </w:style>
  <w:style w:type="character" w:customStyle="1" w:styleId="CharStyle21">
    <w:name w:val="Nadpis #2_"/>
    <w:basedOn w:val="DefaultParagraphFont"/>
    <w:link w:val="Style20"/>
    <w:rPr>
      <w:rFonts w:ascii="Calibri" w:eastAsia="Calibri" w:hAnsi="Calibri" w:cs="Calibri"/>
      <w:b w:val="0"/>
      <w:bCs w:val="0"/>
      <w:i w:val="0"/>
      <w:iCs w:val="0"/>
      <w:smallCaps w:val="0"/>
      <w:strike w:val="0"/>
      <w:sz w:val="30"/>
      <w:szCs w:val="30"/>
      <w:u w:val="none"/>
    </w:rPr>
  </w:style>
  <w:style w:type="paragraph" w:customStyle="1" w:styleId="Style2">
    <w:name w:val="Nadpis #1"/>
    <w:basedOn w:val="Normal"/>
    <w:link w:val="CharStyle3"/>
    <w:pPr>
      <w:widowControl w:val="0"/>
      <w:shd w:val="clear" w:color="auto" w:fill="auto"/>
      <w:jc w:val="center"/>
      <w:outlineLvl w:val="0"/>
    </w:pPr>
    <w:rPr>
      <w:rFonts w:ascii="Calibri" w:eastAsia="Calibri" w:hAnsi="Calibri" w:cs="Calibri"/>
      <w:b/>
      <w:bCs/>
      <w:i w:val="0"/>
      <w:iCs w:val="0"/>
      <w:smallCaps w:val="0"/>
      <w:strike w:val="0"/>
      <w:sz w:val="32"/>
      <w:szCs w:val="32"/>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auto"/>
      <w:spacing w:after="260"/>
    </w:pPr>
    <w:rPr>
      <w:rFonts w:ascii="Calibri" w:eastAsia="Calibri" w:hAnsi="Calibri" w:cs="Calibri"/>
      <w:b w:val="0"/>
      <w:bCs w:val="0"/>
      <w:i w:val="0"/>
      <w:iCs w:val="0"/>
      <w:smallCaps w:val="0"/>
      <w:strike w:val="0"/>
      <w:sz w:val="22"/>
      <w:szCs w:val="22"/>
      <w:u w:val="none"/>
    </w:rPr>
  </w:style>
  <w:style w:type="paragraph" w:customStyle="1" w:styleId="Style11">
    <w:name w:val="Nadpis #3"/>
    <w:basedOn w:val="Normal"/>
    <w:link w:val="CharStyle12"/>
    <w:pPr>
      <w:widowControl w:val="0"/>
      <w:shd w:val="clear" w:color="auto" w:fill="auto"/>
      <w:outlineLvl w:val="2"/>
    </w:pPr>
    <w:rPr>
      <w:rFonts w:ascii="Calibri" w:eastAsia="Calibri" w:hAnsi="Calibri" w:cs="Calibri"/>
      <w:b/>
      <w:bCs/>
      <w:i w:val="0"/>
      <w:iCs w:val="0"/>
      <w:smallCaps w:val="0"/>
      <w:strike w:val="0"/>
      <w:sz w:val="22"/>
      <w:szCs w:val="22"/>
      <w:u w:val="none"/>
    </w:rPr>
  </w:style>
  <w:style w:type="paragraph" w:customStyle="1" w:styleId="Style14">
    <w:name w:val="Jiné"/>
    <w:basedOn w:val="Normal"/>
    <w:link w:val="CharStyle15"/>
    <w:pPr>
      <w:widowControl w:val="0"/>
      <w:shd w:val="clear" w:color="auto" w:fill="auto"/>
      <w:spacing w:after="260"/>
    </w:pPr>
    <w:rPr>
      <w:rFonts w:ascii="Calibri" w:eastAsia="Calibri" w:hAnsi="Calibri" w:cs="Calibri"/>
      <w:b w:val="0"/>
      <w:bCs w:val="0"/>
      <w:i w:val="0"/>
      <w:iCs w:val="0"/>
      <w:smallCaps w:val="0"/>
      <w:strike w:val="0"/>
      <w:sz w:val="22"/>
      <w:szCs w:val="22"/>
      <w:u w:val="none"/>
    </w:rPr>
  </w:style>
  <w:style w:type="paragraph" w:customStyle="1" w:styleId="Style18">
    <w:name w:val="Základní text (2)"/>
    <w:basedOn w:val="Normal"/>
    <w:link w:val="CharStyle19"/>
    <w:pPr>
      <w:widowControl w:val="0"/>
      <w:shd w:val="clear" w:color="auto" w:fill="auto"/>
      <w:spacing w:line="199" w:lineRule="auto"/>
      <w:ind w:left="1720"/>
    </w:pPr>
    <w:rPr>
      <w:rFonts w:ascii="Calibri" w:eastAsia="Calibri" w:hAnsi="Calibri" w:cs="Calibri"/>
      <w:b w:val="0"/>
      <w:bCs w:val="0"/>
      <w:i w:val="0"/>
      <w:iCs w:val="0"/>
      <w:smallCaps w:val="0"/>
      <w:strike w:val="0"/>
      <w:sz w:val="17"/>
      <w:szCs w:val="17"/>
      <w:u w:val="none"/>
    </w:rPr>
  </w:style>
  <w:style w:type="paragraph" w:customStyle="1" w:styleId="Style20">
    <w:name w:val="Nadpis #2"/>
    <w:basedOn w:val="Normal"/>
    <w:link w:val="CharStyle21"/>
    <w:pPr>
      <w:widowControl w:val="0"/>
      <w:shd w:val="clear" w:color="auto" w:fill="auto"/>
      <w:spacing w:line="139" w:lineRule="exact"/>
      <w:outlineLvl w:val="1"/>
    </w:pPr>
    <w:rPr>
      <w:rFonts w:ascii="Calibri" w:eastAsia="Calibri" w:hAnsi="Calibri" w:cs="Calibri"/>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Pavel Polák</dc:creator>
  <cp:keywords/>
</cp:coreProperties>
</file>