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3" w:rsidRDefault="001B1273" w:rsidP="00210923">
      <w:pPr>
        <w:pStyle w:val="Nadpis1"/>
        <w:rPr>
          <w:u w:val="single"/>
        </w:rPr>
      </w:pPr>
      <w:bookmarkStart w:id="0" w:name="_Ref76459827"/>
      <w:bookmarkStart w:id="1" w:name="_GoBack"/>
      <w:bookmarkEnd w:id="1"/>
      <w:r w:rsidRPr="00210923">
        <w:rPr>
          <w:u w:val="single"/>
        </w:rPr>
        <w:t>ČINNOSTI TECHNICKÉ SPRÁVY, SPECIFIKACE</w:t>
      </w:r>
      <w:r>
        <w:rPr>
          <w:u w:val="single"/>
        </w:rPr>
        <w:t xml:space="preserve"> – příloha 2</w:t>
      </w:r>
    </w:p>
    <w:p w:rsidR="001B1273" w:rsidRDefault="001B1273" w:rsidP="00A6453F">
      <w:pPr>
        <w:pStyle w:val="Nadpis1"/>
      </w:pPr>
      <w:r>
        <w:t>PRAVIDELNÉ ČINNOSTI</w:t>
      </w:r>
    </w:p>
    <w:p w:rsidR="001B1273" w:rsidRDefault="001B1273" w:rsidP="00210923">
      <w:r>
        <w:t>V této příloze jsou obecně definovány činnosti zhotovitele na jednotlivých technologiích objektu. Jednotlivé úkony jsou uvedeny s ohledem na běžný druh/typ příslušné technologie a tak definitivní objem činností na jednotlivých systémech je dán striktně předpisy/doporučeními výrobců/dodavatelů a zhotovitel je povinen tyto plně respektovat a dodržovat.</w:t>
      </w:r>
    </w:p>
    <w:p w:rsidR="00607E7B" w:rsidRDefault="00607E7B" w:rsidP="00210923"/>
    <w:p w:rsidR="00607E7B" w:rsidRDefault="00607E7B" w:rsidP="00210923">
      <w:r w:rsidRPr="00607E7B">
        <w:t>V případě, že tento dokument obsahuje odkazy na normy nebo technické dokumenty Objednatel umožňuje nabídnout také jiné rovnocenné řešení. Nabízí-li Poskytovatel jiné rovnocenné řešení, Objednatel neodmítne jeho nabídku, pokud Poskytovatel v nabídce vhodným prostředkem prokáže, že nabízené dodávky, služby nebo stavební práce splňují rovnocenným způsobem požadavky vymezené technickými podmínkami s využitím odkazu na normy nebo technické dokumenty.</w:t>
      </w:r>
    </w:p>
    <w:p w:rsidR="0024060D" w:rsidRDefault="0024060D" w:rsidP="00210923"/>
    <w:p w:rsidR="0024060D" w:rsidRPr="0024060D" w:rsidRDefault="0024060D" w:rsidP="00210923">
      <w:pPr>
        <w:rPr>
          <w:b/>
        </w:rPr>
      </w:pPr>
      <w:r w:rsidRPr="00D25FD1">
        <w:rPr>
          <w:b/>
          <w:u w:val="single"/>
        </w:rPr>
        <w:t>Pozn.:</w:t>
      </w:r>
      <w:r w:rsidRPr="0024060D">
        <w:rPr>
          <w:b/>
        </w:rPr>
        <w:t xml:space="preserve"> </w:t>
      </w:r>
      <w:r w:rsidR="00D25FD1">
        <w:rPr>
          <w:b/>
        </w:rPr>
        <w:t>V </w:t>
      </w:r>
      <w:r w:rsidRPr="0024060D">
        <w:rPr>
          <w:b/>
        </w:rPr>
        <w:t>textu</w:t>
      </w:r>
      <w:r w:rsidR="00D25FD1">
        <w:rPr>
          <w:b/>
        </w:rPr>
        <w:t xml:space="preserve"> níže</w:t>
      </w:r>
      <w:r w:rsidRPr="0024060D">
        <w:rPr>
          <w:b/>
        </w:rPr>
        <w:t xml:space="preserve"> je opakovaně užíváno slovo „kontrola“. Touto formulací je</w:t>
      </w:r>
      <w:r w:rsidR="00D25FD1">
        <w:rPr>
          <w:b/>
        </w:rPr>
        <w:t xml:space="preserve"> pro potřeby této smlouvy</w:t>
      </w:r>
      <w:r w:rsidRPr="0024060D">
        <w:rPr>
          <w:b/>
        </w:rPr>
        <w:t xml:space="preserve"> myšlena aktivní služba-tj. kontrola a návazná činnost v případě zjištění nevyhovujícího stavu (kontrola a seřízení, kontrola a čištění, atd.). </w:t>
      </w:r>
    </w:p>
    <w:p w:rsidR="003449AC" w:rsidRDefault="003449AC" w:rsidP="003449AC">
      <w:pPr>
        <w:pStyle w:val="Nadpis2"/>
      </w:pPr>
      <w:r>
        <w:t>Chlazení</w:t>
      </w:r>
    </w:p>
    <w:p w:rsidR="003449AC" w:rsidRDefault="003449AC" w:rsidP="003449AC">
      <w:pPr>
        <w:pStyle w:val="Nadpis3"/>
      </w:pPr>
      <w:r>
        <w:t>chladící stroj, servisní prohlídka</w:t>
      </w:r>
    </w:p>
    <w:p w:rsidR="006F5F69" w:rsidRPr="00EB38D1" w:rsidRDefault="006F5F69" w:rsidP="006F5F69">
      <w:r>
        <w:t>k</w:t>
      </w:r>
      <w:r w:rsidRPr="00EB38D1">
        <w:t>ontrola průtoku vody a blokovacích zařízení</w:t>
      </w:r>
      <w:r w:rsidRPr="00047257">
        <w:t xml:space="preserve"> </w:t>
      </w:r>
    </w:p>
    <w:p w:rsidR="006F5F69" w:rsidRPr="00EB38D1" w:rsidRDefault="006F5F69" w:rsidP="006F5F69">
      <w:r>
        <w:t>k</w:t>
      </w:r>
      <w:r w:rsidRPr="00EB38D1">
        <w:t>ontrola nastavení ovládacích přístrojů</w:t>
      </w:r>
      <w:r w:rsidRPr="00047257">
        <w:t xml:space="preserve"> </w:t>
      </w:r>
    </w:p>
    <w:p w:rsidR="006F5F69" w:rsidRPr="00047257" w:rsidRDefault="006F5F69" w:rsidP="006F5F69">
      <w:r>
        <w:t>k</w:t>
      </w:r>
      <w:r w:rsidRPr="00EB38D1">
        <w:t>ontrola konfigurace a funkcí elektronických modulů</w:t>
      </w:r>
    </w:p>
    <w:p w:rsidR="006F5F69" w:rsidRPr="00047257" w:rsidRDefault="006F5F69" w:rsidP="006F5F69">
      <w:r>
        <w:t>k</w:t>
      </w:r>
      <w:r w:rsidRPr="00EB38D1">
        <w:t>ontrola nastavení provozních hodnot a provozu</w:t>
      </w:r>
    </w:p>
    <w:p w:rsidR="006F5F69" w:rsidRPr="006F5F69" w:rsidRDefault="006F5F69" w:rsidP="006F5F69">
      <w:r>
        <w:t>k</w:t>
      </w:r>
      <w:r w:rsidRPr="006F5F69">
        <w:t>ontrola funkce všech pojistných zařízení a blokací.</w:t>
      </w:r>
    </w:p>
    <w:p w:rsidR="006F5F69" w:rsidRPr="006F5F69" w:rsidRDefault="006F5F69" w:rsidP="006F5F69">
      <w:r>
        <w:t>k</w:t>
      </w:r>
      <w:r w:rsidRPr="006F5F69">
        <w:t>ontrola kontaktů a dotažení svorek</w:t>
      </w:r>
    </w:p>
    <w:p w:rsidR="006F5F69" w:rsidRPr="006F5F69" w:rsidRDefault="006F5F69" w:rsidP="006F5F69">
      <w:r>
        <w:t>m</w:t>
      </w:r>
      <w:r w:rsidRPr="006F5F69">
        <w:t>ěření izolačního odporu motoru kompresoru</w:t>
      </w:r>
    </w:p>
    <w:p w:rsidR="006F5F69" w:rsidRPr="006F5F69" w:rsidRDefault="006F5F69" w:rsidP="006F5F69">
      <w:r>
        <w:t>k</w:t>
      </w:r>
      <w:r w:rsidRPr="006F5F69">
        <w:t>ontrola provozu jednotky</w:t>
      </w:r>
    </w:p>
    <w:p w:rsidR="006F5F69" w:rsidRPr="006F5F69" w:rsidRDefault="006F5F69" w:rsidP="006F5F69">
      <w:r>
        <w:t>záznam provozních tlaků, proudů a napětí</w:t>
      </w:r>
    </w:p>
    <w:p w:rsidR="006F5F69" w:rsidRDefault="006F5F69" w:rsidP="006F5F69">
      <w:r>
        <w:t>v</w:t>
      </w:r>
      <w:r w:rsidRPr="006F5F69">
        <w:t>yplnění formuláře servisní zprávy o postupu údržby</w:t>
      </w:r>
    </w:p>
    <w:p w:rsidR="003449AC" w:rsidRDefault="003449AC" w:rsidP="003449AC">
      <w:pPr>
        <w:pStyle w:val="Nadpis3"/>
      </w:pPr>
      <w:r>
        <w:t>chladící stroj, revize úniku regulovaných látek</w:t>
      </w:r>
    </w:p>
    <w:p w:rsidR="003449AC" w:rsidRDefault="003449AC" w:rsidP="003449AC">
      <w:r>
        <w:t xml:space="preserve">činnost revizního technika ve smyslu </w:t>
      </w:r>
      <w:r w:rsidRPr="001642B4">
        <w:t>Nařízení EK. 842/2006, čl. 3, odst. 2a</w:t>
      </w:r>
    </w:p>
    <w:p w:rsidR="003449AC" w:rsidRDefault="003449AC" w:rsidP="003449AC">
      <w:pPr>
        <w:pStyle w:val="Nadpis3"/>
      </w:pPr>
      <w:r>
        <w:t>suché chladiče, servisní prohlídka</w:t>
      </w:r>
    </w:p>
    <w:p w:rsidR="003449AC" w:rsidRDefault="003449AC" w:rsidP="003449AC">
      <w:r>
        <w:t>kontrola stavu</w:t>
      </w:r>
    </w:p>
    <w:p w:rsidR="003449AC" w:rsidRDefault="003449AC" w:rsidP="003449AC">
      <w:r>
        <w:t>kontrola chodu</w:t>
      </w:r>
    </w:p>
    <w:p w:rsidR="003449AC" w:rsidRDefault="003449AC" w:rsidP="003449AC">
      <w:r>
        <w:t>kontrola ovládacích prvků</w:t>
      </w:r>
    </w:p>
    <w:p w:rsidR="003449AC" w:rsidRDefault="003449AC" w:rsidP="003449AC">
      <w:r>
        <w:lastRenderedPageBreak/>
        <w:t>kontrola/čištění výměníků</w:t>
      </w:r>
    </w:p>
    <w:p w:rsidR="003449AC" w:rsidRDefault="003449AC" w:rsidP="003449AC">
      <w:r>
        <w:t>kontrola pravidelnosti chodu motorů</w:t>
      </w:r>
    </w:p>
    <w:p w:rsidR="003449AC" w:rsidRDefault="003449AC" w:rsidP="003449AC">
      <w:r>
        <w:t>kontrola ventilátorů</w:t>
      </w:r>
    </w:p>
    <w:p w:rsidR="003449AC" w:rsidRDefault="003449AC" w:rsidP="003449AC">
      <w:r>
        <w:t>kontrola elektrické instalace</w:t>
      </w:r>
    </w:p>
    <w:p w:rsidR="003449AC" w:rsidRDefault="003449AC" w:rsidP="003449AC">
      <w:r>
        <w:t>kontrola stavu těsnění</w:t>
      </w:r>
    </w:p>
    <w:p w:rsidR="003449AC" w:rsidRDefault="003449AC" w:rsidP="003449AC">
      <w:r>
        <w:t>kontrola stavu pláště</w:t>
      </w:r>
    </w:p>
    <w:p w:rsidR="003449AC" w:rsidRDefault="003449AC" w:rsidP="003449AC">
      <w:r>
        <w:t>kontrola čistoty vnitřních ploch</w:t>
      </w:r>
    </w:p>
    <w:p w:rsidR="003449AC" w:rsidRDefault="003449AC" w:rsidP="003449AC">
      <w:r>
        <w:t>kontrola/čištění teplosměnných ploch zařízení</w:t>
      </w:r>
    </w:p>
    <w:p w:rsidR="003449AC" w:rsidRDefault="003449AC" w:rsidP="003449AC">
      <w:r>
        <w:t>kontrola funkce uzavíracích armatur</w:t>
      </w:r>
    </w:p>
    <w:p w:rsidR="003449AC" w:rsidRDefault="003449AC" w:rsidP="003449AC">
      <w:pPr>
        <w:pStyle w:val="Nadpis3"/>
      </w:pPr>
      <w:r>
        <w:t>chemická úpravna, servisní prohlídka</w:t>
      </w:r>
    </w:p>
    <w:p w:rsidR="003449AC" w:rsidRPr="00AA7A53" w:rsidRDefault="003449AC" w:rsidP="003449AC">
      <w:r w:rsidRPr="00AA7A53">
        <w:t>kontrola na mikrobiologické oživení</w:t>
      </w:r>
    </w:p>
    <w:p w:rsidR="003449AC" w:rsidRPr="00AA7A53" w:rsidRDefault="003449AC" w:rsidP="003449AC">
      <w:r w:rsidRPr="00AA7A53">
        <w:t>kontrola funkce dávkování chemikálie</w:t>
      </w:r>
    </w:p>
    <w:p w:rsidR="003449AC" w:rsidRPr="00AA7A53" w:rsidRDefault="003449AC" w:rsidP="003449AC">
      <w:r w:rsidRPr="00AA7A53">
        <w:t>kontrola hladiny chemikálie</w:t>
      </w:r>
    </w:p>
    <w:p w:rsidR="003449AC" w:rsidRPr="00AA7A53" w:rsidRDefault="003449AC" w:rsidP="003449AC">
      <w:r w:rsidRPr="00AA7A53">
        <w:t>kontrola signalizace</w:t>
      </w:r>
    </w:p>
    <w:p w:rsidR="003449AC" w:rsidRDefault="003449AC" w:rsidP="003449AC">
      <w:pPr>
        <w:rPr>
          <w:sz w:val="20"/>
          <w:szCs w:val="20"/>
        </w:rPr>
      </w:pPr>
      <w:r w:rsidRPr="00AA7A53">
        <w:t>kontrola vodoměru</w:t>
      </w:r>
    </w:p>
    <w:p w:rsidR="003449AC" w:rsidRDefault="003449AC" w:rsidP="003449AC">
      <w:pPr>
        <w:pStyle w:val="Nadpis3"/>
      </w:pPr>
      <w:r>
        <w:t>expanzní doplňovací zařízení, servisní prohlídka</w:t>
      </w:r>
    </w:p>
    <w:p w:rsidR="003449AC" w:rsidRDefault="003449AC" w:rsidP="003449AC">
      <w:r>
        <w:t>kontrola stavu</w:t>
      </w:r>
    </w:p>
    <w:p w:rsidR="003449AC" w:rsidRDefault="003449AC" w:rsidP="003449AC">
      <w:r>
        <w:t>kontrola stanice doplňování a odplyňování</w:t>
      </w:r>
    </w:p>
    <w:p w:rsidR="003449AC" w:rsidRDefault="003449AC" w:rsidP="003449AC">
      <w:r>
        <w:t>kontrola stanice úpravny vody</w:t>
      </w:r>
    </w:p>
    <w:p w:rsidR="003449AC" w:rsidRDefault="003449AC" w:rsidP="003449AC">
      <w:r>
        <w:t>kontrola pojistných ventilů</w:t>
      </w:r>
    </w:p>
    <w:p w:rsidR="003449AC" w:rsidRDefault="003449AC" w:rsidP="003449AC">
      <w:r>
        <w:t>kontrola funkce uzavíracích armatur</w:t>
      </w:r>
    </w:p>
    <w:p w:rsidR="003449AC" w:rsidRDefault="003449AC" w:rsidP="003449AC">
      <w:r>
        <w:t>kontrola funkce elektromagnetických ventilů</w:t>
      </w:r>
    </w:p>
    <w:p w:rsidR="003449AC" w:rsidRDefault="003449AC" w:rsidP="003449AC">
      <w:r>
        <w:t>kontrola zpětného ventilu</w:t>
      </w:r>
    </w:p>
    <w:p w:rsidR="003449AC" w:rsidRDefault="003449AC" w:rsidP="003449AC">
      <w:r>
        <w:t>kontrola čistoty filtru</w:t>
      </w:r>
    </w:p>
    <w:p w:rsidR="003449AC" w:rsidRDefault="003449AC" w:rsidP="003449AC">
      <w:r>
        <w:t>kontrola signalizace</w:t>
      </w:r>
    </w:p>
    <w:p w:rsidR="003449AC" w:rsidRDefault="003449AC" w:rsidP="003449AC">
      <w:r>
        <w:t>kontrola expanzních nádob</w:t>
      </w:r>
    </w:p>
    <w:p w:rsidR="003449AC" w:rsidRDefault="003449AC" w:rsidP="003449AC">
      <w:r>
        <w:t>kontrola vodoměru</w:t>
      </w:r>
    </w:p>
    <w:p w:rsidR="003449AC" w:rsidRDefault="003449AC" w:rsidP="003449AC">
      <w:r>
        <w:t>kontrola manometrů</w:t>
      </w:r>
    </w:p>
    <w:p w:rsidR="003449AC" w:rsidRDefault="003449AC" w:rsidP="003449AC">
      <w:pPr>
        <w:pStyle w:val="Nadpis3"/>
      </w:pPr>
      <w:r>
        <w:t>TNS, revize</w:t>
      </w:r>
    </w:p>
    <w:p w:rsidR="003449AC" w:rsidRDefault="003449AC" w:rsidP="003449AC">
      <w:r>
        <w:t>činnosti revizního technika TNS ve smyslu Vyhl. ČÚBP 18/79, 48/82, normy ČSN 06 0830 a ČSN 69 0012</w:t>
      </w:r>
    </w:p>
    <w:p w:rsidR="003449AC" w:rsidRDefault="003449AC" w:rsidP="003449AC">
      <w:pPr>
        <w:pStyle w:val="Nadpis3"/>
      </w:pPr>
      <w:r>
        <w:t>glykolové hospodářství, servisní prohlídka</w:t>
      </w:r>
    </w:p>
    <w:p w:rsidR="003449AC" w:rsidRDefault="003449AC" w:rsidP="003449AC">
      <w:r>
        <w:t>kontrola stavu</w:t>
      </w:r>
    </w:p>
    <w:p w:rsidR="003449AC" w:rsidRDefault="003449AC" w:rsidP="003449AC">
      <w:r>
        <w:t>kontrola funkce alarmových armatur</w:t>
      </w:r>
    </w:p>
    <w:p w:rsidR="003449AC" w:rsidRDefault="003449AC" w:rsidP="003449AC">
      <w:r>
        <w:t>kontrola pojistných ventilů</w:t>
      </w:r>
    </w:p>
    <w:p w:rsidR="003449AC" w:rsidRDefault="003449AC" w:rsidP="003449AC">
      <w:r>
        <w:t>kontrola signalizace</w:t>
      </w:r>
    </w:p>
    <w:p w:rsidR="003449AC" w:rsidRDefault="003449AC" w:rsidP="003449AC">
      <w:r>
        <w:t>kontrola čistoty filtru</w:t>
      </w:r>
    </w:p>
    <w:p w:rsidR="003449AC" w:rsidRDefault="003449AC" w:rsidP="003449AC">
      <w:r>
        <w:t>kontrola funkce uzavíracích armatur</w:t>
      </w:r>
    </w:p>
    <w:p w:rsidR="003449AC" w:rsidRDefault="003449AC" w:rsidP="003449AC">
      <w:r>
        <w:t>kontrola elektrické části</w:t>
      </w:r>
    </w:p>
    <w:p w:rsidR="003449AC" w:rsidRDefault="003449AC" w:rsidP="003449AC">
      <w:r>
        <w:t>kontrola ochranných nátěrů</w:t>
      </w:r>
    </w:p>
    <w:p w:rsidR="003449AC" w:rsidRDefault="003449AC" w:rsidP="003449AC">
      <w:r>
        <w:t>kontrola chodu čerpadla</w:t>
      </w:r>
    </w:p>
    <w:p w:rsidR="003449AC" w:rsidRDefault="003449AC" w:rsidP="003449AC">
      <w:r>
        <w:t>kontrola manometrů</w:t>
      </w:r>
    </w:p>
    <w:p w:rsidR="003449AC" w:rsidRDefault="003449AC" w:rsidP="003449AC">
      <w:r>
        <w:t>kontrola hladiny glykolové směsi</w:t>
      </w:r>
    </w:p>
    <w:p w:rsidR="003449AC" w:rsidRDefault="003449AC" w:rsidP="003449AC">
      <w:r>
        <w:t>kontrola stanice míchání glykolu</w:t>
      </w:r>
    </w:p>
    <w:p w:rsidR="003449AC" w:rsidRDefault="003449AC" w:rsidP="003449AC">
      <w:r>
        <w:t>kontrola stanice doplňování a odplyňování</w:t>
      </w:r>
    </w:p>
    <w:p w:rsidR="003449AC" w:rsidRDefault="003449AC" w:rsidP="003449AC">
      <w:r>
        <w:t>kontrola funkce elektromagnetických ventilů</w:t>
      </w:r>
    </w:p>
    <w:p w:rsidR="003449AC" w:rsidRDefault="003449AC" w:rsidP="003449AC">
      <w:r>
        <w:t>kontrola čistoty filtru</w:t>
      </w:r>
    </w:p>
    <w:p w:rsidR="008B374C" w:rsidRDefault="008B374C" w:rsidP="008B374C">
      <w:pPr>
        <w:pStyle w:val="Nadpis3"/>
      </w:pPr>
      <w:r>
        <w:lastRenderedPageBreak/>
        <w:t>rozvodné prvky a komponenty, servisní prohlídka</w:t>
      </w:r>
    </w:p>
    <w:p w:rsidR="008B374C" w:rsidRDefault="008B374C" w:rsidP="008B374C">
      <w:r>
        <w:t>kontrola stavu</w:t>
      </w:r>
    </w:p>
    <w:p w:rsidR="008B374C" w:rsidRDefault="008B374C" w:rsidP="008B374C">
      <w:r>
        <w:t>kontrola/servis funkce uzavíracích armatur</w:t>
      </w:r>
    </w:p>
    <w:p w:rsidR="008B374C" w:rsidRDefault="008B374C" w:rsidP="008B374C">
      <w:r>
        <w:t>kontrola regulačních ventilů</w:t>
      </w:r>
    </w:p>
    <w:p w:rsidR="008B374C" w:rsidRDefault="008B374C" w:rsidP="008B374C">
      <w:r>
        <w:t>kontrola signalizace</w:t>
      </w:r>
    </w:p>
    <w:p w:rsidR="008B374C" w:rsidRDefault="008B374C" w:rsidP="008B374C">
      <w:r>
        <w:t>kontrola pravidelnosti chodu/servis oběhových čerpadel</w:t>
      </w:r>
    </w:p>
    <w:p w:rsidR="008B374C" w:rsidRDefault="008B374C" w:rsidP="008B374C">
      <w:r>
        <w:t>měření proudové zátěže jednotlivých fází čerpadel</w:t>
      </w:r>
    </w:p>
    <w:p w:rsidR="008B374C" w:rsidRDefault="008B374C" w:rsidP="008B374C">
      <w:r>
        <w:t>kontrola pojistných ventilů</w:t>
      </w:r>
    </w:p>
    <w:p w:rsidR="008B374C" w:rsidRDefault="008B374C" w:rsidP="008B374C">
      <w:r>
        <w:t>kontrola alarmových armatur</w:t>
      </w:r>
    </w:p>
    <w:p w:rsidR="008B374C" w:rsidRDefault="008B374C" w:rsidP="008B374C">
      <w:r>
        <w:t>kontrola funkce trojcestného ventilu</w:t>
      </w:r>
    </w:p>
    <w:p w:rsidR="008B374C" w:rsidRDefault="008B374C" w:rsidP="008B374C">
      <w:r>
        <w:t>kontrola expanzních nádob</w:t>
      </w:r>
    </w:p>
    <w:p w:rsidR="008B374C" w:rsidRDefault="008B374C" w:rsidP="008B374C">
      <w:r>
        <w:t>kontrola zásobníku vody</w:t>
      </w:r>
    </w:p>
    <w:p w:rsidR="008B374C" w:rsidRDefault="008B374C" w:rsidP="008B374C">
      <w:r>
        <w:t>kontrola čistoty filtrů</w:t>
      </w:r>
    </w:p>
    <w:p w:rsidR="008B374C" w:rsidRDefault="008B374C" w:rsidP="008B374C">
      <w:r>
        <w:t>kontrola el. části</w:t>
      </w:r>
    </w:p>
    <w:p w:rsidR="008B374C" w:rsidRDefault="008B374C" w:rsidP="008B374C">
      <w:r>
        <w:t>kontrola manometrů</w:t>
      </w:r>
    </w:p>
    <w:p w:rsidR="008B374C" w:rsidRDefault="008B374C" w:rsidP="008B374C">
      <w:pPr>
        <w:pStyle w:val="Nadpis3"/>
      </w:pPr>
      <w:r>
        <w:t>kontrola a úprava hydraulického vyvážení</w:t>
      </w:r>
    </w:p>
    <w:p w:rsidR="008B374C" w:rsidRDefault="008B374C" w:rsidP="008B374C">
      <w:r>
        <w:t>kontrola skutečnosti s dokumentací</w:t>
      </w:r>
    </w:p>
    <w:p w:rsidR="008B374C" w:rsidRDefault="008B374C" w:rsidP="008B374C">
      <w:r>
        <w:t>měření průtoků systému v měřících bodech</w:t>
      </w:r>
    </w:p>
    <w:p w:rsidR="008B374C" w:rsidRDefault="008B374C" w:rsidP="008B374C">
      <w:r>
        <w:t>porovnání jednotlivých hodnot s výchozími měřícími protokoly</w:t>
      </w:r>
    </w:p>
    <w:p w:rsidR="008B374C" w:rsidRDefault="008B374C" w:rsidP="008B374C">
      <w:r>
        <w:t>případná úprava nastavení regulačních ventilů</w:t>
      </w:r>
    </w:p>
    <w:p w:rsidR="007A527F" w:rsidRDefault="007A527F" w:rsidP="007A527F">
      <w:pPr>
        <w:pStyle w:val="Nadpis2"/>
      </w:pPr>
      <w:r>
        <w:t>ZTI</w:t>
      </w:r>
    </w:p>
    <w:p w:rsidR="007A527F" w:rsidRDefault="007A527F" w:rsidP="007A527F">
      <w:pPr>
        <w:pStyle w:val="Nadpis3"/>
      </w:pPr>
      <w:r>
        <w:t>s</w:t>
      </w:r>
      <w:r w:rsidRPr="00AA6D3B">
        <w:t>ervis</w:t>
      </w:r>
      <w:r>
        <w:t>ní prohlídka plynového zařízení</w:t>
      </w:r>
    </w:p>
    <w:p w:rsidR="007A527F" w:rsidRDefault="007A527F" w:rsidP="007A527F">
      <w:r>
        <w:t>kontrola/servis regulátor plynu</w:t>
      </w:r>
    </w:p>
    <w:p w:rsidR="007A527F" w:rsidRDefault="007A527F" w:rsidP="007A527F">
      <w:r>
        <w:t xml:space="preserve">kontrola/servis </w:t>
      </w:r>
      <w:r w:rsidRPr="00AA6D3B">
        <w:t>bezpečnostn</w:t>
      </w:r>
      <w:r>
        <w:t>ího</w:t>
      </w:r>
      <w:r w:rsidRPr="00AA6D3B">
        <w:t xml:space="preserve"> elmag. </w:t>
      </w:r>
      <w:r>
        <w:t>v</w:t>
      </w:r>
      <w:r w:rsidRPr="00AA6D3B">
        <w:t>entil</w:t>
      </w:r>
      <w:r>
        <w:t>u</w:t>
      </w:r>
    </w:p>
    <w:p w:rsidR="007A527F" w:rsidRDefault="007A527F" w:rsidP="007A527F">
      <w:r>
        <w:t xml:space="preserve">kontrola funkce </w:t>
      </w:r>
      <w:r w:rsidRPr="00AA6D3B">
        <w:t>vzorkovací</w:t>
      </w:r>
      <w:r>
        <w:t>ch kohoutů</w:t>
      </w:r>
    </w:p>
    <w:p w:rsidR="007A527F" w:rsidRPr="00AA6D3B" w:rsidRDefault="007A527F" w:rsidP="007A527F">
      <w:r>
        <w:t xml:space="preserve">kontrola stavu </w:t>
      </w:r>
      <w:r w:rsidRPr="00AA6D3B">
        <w:t>uzemně</w:t>
      </w:r>
      <w:r>
        <w:t>ní</w:t>
      </w:r>
    </w:p>
    <w:p w:rsidR="007A527F" w:rsidRDefault="007A527F" w:rsidP="007A527F">
      <w:pPr>
        <w:pStyle w:val="Nadpis3"/>
      </w:pPr>
      <w:r>
        <w:t>p</w:t>
      </w:r>
      <w:r w:rsidRPr="00AA6D3B">
        <w:t xml:space="preserve">růmyslový plynovod </w:t>
      </w:r>
      <w:r>
        <w:t>k</w:t>
      </w:r>
      <w:r w:rsidRPr="00AA6D3B">
        <w:t>ontroly a revize</w:t>
      </w:r>
    </w:p>
    <w:p w:rsidR="007A527F" w:rsidRDefault="007A527F" w:rsidP="007A527F">
      <w:r>
        <w:t>činnosti revizního technika TNS ve smyslu příslušné normy</w:t>
      </w:r>
    </w:p>
    <w:p w:rsidR="003449AC" w:rsidRDefault="003449AC" w:rsidP="003449AC">
      <w:pPr>
        <w:pStyle w:val="Nadpis2"/>
      </w:pPr>
      <w:r>
        <w:t>Vytápění</w:t>
      </w:r>
    </w:p>
    <w:p w:rsidR="007A527F" w:rsidRDefault="007A527F" w:rsidP="003449AC">
      <w:pPr>
        <w:pStyle w:val="Nadpis3"/>
      </w:pPr>
      <w:r>
        <w:t>Kotle, hořáky, servisní prohlídka</w:t>
      </w:r>
    </w:p>
    <w:p w:rsidR="003C2F79" w:rsidRDefault="003C2F79" w:rsidP="003C2F79">
      <w:r>
        <w:t>kontrola stavu</w:t>
      </w:r>
    </w:p>
    <w:p w:rsidR="003C2F79" w:rsidRDefault="003C2F79" w:rsidP="003C2F79">
      <w:r>
        <w:t>kontrola/servis funkce uzavíracích armatur</w:t>
      </w:r>
    </w:p>
    <w:p w:rsidR="003C2F79" w:rsidRDefault="003C2F79" w:rsidP="003C2F79">
      <w:r>
        <w:t>kontrola regulačních ventilů</w:t>
      </w:r>
    </w:p>
    <w:p w:rsidR="003C2F79" w:rsidRDefault="003C2F79" w:rsidP="003C2F79">
      <w:r>
        <w:t>kontrola/seřízení zapalování a chodu hořáku</w:t>
      </w:r>
    </w:p>
    <w:p w:rsidR="003C2F79" w:rsidRDefault="003C2F79" w:rsidP="003C2F79">
      <w:r>
        <w:t>kontrola signalizace</w:t>
      </w:r>
    </w:p>
    <w:p w:rsidR="003C2F79" w:rsidRDefault="003C2F79" w:rsidP="003C2F79">
      <w:r>
        <w:t>kontrola pravidelnosti chodu/servis oběhových čerpadel</w:t>
      </w:r>
    </w:p>
    <w:p w:rsidR="003C2F79" w:rsidRDefault="003C2F79" w:rsidP="003C2F79">
      <w:r>
        <w:t>měření proudové zátěže čerpadel</w:t>
      </w:r>
    </w:p>
    <w:p w:rsidR="003C2F79" w:rsidRDefault="003C2F79" w:rsidP="003C2F79">
      <w:r>
        <w:t>kontrola alarmových armatur</w:t>
      </w:r>
    </w:p>
    <w:p w:rsidR="003C2F79" w:rsidRDefault="003C2F79" w:rsidP="003C2F79">
      <w:r>
        <w:t>kontrola funkce trojcestného ventilu</w:t>
      </w:r>
    </w:p>
    <w:p w:rsidR="003C2F79" w:rsidRDefault="003C2F79" w:rsidP="003C2F79">
      <w:r>
        <w:t>kontrola zásobníku vody</w:t>
      </w:r>
    </w:p>
    <w:p w:rsidR="003C2F79" w:rsidRDefault="003C2F79" w:rsidP="003C2F79">
      <w:r>
        <w:t>kontrola čistoty filtrů</w:t>
      </w:r>
    </w:p>
    <w:p w:rsidR="003C2F79" w:rsidRDefault="003C2F79" w:rsidP="003C2F79">
      <w:r>
        <w:t>kontrola el. části</w:t>
      </w:r>
    </w:p>
    <w:p w:rsidR="003C2F79" w:rsidRDefault="003C2F79" w:rsidP="003C2F79">
      <w:r>
        <w:t>kontrola manometrů</w:t>
      </w:r>
    </w:p>
    <w:p w:rsidR="007A527F" w:rsidRDefault="007A527F" w:rsidP="007A527F">
      <w:pPr>
        <w:pStyle w:val="Nadpis3"/>
      </w:pPr>
      <w:r>
        <w:lastRenderedPageBreak/>
        <w:t>Spalinová cesta, revize</w:t>
      </w:r>
    </w:p>
    <w:p w:rsidR="003C2F79" w:rsidRDefault="003C2F79" w:rsidP="003C2F79">
      <w:r>
        <w:t xml:space="preserve">činnosti revizního technika komínů ve smyslu </w:t>
      </w:r>
      <w:r w:rsidRPr="003C2F79">
        <w:t>Nařízení vlády 91/2010Sb.</w:t>
      </w:r>
    </w:p>
    <w:p w:rsidR="007A527F" w:rsidRDefault="007A527F" w:rsidP="007A527F">
      <w:pPr>
        <w:pStyle w:val="Nadpis3"/>
      </w:pPr>
      <w:r>
        <w:t>chemická úpravna, servisní prohlídka</w:t>
      </w:r>
    </w:p>
    <w:p w:rsidR="007A527F" w:rsidRPr="00AA7A53" w:rsidRDefault="007A527F" w:rsidP="007A527F">
      <w:r w:rsidRPr="00AA7A53">
        <w:t>kontrola na mikrobiologické oživení</w:t>
      </w:r>
    </w:p>
    <w:p w:rsidR="007A527F" w:rsidRPr="00AA7A53" w:rsidRDefault="007A527F" w:rsidP="007A527F">
      <w:r w:rsidRPr="00AA7A53">
        <w:t>kontrola funkce dávkování chemikálie</w:t>
      </w:r>
    </w:p>
    <w:p w:rsidR="007A527F" w:rsidRPr="00AA7A53" w:rsidRDefault="007A527F" w:rsidP="007A527F">
      <w:r w:rsidRPr="00AA7A53">
        <w:t>kontrola hladiny chemikálie</w:t>
      </w:r>
    </w:p>
    <w:p w:rsidR="007A527F" w:rsidRPr="00AA7A53" w:rsidRDefault="007A527F" w:rsidP="007A527F">
      <w:r w:rsidRPr="00AA7A53">
        <w:t>kontrola signalizace</w:t>
      </w:r>
    </w:p>
    <w:p w:rsidR="007A527F" w:rsidRDefault="007A527F" w:rsidP="007A527F">
      <w:pPr>
        <w:rPr>
          <w:sz w:val="20"/>
          <w:szCs w:val="20"/>
        </w:rPr>
      </w:pPr>
      <w:r w:rsidRPr="00AA7A53">
        <w:t>kontrola vodoměru</w:t>
      </w:r>
    </w:p>
    <w:p w:rsidR="007A527F" w:rsidRDefault="007A527F" w:rsidP="007A527F">
      <w:pPr>
        <w:pStyle w:val="Nadpis3"/>
      </w:pPr>
      <w:r>
        <w:t>expanzní doplňovací zařízení, servisní prohlídka</w:t>
      </w:r>
    </w:p>
    <w:p w:rsidR="007A527F" w:rsidRDefault="007A527F" w:rsidP="007A527F">
      <w:r>
        <w:t>kontrola stavu</w:t>
      </w:r>
    </w:p>
    <w:p w:rsidR="007A527F" w:rsidRDefault="007A527F" w:rsidP="007A527F">
      <w:r>
        <w:t>kontrola stanice doplňování a odplyňování</w:t>
      </w:r>
    </w:p>
    <w:p w:rsidR="007A527F" w:rsidRDefault="007A527F" w:rsidP="007A527F">
      <w:r>
        <w:t>kontrola stanice úpravny vody</w:t>
      </w:r>
    </w:p>
    <w:p w:rsidR="007A527F" w:rsidRDefault="007A527F" w:rsidP="007A527F">
      <w:r>
        <w:t>kontrola pojistných ventilů</w:t>
      </w:r>
    </w:p>
    <w:p w:rsidR="007A527F" w:rsidRDefault="007A527F" w:rsidP="007A527F">
      <w:r>
        <w:t>kontrola funkce uzavíracích armatur</w:t>
      </w:r>
    </w:p>
    <w:p w:rsidR="007A527F" w:rsidRDefault="007A527F" w:rsidP="007A527F">
      <w:r>
        <w:t>kontrola funkce elektromagnetických ventilů</w:t>
      </w:r>
    </w:p>
    <w:p w:rsidR="007A527F" w:rsidRDefault="007A527F" w:rsidP="007A527F">
      <w:r>
        <w:t>kontrola zpětného ventilu</w:t>
      </w:r>
    </w:p>
    <w:p w:rsidR="007A527F" w:rsidRDefault="007A527F" w:rsidP="007A527F">
      <w:r>
        <w:t>kontrola čistoty filtru</w:t>
      </w:r>
    </w:p>
    <w:p w:rsidR="007A527F" w:rsidRDefault="007A527F" w:rsidP="007A527F">
      <w:r>
        <w:t>kontrola signalizace</w:t>
      </w:r>
    </w:p>
    <w:p w:rsidR="007A527F" w:rsidRDefault="007A527F" w:rsidP="007A527F">
      <w:r>
        <w:t>kontrola expanzních nádob</w:t>
      </w:r>
    </w:p>
    <w:p w:rsidR="007A527F" w:rsidRDefault="007A527F" w:rsidP="007A527F">
      <w:r>
        <w:t>kontrola vodoměru</w:t>
      </w:r>
    </w:p>
    <w:p w:rsidR="007A527F" w:rsidRDefault="007A527F" w:rsidP="007A527F">
      <w:r>
        <w:t>kontrola manometrů</w:t>
      </w:r>
    </w:p>
    <w:p w:rsidR="007A527F" w:rsidRDefault="007A527F" w:rsidP="007A527F">
      <w:pPr>
        <w:pStyle w:val="Nadpis3"/>
      </w:pPr>
      <w:r>
        <w:t>rozvodné prvky a komponenty, servisní prohlídka</w:t>
      </w:r>
    </w:p>
    <w:p w:rsidR="007A527F" w:rsidRDefault="007A527F" w:rsidP="007A527F">
      <w:r>
        <w:t>kontrola stavu</w:t>
      </w:r>
    </w:p>
    <w:p w:rsidR="007A527F" w:rsidRDefault="007A527F" w:rsidP="007A527F">
      <w:r>
        <w:t>kontrola/servis funkce uzavíracích armatur</w:t>
      </w:r>
    </w:p>
    <w:p w:rsidR="007A527F" w:rsidRDefault="007A527F" w:rsidP="007A527F">
      <w:r>
        <w:t>kontrola regulačních ventilů</w:t>
      </w:r>
    </w:p>
    <w:p w:rsidR="007A527F" w:rsidRDefault="007A527F" w:rsidP="007A527F">
      <w:r>
        <w:t>kontrola signalizace</w:t>
      </w:r>
    </w:p>
    <w:p w:rsidR="007A527F" w:rsidRDefault="007A527F" w:rsidP="007A527F">
      <w:r>
        <w:t>kontrola pravidelnosti chodu/servis oběhových čerpadel</w:t>
      </w:r>
    </w:p>
    <w:p w:rsidR="007A527F" w:rsidRDefault="007A527F" w:rsidP="007A527F">
      <w:r>
        <w:t>měření proudové zátěže jednotlivých fází čerpadel</w:t>
      </w:r>
    </w:p>
    <w:p w:rsidR="007A527F" w:rsidRDefault="007A527F" w:rsidP="007A527F">
      <w:r>
        <w:t>kontrola pojistných ventilů</w:t>
      </w:r>
    </w:p>
    <w:p w:rsidR="007A527F" w:rsidRDefault="007A527F" w:rsidP="007A527F">
      <w:r>
        <w:t>kontrola alarmových armatur</w:t>
      </w:r>
    </w:p>
    <w:p w:rsidR="007A527F" w:rsidRDefault="007A527F" w:rsidP="007A527F">
      <w:r>
        <w:t>kontrola funkce trojcestného ventilu</w:t>
      </w:r>
    </w:p>
    <w:p w:rsidR="007A527F" w:rsidRDefault="007A527F" w:rsidP="007A527F">
      <w:r>
        <w:t>kontrola expanzních nádob</w:t>
      </w:r>
    </w:p>
    <w:p w:rsidR="007A527F" w:rsidRDefault="007A527F" w:rsidP="007A527F">
      <w:r>
        <w:t>kontrola zásobníku vody</w:t>
      </w:r>
    </w:p>
    <w:p w:rsidR="007A527F" w:rsidRDefault="007A527F" w:rsidP="007A527F">
      <w:r>
        <w:t>kontrola čistoty filtrů</w:t>
      </w:r>
    </w:p>
    <w:p w:rsidR="007A527F" w:rsidRDefault="007A527F" w:rsidP="007A527F">
      <w:r>
        <w:t>kontrola el. části</w:t>
      </w:r>
    </w:p>
    <w:p w:rsidR="007A527F" w:rsidRDefault="007A527F" w:rsidP="007A527F">
      <w:r>
        <w:t>kontrola manometrů</w:t>
      </w:r>
    </w:p>
    <w:p w:rsidR="003449AC" w:rsidRDefault="003449AC" w:rsidP="003449AC">
      <w:pPr>
        <w:pStyle w:val="Nadpis3"/>
      </w:pPr>
      <w:r>
        <w:t>kontrola a úprava hydraulického vyvážení</w:t>
      </w:r>
    </w:p>
    <w:p w:rsidR="003449AC" w:rsidRDefault="003449AC" w:rsidP="003449AC">
      <w:r>
        <w:t>kontrola skutečnosti s dokumentací</w:t>
      </w:r>
    </w:p>
    <w:p w:rsidR="003449AC" w:rsidRDefault="003449AC" w:rsidP="003449AC">
      <w:r>
        <w:t>měření průtoků systému v měřících bodech</w:t>
      </w:r>
    </w:p>
    <w:p w:rsidR="003449AC" w:rsidRDefault="003449AC" w:rsidP="003449AC">
      <w:r>
        <w:t>porovnání jednotlivých hodnot s výchozími měřícími protokoly</w:t>
      </w:r>
    </w:p>
    <w:p w:rsidR="003449AC" w:rsidRDefault="003449AC" w:rsidP="003449AC">
      <w:r>
        <w:t>případná úprava nastavení regulačních ventilů</w:t>
      </w:r>
    </w:p>
    <w:p w:rsidR="007A527F" w:rsidRDefault="007A527F" w:rsidP="007A527F">
      <w:pPr>
        <w:pStyle w:val="Nadpis3"/>
      </w:pPr>
      <w:r>
        <w:t>TNS, revize</w:t>
      </w:r>
    </w:p>
    <w:p w:rsidR="007A527F" w:rsidRDefault="007A527F" w:rsidP="007A527F">
      <w:r>
        <w:t>činnosti revizního technika TNS ve smyslu Vyhl. ČÚBP 18/79, 48/82, normy ČSN 06 0830 a ČSN 69 0012</w:t>
      </w:r>
    </w:p>
    <w:p w:rsidR="007A527F" w:rsidRDefault="007A527F" w:rsidP="007A527F">
      <w:pPr>
        <w:pStyle w:val="Nadpis3"/>
      </w:pPr>
      <w:r>
        <w:lastRenderedPageBreak/>
        <w:t>odborná prohlídka kotelny</w:t>
      </w:r>
    </w:p>
    <w:p w:rsidR="007A527F" w:rsidRDefault="007A527F" w:rsidP="007A527F">
      <w:r>
        <w:t>činnosti revizního technika ve smyslu Vyhl. ČÚBP 18/79, 48/82, normy ČSN 06 0830 a ČSN 69 0012</w:t>
      </w:r>
    </w:p>
    <w:p w:rsidR="003449AC" w:rsidRPr="00BD422C" w:rsidRDefault="00BD422C" w:rsidP="003449AC">
      <w:pPr>
        <w:pStyle w:val="Nadpis2"/>
      </w:pPr>
      <w:r w:rsidRPr="00BD422C">
        <w:t>MaR</w:t>
      </w:r>
    </w:p>
    <w:p w:rsidR="003449AC" w:rsidRPr="00BD422C" w:rsidRDefault="003449AC" w:rsidP="003449AC">
      <w:pPr>
        <w:pStyle w:val="Nadpis3"/>
      </w:pPr>
      <w:r w:rsidRPr="00BD422C">
        <w:t>software, kontrola algoritmů</w:t>
      </w:r>
    </w:p>
    <w:p w:rsidR="003449AC" w:rsidRPr="00BD422C" w:rsidRDefault="003449AC" w:rsidP="003449AC">
      <w:r w:rsidRPr="00BD422C">
        <w:t>kontrola jednotlivých algoritmů systému</w:t>
      </w:r>
    </w:p>
    <w:p w:rsidR="003449AC" w:rsidRPr="00BD422C" w:rsidRDefault="003449AC" w:rsidP="003449AC">
      <w:pPr>
        <w:pStyle w:val="Nadpis3"/>
      </w:pPr>
      <w:r w:rsidRPr="00BD422C">
        <w:t>periferie, regulátory, rozvaděče, servisní prohlídka</w:t>
      </w:r>
    </w:p>
    <w:p w:rsidR="003449AC" w:rsidRPr="00BD422C" w:rsidRDefault="003449AC" w:rsidP="003449AC">
      <w:r w:rsidRPr="00BD422C">
        <w:t>kontrola stavu jednotlivých prvků</w:t>
      </w:r>
    </w:p>
    <w:p w:rsidR="003449AC" w:rsidRPr="00BD422C" w:rsidRDefault="003449AC" w:rsidP="003449AC">
      <w:r w:rsidRPr="00BD422C">
        <w:t>kontrola stavu rozvaděčů</w:t>
      </w:r>
    </w:p>
    <w:p w:rsidR="003449AC" w:rsidRPr="00BD422C" w:rsidRDefault="003449AC" w:rsidP="003449AC">
      <w:r w:rsidRPr="00BD422C">
        <w:t>čištění rozvaděčů</w:t>
      </w:r>
    </w:p>
    <w:p w:rsidR="003449AC" w:rsidRPr="00BD422C" w:rsidRDefault="003449AC" w:rsidP="003449AC">
      <w:r w:rsidRPr="00BD422C">
        <w:t>dotažení svorek</w:t>
      </w:r>
    </w:p>
    <w:p w:rsidR="003449AC" w:rsidRPr="00BD422C" w:rsidRDefault="003449AC" w:rsidP="003449AC">
      <w:r w:rsidRPr="00BD422C">
        <w:t>kontrola ovládání a návazné reakce</w:t>
      </w:r>
    </w:p>
    <w:p w:rsidR="003449AC" w:rsidRPr="00BD422C" w:rsidRDefault="003449AC" w:rsidP="003449AC">
      <w:r w:rsidRPr="00BD422C">
        <w:t>kontrola systému</w:t>
      </w:r>
    </w:p>
    <w:p w:rsidR="003449AC" w:rsidRPr="00BD422C" w:rsidRDefault="003449AC" w:rsidP="003449AC">
      <w:r w:rsidRPr="00BD422C">
        <w:t>vizuální kontrola vedení</w:t>
      </w:r>
    </w:p>
    <w:p w:rsidR="003449AC" w:rsidRPr="00BD422C" w:rsidRDefault="003449AC" w:rsidP="003449AC">
      <w:r w:rsidRPr="00BD422C">
        <w:t>kontrola signalizačních komponent</w:t>
      </w:r>
    </w:p>
    <w:p w:rsidR="003449AC" w:rsidRPr="00BD422C" w:rsidRDefault="003449AC" w:rsidP="003449AC">
      <w:r w:rsidRPr="00BD422C">
        <w:t>kontrola analogových vstupů a výstupů</w:t>
      </w:r>
    </w:p>
    <w:p w:rsidR="003449AC" w:rsidRPr="00BD422C" w:rsidRDefault="003449AC" w:rsidP="003449AC">
      <w:r w:rsidRPr="00BD422C">
        <w:t>kontrola digitálních vstupů a výstupů</w:t>
      </w:r>
    </w:p>
    <w:p w:rsidR="003449AC" w:rsidRDefault="003449AC" w:rsidP="003449AC">
      <w:r w:rsidRPr="00BD422C">
        <w:t>drobné úpravy systémů ve smyslu provozní optimalizace</w:t>
      </w:r>
    </w:p>
    <w:p w:rsidR="003C2F79" w:rsidRPr="00BD422C" w:rsidRDefault="003C2F79" w:rsidP="003C2F79">
      <w:pPr>
        <w:pStyle w:val="Nadpis3"/>
      </w:pPr>
      <w:r w:rsidRPr="003C2F79">
        <w:t>Havarijní ventily (vodostop) včetně regulace</w:t>
      </w:r>
      <w:r w:rsidRPr="00BD422C">
        <w:t>, servisní prohlídka</w:t>
      </w:r>
    </w:p>
    <w:p w:rsidR="003C2F79" w:rsidRPr="00BD422C" w:rsidRDefault="003C2F79" w:rsidP="003C2F79">
      <w:r w:rsidRPr="00BD422C">
        <w:t>kontrola stavu jednotlivých prvků</w:t>
      </w:r>
    </w:p>
    <w:p w:rsidR="003C2F79" w:rsidRPr="00BD422C" w:rsidRDefault="003C2F79" w:rsidP="003C2F79">
      <w:r w:rsidRPr="00BD422C">
        <w:t>kontrola stavu rozvaděčů</w:t>
      </w:r>
    </w:p>
    <w:p w:rsidR="003C2F79" w:rsidRPr="00BD422C" w:rsidRDefault="003C2F79" w:rsidP="003C2F79">
      <w:r w:rsidRPr="00BD422C">
        <w:t>čištění rozvaděčů</w:t>
      </w:r>
    </w:p>
    <w:p w:rsidR="003C2F79" w:rsidRPr="00BD422C" w:rsidRDefault="003C2F79" w:rsidP="003C2F79">
      <w:r w:rsidRPr="00BD422C">
        <w:t>dotažení svorek</w:t>
      </w:r>
    </w:p>
    <w:p w:rsidR="003C2F79" w:rsidRDefault="003C2F79" w:rsidP="003C2F79">
      <w:r w:rsidRPr="00BD422C">
        <w:t>kontrola ovládání a návazné reakce</w:t>
      </w:r>
    </w:p>
    <w:p w:rsidR="008E2E65" w:rsidRPr="00BD422C" w:rsidRDefault="008E2E65" w:rsidP="003C2F79">
      <w:r>
        <w:t>simulace alarmových stavů a návazné reakce</w:t>
      </w:r>
    </w:p>
    <w:p w:rsidR="003C2F79" w:rsidRPr="00BD422C" w:rsidRDefault="003C2F79" w:rsidP="003C2F79">
      <w:r w:rsidRPr="00BD422C">
        <w:t>kontrola systému</w:t>
      </w:r>
    </w:p>
    <w:p w:rsidR="003C2F79" w:rsidRPr="00BD422C" w:rsidRDefault="003C2F79" w:rsidP="003C2F79">
      <w:r w:rsidRPr="00BD422C">
        <w:t>vizuální kontrola vedení</w:t>
      </w:r>
    </w:p>
    <w:p w:rsidR="003C2F79" w:rsidRPr="00BD422C" w:rsidRDefault="003C2F79" w:rsidP="003C2F79">
      <w:r w:rsidRPr="00BD422C">
        <w:t>kontrola signalizačních komponent</w:t>
      </w:r>
    </w:p>
    <w:p w:rsidR="003C2F79" w:rsidRDefault="003C2F79" w:rsidP="003C2F79">
      <w:r w:rsidRPr="00BD422C">
        <w:t>kontrola digitálních vstupů a výstupů</w:t>
      </w:r>
    </w:p>
    <w:p w:rsidR="001B1273" w:rsidRDefault="008E2E65" w:rsidP="00B922CE">
      <w:r>
        <w:t>kontrola/servis funkce uzavíracích armatur</w:t>
      </w:r>
      <w:bookmarkEnd w:id="0"/>
    </w:p>
    <w:sectPr w:rsidR="001B1273" w:rsidSect="008E2E65">
      <w:headerReference w:type="default" r:id="rId8"/>
      <w:footerReference w:type="default" r:id="rId9"/>
      <w:pgSz w:w="16834" w:h="11909" w:orient="landscape"/>
      <w:pgMar w:top="1311" w:right="1383" w:bottom="1134" w:left="1259" w:header="709" w:footer="709" w:gutter="57"/>
      <w:cols w:num="3"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8F" w:rsidRDefault="00E43A8F">
      <w:r>
        <w:separator/>
      </w:r>
    </w:p>
  </w:endnote>
  <w:endnote w:type="continuationSeparator" w:id="0">
    <w:p w:rsidR="00E43A8F" w:rsidRDefault="00E4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3" w:rsidRPr="0009731C" w:rsidRDefault="002534FF" w:rsidP="002B30D7">
    <w:pPr>
      <w:pStyle w:val="Zpat"/>
      <w:jc w:val="center"/>
      <w:rPr>
        <w:rFonts w:ascii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DA1D9A" wp14:editId="21AE6E18">
              <wp:simplePos x="0" y="0"/>
              <wp:positionH relativeFrom="column">
                <wp:posOffset>0</wp:posOffset>
              </wp:positionH>
              <wp:positionV relativeFrom="paragraph">
                <wp:posOffset>-82550</wp:posOffset>
              </wp:positionV>
              <wp:extent cx="8991600" cy="0"/>
              <wp:effectExtent l="952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5pt" to="708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" strokecolor="navy"/>
          </w:pict>
        </mc:Fallback>
      </mc:AlternateContent>
    </w:r>
    <w:r w:rsidR="001B1273" w:rsidRPr="0009731C">
      <w:rPr>
        <w:rFonts w:ascii="Arial" w:hAnsi="Arial" w:cs="Arial"/>
        <w:sz w:val="18"/>
      </w:rPr>
      <w:t xml:space="preserve"> </w:t>
    </w:r>
    <w:r w:rsidR="003449AC">
      <w:rPr>
        <w:rFonts w:ascii="Arial" w:hAnsi="Arial" w:cs="Arial"/>
        <w:sz w:val="18"/>
      </w:rPr>
      <w:t>SPECIFIKACE ČINNOSTÍ</w:t>
    </w:r>
    <w:r w:rsidR="001B1273" w:rsidRPr="0009731C">
      <w:rPr>
        <w:rFonts w:ascii="Arial" w:hAnsi="Arial" w:cs="Arial"/>
        <w:sz w:val="18"/>
      </w:rPr>
      <w:t xml:space="preserve">, strana </w:t>
    </w:r>
    <w:r w:rsidR="001B1273" w:rsidRPr="0009731C">
      <w:rPr>
        <w:rFonts w:ascii="Arial" w:hAnsi="Arial" w:cs="Arial"/>
        <w:sz w:val="18"/>
      </w:rPr>
      <w:fldChar w:fldCharType="begin"/>
    </w:r>
    <w:r w:rsidR="001B1273" w:rsidRPr="0009731C">
      <w:rPr>
        <w:rFonts w:ascii="Arial" w:hAnsi="Arial" w:cs="Arial"/>
        <w:sz w:val="18"/>
      </w:rPr>
      <w:instrText xml:space="preserve"> PAGE </w:instrText>
    </w:r>
    <w:r w:rsidR="001B1273" w:rsidRPr="0009731C">
      <w:rPr>
        <w:rFonts w:ascii="Arial" w:hAnsi="Arial" w:cs="Arial"/>
        <w:sz w:val="18"/>
      </w:rPr>
      <w:fldChar w:fldCharType="separate"/>
    </w:r>
    <w:r w:rsidR="001A4B84">
      <w:rPr>
        <w:rFonts w:ascii="Arial" w:hAnsi="Arial" w:cs="Arial"/>
        <w:noProof/>
        <w:sz w:val="18"/>
      </w:rPr>
      <w:t>1</w:t>
    </w:r>
    <w:r w:rsidR="001B1273" w:rsidRPr="0009731C">
      <w:rPr>
        <w:rFonts w:ascii="Arial" w:hAnsi="Arial" w:cs="Arial"/>
        <w:sz w:val="18"/>
      </w:rPr>
      <w:fldChar w:fldCharType="end"/>
    </w:r>
    <w:r w:rsidR="001B1273" w:rsidRPr="0009731C">
      <w:rPr>
        <w:rFonts w:ascii="Arial" w:hAnsi="Arial" w:cs="Arial"/>
        <w:sz w:val="18"/>
      </w:rPr>
      <w:t xml:space="preserve"> (celkem </w:t>
    </w:r>
    <w:r w:rsidR="001B1273" w:rsidRPr="0009731C">
      <w:rPr>
        <w:rFonts w:ascii="Arial" w:hAnsi="Arial" w:cs="Arial"/>
        <w:sz w:val="18"/>
      </w:rPr>
      <w:fldChar w:fldCharType="begin"/>
    </w:r>
    <w:r w:rsidR="001B1273" w:rsidRPr="0009731C">
      <w:rPr>
        <w:rFonts w:ascii="Arial" w:hAnsi="Arial" w:cs="Arial"/>
        <w:sz w:val="18"/>
      </w:rPr>
      <w:instrText xml:space="preserve"> NUMPAGES </w:instrText>
    </w:r>
    <w:r w:rsidR="001B1273" w:rsidRPr="0009731C">
      <w:rPr>
        <w:rFonts w:ascii="Arial" w:hAnsi="Arial" w:cs="Arial"/>
        <w:sz w:val="18"/>
      </w:rPr>
      <w:fldChar w:fldCharType="separate"/>
    </w:r>
    <w:r w:rsidR="001A4B84">
      <w:rPr>
        <w:rFonts w:ascii="Arial" w:hAnsi="Arial" w:cs="Arial"/>
        <w:noProof/>
        <w:sz w:val="18"/>
      </w:rPr>
      <w:t>2</w:t>
    </w:r>
    <w:r w:rsidR="001B1273" w:rsidRPr="0009731C">
      <w:rPr>
        <w:rFonts w:ascii="Arial" w:hAnsi="Arial" w:cs="Arial"/>
        <w:sz w:val="18"/>
      </w:rPr>
      <w:fldChar w:fldCharType="end"/>
    </w:r>
    <w:r w:rsidR="001B1273" w:rsidRPr="0009731C"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8F" w:rsidRDefault="00E43A8F">
      <w:r>
        <w:separator/>
      </w:r>
    </w:p>
  </w:footnote>
  <w:footnote w:type="continuationSeparator" w:id="0">
    <w:p w:rsidR="00E43A8F" w:rsidRDefault="00E4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73" w:rsidRDefault="002534FF" w:rsidP="00B16D72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E33C8" wp14:editId="159550F5">
              <wp:simplePos x="0" y="0"/>
              <wp:positionH relativeFrom="column">
                <wp:posOffset>0</wp:posOffset>
              </wp:positionH>
              <wp:positionV relativeFrom="paragraph">
                <wp:posOffset>269875</wp:posOffset>
              </wp:positionV>
              <wp:extent cx="8991600" cy="0"/>
              <wp:effectExtent l="9525" t="12700" r="9525" b="63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25pt" to="70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gRFA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9E9"/>
    <w:multiLevelType w:val="hybridMultilevel"/>
    <w:tmpl w:val="5F9EA6B6"/>
    <w:lvl w:ilvl="0" w:tplc="8FA2A13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87A0F"/>
    <w:multiLevelType w:val="hybridMultilevel"/>
    <w:tmpl w:val="CEF65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1311A5"/>
    <w:multiLevelType w:val="hybridMultilevel"/>
    <w:tmpl w:val="2AB268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C5D2A"/>
    <w:multiLevelType w:val="hybridMultilevel"/>
    <w:tmpl w:val="CCF8D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04D5"/>
    <w:multiLevelType w:val="hybridMultilevel"/>
    <w:tmpl w:val="2A624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F0B99"/>
    <w:multiLevelType w:val="hybridMultilevel"/>
    <w:tmpl w:val="33BE62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F77FD"/>
    <w:multiLevelType w:val="hybridMultilevel"/>
    <w:tmpl w:val="1EFACC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4F7EAF"/>
    <w:multiLevelType w:val="hybridMultilevel"/>
    <w:tmpl w:val="BBF4F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B16C7"/>
    <w:multiLevelType w:val="hybridMultilevel"/>
    <w:tmpl w:val="2A30F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346144"/>
    <w:multiLevelType w:val="hybridMultilevel"/>
    <w:tmpl w:val="6B7CF664"/>
    <w:lvl w:ilvl="0" w:tplc="60CCFCA2">
      <w:start w:val="1"/>
      <w:numFmt w:val="bullet"/>
      <w:lvlText w:val=""/>
      <w:lvlJc w:val="left"/>
      <w:pPr>
        <w:tabs>
          <w:tab w:val="num" w:pos="720"/>
        </w:tabs>
        <w:ind w:left="720" w:hanging="2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E97A0B"/>
    <w:multiLevelType w:val="hybridMultilevel"/>
    <w:tmpl w:val="72A6E2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F6"/>
    <w:rsid w:val="00000C6D"/>
    <w:rsid w:val="00000D59"/>
    <w:rsid w:val="00001EBF"/>
    <w:rsid w:val="000028A0"/>
    <w:rsid w:val="00002CEF"/>
    <w:rsid w:val="00003534"/>
    <w:rsid w:val="00003712"/>
    <w:rsid w:val="000059F7"/>
    <w:rsid w:val="00005A0F"/>
    <w:rsid w:val="000060F4"/>
    <w:rsid w:val="000073B1"/>
    <w:rsid w:val="00010290"/>
    <w:rsid w:val="00010BAC"/>
    <w:rsid w:val="00011834"/>
    <w:rsid w:val="0001384D"/>
    <w:rsid w:val="00013D73"/>
    <w:rsid w:val="00014A34"/>
    <w:rsid w:val="00015C3D"/>
    <w:rsid w:val="00016359"/>
    <w:rsid w:val="00017AE9"/>
    <w:rsid w:val="00020853"/>
    <w:rsid w:val="00021796"/>
    <w:rsid w:val="000227A0"/>
    <w:rsid w:val="000229C6"/>
    <w:rsid w:val="000242EC"/>
    <w:rsid w:val="0002528C"/>
    <w:rsid w:val="00025592"/>
    <w:rsid w:val="000310E5"/>
    <w:rsid w:val="00031811"/>
    <w:rsid w:val="0003255D"/>
    <w:rsid w:val="00032F08"/>
    <w:rsid w:val="000335A3"/>
    <w:rsid w:val="00033C7F"/>
    <w:rsid w:val="00033D35"/>
    <w:rsid w:val="000349A8"/>
    <w:rsid w:val="00035088"/>
    <w:rsid w:val="000354DD"/>
    <w:rsid w:val="000361A9"/>
    <w:rsid w:val="0004198C"/>
    <w:rsid w:val="00043DF0"/>
    <w:rsid w:val="00045248"/>
    <w:rsid w:val="0004548F"/>
    <w:rsid w:val="000457D3"/>
    <w:rsid w:val="00045BDB"/>
    <w:rsid w:val="0004640B"/>
    <w:rsid w:val="000477A9"/>
    <w:rsid w:val="000506AE"/>
    <w:rsid w:val="00051643"/>
    <w:rsid w:val="00051EBC"/>
    <w:rsid w:val="00056E01"/>
    <w:rsid w:val="00060198"/>
    <w:rsid w:val="00061297"/>
    <w:rsid w:val="00061851"/>
    <w:rsid w:val="000630C6"/>
    <w:rsid w:val="000646CA"/>
    <w:rsid w:val="00066FCA"/>
    <w:rsid w:val="00071AB5"/>
    <w:rsid w:val="00071D8B"/>
    <w:rsid w:val="0007381D"/>
    <w:rsid w:val="00073FAB"/>
    <w:rsid w:val="000747D7"/>
    <w:rsid w:val="000766CB"/>
    <w:rsid w:val="00077455"/>
    <w:rsid w:val="00080461"/>
    <w:rsid w:val="0008424C"/>
    <w:rsid w:val="0008483C"/>
    <w:rsid w:val="00085AC6"/>
    <w:rsid w:val="0008619D"/>
    <w:rsid w:val="0008777C"/>
    <w:rsid w:val="0008797A"/>
    <w:rsid w:val="000909DE"/>
    <w:rsid w:val="00090E19"/>
    <w:rsid w:val="000914C4"/>
    <w:rsid w:val="000923EA"/>
    <w:rsid w:val="000924E8"/>
    <w:rsid w:val="00095727"/>
    <w:rsid w:val="00096F9D"/>
    <w:rsid w:val="0009731C"/>
    <w:rsid w:val="00097752"/>
    <w:rsid w:val="000A23AE"/>
    <w:rsid w:val="000A6056"/>
    <w:rsid w:val="000A68A7"/>
    <w:rsid w:val="000A7337"/>
    <w:rsid w:val="000B185D"/>
    <w:rsid w:val="000B2012"/>
    <w:rsid w:val="000B2174"/>
    <w:rsid w:val="000B56F3"/>
    <w:rsid w:val="000B581F"/>
    <w:rsid w:val="000B58B8"/>
    <w:rsid w:val="000B5E25"/>
    <w:rsid w:val="000B6467"/>
    <w:rsid w:val="000B6545"/>
    <w:rsid w:val="000B68E4"/>
    <w:rsid w:val="000B767C"/>
    <w:rsid w:val="000B76EA"/>
    <w:rsid w:val="000C0141"/>
    <w:rsid w:val="000C0723"/>
    <w:rsid w:val="000C2410"/>
    <w:rsid w:val="000C278B"/>
    <w:rsid w:val="000C6A80"/>
    <w:rsid w:val="000C7CEC"/>
    <w:rsid w:val="000D14BC"/>
    <w:rsid w:val="000D2A1A"/>
    <w:rsid w:val="000D3596"/>
    <w:rsid w:val="000D5570"/>
    <w:rsid w:val="000D6119"/>
    <w:rsid w:val="000D784C"/>
    <w:rsid w:val="000E1134"/>
    <w:rsid w:val="000E11C3"/>
    <w:rsid w:val="000E2A6B"/>
    <w:rsid w:val="000E4B2E"/>
    <w:rsid w:val="000E52D8"/>
    <w:rsid w:val="000E6655"/>
    <w:rsid w:val="000E6AD0"/>
    <w:rsid w:val="000F035A"/>
    <w:rsid w:val="000F0A10"/>
    <w:rsid w:val="000F0C3E"/>
    <w:rsid w:val="000F106A"/>
    <w:rsid w:val="000F12E7"/>
    <w:rsid w:val="000F13DF"/>
    <w:rsid w:val="000F1899"/>
    <w:rsid w:val="000F1DB0"/>
    <w:rsid w:val="000F2997"/>
    <w:rsid w:val="000F36F6"/>
    <w:rsid w:val="000F3AF7"/>
    <w:rsid w:val="000F3D28"/>
    <w:rsid w:val="000F4746"/>
    <w:rsid w:val="000F66D0"/>
    <w:rsid w:val="001003A7"/>
    <w:rsid w:val="00100F8B"/>
    <w:rsid w:val="0010187F"/>
    <w:rsid w:val="00103033"/>
    <w:rsid w:val="00104848"/>
    <w:rsid w:val="00104EC0"/>
    <w:rsid w:val="00106B27"/>
    <w:rsid w:val="001111EA"/>
    <w:rsid w:val="00112675"/>
    <w:rsid w:val="00113171"/>
    <w:rsid w:val="00113F63"/>
    <w:rsid w:val="00114189"/>
    <w:rsid w:val="001141E2"/>
    <w:rsid w:val="00115573"/>
    <w:rsid w:val="001201DD"/>
    <w:rsid w:val="001204CE"/>
    <w:rsid w:val="0012221F"/>
    <w:rsid w:val="001239E7"/>
    <w:rsid w:val="001242F5"/>
    <w:rsid w:val="001311D0"/>
    <w:rsid w:val="00134A67"/>
    <w:rsid w:val="00134D7A"/>
    <w:rsid w:val="00136AA1"/>
    <w:rsid w:val="00137411"/>
    <w:rsid w:val="00137491"/>
    <w:rsid w:val="00137A57"/>
    <w:rsid w:val="0014027F"/>
    <w:rsid w:val="00140868"/>
    <w:rsid w:val="001417CC"/>
    <w:rsid w:val="00141A55"/>
    <w:rsid w:val="001441D6"/>
    <w:rsid w:val="00145EBF"/>
    <w:rsid w:val="001463B1"/>
    <w:rsid w:val="0014667E"/>
    <w:rsid w:val="00147204"/>
    <w:rsid w:val="00150A6D"/>
    <w:rsid w:val="00151E73"/>
    <w:rsid w:val="00152A5A"/>
    <w:rsid w:val="001557E1"/>
    <w:rsid w:val="00157546"/>
    <w:rsid w:val="00162723"/>
    <w:rsid w:val="001638FD"/>
    <w:rsid w:val="001642B4"/>
    <w:rsid w:val="00164B42"/>
    <w:rsid w:val="00165BC5"/>
    <w:rsid w:val="00165C48"/>
    <w:rsid w:val="0016644C"/>
    <w:rsid w:val="00167A33"/>
    <w:rsid w:val="00167A5B"/>
    <w:rsid w:val="00167C30"/>
    <w:rsid w:val="00167FB9"/>
    <w:rsid w:val="001703F6"/>
    <w:rsid w:val="0017265B"/>
    <w:rsid w:val="001762F8"/>
    <w:rsid w:val="00177131"/>
    <w:rsid w:val="00177FA8"/>
    <w:rsid w:val="001805E6"/>
    <w:rsid w:val="00181ADF"/>
    <w:rsid w:val="00183B51"/>
    <w:rsid w:val="00183B5C"/>
    <w:rsid w:val="00184379"/>
    <w:rsid w:val="001851FE"/>
    <w:rsid w:val="00186B53"/>
    <w:rsid w:val="00187DAF"/>
    <w:rsid w:val="00187F8B"/>
    <w:rsid w:val="00190B59"/>
    <w:rsid w:val="00194042"/>
    <w:rsid w:val="0019551E"/>
    <w:rsid w:val="0019557B"/>
    <w:rsid w:val="0019707C"/>
    <w:rsid w:val="00197B55"/>
    <w:rsid w:val="001A1B1C"/>
    <w:rsid w:val="001A1DC7"/>
    <w:rsid w:val="001A4A52"/>
    <w:rsid w:val="001A4B84"/>
    <w:rsid w:val="001A7D46"/>
    <w:rsid w:val="001B0582"/>
    <w:rsid w:val="001B0956"/>
    <w:rsid w:val="001B1273"/>
    <w:rsid w:val="001B20C1"/>
    <w:rsid w:val="001B4A41"/>
    <w:rsid w:val="001B6764"/>
    <w:rsid w:val="001B69C2"/>
    <w:rsid w:val="001B69E6"/>
    <w:rsid w:val="001C0214"/>
    <w:rsid w:val="001C025B"/>
    <w:rsid w:val="001C060E"/>
    <w:rsid w:val="001C0DEF"/>
    <w:rsid w:val="001C168F"/>
    <w:rsid w:val="001C2D5C"/>
    <w:rsid w:val="001C32AB"/>
    <w:rsid w:val="001C35AD"/>
    <w:rsid w:val="001C4272"/>
    <w:rsid w:val="001C46FF"/>
    <w:rsid w:val="001C5A18"/>
    <w:rsid w:val="001C6FA8"/>
    <w:rsid w:val="001D0C69"/>
    <w:rsid w:val="001D18F4"/>
    <w:rsid w:val="001D1D75"/>
    <w:rsid w:val="001D3877"/>
    <w:rsid w:val="001D4933"/>
    <w:rsid w:val="001D53E1"/>
    <w:rsid w:val="001D7BF4"/>
    <w:rsid w:val="001D7F5D"/>
    <w:rsid w:val="001E04DA"/>
    <w:rsid w:val="001E12E2"/>
    <w:rsid w:val="001E158B"/>
    <w:rsid w:val="001E3E67"/>
    <w:rsid w:val="001E7489"/>
    <w:rsid w:val="001E791E"/>
    <w:rsid w:val="001F0147"/>
    <w:rsid w:val="001F17A1"/>
    <w:rsid w:val="001F1A14"/>
    <w:rsid w:val="001F3C3B"/>
    <w:rsid w:val="001F5854"/>
    <w:rsid w:val="001F58E0"/>
    <w:rsid w:val="001F707F"/>
    <w:rsid w:val="001F743A"/>
    <w:rsid w:val="00200B72"/>
    <w:rsid w:val="00201189"/>
    <w:rsid w:val="002039D8"/>
    <w:rsid w:val="0020459F"/>
    <w:rsid w:val="00205F5A"/>
    <w:rsid w:val="00206190"/>
    <w:rsid w:val="002067F3"/>
    <w:rsid w:val="00206F1D"/>
    <w:rsid w:val="00210211"/>
    <w:rsid w:val="002102C3"/>
    <w:rsid w:val="00210923"/>
    <w:rsid w:val="00210DBF"/>
    <w:rsid w:val="002115D7"/>
    <w:rsid w:val="00211859"/>
    <w:rsid w:val="00211F7C"/>
    <w:rsid w:val="00212497"/>
    <w:rsid w:val="00212AC8"/>
    <w:rsid w:val="00213358"/>
    <w:rsid w:val="00215E9F"/>
    <w:rsid w:val="002168EA"/>
    <w:rsid w:val="00217645"/>
    <w:rsid w:val="00220109"/>
    <w:rsid w:val="00220E2F"/>
    <w:rsid w:val="002222EA"/>
    <w:rsid w:val="0022400B"/>
    <w:rsid w:val="002243D4"/>
    <w:rsid w:val="0022474D"/>
    <w:rsid w:val="002255C1"/>
    <w:rsid w:val="00225F9D"/>
    <w:rsid w:val="002260FB"/>
    <w:rsid w:val="002264BE"/>
    <w:rsid w:val="002276CE"/>
    <w:rsid w:val="00227D1B"/>
    <w:rsid w:val="00231BB2"/>
    <w:rsid w:val="00232A86"/>
    <w:rsid w:val="0023435D"/>
    <w:rsid w:val="00235143"/>
    <w:rsid w:val="0023583F"/>
    <w:rsid w:val="002362DC"/>
    <w:rsid w:val="0024060D"/>
    <w:rsid w:val="00240997"/>
    <w:rsid w:val="0024104F"/>
    <w:rsid w:val="00242B1F"/>
    <w:rsid w:val="00242D2E"/>
    <w:rsid w:val="002439F9"/>
    <w:rsid w:val="002445CD"/>
    <w:rsid w:val="00244D14"/>
    <w:rsid w:val="00245CA1"/>
    <w:rsid w:val="002501CD"/>
    <w:rsid w:val="00250AEA"/>
    <w:rsid w:val="002526AC"/>
    <w:rsid w:val="002527AE"/>
    <w:rsid w:val="0025335E"/>
    <w:rsid w:val="002534FF"/>
    <w:rsid w:val="002546D4"/>
    <w:rsid w:val="00255006"/>
    <w:rsid w:val="00262737"/>
    <w:rsid w:val="00263256"/>
    <w:rsid w:val="00264505"/>
    <w:rsid w:val="00264A5C"/>
    <w:rsid w:val="00264F78"/>
    <w:rsid w:val="00264FDB"/>
    <w:rsid w:val="0026572E"/>
    <w:rsid w:val="00266323"/>
    <w:rsid w:val="00267CCF"/>
    <w:rsid w:val="00272335"/>
    <w:rsid w:val="00272BAF"/>
    <w:rsid w:val="00274316"/>
    <w:rsid w:val="002748CC"/>
    <w:rsid w:val="0027587D"/>
    <w:rsid w:val="0027683E"/>
    <w:rsid w:val="00280223"/>
    <w:rsid w:val="00281451"/>
    <w:rsid w:val="00281F79"/>
    <w:rsid w:val="002834EE"/>
    <w:rsid w:val="00283CA8"/>
    <w:rsid w:val="002845C0"/>
    <w:rsid w:val="00284722"/>
    <w:rsid w:val="002852E4"/>
    <w:rsid w:val="002859DA"/>
    <w:rsid w:val="00290B7E"/>
    <w:rsid w:val="00290D52"/>
    <w:rsid w:val="00290E40"/>
    <w:rsid w:val="00291E2B"/>
    <w:rsid w:val="00292975"/>
    <w:rsid w:val="002937D3"/>
    <w:rsid w:val="002951AF"/>
    <w:rsid w:val="002953A1"/>
    <w:rsid w:val="002A0116"/>
    <w:rsid w:val="002A1CBC"/>
    <w:rsid w:val="002A2151"/>
    <w:rsid w:val="002A44EA"/>
    <w:rsid w:val="002A5ADB"/>
    <w:rsid w:val="002A7A68"/>
    <w:rsid w:val="002B104B"/>
    <w:rsid w:val="002B2BDA"/>
    <w:rsid w:val="002B30D7"/>
    <w:rsid w:val="002B4471"/>
    <w:rsid w:val="002B5A07"/>
    <w:rsid w:val="002B6D9F"/>
    <w:rsid w:val="002C0707"/>
    <w:rsid w:val="002C16A1"/>
    <w:rsid w:val="002C1A5D"/>
    <w:rsid w:val="002C203A"/>
    <w:rsid w:val="002C251E"/>
    <w:rsid w:val="002C4313"/>
    <w:rsid w:val="002C4A9F"/>
    <w:rsid w:val="002D04AB"/>
    <w:rsid w:val="002D65D0"/>
    <w:rsid w:val="002D679F"/>
    <w:rsid w:val="002D692C"/>
    <w:rsid w:val="002D6CC6"/>
    <w:rsid w:val="002D7C32"/>
    <w:rsid w:val="002E02E3"/>
    <w:rsid w:val="002E0E74"/>
    <w:rsid w:val="002E13BB"/>
    <w:rsid w:val="002E23C6"/>
    <w:rsid w:val="002E2A93"/>
    <w:rsid w:val="002E4AC2"/>
    <w:rsid w:val="002E51AF"/>
    <w:rsid w:val="002E5688"/>
    <w:rsid w:val="002F187B"/>
    <w:rsid w:val="002F3982"/>
    <w:rsid w:val="002F3A1C"/>
    <w:rsid w:val="0030245B"/>
    <w:rsid w:val="00306303"/>
    <w:rsid w:val="0030680D"/>
    <w:rsid w:val="00310189"/>
    <w:rsid w:val="003130B2"/>
    <w:rsid w:val="0031452D"/>
    <w:rsid w:val="00315290"/>
    <w:rsid w:val="00316193"/>
    <w:rsid w:val="003161EA"/>
    <w:rsid w:val="003161FB"/>
    <w:rsid w:val="0031623A"/>
    <w:rsid w:val="00316BB7"/>
    <w:rsid w:val="00317339"/>
    <w:rsid w:val="00317FEA"/>
    <w:rsid w:val="0032150A"/>
    <w:rsid w:val="00321FD2"/>
    <w:rsid w:val="00323373"/>
    <w:rsid w:val="00325F47"/>
    <w:rsid w:val="00326A58"/>
    <w:rsid w:val="003270B1"/>
    <w:rsid w:val="00327A58"/>
    <w:rsid w:val="0033080F"/>
    <w:rsid w:val="00330A7A"/>
    <w:rsid w:val="00331FE1"/>
    <w:rsid w:val="00336AEF"/>
    <w:rsid w:val="003379E7"/>
    <w:rsid w:val="00340FC0"/>
    <w:rsid w:val="0034172A"/>
    <w:rsid w:val="00341AAC"/>
    <w:rsid w:val="0034423F"/>
    <w:rsid w:val="003442AC"/>
    <w:rsid w:val="00344705"/>
    <w:rsid w:val="003449AC"/>
    <w:rsid w:val="003449AE"/>
    <w:rsid w:val="00346194"/>
    <w:rsid w:val="0034662F"/>
    <w:rsid w:val="003468FE"/>
    <w:rsid w:val="00347CE9"/>
    <w:rsid w:val="00350597"/>
    <w:rsid w:val="0035095F"/>
    <w:rsid w:val="0035172B"/>
    <w:rsid w:val="003524DF"/>
    <w:rsid w:val="0035289C"/>
    <w:rsid w:val="00353996"/>
    <w:rsid w:val="00353DD6"/>
    <w:rsid w:val="003552DF"/>
    <w:rsid w:val="00355495"/>
    <w:rsid w:val="00355FAB"/>
    <w:rsid w:val="003619C2"/>
    <w:rsid w:val="00361B6B"/>
    <w:rsid w:val="00361F35"/>
    <w:rsid w:val="00362CB9"/>
    <w:rsid w:val="00364D0C"/>
    <w:rsid w:val="0036572C"/>
    <w:rsid w:val="00373745"/>
    <w:rsid w:val="00377348"/>
    <w:rsid w:val="0038154D"/>
    <w:rsid w:val="00381690"/>
    <w:rsid w:val="00381E01"/>
    <w:rsid w:val="00382FB0"/>
    <w:rsid w:val="0038442F"/>
    <w:rsid w:val="00385A5D"/>
    <w:rsid w:val="00385A71"/>
    <w:rsid w:val="00385C96"/>
    <w:rsid w:val="00386FCD"/>
    <w:rsid w:val="003875D2"/>
    <w:rsid w:val="00390736"/>
    <w:rsid w:val="00390A8F"/>
    <w:rsid w:val="0039321E"/>
    <w:rsid w:val="0039326A"/>
    <w:rsid w:val="003933C2"/>
    <w:rsid w:val="00393F3E"/>
    <w:rsid w:val="00394FF4"/>
    <w:rsid w:val="00396F79"/>
    <w:rsid w:val="003A0888"/>
    <w:rsid w:val="003A158C"/>
    <w:rsid w:val="003A1AD0"/>
    <w:rsid w:val="003A1B53"/>
    <w:rsid w:val="003A2472"/>
    <w:rsid w:val="003A3CA6"/>
    <w:rsid w:val="003A67FA"/>
    <w:rsid w:val="003A6B42"/>
    <w:rsid w:val="003A6CF3"/>
    <w:rsid w:val="003A7ACB"/>
    <w:rsid w:val="003A7F23"/>
    <w:rsid w:val="003B09D9"/>
    <w:rsid w:val="003B368C"/>
    <w:rsid w:val="003B7567"/>
    <w:rsid w:val="003C2F79"/>
    <w:rsid w:val="003C2F8E"/>
    <w:rsid w:val="003C3354"/>
    <w:rsid w:val="003C34DA"/>
    <w:rsid w:val="003C372E"/>
    <w:rsid w:val="003C3B8E"/>
    <w:rsid w:val="003C4637"/>
    <w:rsid w:val="003C5CBB"/>
    <w:rsid w:val="003D1591"/>
    <w:rsid w:val="003D18C8"/>
    <w:rsid w:val="003D5CD2"/>
    <w:rsid w:val="003D6F27"/>
    <w:rsid w:val="003D71B8"/>
    <w:rsid w:val="003E02FD"/>
    <w:rsid w:val="003E4856"/>
    <w:rsid w:val="003E6F91"/>
    <w:rsid w:val="003E78D9"/>
    <w:rsid w:val="003F32E4"/>
    <w:rsid w:val="003F6864"/>
    <w:rsid w:val="003F6C82"/>
    <w:rsid w:val="004003F3"/>
    <w:rsid w:val="004013D4"/>
    <w:rsid w:val="00402237"/>
    <w:rsid w:val="00405085"/>
    <w:rsid w:val="00405529"/>
    <w:rsid w:val="004078D1"/>
    <w:rsid w:val="004103E1"/>
    <w:rsid w:val="00410723"/>
    <w:rsid w:val="00410AF2"/>
    <w:rsid w:val="00410C29"/>
    <w:rsid w:val="00412D7E"/>
    <w:rsid w:val="00413AAA"/>
    <w:rsid w:val="004144AC"/>
    <w:rsid w:val="00414C5D"/>
    <w:rsid w:val="00414EBB"/>
    <w:rsid w:val="00415686"/>
    <w:rsid w:val="00417C8A"/>
    <w:rsid w:val="00420735"/>
    <w:rsid w:val="004212A9"/>
    <w:rsid w:val="00421D6C"/>
    <w:rsid w:val="00424EA5"/>
    <w:rsid w:val="004252F8"/>
    <w:rsid w:val="00427D08"/>
    <w:rsid w:val="004310F7"/>
    <w:rsid w:val="00431805"/>
    <w:rsid w:val="00431E4C"/>
    <w:rsid w:val="00435400"/>
    <w:rsid w:val="00435D1E"/>
    <w:rsid w:val="00435FF5"/>
    <w:rsid w:val="004376FA"/>
    <w:rsid w:val="004417E5"/>
    <w:rsid w:val="004433E4"/>
    <w:rsid w:val="004437C1"/>
    <w:rsid w:val="0044389E"/>
    <w:rsid w:val="00444168"/>
    <w:rsid w:val="004444A0"/>
    <w:rsid w:val="00444653"/>
    <w:rsid w:val="00444F46"/>
    <w:rsid w:val="00446DAA"/>
    <w:rsid w:val="00447266"/>
    <w:rsid w:val="00452AA9"/>
    <w:rsid w:val="0045346B"/>
    <w:rsid w:val="00454F8E"/>
    <w:rsid w:val="0045705E"/>
    <w:rsid w:val="00457725"/>
    <w:rsid w:val="00461613"/>
    <w:rsid w:val="0046288D"/>
    <w:rsid w:val="0046597A"/>
    <w:rsid w:val="00467644"/>
    <w:rsid w:val="0047048A"/>
    <w:rsid w:val="004714E9"/>
    <w:rsid w:val="0047420E"/>
    <w:rsid w:val="00474977"/>
    <w:rsid w:val="00474C18"/>
    <w:rsid w:val="0047515E"/>
    <w:rsid w:val="00475E3F"/>
    <w:rsid w:val="0047612A"/>
    <w:rsid w:val="00477A2E"/>
    <w:rsid w:val="0048077A"/>
    <w:rsid w:val="00480B14"/>
    <w:rsid w:val="004818E6"/>
    <w:rsid w:val="004835AD"/>
    <w:rsid w:val="00483BB6"/>
    <w:rsid w:val="0048454E"/>
    <w:rsid w:val="00486745"/>
    <w:rsid w:val="00486894"/>
    <w:rsid w:val="00490255"/>
    <w:rsid w:val="0049097A"/>
    <w:rsid w:val="00490FF8"/>
    <w:rsid w:val="004938EC"/>
    <w:rsid w:val="004955F4"/>
    <w:rsid w:val="004962E8"/>
    <w:rsid w:val="004A0433"/>
    <w:rsid w:val="004A1A5F"/>
    <w:rsid w:val="004A27FD"/>
    <w:rsid w:val="004A28A4"/>
    <w:rsid w:val="004A2B82"/>
    <w:rsid w:val="004A3038"/>
    <w:rsid w:val="004A35A1"/>
    <w:rsid w:val="004A4229"/>
    <w:rsid w:val="004A61F1"/>
    <w:rsid w:val="004A649B"/>
    <w:rsid w:val="004B06CD"/>
    <w:rsid w:val="004B12D7"/>
    <w:rsid w:val="004B14A7"/>
    <w:rsid w:val="004B2306"/>
    <w:rsid w:val="004B387A"/>
    <w:rsid w:val="004B3C93"/>
    <w:rsid w:val="004B5237"/>
    <w:rsid w:val="004B5E1F"/>
    <w:rsid w:val="004C0D7E"/>
    <w:rsid w:val="004C19DB"/>
    <w:rsid w:val="004C1B78"/>
    <w:rsid w:val="004C3027"/>
    <w:rsid w:val="004C3618"/>
    <w:rsid w:val="004C5618"/>
    <w:rsid w:val="004C6534"/>
    <w:rsid w:val="004C69C9"/>
    <w:rsid w:val="004C6DB0"/>
    <w:rsid w:val="004C7002"/>
    <w:rsid w:val="004C71E6"/>
    <w:rsid w:val="004D0566"/>
    <w:rsid w:val="004D1053"/>
    <w:rsid w:val="004D1473"/>
    <w:rsid w:val="004D4600"/>
    <w:rsid w:val="004D4BAD"/>
    <w:rsid w:val="004D687F"/>
    <w:rsid w:val="004D6DC3"/>
    <w:rsid w:val="004E095D"/>
    <w:rsid w:val="004E2AEE"/>
    <w:rsid w:val="004E331E"/>
    <w:rsid w:val="004E49D5"/>
    <w:rsid w:val="004E52F1"/>
    <w:rsid w:val="004E5C30"/>
    <w:rsid w:val="004E7216"/>
    <w:rsid w:val="004F1C7C"/>
    <w:rsid w:val="004F6869"/>
    <w:rsid w:val="004F6A3E"/>
    <w:rsid w:val="004F745C"/>
    <w:rsid w:val="004F7525"/>
    <w:rsid w:val="005003BD"/>
    <w:rsid w:val="005009F3"/>
    <w:rsid w:val="005015E8"/>
    <w:rsid w:val="00502E56"/>
    <w:rsid w:val="0050303D"/>
    <w:rsid w:val="00503183"/>
    <w:rsid w:val="00504987"/>
    <w:rsid w:val="00504DA6"/>
    <w:rsid w:val="00505BC8"/>
    <w:rsid w:val="005060C0"/>
    <w:rsid w:val="0051071B"/>
    <w:rsid w:val="005127AF"/>
    <w:rsid w:val="00513017"/>
    <w:rsid w:val="005130CE"/>
    <w:rsid w:val="00514F45"/>
    <w:rsid w:val="00517506"/>
    <w:rsid w:val="0052068E"/>
    <w:rsid w:val="005232D0"/>
    <w:rsid w:val="005234B3"/>
    <w:rsid w:val="00523B4C"/>
    <w:rsid w:val="00524211"/>
    <w:rsid w:val="005252B1"/>
    <w:rsid w:val="00526AF2"/>
    <w:rsid w:val="00527EE5"/>
    <w:rsid w:val="00532D28"/>
    <w:rsid w:val="00533E25"/>
    <w:rsid w:val="00534AA3"/>
    <w:rsid w:val="00534FE6"/>
    <w:rsid w:val="0053550F"/>
    <w:rsid w:val="00535D1C"/>
    <w:rsid w:val="00537D91"/>
    <w:rsid w:val="005436F4"/>
    <w:rsid w:val="00543925"/>
    <w:rsid w:val="00545966"/>
    <w:rsid w:val="00546098"/>
    <w:rsid w:val="0054653F"/>
    <w:rsid w:val="00547120"/>
    <w:rsid w:val="00547A4B"/>
    <w:rsid w:val="00551221"/>
    <w:rsid w:val="0055342A"/>
    <w:rsid w:val="005538C1"/>
    <w:rsid w:val="00556CB1"/>
    <w:rsid w:val="00557B90"/>
    <w:rsid w:val="00563B02"/>
    <w:rsid w:val="0056445B"/>
    <w:rsid w:val="005665E6"/>
    <w:rsid w:val="00570D64"/>
    <w:rsid w:val="005713BD"/>
    <w:rsid w:val="005726BC"/>
    <w:rsid w:val="00572FBD"/>
    <w:rsid w:val="00574883"/>
    <w:rsid w:val="00575923"/>
    <w:rsid w:val="00575DEA"/>
    <w:rsid w:val="005761E4"/>
    <w:rsid w:val="00577217"/>
    <w:rsid w:val="00580FEB"/>
    <w:rsid w:val="00581B31"/>
    <w:rsid w:val="00582409"/>
    <w:rsid w:val="005837EF"/>
    <w:rsid w:val="005840F9"/>
    <w:rsid w:val="00585399"/>
    <w:rsid w:val="0058556D"/>
    <w:rsid w:val="00585886"/>
    <w:rsid w:val="00585AE3"/>
    <w:rsid w:val="00585D2D"/>
    <w:rsid w:val="00586E7C"/>
    <w:rsid w:val="00587694"/>
    <w:rsid w:val="00590590"/>
    <w:rsid w:val="00591AC4"/>
    <w:rsid w:val="00592D4C"/>
    <w:rsid w:val="00592ECE"/>
    <w:rsid w:val="00594302"/>
    <w:rsid w:val="005A1DA3"/>
    <w:rsid w:val="005A22A4"/>
    <w:rsid w:val="005A29F6"/>
    <w:rsid w:val="005A2FB4"/>
    <w:rsid w:val="005A365B"/>
    <w:rsid w:val="005A3D44"/>
    <w:rsid w:val="005A3E7A"/>
    <w:rsid w:val="005A51A9"/>
    <w:rsid w:val="005A5339"/>
    <w:rsid w:val="005A74A3"/>
    <w:rsid w:val="005A7584"/>
    <w:rsid w:val="005A764B"/>
    <w:rsid w:val="005B1D2C"/>
    <w:rsid w:val="005B3CBF"/>
    <w:rsid w:val="005B4D11"/>
    <w:rsid w:val="005C04A4"/>
    <w:rsid w:val="005C0D00"/>
    <w:rsid w:val="005C11B8"/>
    <w:rsid w:val="005C164D"/>
    <w:rsid w:val="005C40D0"/>
    <w:rsid w:val="005C6437"/>
    <w:rsid w:val="005C690E"/>
    <w:rsid w:val="005C733B"/>
    <w:rsid w:val="005D1E13"/>
    <w:rsid w:val="005D2756"/>
    <w:rsid w:val="005D29F5"/>
    <w:rsid w:val="005D384C"/>
    <w:rsid w:val="005E1F7D"/>
    <w:rsid w:val="005E2889"/>
    <w:rsid w:val="005E4DDD"/>
    <w:rsid w:val="005E62B4"/>
    <w:rsid w:val="005E6A67"/>
    <w:rsid w:val="005E6BBA"/>
    <w:rsid w:val="005E7269"/>
    <w:rsid w:val="005F198A"/>
    <w:rsid w:val="005F2D31"/>
    <w:rsid w:val="005F315F"/>
    <w:rsid w:val="005F3C96"/>
    <w:rsid w:val="005F6BE7"/>
    <w:rsid w:val="006025C8"/>
    <w:rsid w:val="00604752"/>
    <w:rsid w:val="00604EA0"/>
    <w:rsid w:val="00605751"/>
    <w:rsid w:val="006057AA"/>
    <w:rsid w:val="00606570"/>
    <w:rsid w:val="00606966"/>
    <w:rsid w:val="006072B9"/>
    <w:rsid w:val="0060747C"/>
    <w:rsid w:val="00607E7B"/>
    <w:rsid w:val="00607FF1"/>
    <w:rsid w:val="006106F3"/>
    <w:rsid w:val="00610B3E"/>
    <w:rsid w:val="0061188C"/>
    <w:rsid w:val="00612738"/>
    <w:rsid w:val="00617454"/>
    <w:rsid w:val="006215F2"/>
    <w:rsid w:val="00621932"/>
    <w:rsid w:val="00621CD4"/>
    <w:rsid w:val="00622280"/>
    <w:rsid w:val="0062286F"/>
    <w:rsid w:val="00625D71"/>
    <w:rsid w:val="00625DEE"/>
    <w:rsid w:val="00626666"/>
    <w:rsid w:val="00633C89"/>
    <w:rsid w:val="00634014"/>
    <w:rsid w:val="00634D91"/>
    <w:rsid w:val="00634FF2"/>
    <w:rsid w:val="00637142"/>
    <w:rsid w:val="006378CD"/>
    <w:rsid w:val="0064083C"/>
    <w:rsid w:val="00640CF8"/>
    <w:rsid w:val="00641A01"/>
    <w:rsid w:val="0064302C"/>
    <w:rsid w:val="0064353F"/>
    <w:rsid w:val="006445F7"/>
    <w:rsid w:val="00646F76"/>
    <w:rsid w:val="00647588"/>
    <w:rsid w:val="00652217"/>
    <w:rsid w:val="00652660"/>
    <w:rsid w:val="006558D0"/>
    <w:rsid w:val="00656920"/>
    <w:rsid w:val="0066036F"/>
    <w:rsid w:val="006630CA"/>
    <w:rsid w:val="00664995"/>
    <w:rsid w:val="0066641B"/>
    <w:rsid w:val="006676A2"/>
    <w:rsid w:val="006679C6"/>
    <w:rsid w:val="00667C2D"/>
    <w:rsid w:val="00671E05"/>
    <w:rsid w:val="00672374"/>
    <w:rsid w:val="00672DA9"/>
    <w:rsid w:val="00673D4D"/>
    <w:rsid w:val="00674C5F"/>
    <w:rsid w:val="00675481"/>
    <w:rsid w:val="006755D0"/>
    <w:rsid w:val="0067684B"/>
    <w:rsid w:val="00676CF2"/>
    <w:rsid w:val="006776E5"/>
    <w:rsid w:val="006810EE"/>
    <w:rsid w:val="0068189F"/>
    <w:rsid w:val="00681F56"/>
    <w:rsid w:val="00683087"/>
    <w:rsid w:val="006831C6"/>
    <w:rsid w:val="0068363E"/>
    <w:rsid w:val="00684B54"/>
    <w:rsid w:val="00684E1E"/>
    <w:rsid w:val="00685454"/>
    <w:rsid w:val="0068588E"/>
    <w:rsid w:val="006866B8"/>
    <w:rsid w:val="006867D8"/>
    <w:rsid w:val="00686F38"/>
    <w:rsid w:val="00687E9E"/>
    <w:rsid w:val="00691AB5"/>
    <w:rsid w:val="00692B8F"/>
    <w:rsid w:val="00692F16"/>
    <w:rsid w:val="00693BCA"/>
    <w:rsid w:val="00696406"/>
    <w:rsid w:val="00697A8B"/>
    <w:rsid w:val="006A2187"/>
    <w:rsid w:val="006A2314"/>
    <w:rsid w:val="006A2397"/>
    <w:rsid w:val="006A27CC"/>
    <w:rsid w:val="006A391E"/>
    <w:rsid w:val="006A40C1"/>
    <w:rsid w:val="006A6C76"/>
    <w:rsid w:val="006A72AA"/>
    <w:rsid w:val="006A751C"/>
    <w:rsid w:val="006A7D7F"/>
    <w:rsid w:val="006B0AB8"/>
    <w:rsid w:val="006B14BD"/>
    <w:rsid w:val="006B24A7"/>
    <w:rsid w:val="006B38DE"/>
    <w:rsid w:val="006B4483"/>
    <w:rsid w:val="006B4682"/>
    <w:rsid w:val="006B7AE3"/>
    <w:rsid w:val="006C02FA"/>
    <w:rsid w:val="006C04C0"/>
    <w:rsid w:val="006C08F3"/>
    <w:rsid w:val="006C2C7A"/>
    <w:rsid w:val="006C5939"/>
    <w:rsid w:val="006C5972"/>
    <w:rsid w:val="006C614C"/>
    <w:rsid w:val="006C7743"/>
    <w:rsid w:val="006C7B03"/>
    <w:rsid w:val="006C7D7E"/>
    <w:rsid w:val="006D070F"/>
    <w:rsid w:val="006D0BE2"/>
    <w:rsid w:val="006D3035"/>
    <w:rsid w:val="006D4CB0"/>
    <w:rsid w:val="006D652F"/>
    <w:rsid w:val="006D677A"/>
    <w:rsid w:val="006D6BC1"/>
    <w:rsid w:val="006D70DD"/>
    <w:rsid w:val="006D7D9C"/>
    <w:rsid w:val="006E0A19"/>
    <w:rsid w:val="006E13E1"/>
    <w:rsid w:val="006E4E9C"/>
    <w:rsid w:val="006E4EDD"/>
    <w:rsid w:val="006E6B3A"/>
    <w:rsid w:val="006E7B6F"/>
    <w:rsid w:val="006F0199"/>
    <w:rsid w:val="006F0309"/>
    <w:rsid w:val="006F1BD4"/>
    <w:rsid w:val="006F21D7"/>
    <w:rsid w:val="006F2AFD"/>
    <w:rsid w:val="006F3B5D"/>
    <w:rsid w:val="006F4DFE"/>
    <w:rsid w:val="006F5F69"/>
    <w:rsid w:val="006F641A"/>
    <w:rsid w:val="0070110C"/>
    <w:rsid w:val="00701930"/>
    <w:rsid w:val="0070216C"/>
    <w:rsid w:val="007029EF"/>
    <w:rsid w:val="00705BB7"/>
    <w:rsid w:val="00706C90"/>
    <w:rsid w:val="00707094"/>
    <w:rsid w:val="00710A49"/>
    <w:rsid w:val="00710CA8"/>
    <w:rsid w:val="00712361"/>
    <w:rsid w:val="007142DC"/>
    <w:rsid w:val="00714440"/>
    <w:rsid w:val="00715621"/>
    <w:rsid w:val="00715D0A"/>
    <w:rsid w:val="00720148"/>
    <w:rsid w:val="00720305"/>
    <w:rsid w:val="007210F9"/>
    <w:rsid w:val="00721889"/>
    <w:rsid w:val="00727390"/>
    <w:rsid w:val="007302A4"/>
    <w:rsid w:val="00730E36"/>
    <w:rsid w:val="00731922"/>
    <w:rsid w:val="007323F7"/>
    <w:rsid w:val="0073551C"/>
    <w:rsid w:val="007358AB"/>
    <w:rsid w:val="0073591F"/>
    <w:rsid w:val="0073598A"/>
    <w:rsid w:val="007366DA"/>
    <w:rsid w:val="00737AC0"/>
    <w:rsid w:val="00740536"/>
    <w:rsid w:val="00741552"/>
    <w:rsid w:val="0074261C"/>
    <w:rsid w:val="007426FD"/>
    <w:rsid w:val="00742B56"/>
    <w:rsid w:val="00742E42"/>
    <w:rsid w:val="0074407A"/>
    <w:rsid w:val="007451E3"/>
    <w:rsid w:val="00745A55"/>
    <w:rsid w:val="00750715"/>
    <w:rsid w:val="00750B16"/>
    <w:rsid w:val="00752DBC"/>
    <w:rsid w:val="00752FCF"/>
    <w:rsid w:val="007561A9"/>
    <w:rsid w:val="007561FF"/>
    <w:rsid w:val="0075777F"/>
    <w:rsid w:val="00760393"/>
    <w:rsid w:val="0076079C"/>
    <w:rsid w:val="00760D36"/>
    <w:rsid w:val="007614EA"/>
    <w:rsid w:val="0076382E"/>
    <w:rsid w:val="0076458D"/>
    <w:rsid w:val="00764B11"/>
    <w:rsid w:val="00764B90"/>
    <w:rsid w:val="00766825"/>
    <w:rsid w:val="0076760F"/>
    <w:rsid w:val="00772A2F"/>
    <w:rsid w:val="00773BBF"/>
    <w:rsid w:val="007746BA"/>
    <w:rsid w:val="00776C17"/>
    <w:rsid w:val="0078105C"/>
    <w:rsid w:val="00783975"/>
    <w:rsid w:val="00784092"/>
    <w:rsid w:val="00784D75"/>
    <w:rsid w:val="00787323"/>
    <w:rsid w:val="00790BF2"/>
    <w:rsid w:val="00790EDF"/>
    <w:rsid w:val="0079129E"/>
    <w:rsid w:val="007919DD"/>
    <w:rsid w:val="00791CD6"/>
    <w:rsid w:val="00791D68"/>
    <w:rsid w:val="00792A96"/>
    <w:rsid w:val="00794BF4"/>
    <w:rsid w:val="00795C55"/>
    <w:rsid w:val="007A04BE"/>
    <w:rsid w:val="007A2F9F"/>
    <w:rsid w:val="007A34C5"/>
    <w:rsid w:val="007A4756"/>
    <w:rsid w:val="007A527F"/>
    <w:rsid w:val="007A5354"/>
    <w:rsid w:val="007A5F0F"/>
    <w:rsid w:val="007A667E"/>
    <w:rsid w:val="007A6758"/>
    <w:rsid w:val="007A71C4"/>
    <w:rsid w:val="007A790B"/>
    <w:rsid w:val="007B11F6"/>
    <w:rsid w:val="007B29B0"/>
    <w:rsid w:val="007B3128"/>
    <w:rsid w:val="007B4669"/>
    <w:rsid w:val="007B4F5C"/>
    <w:rsid w:val="007B56C5"/>
    <w:rsid w:val="007B7FF3"/>
    <w:rsid w:val="007C19DA"/>
    <w:rsid w:val="007C4EB6"/>
    <w:rsid w:val="007D1088"/>
    <w:rsid w:val="007D2AA5"/>
    <w:rsid w:val="007D4700"/>
    <w:rsid w:val="007D4A2B"/>
    <w:rsid w:val="007D57B5"/>
    <w:rsid w:val="007D5B9F"/>
    <w:rsid w:val="007D6E56"/>
    <w:rsid w:val="007E01CC"/>
    <w:rsid w:val="007E0403"/>
    <w:rsid w:val="007E1205"/>
    <w:rsid w:val="007E39F5"/>
    <w:rsid w:val="007E3A7C"/>
    <w:rsid w:val="007E53A6"/>
    <w:rsid w:val="007E63B4"/>
    <w:rsid w:val="007E7953"/>
    <w:rsid w:val="007F0250"/>
    <w:rsid w:val="007F08B4"/>
    <w:rsid w:val="007F08FC"/>
    <w:rsid w:val="007F0FE1"/>
    <w:rsid w:val="007F1ADC"/>
    <w:rsid w:val="007F2061"/>
    <w:rsid w:val="007F262A"/>
    <w:rsid w:val="007F430F"/>
    <w:rsid w:val="007F4498"/>
    <w:rsid w:val="007F4753"/>
    <w:rsid w:val="007F4B00"/>
    <w:rsid w:val="007F76F9"/>
    <w:rsid w:val="00800614"/>
    <w:rsid w:val="0080066F"/>
    <w:rsid w:val="008006D4"/>
    <w:rsid w:val="00801BAC"/>
    <w:rsid w:val="008022D3"/>
    <w:rsid w:val="008028ED"/>
    <w:rsid w:val="00805912"/>
    <w:rsid w:val="00806501"/>
    <w:rsid w:val="00806BB6"/>
    <w:rsid w:val="00811246"/>
    <w:rsid w:val="00813112"/>
    <w:rsid w:val="00813168"/>
    <w:rsid w:val="008134AE"/>
    <w:rsid w:val="00813A49"/>
    <w:rsid w:val="00814173"/>
    <w:rsid w:val="00814786"/>
    <w:rsid w:val="00821417"/>
    <w:rsid w:val="008216AF"/>
    <w:rsid w:val="008219AB"/>
    <w:rsid w:val="00821D75"/>
    <w:rsid w:val="00824B7A"/>
    <w:rsid w:val="00825873"/>
    <w:rsid w:val="008261C1"/>
    <w:rsid w:val="008278E1"/>
    <w:rsid w:val="00827BF2"/>
    <w:rsid w:val="00827E92"/>
    <w:rsid w:val="00830033"/>
    <w:rsid w:val="00830CC2"/>
    <w:rsid w:val="0083186B"/>
    <w:rsid w:val="008322A3"/>
    <w:rsid w:val="00833773"/>
    <w:rsid w:val="00835944"/>
    <w:rsid w:val="00835AA5"/>
    <w:rsid w:val="00837E37"/>
    <w:rsid w:val="00837FF8"/>
    <w:rsid w:val="0084443B"/>
    <w:rsid w:val="00844942"/>
    <w:rsid w:val="00845552"/>
    <w:rsid w:val="00847B93"/>
    <w:rsid w:val="008508CD"/>
    <w:rsid w:val="008538AF"/>
    <w:rsid w:val="00853B0B"/>
    <w:rsid w:val="0085443D"/>
    <w:rsid w:val="008544DF"/>
    <w:rsid w:val="00855D48"/>
    <w:rsid w:val="008564E5"/>
    <w:rsid w:val="00856F15"/>
    <w:rsid w:val="008575FD"/>
    <w:rsid w:val="00857B4B"/>
    <w:rsid w:val="00864091"/>
    <w:rsid w:val="00864574"/>
    <w:rsid w:val="00864A53"/>
    <w:rsid w:val="008670C4"/>
    <w:rsid w:val="008677F3"/>
    <w:rsid w:val="00870647"/>
    <w:rsid w:val="00871135"/>
    <w:rsid w:val="008735E8"/>
    <w:rsid w:val="00874B76"/>
    <w:rsid w:val="0087658E"/>
    <w:rsid w:val="00876D3B"/>
    <w:rsid w:val="008807CE"/>
    <w:rsid w:val="00880D4B"/>
    <w:rsid w:val="008819C0"/>
    <w:rsid w:val="00881CA3"/>
    <w:rsid w:val="008827AE"/>
    <w:rsid w:val="00883FC3"/>
    <w:rsid w:val="00884DBB"/>
    <w:rsid w:val="00884F3A"/>
    <w:rsid w:val="00885B71"/>
    <w:rsid w:val="0088610B"/>
    <w:rsid w:val="00886AAD"/>
    <w:rsid w:val="008871D1"/>
    <w:rsid w:val="008874A1"/>
    <w:rsid w:val="00887791"/>
    <w:rsid w:val="00890EA3"/>
    <w:rsid w:val="008943D3"/>
    <w:rsid w:val="0089492E"/>
    <w:rsid w:val="00894B86"/>
    <w:rsid w:val="00897221"/>
    <w:rsid w:val="0089751F"/>
    <w:rsid w:val="00897652"/>
    <w:rsid w:val="00897ADB"/>
    <w:rsid w:val="00897B65"/>
    <w:rsid w:val="008A04EC"/>
    <w:rsid w:val="008A05BE"/>
    <w:rsid w:val="008A130D"/>
    <w:rsid w:val="008A1380"/>
    <w:rsid w:val="008A4356"/>
    <w:rsid w:val="008A43FB"/>
    <w:rsid w:val="008A56BA"/>
    <w:rsid w:val="008B01A0"/>
    <w:rsid w:val="008B0406"/>
    <w:rsid w:val="008B0578"/>
    <w:rsid w:val="008B0B50"/>
    <w:rsid w:val="008B2702"/>
    <w:rsid w:val="008B2851"/>
    <w:rsid w:val="008B2FF6"/>
    <w:rsid w:val="008B3344"/>
    <w:rsid w:val="008B372E"/>
    <w:rsid w:val="008B374C"/>
    <w:rsid w:val="008B3D4A"/>
    <w:rsid w:val="008B4738"/>
    <w:rsid w:val="008B5376"/>
    <w:rsid w:val="008B7047"/>
    <w:rsid w:val="008B7E29"/>
    <w:rsid w:val="008C0517"/>
    <w:rsid w:val="008C0CFE"/>
    <w:rsid w:val="008C2080"/>
    <w:rsid w:val="008C35FD"/>
    <w:rsid w:val="008C3719"/>
    <w:rsid w:val="008C3DD5"/>
    <w:rsid w:val="008C4062"/>
    <w:rsid w:val="008C5E8D"/>
    <w:rsid w:val="008C7C62"/>
    <w:rsid w:val="008D0017"/>
    <w:rsid w:val="008D0A4B"/>
    <w:rsid w:val="008D13BC"/>
    <w:rsid w:val="008D288B"/>
    <w:rsid w:val="008D2F1A"/>
    <w:rsid w:val="008D476C"/>
    <w:rsid w:val="008D6645"/>
    <w:rsid w:val="008D777D"/>
    <w:rsid w:val="008E14AA"/>
    <w:rsid w:val="008E254D"/>
    <w:rsid w:val="008E29D5"/>
    <w:rsid w:val="008E2E65"/>
    <w:rsid w:val="008E3A24"/>
    <w:rsid w:val="008E4787"/>
    <w:rsid w:val="008E5C95"/>
    <w:rsid w:val="008E707B"/>
    <w:rsid w:val="008E7716"/>
    <w:rsid w:val="008E7825"/>
    <w:rsid w:val="008E7DC7"/>
    <w:rsid w:val="008F0AE2"/>
    <w:rsid w:val="008F21AB"/>
    <w:rsid w:val="008F35A9"/>
    <w:rsid w:val="008F3779"/>
    <w:rsid w:val="008F4211"/>
    <w:rsid w:val="008F483D"/>
    <w:rsid w:val="008F5CCD"/>
    <w:rsid w:val="008F5D94"/>
    <w:rsid w:val="008F69B0"/>
    <w:rsid w:val="00900029"/>
    <w:rsid w:val="0090024E"/>
    <w:rsid w:val="00900887"/>
    <w:rsid w:val="009008AF"/>
    <w:rsid w:val="009008FE"/>
    <w:rsid w:val="00900A7E"/>
    <w:rsid w:val="00901D54"/>
    <w:rsid w:val="00902B40"/>
    <w:rsid w:val="00904C7C"/>
    <w:rsid w:val="009061CD"/>
    <w:rsid w:val="009067BA"/>
    <w:rsid w:val="009103CD"/>
    <w:rsid w:val="00910C0F"/>
    <w:rsid w:val="00911B81"/>
    <w:rsid w:val="00911D05"/>
    <w:rsid w:val="00912B20"/>
    <w:rsid w:val="0091373C"/>
    <w:rsid w:val="00915B30"/>
    <w:rsid w:val="0091657E"/>
    <w:rsid w:val="0091659D"/>
    <w:rsid w:val="00916EDA"/>
    <w:rsid w:val="00921293"/>
    <w:rsid w:val="00921498"/>
    <w:rsid w:val="00921B7F"/>
    <w:rsid w:val="00921D7E"/>
    <w:rsid w:val="009226C4"/>
    <w:rsid w:val="0092295E"/>
    <w:rsid w:val="009232C5"/>
    <w:rsid w:val="0092543A"/>
    <w:rsid w:val="0092661C"/>
    <w:rsid w:val="009266CD"/>
    <w:rsid w:val="00930AEC"/>
    <w:rsid w:val="009310F0"/>
    <w:rsid w:val="0093286D"/>
    <w:rsid w:val="00934969"/>
    <w:rsid w:val="009349DE"/>
    <w:rsid w:val="00934FEC"/>
    <w:rsid w:val="00935A4C"/>
    <w:rsid w:val="00941507"/>
    <w:rsid w:val="00943723"/>
    <w:rsid w:val="0094521F"/>
    <w:rsid w:val="0094600C"/>
    <w:rsid w:val="00950373"/>
    <w:rsid w:val="0095091D"/>
    <w:rsid w:val="0095232A"/>
    <w:rsid w:val="0095301B"/>
    <w:rsid w:val="00953193"/>
    <w:rsid w:val="0095347E"/>
    <w:rsid w:val="00953E93"/>
    <w:rsid w:val="00954E7F"/>
    <w:rsid w:val="009555C8"/>
    <w:rsid w:val="009557A7"/>
    <w:rsid w:val="00957CBD"/>
    <w:rsid w:val="00960FB1"/>
    <w:rsid w:val="009618D2"/>
    <w:rsid w:val="00961C37"/>
    <w:rsid w:val="00962816"/>
    <w:rsid w:val="00962BDF"/>
    <w:rsid w:val="00962E84"/>
    <w:rsid w:val="00962FAC"/>
    <w:rsid w:val="00966F9C"/>
    <w:rsid w:val="00967D67"/>
    <w:rsid w:val="009705B0"/>
    <w:rsid w:val="00970C93"/>
    <w:rsid w:val="00973574"/>
    <w:rsid w:val="009764A2"/>
    <w:rsid w:val="00976919"/>
    <w:rsid w:val="00980693"/>
    <w:rsid w:val="00980BB2"/>
    <w:rsid w:val="0098239B"/>
    <w:rsid w:val="00982ADB"/>
    <w:rsid w:val="0098361D"/>
    <w:rsid w:val="00984BEC"/>
    <w:rsid w:val="00985365"/>
    <w:rsid w:val="00985CCF"/>
    <w:rsid w:val="00985F6C"/>
    <w:rsid w:val="00986D4E"/>
    <w:rsid w:val="00987084"/>
    <w:rsid w:val="0098772A"/>
    <w:rsid w:val="00987CB1"/>
    <w:rsid w:val="00991980"/>
    <w:rsid w:val="00992693"/>
    <w:rsid w:val="009945C3"/>
    <w:rsid w:val="00994E8B"/>
    <w:rsid w:val="009960D0"/>
    <w:rsid w:val="00997490"/>
    <w:rsid w:val="00997A3D"/>
    <w:rsid w:val="009A1C5D"/>
    <w:rsid w:val="009A1DB0"/>
    <w:rsid w:val="009A1DB1"/>
    <w:rsid w:val="009A2757"/>
    <w:rsid w:val="009A2C34"/>
    <w:rsid w:val="009A48A4"/>
    <w:rsid w:val="009A4DF6"/>
    <w:rsid w:val="009A70E9"/>
    <w:rsid w:val="009B1118"/>
    <w:rsid w:val="009B19AD"/>
    <w:rsid w:val="009B22AF"/>
    <w:rsid w:val="009B37DF"/>
    <w:rsid w:val="009B45B9"/>
    <w:rsid w:val="009B6C2B"/>
    <w:rsid w:val="009C03B6"/>
    <w:rsid w:val="009C158F"/>
    <w:rsid w:val="009C163A"/>
    <w:rsid w:val="009C18B4"/>
    <w:rsid w:val="009C25C6"/>
    <w:rsid w:val="009C2819"/>
    <w:rsid w:val="009C49DA"/>
    <w:rsid w:val="009C4A24"/>
    <w:rsid w:val="009C55A1"/>
    <w:rsid w:val="009C73E7"/>
    <w:rsid w:val="009C78B6"/>
    <w:rsid w:val="009D06AF"/>
    <w:rsid w:val="009D1AFB"/>
    <w:rsid w:val="009D1C7C"/>
    <w:rsid w:val="009D1D35"/>
    <w:rsid w:val="009D1E0C"/>
    <w:rsid w:val="009D2FE7"/>
    <w:rsid w:val="009D389B"/>
    <w:rsid w:val="009D3E04"/>
    <w:rsid w:val="009D5A22"/>
    <w:rsid w:val="009D604C"/>
    <w:rsid w:val="009D61A7"/>
    <w:rsid w:val="009D7309"/>
    <w:rsid w:val="009D7C32"/>
    <w:rsid w:val="009E0415"/>
    <w:rsid w:val="009E05F3"/>
    <w:rsid w:val="009E2D7A"/>
    <w:rsid w:val="009E2D80"/>
    <w:rsid w:val="009E304F"/>
    <w:rsid w:val="009E3796"/>
    <w:rsid w:val="009E48E9"/>
    <w:rsid w:val="009E6397"/>
    <w:rsid w:val="009E75D3"/>
    <w:rsid w:val="009F4246"/>
    <w:rsid w:val="009F47B7"/>
    <w:rsid w:val="009F57F0"/>
    <w:rsid w:val="009F6792"/>
    <w:rsid w:val="009F6B0A"/>
    <w:rsid w:val="00A01050"/>
    <w:rsid w:val="00A054E2"/>
    <w:rsid w:val="00A05E29"/>
    <w:rsid w:val="00A06005"/>
    <w:rsid w:val="00A063A3"/>
    <w:rsid w:val="00A06752"/>
    <w:rsid w:val="00A07210"/>
    <w:rsid w:val="00A0764C"/>
    <w:rsid w:val="00A109EC"/>
    <w:rsid w:val="00A119AC"/>
    <w:rsid w:val="00A13733"/>
    <w:rsid w:val="00A1452F"/>
    <w:rsid w:val="00A157F5"/>
    <w:rsid w:val="00A15FCB"/>
    <w:rsid w:val="00A17984"/>
    <w:rsid w:val="00A208FC"/>
    <w:rsid w:val="00A246A7"/>
    <w:rsid w:val="00A2543E"/>
    <w:rsid w:val="00A25915"/>
    <w:rsid w:val="00A25CE0"/>
    <w:rsid w:val="00A25FBC"/>
    <w:rsid w:val="00A265EF"/>
    <w:rsid w:val="00A26BDC"/>
    <w:rsid w:val="00A26CA3"/>
    <w:rsid w:val="00A303E0"/>
    <w:rsid w:val="00A337BD"/>
    <w:rsid w:val="00A33B18"/>
    <w:rsid w:val="00A33CE8"/>
    <w:rsid w:val="00A348A4"/>
    <w:rsid w:val="00A36848"/>
    <w:rsid w:val="00A37CBF"/>
    <w:rsid w:val="00A40272"/>
    <w:rsid w:val="00A41476"/>
    <w:rsid w:val="00A418CB"/>
    <w:rsid w:val="00A42498"/>
    <w:rsid w:val="00A474E3"/>
    <w:rsid w:val="00A511EF"/>
    <w:rsid w:val="00A51ACB"/>
    <w:rsid w:val="00A52193"/>
    <w:rsid w:val="00A53595"/>
    <w:rsid w:val="00A5470A"/>
    <w:rsid w:val="00A54E8F"/>
    <w:rsid w:val="00A55672"/>
    <w:rsid w:val="00A556D5"/>
    <w:rsid w:val="00A5604D"/>
    <w:rsid w:val="00A56EFD"/>
    <w:rsid w:val="00A572C2"/>
    <w:rsid w:val="00A600C0"/>
    <w:rsid w:val="00A609DB"/>
    <w:rsid w:val="00A61F64"/>
    <w:rsid w:val="00A64328"/>
    <w:rsid w:val="00A6453F"/>
    <w:rsid w:val="00A656CB"/>
    <w:rsid w:val="00A65EAD"/>
    <w:rsid w:val="00A701A9"/>
    <w:rsid w:val="00A70AA1"/>
    <w:rsid w:val="00A73EF4"/>
    <w:rsid w:val="00A750E9"/>
    <w:rsid w:val="00A76678"/>
    <w:rsid w:val="00A80A69"/>
    <w:rsid w:val="00A80E76"/>
    <w:rsid w:val="00A81235"/>
    <w:rsid w:val="00A8147B"/>
    <w:rsid w:val="00A82400"/>
    <w:rsid w:val="00A826FE"/>
    <w:rsid w:val="00A85572"/>
    <w:rsid w:val="00A869F3"/>
    <w:rsid w:val="00A902DA"/>
    <w:rsid w:val="00A9161A"/>
    <w:rsid w:val="00A916C9"/>
    <w:rsid w:val="00A937FC"/>
    <w:rsid w:val="00A94740"/>
    <w:rsid w:val="00A94A09"/>
    <w:rsid w:val="00A94BC8"/>
    <w:rsid w:val="00A953B2"/>
    <w:rsid w:val="00A95495"/>
    <w:rsid w:val="00A95DC2"/>
    <w:rsid w:val="00A96BF6"/>
    <w:rsid w:val="00A97D7E"/>
    <w:rsid w:val="00AA0997"/>
    <w:rsid w:val="00AA3071"/>
    <w:rsid w:val="00AA321E"/>
    <w:rsid w:val="00AA386F"/>
    <w:rsid w:val="00AA6470"/>
    <w:rsid w:val="00AA6890"/>
    <w:rsid w:val="00AA6D3B"/>
    <w:rsid w:val="00AA6F9E"/>
    <w:rsid w:val="00AA7755"/>
    <w:rsid w:val="00AA7A53"/>
    <w:rsid w:val="00AA7BBA"/>
    <w:rsid w:val="00AA7C69"/>
    <w:rsid w:val="00AB05B0"/>
    <w:rsid w:val="00AB141C"/>
    <w:rsid w:val="00AB1885"/>
    <w:rsid w:val="00AB2C6E"/>
    <w:rsid w:val="00AB451A"/>
    <w:rsid w:val="00AB511E"/>
    <w:rsid w:val="00AB621E"/>
    <w:rsid w:val="00AB6959"/>
    <w:rsid w:val="00AC4EE4"/>
    <w:rsid w:val="00AC61DA"/>
    <w:rsid w:val="00AC770A"/>
    <w:rsid w:val="00AC7A74"/>
    <w:rsid w:val="00AC7D0C"/>
    <w:rsid w:val="00AD100D"/>
    <w:rsid w:val="00AD332B"/>
    <w:rsid w:val="00AD3EE1"/>
    <w:rsid w:val="00AD4D0C"/>
    <w:rsid w:val="00AD5561"/>
    <w:rsid w:val="00AD5896"/>
    <w:rsid w:val="00AD6B0E"/>
    <w:rsid w:val="00AD7D49"/>
    <w:rsid w:val="00AE053E"/>
    <w:rsid w:val="00AE065B"/>
    <w:rsid w:val="00AE18E3"/>
    <w:rsid w:val="00AE334F"/>
    <w:rsid w:val="00AE46E0"/>
    <w:rsid w:val="00AE5703"/>
    <w:rsid w:val="00AF1ED3"/>
    <w:rsid w:val="00AF2D01"/>
    <w:rsid w:val="00AF4CDE"/>
    <w:rsid w:val="00AF502A"/>
    <w:rsid w:val="00AF535E"/>
    <w:rsid w:val="00AF5BAB"/>
    <w:rsid w:val="00AF612E"/>
    <w:rsid w:val="00B01D35"/>
    <w:rsid w:val="00B02F4B"/>
    <w:rsid w:val="00B053B6"/>
    <w:rsid w:val="00B074A8"/>
    <w:rsid w:val="00B10ADA"/>
    <w:rsid w:val="00B10D44"/>
    <w:rsid w:val="00B124B6"/>
    <w:rsid w:val="00B12924"/>
    <w:rsid w:val="00B16AF4"/>
    <w:rsid w:val="00B16D72"/>
    <w:rsid w:val="00B1768C"/>
    <w:rsid w:val="00B179EC"/>
    <w:rsid w:val="00B17AEC"/>
    <w:rsid w:val="00B20E67"/>
    <w:rsid w:val="00B24354"/>
    <w:rsid w:val="00B24C83"/>
    <w:rsid w:val="00B2749B"/>
    <w:rsid w:val="00B301B5"/>
    <w:rsid w:val="00B31918"/>
    <w:rsid w:val="00B31D0C"/>
    <w:rsid w:val="00B32CE4"/>
    <w:rsid w:val="00B32FC1"/>
    <w:rsid w:val="00B35A7E"/>
    <w:rsid w:val="00B37092"/>
    <w:rsid w:val="00B401DC"/>
    <w:rsid w:val="00B42D93"/>
    <w:rsid w:val="00B42DEF"/>
    <w:rsid w:val="00B43DF3"/>
    <w:rsid w:val="00B44A29"/>
    <w:rsid w:val="00B45627"/>
    <w:rsid w:val="00B46275"/>
    <w:rsid w:val="00B477A7"/>
    <w:rsid w:val="00B50641"/>
    <w:rsid w:val="00B50813"/>
    <w:rsid w:val="00B52D36"/>
    <w:rsid w:val="00B53C17"/>
    <w:rsid w:val="00B5412C"/>
    <w:rsid w:val="00B5507D"/>
    <w:rsid w:val="00B55AE5"/>
    <w:rsid w:val="00B5775F"/>
    <w:rsid w:val="00B57DAD"/>
    <w:rsid w:val="00B603DD"/>
    <w:rsid w:val="00B60D73"/>
    <w:rsid w:val="00B63EE3"/>
    <w:rsid w:val="00B63F87"/>
    <w:rsid w:val="00B64234"/>
    <w:rsid w:val="00B65837"/>
    <w:rsid w:val="00B6697A"/>
    <w:rsid w:val="00B67528"/>
    <w:rsid w:val="00B678BF"/>
    <w:rsid w:val="00B67DD4"/>
    <w:rsid w:val="00B7027D"/>
    <w:rsid w:val="00B736B9"/>
    <w:rsid w:val="00B744A5"/>
    <w:rsid w:val="00B7547B"/>
    <w:rsid w:val="00B7774A"/>
    <w:rsid w:val="00B77944"/>
    <w:rsid w:val="00B80401"/>
    <w:rsid w:val="00B80DA7"/>
    <w:rsid w:val="00B80ED1"/>
    <w:rsid w:val="00B82434"/>
    <w:rsid w:val="00B82B88"/>
    <w:rsid w:val="00B83F95"/>
    <w:rsid w:val="00B8423C"/>
    <w:rsid w:val="00B86389"/>
    <w:rsid w:val="00B86AA2"/>
    <w:rsid w:val="00B86AE8"/>
    <w:rsid w:val="00B922CE"/>
    <w:rsid w:val="00B92483"/>
    <w:rsid w:val="00B933A4"/>
    <w:rsid w:val="00B94217"/>
    <w:rsid w:val="00B94FD1"/>
    <w:rsid w:val="00B95D58"/>
    <w:rsid w:val="00B9674B"/>
    <w:rsid w:val="00B9687D"/>
    <w:rsid w:val="00B97BA8"/>
    <w:rsid w:val="00BA043E"/>
    <w:rsid w:val="00BA0E77"/>
    <w:rsid w:val="00BA213E"/>
    <w:rsid w:val="00BA2CBA"/>
    <w:rsid w:val="00BA2E79"/>
    <w:rsid w:val="00BA3CE2"/>
    <w:rsid w:val="00BA40EF"/>
    <w:rsid w:val="00BA4BA5"/>
    <w:rsid w:val="00BA4E8E"/>
    <w:rsid w:val="00BA51A7"/>
    <w:rsid w:val="00BA5D41"/>
    <w:rsid w:val="00BA6FF6"/>
    <w:rsid w:val="00BB01D4"/>
    <w:rsid w:val="00BB1D12"/>
    <w:rsid w:val="00BB2814"/>
    <w:rsid w:val="00BB3392"/>
    <w:rsid w:val="00BB4021"/>
    <w:rsid w:val="00BB5C9F"/>
    <w:rsid w:val="00BB645D"/>
    <w:rsid w:val="00BC05F5"/>
    <w:rsid w:val="00BC0898"/>
    <w:rsid w:val="00BC18CB"/>
    <w:rsid w:val="00BC2D5E"/>
    <w:rsid w:val="00BC318E"/>
    <w:rsid w:val="00BC55FE"/>
    <w:rsid w:val="00BC5F9A"/>
    <w:rsid w:val="00BC64B4"/>
    <w:rsid w:val="00BC690A"/>
    <w:rsid w:val="00BD0C9B"/>
    <w:rsid w:val="00BD17B2"/>
    <w:rsid w:val="00BD32F1"/>
    <w:rsid w:val="00BD422C"/>
    <w:rsid w:val="00BD4322"/>
    <w:rsid w:val="00BD4678"/>
    <w:rsid w:val="00BD5C86"/>
    <w:rsid w:val="00BD6724"/>
    <w:rsid w:val="00BD7689"/>
    <w:rsid w:val="00BD7A38"/>
    <w:rsid w:val="00BD7C8E"/>
    <w:rsid w:val="00BE244B"/>
    <w:rsid w:val="00BE3180"/>
    <w:rsid w:val="00BE435E"/>
    <w:rsid w:val="00BE4D4C"/>
    <w:rsid w:val="00BE4D86"/>
    <w:rsid w:val="00BF1EB5"/>
    <w:rsid w:val="00BF27E4"/>
    <w:rsid w:val="00BF7EB7"/>
    <w:rsid w:val="00C020F3"/>
    <w:rsid w:val="00C02622"/>
    <w:rsid w:val="00C02BFA"/>
    <w:rsid w:val="00C02F19"/>
    <w:rsid w:val="00C03A5B"/>
    <w:rsid w:val="00C074D8"/>
    <w:rsid w:val="00C10DE3"/>
    <w:rsid w:val="00C12926"/>
    <w:rsid w:val="00C13CA9"/>
    <w:rsid w:val="00C140AD"/>
    <w:rsid w:val="00C15E6E"/>
    <w:rsid w:val="00C16282"/>
    <w:rsid w:val="00C17571"/>
    <w:rsid w:val="00C2042B"/>
    <w:rsid w:val="00C2061D"/>
    <w:rsid w:val="00C21C55"/>
    <w:rsid w:val="00C22413"/>
    <w:rsid w:val="00C23020"/>
    <w:rsid w:val="00C237C8"/>
    <w:rsid w:val="00C23827"/>
    <w:rsid w:val="00C23B16"/>
    <w:rsid w:val="00C23B9B"/>
    <w:rsid w:val="00C24043"/>
    <w:rsid w:val="00C24DA5"/>
    <w:rsid w:val="00C2547B"/>
    <w:rsid w:val="00C2614E"/>
    <w:rsid w:val="00C2684F"/>
    <w:rsid w:val="00C30730"/>
    <w:rsid w:val="00C3176C"/>
    <w:rsid w:val="00C327A2"/>
    <w:rsid w:val="00C3313E"/>
    <w:rsid w:val="00C33C30"/>
    <w:rsid w:val="00C37535"/>
    <w:rsid w:val="00C406B8"/>
    <w:rsid w:val="00C406CA"/>
    <w:rsid w:val="00C41479"/>
    <w:rsid w:val="00C46794"/>
    <w:rsid w:val="00C50B94"/>
    <w:rsid w:val="00C51F6B"/>
    <w:rsid w:val="00C54C9E"/>
    <w:rsid w:val="00C575FE"/>
    <w:rsid w:val="00C57B97"/>
    <w:rsid w:val="00C600E4"/>
    <w:rsid w:val="00C60966"/>
    <w:rsid w:val="00C61D34"/>
    <w:rsid w:val="00C61F7B"/>
    <w:rsid w:val="00C6232A"/>
    <w:rsid w:val="00C63397"/>
    <w:rsid w:val="00C664CD"/>
    <w:rsid w:val="00C67070"/>
    <w:rsid w:val="00C67BA4"/>
    <w:rsid w:val="00C67EB3"/>
    <w:rsid w:val="00C71A55"/>
    <w:rsid w:val="00C72682"/>
    <w:rsid w:val="00C73B2A"/>
    <w:rsid w:val="00C73CF4"/>
    <w:rsid w:val="00C7402E"/>
    <w:rsid w:val="00C740DD"/>
    <w:rsid w:val="00C746BA"/>
    <w:rsid w:val="00C74EDB"/>
    <w:rsid w:val="00C75030"/>
    <w:rsid w:val="00C75FDA"/>
    <w:rsid w:val="00C7628F"/>
    <w:rsid w:val="00C769D3"/>
    <w:rsid w:val="00C77461"/>
    <w:rsid w:val="00C77F8D"/>
    <w:rsid w:val="00C830B6"/>
    <w:rsid w:val="00C84063"/>
    <w:rsid w:val="00C86612"/>
    <w:rsid w:val="00C8732C"/>
    <w:rsid w:val="00C916A6"/>
    <w:rsid w:val="00C92732"/>
    <w:rsid w:val="00C947B7"/>
    <w:rsid w:val="00C94C40"/>
    <w:rsid w:val="00C954BA"/>
    <w:rsid w:val="00C9632A"/>
    <w:rsid w:val="00C964DC"/>
    <w:rsid w:val="00CA1840"/>
    <w:rsid w:val="00CA3123"/>
    <w:rsid w:val="00CA3417"/>
    <w:rsid w:val="00CA34C5"/>
    <w:rsid w:val="00CA3D44"/>
    <w:rsid w:val="00CA3EA6"/>
    <w:rsid w:val="00CA43D0"/>
    <w:rsid w:val="00CA46C7"/>
    <w:rsid w:val="00CA4892"/>
    <w:rsid w:val="00CB015A"/>
    <w:rsid w:val="00CB15EB"/>
    <w:rsid w:val="00CB3EB7"/>
    <w:rsid w:val="00CB5C07"/>
    <w:rsid w:val="00CC009D"/>
    <w:rsid w:val="00CC0F6B"/>
    <w:rsid w:val="00CC17FD"/>
    <w:rsid w:val="00CC1C0E"/>
    <w:rsid w:val="00CC334F"/>
    <w:rsid w:val="00CC3CDF"/>
    <w:rsid w:val="00CC66DD"/>
    <w:rsid w:val="00CC73E1"/>
    <w:rsid w:val="00CD1182"/>
    <w:rsid w:val="00CD294C"/>
    <w:rsid w:val="00CD30AB"/>
    <w:rsid w:val="00CD383F"/>
    <w:rsid w:val="00CD4ED6"/>
    <w:rsid w:val="00CD7063"/>
    <w:rsid w:val="00CE00AC"/>
    <w:rsid w:val="00CE0C5B"/>
    <w:rsid w:val="00CE24B0"/>
    <w:rsid w:val="00CE36FA"/>
    <w:rsid w:val="00CE372C"/>
    <w:rsid w:val="00CE402D"/>
    <w:rsid w:val="00CE51BE"/>
    <w:rsid w:val="00CE542B"/>
    <w:rsid w:val="00CE5FFE"/>
    <w:rsid w:val="00CE65E1"/>
    <w:rsid w:val="00CE7BA9"/>
    <w:rsid w:val="00CF146E"/>
    <w:rsid w:val="00CF5E02"/>
    <w:rsid w:val="00CF689D"/>
    <w:rsid w:val="00CF6D80"/>
    <w:rsid w:val="00CF7F5B"/>
    <w:rsid w:val="00D00778"/>
    <w:rsid w:val="00D00E5F"/>
    <w:rsid w:val="00D023D2"/>
    <w:rsid w:val="00D0399E"/>
    <w:rsid w:val="00D0414C"/>
    <w:rsid w:val="00D04440"/>
    <w:rsid w:val="00D04732"/>
    <w:rsid w:val="00D051C1"/>
    <w:rsid w:val="00D0667E"/>
    <w:rsid w:val="00D074DE"/>
    <w:rsid w:val="00D100AD"/>
    <w:rsid w:val="00D11930"/>
    <w:rsid w:val="00D12547"/>
    <w:rsid w:val="00D14842"/>
    <w:rsid w:val="00D15CF9"/>
    <w:rsid w:val="00D163F8"/>
    <w:rsid w:val="00D1679B"/>
    <w:rsid w:val="00D17D23"/>
    <w:rsid w:val="00D20406"/>
    <w:rsid w:val="00D23EBE"/>
    <w:rsid w:val="00D25FD1"/>
    <w:rsid w:val="00D26112"/>
    <w:rsid w:val="00D32864"/>
    <w:rsid w:val="00D33EEA"/>
    <w:rsid w:val="00D36E60"/>
    <w:rsid w:val="00D37208"/>
    <w:rsid w:val="00D37F46"/>
    <w:rsid w:val="00D40191"/>
    <w:rsid w:val="00D401DA"/>
    <w:rsid w:val="00D40533"/>
    <w:rsid w:val="00D40BDD"/>
    <w:rsid w:val="00D41293"/>
    <w:rsid w:val="00D447CF"/>
    <w:rsid w:val="00D45D96"/>
    <w:rsid w:val="00D4710A"/>
    <w:rsid w:val="00D47FA4"/>
    <w:rsid w:val="00D5018E"/>
    <w:rsid w:val="00D5049F"/>
    <w:rsid w:val="00D514EA"/>
    <w:rsid w:val="00D52059"/>
    <w:rsid w:val="00D53218"/>
    <w:rsid w:val="00D538DB"/>
    <w:rsid w:val="00D554C0"/>
    <w:rsid w:val="00D57223"/>
    <w:rsid w:val="00D5773B"/>
    <w:rsid w:val="00D57BA3"/>
    <w:rsid w:val="00D6020E"/>
    <w:rsid w:val="00D61502"/>
    <w:rsid w:val="00D62159"/>
    <w:rsid w:val="00D63FF7"/>
    <w:rsid w:val="00D65E80"/>
    <w:rsid w:val="00D66DB9"/>
    <w:rsid w:val="00D676C8"/>
    <w:rsid w:val="00D70D07"/>
    <w:rsid w:val="00D722C1"/>
    <w:rsid w:val="00D75905"/>
    <w:rsid w:val="00D76A94"/>
    <w:rsid w:val="00D76E77"/>
    <w:rsid w:val="00D770F9"/>
    <w:rsid w:val="00D77168"/>
    <w:rsid w:val="00D77E85"/>
    <w:rsid w:val="00D8074F"/>
    <w:rsid w:val="00D827C2"/>
    <w:rsid w:val="00D83993"/>
    <w:rsid w:val="00D8436B"/>
    <w:rsid w:val="00D84609"/>
    <w:rsid w:val="00D85D27"/>
    <w:rsid w:val="00D862AC"/>
    <w:rsid w:val="00D86356"/>
    <w:rsid w:val="00D863FD"/>
    <w:rsid w:val="00D9166F"/>
    <w:rsid w:val="00D9272C"/>
    <w:rsid w:val="00D95E51"/>
    <w:rsid w:val="00D962BA"/>
    <w:rsid w:val="00D9749A"/>
    <w:rsid w:val="00D9752B"/>
    <w:rsid w:val="00D97D9A"/>
    <w:rsid w:val="00DA2AAE"/>
    <w:rsid w:val="00DA3AF2"/>
    <w:rsid w:val="00DA4A01"/>
    <w:rsid w:val="00DA4CA1"/>
    <w:rsid w:val="00DA70DD"/>
    <w:rsid w:val="00DA7297"/>
    <w:rsid w:val="00DB0979"/>
    <w:rsid w:val="00DB1597"/>
    <w:rsid w:val="00DB1929"/>
    <w:rsid w:val="00DB63F1"/>
    <w:rsid w:val="00DC1ECE"/>
    <w:rsid w:val="00DC3649"/>
    <w:rsid w:val="00DC36C1"/>
    <w:rsid w:val="00DC5634"/>
    <w:rsid w:val="00DC5E5B"/>
    <w:rsid w:val="00DC67BE"/>
    <w:rsid w:val="00DD0AB8"/>
    <w:rsid w:val="00DD15E5"/>
    <w:rsid w:val="00DD6D29"/>
    <w:rsid w:val="00DD7F67"/>
    <w:rsid w:val="00DE05D5"/>
    <w:rsid w:val="00DE0FF2"/>
    <w:rsid w:val="00DE20CC"/>
    <w:rsid w:val="00DE4264"/>
    <w:rsid w:val="00DE471A"/>
    <w:rsid w:val="00DE613C"/>
    <w:rsid w:val="00DE73AD"/>
    <w:rsid w:val="00DE7AA4"/>
    <w:rsid w:val="00DF02AA"/>
    <w:rsid w:val="00DF0413"/>
    <w:rsid w:val="00DF0655"/>
    <w:rsid w:val="00DF1499"/>
    <w:rsid w:val="00DF1885"/>
    <w:rsid w:val="00DF21D3"/>
    <w:rsid w:val="00DF294F"/>
    <w:rsid w:val="00DF35F7"/>
    <w:rsid w:val="00DF3E1E"/>
    <w:rsid w:val="00DF4F5C"/>
    <w:rsid w:val="00DF5F29"/>
    <w:rsid w:val="00DF6BD8"/>
    <w:rsid w:val="00DF6FC7"/>
    <w:rsid w:val="00E00950"/>
    <w:rsid w:val="00E01CD1"/>
    <w:rsid w:val="00E03263"/>
    <w:rsid w:val="00E03554"/>
    <w:rsid w:val="00E06460"/>
    <w:rsid w:val="00E07B05"/>
    <w:rsid w:val="00E10394"/>
    <w:rsid w:val="00E1288A"/>
    <w:rsid w:val="00E136C8"/>
    <w:rsid w:val="00E14AA4"/>
    <w:rsid w:val="00E14FDB"/>
    <w:rsid w:val="00E15C55"/>
    <w:rsid w:val="00E20478"/>
    <w:rsid w:val="00E213EF"/>
    <w:rsid w:val="00E21BC5"/>
    <w:rsid w:val="00E22342"/>
    <w:rsid w:val="00E22D32"/>
    <w:rsid w:val="00E23238"/>
    <w:rsid w:val="00E24C28"/>
    <w:rsid w:val="00E25019"/>
    <w:rsid w:val="00E25D26"/>
    <w:rsid w:val="00E25ED2"/>
    <w:rsid w:val="00E2789E"/>
    <w:rsid w:val="00E3070C"/>
    <w:rsid w:val="00E30E02"/>
    <w:rsid w:val="00E33CA2"/>
    <w:rsid w:val="00E365F9"/>
    <w:rsid w:val="00E3789E"/>
    <w:rsid w:val="00E37CBB"/>
    <w:rsid w:val="00E37FB0"/>
    <w:rsid w:val="00E4003D"/>
    <w:rsid w:val="00E4022F"/>
    <w:rsid w:val="00E41724"/>
    <w:rsid w:val="00E42A38"/>
    <w:rsid w:val="00E43978"/>
    <w:rsid w:val="00E43A8F"/>
    <w:rsid w:val="00E442DC"/>
    <w:rsid w:val="00E443F8"/>
    <w:rsid w:val="00E44BE0"/>
    <w:rsid w:val="00E44CC2"/>
    <w:rsid w:val="00E45EAD"/>
    <w:rsid w:val="00E472B8"/>
    <w:rsid w:val="00E47B71"/>
    <w:rsid w:val="00E501B6"/>
    <w:rsid w:val="00E50F85"/>
    <w:rsid w:val="00E51399"/>
    <w:rsid w:val="00E51507"/>
    <w:rsid w:val="00E51D08"/>
    <w:rsid w:val="00E5250F"/>
    <w:rsid w:val="00E55056"/>
    <w:rsid w:val="00E5523E"/>
    <w:rsid w:val="00E57A54"/>
    <w:rsid w:val="00E60EA9"/>
    <w:rsid w:val="00E61566"/>
    <w:rsid w:val="00E61E0A"/>
    <w:rsid w:val="00E6350D"/>
    <w:rsid w:val="00E64005"/>
    <w:rsid w:val="00E64B63"/>
    <w:rsid w:val="00E6573D"/>
    <w:rsid w:val="00E659F6"/>
    <w:rsid w:val="00E65CBD"/>
    <w:rsid w:val="00E65CCC"/>
    <w:rsid w:val="00E65E8E"/>
    <w:rsid w:val="00E66BC6"/>
    <w:rsid w:val="00E70E41"/>
    <w:rsid w:val="00E72787"/>
    <w:rsid w:val="00E765B1"/>
    <w:rsid w:val="00E76D29"/>
    <w:rsid w:val="00E80022"/>
    <w:rsid w:val="00E80BC5"/>
    <w:rsid w:val="00E8114E"/>
    <w:rsid w:val="00E82D32"/>
    <w:rsid w:val="00E87F32"/>
    <w:rsid w:val="00E9083B"/>
    <w:rsid w:val="00E9167F"/>
    <w:rsid w:val="00E93240"/>
    <w:rsid w:val="00EA08F7"/>
    <w:rsid w:val="00EA0B04"/>
    <w:rsid w:val="00EA1683"/>
    <w:rsid w:val="00EA235C"/>
    <w:rsid w:val="00EA249E"/>
    <w:rsid w:val="00EA392C"/>
    <w:rsid w:val="00EA3EBA"/>
    <w:rsid w:val="00EA4B91"/>
    <w:rsid w:val="00EA511B"/>
    <w:rsid w:val="00EA54D6"/>
    <w:rsid w:val="00EA681E"/>
    <w:rsid w:val="00EB108A"/>
    <w:rsid w:val="00EB11FF"/>
    <w:rsid w:val="00EB36AE"/>
    <w:rsid w:val="00EB3B8E"/>
    <w:rsid w:val="00EB4591"/>
    <w:rsid w:val="00EB536D"/>
    <w:rsid w:val="00EC0005"/>
    <w:rsid w:val="00EC052A"/>
    <w:rsid w:val="00EC1FAF"/>
    <w:rsid w:val="00EC395C"/>
    <w:rsid w:val="00EC3C02"/>
    <w:rsid w:val="00EC4A00"/>
    <w:rsid w:val="00EC52DF"/>
    <w:rsid w:val="00EC5315"/>
    <w:rsid w:val="00EC74D1"/>
    <w:rsid w:val="00EC7D89"/>
    <w:rsid w:val="00ED1A61"/>
    <w:rsid w:val="00ED2D8C"/>
    <w:rsid w:val="00ED6ABF"/>
    <w:rsid w:val="00EE154B"/>
    <w:rsid w:val="00EE1889"/>
    <w:rsid w:val="00EE45DF"/>
    <w:rsid w:val="00EE48F1"/>
    <w:rsid w:val="00EE511F"/>
    <w:rsid w:val="00EE6294"/>
    <w:rsid w:val="00EE6AE0"/>
    <w:rsid w:val="00EE7D08"/>
    <w:rsid w:val="00F0023E"/>
    <w:rsid w:val="00F0037F"/>
    <w:rsid w:val="00F01BD7"/>
    <w:rsid w:val="00F01C95"/>
    <w:rsid w:val="00F02047"/>
    <w:rsid w:val="00F10612"/>
    <w:rsid w:val="00F10BC6"/>
    <w:rsid w:val="00F1260F"/>
    <w:rsid w:val="00F12DD7"/>
    <w:rsid w:val="00F12F61"/>
    <w:rsid w:val="00F13A0D"/>
    <w:rsid w:val="00F1450C"/>
    <w:rsid w:val="00F149B0"/>
    <w:rsid w:val="00F16534"/>
    <w:rsid w:val="00F20E64"/>
    <w:rsid w:val="00F21D50"/>
    <w:rsid w:val="00F23598"/>
    <w:rsid w:val="00F23B50"/>
    <w:rsid w:val="00F241FC"/>
    <w:rsid w:val="00F243DC"/>
    <w:rsid w:val="00F30320"/>
    <w:rsid w:val="00F3168C"/>
    <w:rsid w:val="00F32892"/>
    <w:rsid w:val="00F33820"/>
    <w:rsid w:val="00F34090"/>
    <w:rsid w:val="00F35560"/>
    <w:rsid w:val="00F357E2"/>
    <w:rsid w:val="00F35A26"/>
    <w:rsid w:val="00F413C8"/>
    <w:rsid w:val="00F4158C"/>
    <w:rsid w:val="00F42736"/>
    <w:rsid w:val="00F453E6"/>
    <w:rsid w:val="00F4541A"/>
    <w:rsid w:val="00F4566B"/>
    <w:rsid w:val="00F47829"/>
    <w:rsid w:val="00F47B5D"/>
    <w:rsid w:val="00F5089E"/>
    <w:rsid w:val="00F50C2F"/>
    <w:rsid w:val="00F52A9B"/>
    <w:rsid w:val="00F53F51"/>
    <w:rsid w:val="00F54041"/>
    <w:rsid w:val="00F5419D"/>
    <w:rsid w:val="00F54637"/>
    <w:rsid w:val="00F559B0"/>
    <w:rsid w:val="00F5678A"/>
    <w:rsid w:val="00F57880"/>
    <w:rsid w:val="00F61018"/>
    <w:rsid w:val="00F61D88"/>
    <w:rsid w:val="00F62781"/>
    <w:rsid w:val="00F637AA"/>
    <w:rsid w:val="00F65204"/>
    <w:rsid w:val="00F6640B"/>
    <w:rsid w:val="00F67837"/>
    <w:rsid w:val="00F67FA8"/>
    <w:rsid w:val="00F70DDC"/>
    <w:rsid w:val="00F72392"/>
    <w:rsid w:val="00F7308A"/>
    <w:rsid w:val="00F7309D"/>
    <w:rsid w:val="00F7332D"/>
    <w:rsid w:val="00F7366C"/>
    <w:rsid w:val="00F73C2F"/>
    <w:rsid w:val="00F74452"/>
    <w:rsid w:val="00F75F37"/>
    <w:rsid w:val="00F76E1E"/>
    <w:rsid w:val="00F76F04"/>
    <w:rsid w:val="00F779A4"/>
    <w:rsid w:val="00F80905"/>
    <w:rsid w:val="00F80CC3"/>
    <w:rsid w:val="00F8146E"/>
    <w:rsid w:val="00F825A9"/>
    <w:rsid w:val="00F84268"/>
    <w:rsid w:val="00F84F3D"/>
    <w:rsid w:val="00F86E7A"/>
    <w:rsid w:val="00F87393"/>
    <w:rsid w:val="00F9199B"/>
    <w:rsid w:val="00F92AC8"/>
    <w:rsid w:val="00F94541"/>
    <w:rsid w:val="00F95BCC"/>
    <w:rsid w:val="00F964DC"/>
    <w:rsid w:val="00F97D92"/>
    <w:rsid w:val="00FA0352"/>
    <w:rsid w:val="00FA09DC"/>
    <w:rsid w:val="00FA1292"/>
    <w:rsid w:val="00FA2C26"/>
    <w:rsid w:val="00FA3B3B"/>
    <w:rsid w:val="00FA3D3E"/>
    <w:rsid w:val="00FA5ACD"/>
    <w:rsid w:val="00FA5CC0"/>
    <w:rsid w:val="00FA71E6"/>
    <w:rsid w:val="00FA768D"/>
    <w:rsid w:val="00FB03FA"/>
    <w:rsid w:val="00FB1CD1"/>
    <w:rsid w:val="00FB2D3C"/>
    <w:rsid w:val="00FB3E98"/>
    <w:rsid w:val="00FB4673"/>
    <w:rsid w:val="00FB4C0A"/>
    <w:rsid w:val="00FB53E0"/>
    <w:rsid w:val="00FB55E1"/>
    <w:rsid w:val="00FB6E69"/>
    <w:rsid w:val="00FC0A51"/>
    <w:rsid w:val="00FC335E"/>
    <w:rsid w:val="00FC419F"/>
    <w:rsid w:val="00FC48CC"/>
    <w:rsid w:val="00FC5232"/>
    <w:rsid w:val="00FC7923"/>
    <w:rsid w:val="00FD13DC"/>
    <w:rsid w:val="00FD1A8C"/>
    <w:rsid w:val="00FD2120"/>
    <w:rsid w:val="00FD3B8D"/>
    <w:rsid w:val="00FD3F57"/>
    <w:rsid w:val="00FD44BE"/>
    <w:rsid w:val="00FD5E22"/>
    <w:rsid w:val="00FD5EC1"/>
    <w:rsid w:val="00FD6408"/>
    <w:rsid w:val="00FD69C4"/>
    <w:rsid w:val="00FE1B70"/>
    <w:rsid w:val="00FE25D6"/>
    <w:rsid w:val="00FE3879"/>
    <w:rsid w:val="00FE3D30"/>
    <w:rsid w:val="00FE451C"/>
    <w:rsid w:val="00FE593E"/>
    <w:rsid w:val="00FF0766"/>
    <w:rsid w:val="00FF1965"/>
    <w:rsid w:val="00FF1B12"/>
    <w:rsid w:val="00FF41EA"/>
    <w:rsid w:val="00FF54EE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53F"/>
    <w:rPr>
      <w:color w:val="000080"/>
      <w:sz w:val="16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4A24"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A6453F"/>
    <w:pPr>
      <w:keepNext/>
      <w:widowControl w:val="0"/>
      <w:autoSpaceDE w:val="0"/>
      <w:autoSpaceDN w:val="0"/>
      <w:adjustRightInd w:val="0"/>
      <w:spacing w:before="240"/>
      <w:outlineLvl w:val="1"/>
    </w:pPr>
    <w:rPr>
      <w:rFonts w:cs="Arial"/>
      <w:b/>
      <w:spacing w:val="-7"/>
      <w:sz w:val="20"/>
    </w:rPr>
  </w:style>
  <w:style w:type="paragraph" w:styleId="Nadpis3">
    <w:name w:val="heading 3"/>
    <w:basedOn w:val="Normln"/>
    <w:next w:val="Normln"/>
    <w:link w:val="Nadpis3Char"/>
    <w:qFormat/>
    <w:rsid w:val="00A6453F"/>
    <w:pPr>
      <w:keepNext/>
      <w:widowControl w:val="0"/>
      <w:autoSpaceDE w:val="0"/>
      <w:autoSpaceDN w:val="0"/>
      <w:adjustRightInd w:val="0"/>
      <w:spacing w:before="120"/>
      <w:outlineLvl w:val="2"/>
    </w:pPr>
    <w:rPr>
      <w:rFonts w:cs="Arial"/>
      <w:b/>
      <w:bCs/>
      <w:i/>
      <w:spacing w:val="1"/>
      <w:sz w:val="18"/>
      <w:szCs w:val="18"/>
    </w:rPr>
  </w:style>
  <w:style w:type="paragraph" w:styleId="Nadpis4">
    <w:name w:val="heading 4"/>
    <w:basedOn w:val="Normln"/>
    <w:next w:val="Normln"/>
    <w:link w:val="Nadpis4Char"/>
    <w:uiPriority w:val="99"/>
    <w:qFormat/>
    <w:rsid w:val="00FB55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8D9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8D9"/>
    <w:rPr>
      <w:rFonts w:asciiTheme="majorHAnsi" w:eastAsiaTheme="majorEastAsia" w:hAnsiTheme="majorHAnsi" w:cstheme="majorBidi"/>
      <w:b/>
      <w:bCs/>
      <w:i/>
      <w:iCs/>
      <w:color w:val="000080"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AA6D3B"/>
    <w:rPr>
      <w:b/>
      <w:i/>
      <w:color w:val="000080"/>
      <w:spacing w:val="1"/>
      <w:sz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8D9"/>
    <w:rPr>
      <w:rFonts w:asciiTheme="minorHAnsi" w:eastAsiaTheme="minorEastAsia" w:hAnsiTheme="minorHAnsi" w:cstheme="minorBidi"/>
      <w:b/>
      <w:bCs/>
      <w:color w:val="000080"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625DE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3366FF"/>
      <w:spacing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18D9"/>
    <w:rPr>
      <w:color w:val="000080"/>
      <w:sz w:val="16"/>
      <w:szCs w:val="24"/>
    </w:rPr>
  </w:style>
  <w:style w:type="paragraph" w:styleId="Nzev">
    <w:name w:val="Title"/>
    <w:basedOn w:val="Normln"/>
    <w:link w:val="NzevChar"/>
    <w:uiPriority w:val="99"/>
    <w:qFormat/>
    <w:rsid w:val="00625DEE"/>
    <w:pPr>
      <w:jc w:val="center"/>
    </w:pPr>
    <w:rPr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918D9"/>
    <w:rPr>
      <w:rFonts w:asciiTheme="majorHAnsi" w:eastAsiaTheme="majorEastAsia" w:hAnsiTheme="majorHAnsi" w:cstheme="majorBidi"/>
      <w:b/>
      <w:bCs/>
      <w:color w:val="00008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625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18D9"/>
    <w:rPr>
      <w:color w:val="000080"/>
      <w:sz w:val="16"/>
      <w:szCs w:val="24"/>
    </w:rPr>
  </w:style>
  <w:style w:type="paragraph" w:styleId="Zhlav">
    <w:name w:val="header"/>
    <w:basedOn w:val="Normln"/>
    <w:link w:val="ZhlavChar"/>
    <w:uiPriority w:val="99"/>
    <w:rsid w:val="00B16D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18D9"/>
    <w:rPr>
      <w:color w:val="000080"/>
      <w:sz w:val="16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65CCC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8D9"/>
    <w:rPr>
      <w:color w:val="000080"/>
      <w:sz w:val="0"/>
      <w:szCs w:val="0"/>
    </w:rPr>
  </w:style>
  <w:style w:type="paragraph" w:customStyle="1" w:styleId="Normlnsodstavcem">
    <w:name w:val="Normální s odstavcem"/>
    <w:basedOn w:val="Normln"/>
    <w:uiPriority w:val="99"/>
    <w:rsid w:val="00FB55E1"/>
    <w:pPr>
      <w:spacing w:after="120"/>
      <w:ind w:left="284"/>
    </w:pPr>
    <w:rPr>
      <w:rFonts w:ascii="Arial" w:hAnsi="Arial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A750E9"/>
    <w:pPr>
      <w:ind w:left="720"/>
    </w:pPr>
    <w:rPr>
      <w:rFonts w:ascii="Calibri" w:eastAsiaTheme="minorHAns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C2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53F"/>
    <w:rPr>
      <w:color w:val="000080"/>
      <w:sz w:val="16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4A24"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A6453F"/>
    <w:pPr>
      <w:keepNext/>
      <w:widowControl w:val="0"/>
      <w:autoSpaceDE w:val="0"/>
      <w:autoSpaceDN w:val="0"/>
      <w:adjustRightInd w:val="0"/>
      <w:spacing w:before="240"/>
      <w:outlineLvl w:val="1"/>
    </w:pPr>
    <w:rPr>
      <w:rFonts w:cs="Arial"/>
      <w:b/>
      <w:spacing w:val="-7"/>
      <w:sz w:val="20"/>
    </w:rPr>
  </w:style>
  <w:style w:type="paragraph" w:styleId="Nadpis3">
    <w:name w:val="heading 3"/>
    <w:basedOn w:val="Normln"/>
    <w:next w:val="Normln"/>
    <w:link w:val="Nadpis3Char"/>
    <w:qFormat/>
    <w:rsid w:val="00A6453F"/>
    <w:pPr>
      <w:keepNext/>
      <w:widowControl w:val="0"/>
      <w:autoSpaceDE w:val="0"/>
      <w:autoSpaceDN w:val="0"/>
      <w:adjustRightInd w:val="0"/>
      <w:spacing w:before="120"/>
      <w:outlineLvl w:val="2"/>
    </w:pPr>
    <w:rPr>
      <w:rFonts w:cs="Arial"/>
      <w:b/>
      <w:bCs/>
      <w:i/>
      <w:spacing w:val="1"/>
      <w:sz w:val="18"/>
      <w:szCs w:val="18"/>
    </w:rPr>
  </w:style>
  <w:style w:type="paragraph" w:styleId="Nadpis4">
    <w:name w:val="heading 4"/>
    <w:basedOn w:val="Normln"/>
    <w:next w:val="Normln"/>
    <w:link w:val="Nadpis4Char"/>
    <w:uiPriority w:val="99"/>
    <w:qFormat/>
    <w:rsid w:val="00FB55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8D9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8D9"/>
    <w:rPr>
      <w:rFonts w:asciiTheme="majorHAnsi" w:eastAsiaTheme="majorEastAsia" w:hAnsiTheme="majorHAnsi" w:cstheme="majorBidi"/>
      <w:b/>
      <w:bCs/>
      <w:i/>
      <w:iCs/>
      <w:color w:val="000080"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AA6D3B"/>
    <w:rPr>
      <w:b/>
      <w:i/>
      <w:color w:val="000080"/>
      <w:spacing w:val="1"/>
      <w:sz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8D9"/>
    <w:rPr>
      <w:rFonts w:asciiTheme="minorHAnsi" w:eastAsiaTheme="minorEastAsia" w:hAnsiTheme="minorHAnsi" w:cstheme="minorBidi"/>
      <w:b/>
      <w:bCs/>
      <w:color w:val="000080"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625DE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3366FF"/>
      <w:spacing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18D9"/>
    <w:rPr>
      <w:color w:val="000080"/>
      <w:sz w:val="16"/>
      <w:szCs w:val="24"/>
    </w:rPr>
  </w:style>
  <w:style w:type="paragraph" w:styleId="Nzev">
    <w:name w:val="Title"/>
    <w:basedOn w:val="Normln"/>
    <w:link w:val="NzevChar"/>
    <w:uiPriority w:val="99"/>
    <w:qFormat/>
    <w:rsid w:val="00625DEE"/>
    <w:pPr>
      <w:jc w:val="center"/>
    </w:pPr>
    <w:rPr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918D9"/>
    <w:rPr>
      <w:rFonts w:asciiTheme="majorHAnsi" w:eastAsiaTheme="majorEastAsia" w:hAnsiTheme="majorHAnsi" w:cstheme="majorBidi"/>
      <w:b/>
      <w:bCs/>
      <w:color w:val="00008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625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18D9"/>
    <w:rPr>
      <w:color w:val="000080"/>
      <w:sz w:val="16"/>
      <w:szCs w:val="24"/>
    </w:rPr>
  </w:style>
  <w:style w:type="paragraph" w:styleId="Zhlav">
    <w:name w:val="header"/>
    <w:basedOn w:val="Normln"/>
    <w:link w:val="ZhlavChar"/>
    <w:uiPriority w:val="99"/>
    <w:rsid w:val="00B16D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18D9"/>
    <w:rPr>
      <w:color w:val="000080"/>
      <w:sz w:val="16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65CCC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8D9"/>
    <w:rPr>
      <w:color w:val="000080"/>
      <w:sz w:val="0"/>
      <w:szCs w:val="0"/>
    </w:rPr>
  </w:style>
  <w:style w:type="paragraph" w:customStyle="1" w:styleId="Normlnsodstavcem">
    <w:name w:val="Normální s odstavcem"/>
    <w:basedOn w:val="Normln"/>
    <w:uiPriority w:val="99"/>
    <w:rsid w:val="00FB55E1"/>
    <w:pPr>
      <w:spacing w:after="120"/>
      <w:ind w:left="284"/>
    </w:pPr>
    <w:rPr>
      <w:rFonts w:ascii="Arial" w:hAnsi="Arial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A750E9"/>
    <w:pPr>
      <w:ind w:left="720"/>
    </w:pPr>
    <w:rPr>
      <w:rFonts w:ascii="Calibri" w:eastAsiaTheme="minorHAns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C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6209</Characters>
  <Application>Microsoft Office Word</Application>
  <DocSecurity>4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SMLOUVA</vt:lpstr>
      <vt:lpstr>RÁMCOVÁ SMLOUVA</vt:lpstr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Pepa</dc:creator>
  <cp:lastModifiedBy>uživatel</cp:lastModifiedBy>
  <cp:revision>2</cp:revision>
  <dcterms:created xsi:type="dcterms:W3CDTF">2017-06-20T12:22:00Z</dcterms:created>
  <dcterms:modified xsi:type="dcterms:W3CDTF">2017-06-20T12:22:00Z</dcterms:modified>
</cp:coreProperties>
</file>