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0FDD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85" type="#_x0000_t202" style="position:absolute;margin-left:37.15pt;margin-top:694.25pt;width:318.25pt;height:45pt;z-index:60;visibility:visible;mso-wrap-style:square;mso-width-percent:585;mso-height-percent:200;mso-wrap-distance-left:9pt;mso-wrap-distance-top:7.2pt;mso-wrap-distance-right:9pt;mso-wrap-distance-bottom:7.2pt;mso-position-horizontal-relative:pag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" filled="f" stroked="f">
            <v:textbox style="mso-fit-shape-to-text:t">
              <w:txbxContent>
                <w:p w:rsidR="00630FDD" w:rsidRPr="00630FDD" w:rsidRDefault="00630FDD" w:rsidP="00630FDD">
                  <w:pPr>
                    <w:pBdr>
                      <w:top w:val="single" w:sz="24" w:space="8" w:color="5B9BD5"/>
                      <w:bottom w:val="single" w:sz="24" w:space="8" w:color="5B9BD5"/>
                    </w:pBdr>
                    <w:spacing w:after="0"/>
                    <w:rPr>
                      <w:i/>
                      <w:iCs/>
                      <w:color w:val="5B9BD5"/>
                      <w:sz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Dodavatel potvrdil přijetí 24.8.2017</w:t>
                  </w:r>
                </w:p>
              </w:txbxContent>
            </v:textbox>
            <w10:wrap type="topAndBottom" anchorx="page"/>
          </v:shape>
        </w:pict>
      </w:r>
      <w:r w:rsidR="002C0004">
        <w:rPr>
          <w:rFonts w:ascii="Times New Roman" w:hAnsi="Times New Roman"/>
          <w:sz w:val="24"/>
          <w:szCs w:val="24"/>
        </w:rPr>
        <w:t xml:space="preserve"> </w:t>
      </w:r>
      <w:r w:rsidR="002C0004">
        <w:rPr>
          <w:rFonts w:ascii="Times New Roman" w:hAnsi="Times New Roman"/>
          <w:sz w:val="24"/>
          <w:szCs w:val="24"/>
        </w:rPr>
        <w:t xml:space="preserve"> </w:t>
      </w:r>
      <w:r w:rsidR="002C0004"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2C0004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2C0004">
      <w:pPr>
        <w:framePr w:w="10260" w:h="441" w:hRule="exact" w:wrap="auto" w:vAnchor="page" w:hAnchor="page" w:x="793" w:y="755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35.9pt;margin-top:33.3pt;width:520.3pt;height:616.15pt;z-index:-60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 xml:space="preserve">Prosíme o laskavé potvrzení přijetí naší objednávky, která podléhá režimu zveřejnění dle zákona. Bez zveřejnění nebude tato  </w:t>
      </w:r>
    </w:p>
    <w:p w:rsidR="00000000" w:rsidRDefault="002C0004">
      <w:pPr>
        <w:framePr w:w="10260" w:h="441" w:hRule="exact" w:wrap="auto" w:vAnchor="page" w:hAnchor="page" w:x="793" w:y="7554"/>
        <w:widowControl w:val="0"/>
        <w:autoSpaceDE w:val="0"/>
        <w:autoSpaceDN w:val="0"/>
        <w:adjustRightInd w:val="0"/>
        <w:spacing w:after="0" w:line="178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objednáv ka považována za platnou. Děkujeme za pochopení. </w:t>
      </w:r>
    </w:p>
    <w:p w:rsidR="00000000" w:rsidRDefault="002C0004">
      <w:pPr>
        <w:framePr w:w="2124" w:h="288" w:hRule="exact" w:wrap="auto" w:vAnchor="page" w:hAnchor="page" w:x="793" w:y="121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7" style="position:absolute;z-index:-59;mso-position-horizontal-relative:page;mso-position-vertical-relative:page" from="39.6pt,376.1pt" to="552.6pt,376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2C0004">
      <w:pPr>
        <w:framePr w:w="2124" w:h="288" w:hRule="exact" w:wrap="auto" w:vAnchor="page" w:hAnchor="page" w:x="793" w:y="117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2C0004">
      <w:pPr>
        <w:framePr w:w="658" w:h="278" w:hRule="exact" w:wrap="auto" w:vAnchor="page" w:hAnchor="page" w:x="10347" w:y="112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28" style="position:absolute;left:0;text-align:left;margin-left:408.1pt;margin-top:560.9pt;width:143.95pt;height:17.15pt;z-index:-58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517.3pt;margin-top:562.5pt;width:32.9pt;height:13.9pt;z-index:-57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Kč</w:t>
      </w:r>
    </w:p>
    <w:p w:rsidR="00000000" w:rsidRDefault="002C0004">
      <w:pPr>
        <w:framePr w:w="1944" w:h="288" w:hRule="exact" w:wrap="auto" w:vAnchor="page" w:hAnchor="page" w:x="2917" w:y="117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z-index:-56;mso-position-horizontal-relative:page;mso-position-vertical-relative:page" from="39.75pt,557.55pt" to="552.6pt,557.55pt" o:allowincell="f" strokeweight="2pt">
            <w10:wrap anchorx="page" anchory="page"/>
          </v:line>
        </w:pict>
      </w:r>
      <w:r>
        <w:rPr>
          <w:noProof/>
        </w:rPr>
        <w:pict>
          <v:rect id="_x0000_s1031" style="position:absolute;margin-left:145.8pt;margin-top:585.95pt;width:97.2pt;height:14.4pt;z-index:-5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24.08.2017</w:t>
      </w:r>
    </w:p>
    <w:p w:rsidR="00000000" w:rsidRDefault="002C0004">
      <w:pPr>
        <w:framePr w:w="10260" w:h="216" w:hRule="exact" w:wrap="auto" w:vAnchor="page" w:hAnchor="page" w:x="793" w:y="12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2" style="position:absolute;margin-left:39.6pt;margin-top:636.35pt;width:513pt;height:10.8pt;z-index:-5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 xml:space="preserve">Tel.: 315639503, Fax: </w:t>
      </w:r>
      <w:r>
        <w:rPr>
          <w:rFonts w:ascii="Times New Roman" w:hAnsi="Times New Roman"/>
          <w:color w:val="000000"/>
          <w:sz w:val="18"/>
          <w:szCs w:val="18"/>
        </w:rPr>
        <w:t>, E-mail: hladka@iapg.cas.cz</w:t>
      </w:r>
    </w:p>
    <w:p w:rsidR="00000000" w:rsidRDefault="002C0004">
      <w:pPr>
        <w:framePr w:w="6696" w:h="216" w:hRule="exact" w:wrap="auto" w:vAnchor="page" w:hAnchor="page" w:x="793" w:y="125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625.55pt;width:334.8pt;height:10.8pt;z-index:-53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Hladká Jana</w:t>
      </w:r>
    </w:p>
    <w:p w:rsidR="00000000" w:rsidRDefault="002C0004">
      <w:pPr>
        <w:framePr w:w="10260" w:h="111" w:hRule="exact" w:wrap="auto" w:vAnchor="page" w:hAnchor="page" w:x="793" w:y="68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2C0004">
      <w:pPr>
        <w:framePr w:w="1871" w:h="257" w:hRule="exact" w:wrap="auto" w:vAnchor="page" w:hAnchor="page" w:x="7006" w:y="65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noProof/>
        </w:rPr>
        <w:pict>
          <v:line id="_x0000_s1034" style="position:absolute;z-index:-52;mso-position-horizontal-relative:page;mso-position-vertical-relative:page" from="39.6pt,432.2pt" to="552.6pt,432.2pt" o:allowincell="f" strokeweight="1pt">
            <w10:wrap anchorx="page" anchory="page"/>
          </v:line>
        </w:pict>
      </w:r>
      <w:r>
        <w:rPr>
          <w:noProof/>
        </w:rPr>
        <w:pict>
          <v:rect id="_x0000_s1035" style="position:absolute;margin-left:126.7pt;margin-top:327.4pt;width:318.4pt;height:12.85pt;z-index:-51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</w:rPr>
        <w:t xml:space="preserve">0017140281/1000    </w:t>
      </w:r>
    </w:p>
    <w:p w:rsidR="00000000" w:rsidRDefault="002C0004">
      <w:pPr>
        <w:framePr w:w="4349" w:h="260" w:hRule="exact" w:wrap="auto" w:vAnchor="page" w:hAnchor="page" w:x="2627" w:y="6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Interní návrh neschválené objednávky  č. </w:t>
      </w:r>
    </w:p>
    <w:p w:rsidR="00000000" w:rsidRDefault="002C0004">
      <w:pPr>
        <w:framePr w:w="10259" w:h="273" w:hRule="exact" w:wrap="auto" w:vAnchor="page" w:hAnchor="page" w:x="793" w:y="69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6" style="position:absolute;margin-left:39.6pt;margin-top:347.7pt;width:513pt;height:13.7pt;z-index:-5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37" style="position:absolute;margin-left:39.6pt;margin-top:361.4pt;width:513pt;height:13.7pt;z-index:-49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47.7pt;width:512.95pt;height:13.65pt;z-index:-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Při fakturaci vždy uvádějte číslo objednávky.</w:t>
      </w:r>
    </w:p>
    <w:p w:rsidR="00000000" w:rsidRDefault="002C0004">
      <w:pPr>
        <w:framePr w:w="10259" w:h="273" w:hRule="exact" w:wrap="auto" w:vAnchor="page" w:hAnchor="page" w:x="793" w:y="72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9" style="position:absolute;margin-left:39.6pt;margin-top:361.4pt;width:512.95pt;height:13.65pt;z-index:-47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C0004">
      <w:pPr>
        <w:framePr w:w="10223" w:h="266" w:hRule="exact" w:wrap="auto" w:vAnchor="page" w:hAnchor="page" w:x="829" w:y="9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40" style="position:absolute;margin-left:39.6pt;margin-top:456.65pt;width:513pt;height:26.65pt;z-index:-46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39.6pt;margin-top:483.3pt;width:513pt;height:26.65pt;z-index:-45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39.6pt;margin-top:509.95pt;width:513pt;height:26.65pt;z-index:-44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Liberis Codexis + GDPR - předplatné 3 roky</w:t>
      </w:r>
    </w:p>
    <w:p w:rsidR="00000000" w:rsidRDefault="002C0004">
      <w:pPr>
        <w:framePr w:w="10223" w:h="266" w:hRule="exact" w:wrap="auto" w:vAnchor="page" w:hAnchor="page" w:x="829" w:y="96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GDPR</w:t>
      </w:r>
    </w:p>
    <w:p w:rsidR="00000000" w:rsidRDefault="002C0004">
      <w:pPr>
        <w:framePr w:w="10223" w:h="266" w:hRule="exact" w:wrap="auto" w:vAnchor="page" w:hAnchor="page" w:x="829" w:y="102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DPH 21%</w:t>
      </w:r>
    </w:p>
    <w:p w:rsidR="00000000" w:rsidRDefault="002C0004">
      <w:pPr>
        <w:framePr w:w="1764" w:h="267" w:hRule="exact" w:wrap="auto" w:vAnchor="page" w:hAnchor="page" w:x="6769" w:y="9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84 000.00</w:t>
      </w:r>
    </w:p>
    <w:p w:rsidR="00000000" w:rsidRDefault="002C0004">
      <w:pPr>
        <w:framePr w:w="1764" w:h="267" w:hRule="exact" w:wrap="auto" w:vAnchor="page" w:hAnchor="page" w:x="6769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C0004">
      <w:pPr>
        <w:framePr w:w="1764" w:h="267" w:hRule="exact" w:wrap="auto" w:vAnchor="page" w:hAnchor="page" w:x="6769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C0004">
      <w:pPr>
        <w:framePr w:w="2124" w:h="267" w:hRule="exact" w:wrap="auto" w:vAnchor="page" w:hAnchor="page" w:x="3745" w:y="9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:rsidR="00000000" w:rsidRDefault="002C0004">
      <w:pPr>
        <w:framePr w:w="2124" w:h="267" w:hRule="exact" w:wrap="auto" w:vAnchor="page" w:hAnchor="page" w:x="3745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C0004">
      <w:pPr>
        <w:framePr w:w="2124" w:h="267" w:hRule="exact" w:wrap="auto" w:vAnchor="page" w:hAnchor="page" w:x="3745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C0004">
      <w:pPr>
        <w:framePr w:w="1872" w:h="266" w:hRule="exact" w:wrap="auto" w:vAnchor="page" w:hAnchor="page" w:x="8569" w:y="10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3" style="position:absolute;left:0;text-align:left;margin-left:428.4pt;margin-top:540.5pt;width:93.6pt;height:13.3pt;z-index:-43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113 498.00</w:t>
      </w:r>
    </w:p>
    <w:p w:rsidR="00000000" w:rsidRDefault="002C0004">
      <w:pPr>
        <w:framePr w:w="7776" w:h="251" w:hRule="exact" w:wrap="auto" w:vAnchor="page" w:hAnchor="page" w:x="793" w:y="108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Celkem:</w:t>
      </w:r>
    </w:p>
    <w:p w:rsidR="00000000" w:rsidRDefault="002C0004">
      <w:pPr>
        <w:framePr w:w="10260" w:h="216" w:hRule="exact" w:wrap="auto" w:vAnchor="page" w:hAnchor="page" w:x="793" w:y="86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44" style="position:absolute;z-index:-42;mso-position-horizontal-relative:page;mso-position-vertical-relative:page" from="39.6pt,539.6pt" to="552.3pt,539.6pt" o:allowincell="f" strokeweight="0">
            <w10:wrap anchorx="page" anchory="page"/>
          </v:line>
        </w:pict>
      </w:r>
      <w:r>
        <w:rPr>
          <w:noProof/>
        </w:rPr>
        <w:pict>
          <v:rect id="_x0000_s1045" style="position:absolute;margin-left:39.6pt;margin-top:434.75pt;width:513pt;height:10.8pt;z-index:-41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2C0004">
      <w:pPr>
        <w:framePr w:w="2160" w:h="215" w:hRule="exact" w:wrap="auto" w:vAnchor="page" w:hAnchor="page" w:x="3745" w:y="8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6" style="position:absolute;left:0;text-align:left;margin-left:187.2pt;margin-top:445.6pt;width:108pt;height:10.75pt;z-index:-40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Množství </w:t>
      </w:r>
    </w:p>
    <w:p w:rsidR="00000000" w:rsidRDefault="002C0004">
      <w:pPr>
        <w:framePr w:w="612" w:h="266" w:hRule="exact" w:wrap="auto" w:vAnchor="page" w:hAnchor="page" w:x="10441" w:y="108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7" style="position:absolute;left:0;text-align:left;margin-left:522pt;margin-top:540.5pt;width:30.6pt;height:13.3pt;z-index:-39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2C0004">
      <w:pPr>
        <w:framePr w:w="1872" w:h="267" w:hRule="exact" w:wrap="auto" w:vAnchor="page" w:hAnchor="page" w:x="8569" w:y="9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84 000.00</w:t>
      </w:r>
    </w:p>
    <w:p w:rsidR="00000000" w:rsidRDefault="002C0004">
      <w:pPr>
        <w:framePr w:w="1872" w:h="267" w:hRule="exact" w:wrap="auto" w:vAnchor="page" w:hAnchor="page" w:x="8569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9 800.00</w:t>
      </w:r>
    </w:p>
    <w:p w:rsidR="00000000" w:rsidRDefault="002C0004">
      <w:pPr>
        <w:framePr w:w="1872" w:h="267" w:hRule="exact" w:wrap="auto" w:vAnchor="page" w:hAnchor="page" w:x="8569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19 698.00</w:t>
      </w:r>
    </w:p>
    <w:p w:rsidR="00000000" w:rsidRDefault="002C0004">
      <w:pPr>
        <w:framePr w:w="612" w:h="267" w:hRule="exact" w:wrap="auto" w:vAnchor="page" w:hAnchor="page" w:x="10441" w:y="9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2C0004">
      <w:pPr>
        <w:framePr w:w="612" w:h="267" w:hRule="exact" w:wrap="auto" w:vAnchor="page" w:hAnchor="page" w:x="10441" w:y="99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2C0004">
      <w:pPr>
        <w:framePr w:w="612" w:h="267" w:hRule="exact" w:wrap="auto" w:vAnchor="page" w:hAnchor="page" w:x="10441" w:y="10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Kč</w:t>
      </w:r>
    </w:p>
    <w:p w:rsidR="00000000" w:rsidRDefault="002C0004">
      <w:pPr>
        <w:framePr w:w="864" w:h="215" w:hRule="exact" w:wrap="auto" w:vAnchor="page" w:hAnchor="page" w:x="5905" w:y="8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8" style="position:absolute;left:0;text-align:left;margin-left:295.2pt;margin-top:445.6pt;width:43.2pt;height:10.75pt;z-index:-38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MJ </w:t>
      </w:r>
    </w:p>
    <w:p w:rsidR="00000000" w:rsidRDefault="002C0004">
      <w:pPr>
        <w:framePr w:w="828" w:h="267" w:hRule="exact" w:wrap="auto" w:vAnchor="page" w:hAnchor="page" w:x="5905" w:y="9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ks</w:t>
      </w:r>
    </w:p>
    <w:p w:rsidR="00000000" w:rsidRDefault="002C0004">
      <w:pPr>
        <w:framePr w:w="828" w:h="267" w:hRule="exact" w:wrap="auto" w:vAnchor="page" w:hAnchor="page" w:x="5905" w:y="9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C0004">
      <w:pPr>
        <w:framePr w:w="828" w:h="267" w:hRule="exact" w:wrap="auto" w:vAnchor="page" w:hAnchor="page" w:x="5905" w:y="10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C0004">
      <w:pPr>
        <w:framePr w:w="2156" w:h="278" w:hRule="exact" w:wrap="auto" w:vAnchor="page" w:hAnchor="page" w:x="8196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9" style="position:absolute;left:0;text-align:left;margin-left:409.75pt;margin-top:562.5pt;width:107.8pt;height:13.9pt;z-index:-37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113 498.00</w:t>
      </w:r>
    </w:p>
    <w:p w:rsidR="00000000" w:rsidRDefault="002C0004">
      <w:pPr>
        <w:framePr w:w="3484" w:h="238" w:hRule="exact" w:wrap="auto" w:vAnchor="page" w:hAnchor="page" w:x="7525" w:y="123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2C0004">
      <w:pPr>
        <w:framePr w:w="7308" w:h="324" w:hRule="exact" w:wrap="auto" w:vAnchor="page" w:hAnchor="page" w:x="793" w:y="11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(včetně DPH):                                     </w:t>
      </w:r>
    </w:p>
    <w:p w:rsidR="00000000" w:rsidRDefault="002C0004">
      <w:pPr>
        <w:framePr w:w="1800" w:h="215" w:hRule="exact" w:wrap="auto" w:vAnchor="page" w:hAnchor="page" w:x="6769" w:y="8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338.4pt;margin-top:445.6pt;width:90pt;height:10.75pt;z-index:-36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Cena/MJ vč. DPH </w:t>
      </w:r>
    </w:p>
    <w:p w:rsidR="00000000" w:rsidRDefault="002C0004">
      <w:pPr>
        <w:framePr w:w="2483" w:h="215" w:hRule="exact" w:wrap="auto" w:vAnchor="page" w:hAnchor="page" w:x="8569" w:y="8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left:0;text-align:left;margin-left:428.4pt;margin-top:445.6pt;width:124.15pt;height:10.75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s DPH </w:t>
      </w:r>
    </w:p>
    <w:p w:rsidR="00000000" w:rsidRDefault="002C0004">
      <w:pPr>
        <w:framePr w:w="3420" w:h="468" w:hRule="exact" w:wrap="auto" w:vAnchor="page" w:hAnchor="page" w:x="7550" w:y="125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2C0004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2C0004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441.05pt;margin-top:103.4pt;width:111.55pt;height:21.75pt;z-index:-34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2C0004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53" style="position:absolute;margin-left:40pt;margin-top:187.05pt;width:251.6pt;height:98.25pt;z-index:-33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54" style="position:absolute;margin-left:43.2pt;margin-top:247.45pt;width:244.8pt;height:14.4pt;z-index:-3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>Ing. Kynychová Zdeňka</w:t>
      </w:r>
    </w:p>
    <w:p w:rsidR="00000000" w:rsidRDefault="002C0004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5" style="position:absolute;left:0;text-align:left;margin-left:441.05pt;margin-top:92.7pt;width:111.5pt;height:10.7pt;z-index:-31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2C0004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6" style="position:absolute;margin-left:43.2pt;margin-top:188.1pt;width:244.85pt;height:57.65pt;z-index:-30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ÚŽFG AV ČR, v.v.i., Rumburská 89, 277 21 Liběchov</w:t>
      </w:r>
    </w:p>
    <w:p w:rsidR="00000000" w:rsidRDefault="002C0004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7" style="position:absolute;margin-left:40.55pt;margin-top:35.75pt;width:511.15pt;height:21.6pt;z-index:-2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0017140281/1000        </w:t>
      </w:r>
    </w:p>
    <w:p w:rsidR="00000000" w:rsidRDefault="002C0004">
      <w:pPr>
        <w:framePr w:w="6957" w:h="360" w:hRule="exact" w:wrap="auto" w:vAnchor="page" w:hAnchor="page" w:x="1000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NÁVRH Objednávky č.: </w:t>
      </w:r>
    </w:p>
    <w:p w:rsidR="00000000" w:rsidRDefault="002C0004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2C0004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C0004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8" style="position:absolute;left:0;text-align:left;margin-left:441pt;margin-top:71.1pt;width:111.6pt;height:10.8pt;z-index:-28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2C0004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2C0004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2C0004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2C0004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9" style="position:absolute;left:0;text-align:left;flip:y;z-index:-27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2C0004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60" style="position:absolute;left:0;text-align:left;margin-left:490.85pt;margin-top:272.65pt;width:59.15pt;height:12.3pt;z-index:-26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C0004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07.09.2017</w:t>
      </w:r>
    </w:p>
    <w:p w:rsidR="00000000" w:rsidRDefault="002C0004">
      <w:pPr>
        <w:framePr w:w="1378" w:h="249" w:hRule="exact" w:wrap="auto" w:vAnchor="page" w:hAnchor="page" w:x="9711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Příkazem</w:t>
      </w:r>
    </w:p>
    <w:p w:rsidR="00000000" w:rsidRDefault="002C0004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2C0004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C000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22.4pt;margin-top:60.3pt;width:253.8pt;height:88.85pt;z-index:-25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2" style="position:absolute;margin-left:122.4pt;margin-top:60.3pt;width:251.8pt;height:88.85pt;z-index:-24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Ústav živočišné fyziologie a genetiky AV ČR, v.v.i. </w:t>
      </w:r>
    </w:p>
    <w:p w:rsidR="00000000" w:rsidRDefault="002C000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Rumburská 89 </w:t>
      </w:r>
    </w:p>
    <w:p w:rsidR="00000000" w:rsidRDefault="002C000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277 21 LIBĚCHOV </w:t>
      </w:r>
    </w:p>
    <w:p w:rsidR="00000000" w:rsidRDefault="002C0004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2C0004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3" style="position:absolute;margin-left:122.4pt;margin-top:149.2pt;width:180pt;height:25.2pt;z-index:-23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64" style="position:absolute;margin-left:122.4pt;margin-top:163.05pt;width:39.6pt;height:11.3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C0004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5" style="position:absolute;margin-left:122.4pt;margin-top:150.3pt;width:39.6pt;height:11.4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C0004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6" style="position:absolute;margin-left:162pt;margin-top:161.8pt;width:140.4pt;height:12.6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67985904</w:t>
      </w:r>
    </w:p>
    <w:p w:rsidR="00000000" w:rsidRDefault="002C0004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7" style="position:absolute;margin-left:162pt;margin-top:149.2pt;width:140.4pt;height:12.6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CZ67985904</w:t>
      </w:r>
    </w:p>
    <w:p w:rsidR="00000000" w:rsidRDefault="002C0004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8" style="position:absolute;left:0;text-align:left;margin-left:484.2pt;margin-top:299.65pt;width:68.4pt;height:12.65pt;z-index:-1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C0004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2C0004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C000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9" style="position:absolute;margin-left:304.2pt;margin-top:152.1pt;width:247.45pt;height:102.45pt;z-index:-17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70" style="position:absolute;margin-left:307.8pt;margin-top:155.7pt;width:239.4pt;height:74.1pt;z-index:-16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ATLAS consulting spol. s r.o. </w:t>
      </w:r>
    </w:p>
    <w:p w:rsidR="00000000" w:rsidRDefault="002C000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Výstavní 292/13 </w:t>
      </w:r>
    </w:p>
    <w:p w:rsidR="00000000" w:rsidRDefault="002C000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70200 Moravská Ostrava a Přívoz </w:t>
      </w:r>
    </w:p>
    <w:p w:rsidR="00000000" w:rsidRDefault="002C0004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2C0004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1" style="position:absolute;margin-left:43.2pt;margin-top:261.85pt;width:244.85pt;height:21.6pt;z-index:-1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Tel.: 315639507, Fax: , E-mail: kynychova@iapg.cas.cz</w:t>
      </w:r>
    </w:p>
    <w:p w:rsidR="00000000" w:rsidRDefault="002C0004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2C0004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C0004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2" style="position:absolute;left:0;text-align:left;margin-left:441pt;margin-top:60.3pt;width:111.6pt;height:10.8pt;z-index:-14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2C0004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2C0004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2C0004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C0004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2C0004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73" style="position:absolute;margin-left:307.8pt;margin-top:231.3pt;width:239.4pt;height:19.8pt;z-index:-13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2C0004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2C0004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4" style="position:absolute;left:0;text-align:left;margin-left:490.85pt;margin-top:257.4pt;width:59.15pt;height:12.45pt;z-index:-12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2C0004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31.12.2017</w:t>
      </w:r>
    </w:p>
    <w:p w:rsidR="00000000" w:rsidRDefault="002C0004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2C0004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C0004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5" style="position:absolute;margin-left:127.8pt;margin-top:312.25pt;width:424.8pt;height:11.5pt;z-index:-11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2C0004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CZ46578706</w:t>
      </w:r>
    </w:p>
    <w:p w:rsidR="00000000" w:rsidRDefault="002C0004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2C0004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6" style="position:absolute;margin-left:302.4pt;margin-top:123.6pt;width:73.8pt;height:25.6pt;z-index:-1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2C0004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2C0004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46578706</w:t>
      </w:r>
    </w:p>
    <w:p w:rsidR="00000000" w:rsidRDefault="002C0004">
      <w:pPr>
        <w:framePr w:w="10872" w:h="515" w:hRule="exact" w:wrap="auto" w:vAnchor="page" w:hAnchor="page" w:x="685" w:y="13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7" style="position:absolute;left:0;text-align:left;z-index:-9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8" style="position:absolute;left:0;text-align:left;flip:y;z-index:-8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2C0004">
      <w:pPr>
        <w:framePr w:w="1698" w:h="158" w:hRule="exact" w:wrap="auto" w:vAnchor="page" w:hAnchor="page" w:x="715" w:y="135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79" style="position:absolute;margin-left:34.2pt;margin-top:687.55pt;width:543.6pt;height:7.9pt;z-index:-7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80" style="position:absolute;margin-left:34.2pt;margin-top:678.25pt;width:543.55pt;height:9.1pt;z-index:-6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Interní údaje objednatele :</w:t>
      </w:r>
    </w:p>
    <w:p w:rsidR="00000000" w:rsidRDefault="002C0004">
      <w:pPr>
        <w:framePr w:w="9143" w:h="158" w:hRule="exact" w:wrap="auto" w:vAnchor="page" w:hAnchor="page" w:x="2413" w:y="1359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  <w:r>
        <w:rPr>
          <w:noProof/>
        </w:rPr>
        <w:pict>
          <v:rect id="_x0000_s1081" style="position:absolute;margin-left:120.6pt;margin-top:679.45pt;width:457.15pt;height:7.9pt;z-index:-5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811000 \ 100 \ 000107= režie EKO \ 0820    Deník: 14 \ NEINVESTICE - REŽIE</w:t>
      </w:r>
    </w:p>
    <w:p w:rsidR="00000000" w:rsidRDefault="002C0004">
      <w:pPr>
        <w:framePr w:w="10448" w:h="158" w:hRule="exact" w:wrap="auto" w:vAnchor="page" w:hAnchor="page" w:x="715" w:y="13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82" style="position:absolute;margin-left:35.7pt;margin-top:687.55pt;width:522.4pt;height:7.9pt;z-index:-4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C0004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2C0004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C0004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3" style="position:absolute;margin-left:127.8pt;margin-top:287.1pt;width:261pt;height:12.6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ÚŽFG AV ČR, v.v.i., Rumburská 89, 277 21 Liběchov</w:t>
      </w:r>
    </w:p>
    <w:p w:rsidR="00000000" w:rsidRDefault="002C0004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2C0004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2C0004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84" style="position:absolute;margin-left:127.8pt;margin-top:300.3pt;width:261pt;height:12.05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2C0004">
      <w:pPr>
        <w:framePr w:w="10260" w:h="270" w:hRule="exact" w:wrap="auto" w:vAnchor="page" w:hAnchor="page" w:x="790" w:y="83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2C0004" w:rsidRDefault="002C0004">
      <w:pPr>
        <w:framePr w:w="10260" w:h="158" w:hRule="exact" w:wrap="auto" w:vAnchor="page" w:hAnchor="page" w:x="789" w:y="81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2C0004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F63"/>
    <w:rsid w:val="002C0004"/>
    <w:rsid w:val="00630FDD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4:defaultImageDpi w14:val="0"/>
  <w15:docId w15:val="{81C91791-BFDB-4D06-99AB-CD2A041B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AVCR_81_OBJ_17140281_3020_170824_132234_27756710DGX4u8k7.rtf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AVCR_81_OBJ_17140281_3020_170824_132234_27756710DGX4u8k7.rtf</dc:title>
  <dc:subject/>
  <dc:creator>Oracle Reports</dc:creator>
  <cp:keywords/>
  <dc:description/>
  <cp:lastModifiedBy>Jana Hladka</cp:lastModifiedBy>
  <cp:revision>3</cp:revision>
  <dcterms:created xsi:type="dcterms:W3CDTF">2017-08-24T11:23:00Z</dcterms:created>
  <dcterms:modified xsi:type="dcterms:W3CDTF">2017-08-24T11:24:00Z</dcterms:modified>
</cp:coreProperties>
</file>