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A24" w:rsidRDefault="00532300">
      <w:pPr>
        <w:spacing w:after="3" w:line="259" w:lineRule="auto"/>
        <w:ind w:left="0" w:firstLine="0"/>
      </w:pPr>
      <w:r>
        <w:rPr>
          <w:b/>
          <w:sz w:val="28"/>
        </w:rPr>
        <w:t>Rozpočet a specifikace</w:t>
      </w:r>
    </w:p>
    <w:p w:rsidR="00BC1A24" w:rsidRDefault="00532300">
      <w:pPr>
        <w:spacing w:after="0" w:line="259" w:lineRule="auto"/>
        <w:ind w:left="10" w:right="227"/>
        <w:jc w:val="right"/>
      </w:pPr>
      <w:r>
        <w:rPr>
          <w:sz w:val="22"/>
        </w:rPr>
        <w:t>Číslo akce:</w:t>
      </w:r>
      <w:r>
        <w:rPr>
          <w:b/>
          <w:sz w:val="22"/>
        </w:rPr>
        <w:t xml:space="preserve"> </w:t>
      </w:r>
      <w:r>
        <w:rPr>
          <w:sz w:val="22"/>
        </w:rPr>
        <w:t>0024/53/25</w:t>
      </w:r>
    </w:p>
    <w:p w:rsidR="00BC1A24" w:rsidRDefault="00532300">
      <w:pPr>
        <w:spacing w:after="0" w:line="259" w:lineRule="auto"/>
        <w:ind w:left="10" w:right="227"/>
        <w:jc w:val="right"/>
      </w:pPr>
      <w:r>
        <w:rPr>
          <w:sz w:val="22"/>
        </w:rPr>
        <w:t>Číslo jednací: 02616/UL/25</w:t>
      </w:r>
    </w:p>
    <w:p w:rsidR="00BC1A24" w:rsidRDefault="00532300">
      <w:pPr>
        <w:spacing w:after="11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15241" cy="6477"/>
                <wp:effectExtent l="0" t="0" r="0" b="0"/>
                <wp:docPr id="4560" name="Group 4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241" cy="6477"/>
                          <a:chOff x="0" y="0"/>
                          <a:chExt cx="6115241" cy="6477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11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241">
                                <a:moveTo>
                                  <a:pt x="61152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60" style="width:481.515pt;height:0.51pt;mso-position-horizontal-relative:char;mso-position-vertical-relative:line" coordsize="61152,64">
                <v:shape id="Shape 10" style="position:absolute;width:61152;height:0;left:0;top:0;" coordsize="6115241,0" path="m6115241,0l0,0">
                  <v:stroke weight="0.5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9822" w:type="dxa"/>
        <w:tblInd w:w="0" w:type="dxa"/>
        <w:tblLook w:val="04A0" w:firstRow="1" w:lastRow="0" w:firstColumn="1" w:lastColumn="0" w:noHBand="0" w:noVBand="1"/>
      </w:tblPr>
      <w:tblGrid>
        <w:gridCol w:w="8"/>
        <w:gridCol w:w="820"/>
        <w:gridCol w:w="821"/>
        <w:gridCol w:w="64"/>
        <w:gridCol w:w="3047"/>
        <w:gridCol w:w="1137"/>
        <w:gridCol w:w="934"/>
        <w:gridCol w:w="174"/>
        <w:gridCol w:w="1020"/>
        <w:gridCol w:w="1790"/>
        <w:gridCol w:w="7"/>
      </w:tblGrid>
      <w:tr w:rsidR="00BC1A24">
        <w:trPr>
          <w:gridAfter w:val="1"/>
          <w:wAfter w:w="7" w:type="dxa"/>
          <w:trHeight w:val="198"/>
        </w:trPr>
        <w:tc>
          <w:tcPr>
            <w:tcW w:w="1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2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29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  <w:tr w:rsidR="00BC1A24">
        <w:trPr>
          <w:gridAfter w:val="1"/>
          <w:wAfter w:w="7" w:type="dxa"/>
          <w:trHeight w:val="725"/>
        </w:trPr>
        <w:tc>
          <w:tcPr>
            <w:tcW w:w="1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tabs>
                <w:tab w:val="center" w:pos="1073"/>
              </w:tabs>
              <w:spacing w:after="108" w:line="259" w:lineRule="auto"/>
              <w:ind w:left="0" w:firstLine="0"/>
            </w:pPr>
            <w:r>
              <w:rPr>
                <w:b/>
                <w:color w:val="FFFFFF"/>
                <w:sz w:val="12"/>
              </w:rPr>
              <w:t>256908</w:t>
            </w:r>
            <w:r>
              <w:rPr>
                <w:b/>
                <w:color w:val="FFFFFF"/>
                <w:sz w:val="12"/>
              </w:rPr>
              <w:tab/>
              <w:t>ZC02a</w:t>
            </w:r>
          </w:p>
          <w:p w:rsidR="00BC1A24" w:rsidRDefault="00532300">
            <w:pPr>
              <w:spacing w:after="20" w:line="259" w:lineRule="auto"/>
              <w:ind w:left="130" w:firstLine="0"/>
            </w:pPr>
            <w:r>
              <w:t>Rok: 2025</w:t>
            </w:r>
          </w:p>
          <w:p w:rsidR="00BC1A24" w:rsidRDefault="00532300">
            <w:pPr>
              <w:spacing w:after="0" w:line="259" w:lineRule="auto"/>
              <w:ind w:left="130" w:firstLine="0"/>
            </w:pPr>
            <w:r>
              <w:t xml:space="preserve"> 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2"/>
              </w:rPr>
              <w:t>Pastva extensivní</w:t>
            </w:r>
          </w:p>
        </w:tc>
        <w:tc>
          <w:tcPr>
            <w:tcW w:w="2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spacing w:after="0" w:line="259" w:lineRule="auto"/>
              <w:ind w:left="1201" w:firstLine="0"/>
            </w:pPr>
            <w:r>
              <w:rPr>
                <w:b/>
                <w:color w:val="FFFFFF"/>
                <w:sz w:val="12"/>
              </w:rPr>
              <w:t>15158,25</w:t>
            </w:r>
          </w:p>
        </w:tc>
        <w:tc>
          <w:tcPr>
            <w:tcW w:w="29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tabs>
                <w:tab w:val="center" w:pos="705"/>
                <w:tab w:val="right" w:pos="2986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gramStart"/>
            <w:r>
              <w:rPr>
                <w:b/>
                <w:color w:val="FFFFFF"/>
                <w:sz w:val="12"/>
              </w:rPr>
              <w:t>M.J.</w:t>
            </w:r>
            <w:proofErr w:type="gramEnd"/>
            <w:r>
              <w:rPr>
                <w:b/>
                <w:color w:val="FFFFFF"/>
                <w:sz w:val="12"/>
              </w:rPr>
              <w:tab/>
              <w:t>Celková cena</w:t>
            </w:r>
          </w:p>
        </w:tc>
      </w:tr>
      <w:tr w:rsidR="00BC1A24">
        <w:trPr>
          <w:gridAfter w:val="1"/>
          <w:wAfter w:w="7" w:type="dxa"/>
          <w:trHeight w:val="217"/>
        </w:trPr>
        <w:tc>
          <w:tcPr>
            <w:tcW w:w="1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spacing w:after="0" w:line="259" w:lineRule="auto"/>
              <w:ind w:left="130" w:firstLine="0"/>
            </w:pPr>
            <w:r>
              <w:rPr>
                <w:b/>
              </w:rPr>
              <w:t>Rozpočet: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2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29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Všechny ceny jsou uvedeny v Kč</w:t>
            </w:r>
          </w:p>
        </w:tc>
      </w:tr>
      <w:tr w:rsidR="00BC1A24">
        <w:trPr>
          <w:gridBefore w:val="1"/>
          <w:wBefore w:w="8" w:type="dxa"/>
          <w:trHeight w:val="407"/>
        </w:trPr>
        <w:tc>
          <w:tcPr>
            <w:tcW w:w="589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  <w:vAlign w:val="center"/>
          </w:tcPr>
          <w:p w:rsidR="00BC1A24" w:rsidRDefault="00532300">
            <w:pPr>
              <w:spacing w:after="0" w:line="259" w:lineRule="auto"/>
              <w:ind w:left="0" w:right="686" w:firstLine="0"/>
              <w:jc w:val="right"/>
            </w:pPr>
            <w:r>
              <w:rPr>
                <w:b/>
              </w:rPr>
              <w:t>2025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02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  <w:tr w:rsidR="00BC1A24">
        <w:trPr>
          <w:gridBefore w:val="1"/>
          <w:wBefore w:w="8" w:type="dxa"/>
          <w:trHeight w:val="276"/>
        </w:trPr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BC1A24" w:rsidRDefault="00532300">
            <w:pPr>
              <w:spacing w:after="0" w:line="259" w:lineRule="auto"/>
              <w:ind w:left="0" w:firstLine="0"/>
            </w:pPr>
            <w:r>
              <w:rPr>
                <w:b/>
              </w:rPr>
              <w:t>ID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BC1A24" w:rsidRDefault="00532300">
            <w:pPr>
              <w:spacing w:after="0" w:line="259" w:lineRule="auto"/>
              <w:ind w:left="4" w:firstLine="0"/>
            </w:pPr>
            <w:r>
              <w:rPr>
                <w:b/>
              </w:rPr>
              <w:t>Kód</w:t>
            </w:r>
          </w:p>
        </w:tc>
        <w:tc>
          <w:tcPr>
            <w:tcW w:w="4252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rPr>
                <w:b/>
              </w:rPr>
              <w:t>Opatření a činnost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rPr>
                <w:b/>
              </w:rPr>
              <w:t>Množství</w:t>
            </w:r>
          </w:p>
        </w:tc>
        <w:tc>
          <w:tcPr>
            <w:tcW w:w="10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BC1A24" w:rsidRDefault="00532300">
            <w:pPr>
              <w:spacing w:after="0" w:line="259" w:lineRule="auto"/>
              <w:ind w:left="0" w:firstLine="0"/>
              <w:jc w:val="center"/>
            </w:pPr>
            <w:proofErr w:type="gramStart"/>
            <w:r>
              <w:rPr>
                <w:b/>
              </w:rPr>
              <w:t>M.J.</w:t>
            </w:r>
            <w:proofErr w:type="gramEnd"/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Celková cena</w:t>
            </w:r>
          </w:p>
        </w:tc>
      </w:tr>
      <w:tr w:rsidR="00BC1A24">
        <w:trPr>
          <w:gridBefore w:val="1"/>
          <w:wBefore w:w="8" w:type="dxa"/>
          <w:trHeight w:val="276"/>
        </w:trPr>
        <w:tc>
          <w:tcPr>
            <w:tcW w:w="589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BC1A24" w:rsidRDefault="00532300">
            <w:pPr>
              <w:spacing w:after="0" w:line="259" w:lineRule="auto"/>
              <w:ind w:left="58" w:firstLine="0"/>
            </w:pPr>
            <w:r>
              <w:rPr>
                <w:b/>
              </w:rPr>
              <w:t>EVL Bílé stráně u Litoměřic;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02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  <w:tr w:rsidR="00BC1A24">
        <w:trPr>
          <w:gridBefore w:val="1"/>
          <w:wBefore w:w="8" w:type="dxa"/>
          <w:trHeight w:val="274"/>
        </w:trPr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0" w:firstLine="0"/>
            </w:pPr>
            <w:r>
              <w:rPr>
                <w:b/>
              </w:rPr>
              <w:t>57940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4" w:firstLine="0"/>
            </w:pPr>
            <w:r>
              <w:rPr>
                <w:b/>
              </w:rPr>
              <w:t>ZC02</w:t>
            </w:r>
          </w:p>
        </w:tc>
        <w:tc>
          <w:tcPr>
            <w:tcW w:w="4252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rPr>
                <w:b/>
              </w:rPr>
              <w:t>Pastva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02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  <w:tr w:rsidR="00BC1A24">
        <w:trPr>
          <w:gridBefore w:val="1"/>
          <w:wBefore w:w="8" w:type="dxa"/>
          <w:trHeight w:val="279"/>
        </w:trPr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4" w:firstLine="0"/>
            </w:pPr>
            <w:r>
              <w:t>ZC02a</w:t>
            </w:r>
          </w:p>
        </w:tc>
        <w:tc>
          <w:tcPr>
            <w:tcW w:w="4252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Pastva extenzivní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3.9086</w:t>
            </w:r>
          </w:p>
        </w:tc>
        <w:tc>
          <w:tcPr>
            <w:tcW w:w="10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ha</w:t>
            </w: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t>117 258,00</w:t>
            </w:r>
          </w:p>
        </w:tc>
      </w:tr>
      <w:tr w:rsidR="00BC1A24">
        <w:trPr>
          <w:gridBefore w:val="1"/>
          <w:wBefore w:w="8" w:type="dxa"/>
          <w:trHeight w:val="453"/>
        </w:trPr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252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sklon svahu 15-30 %: navýšení o 20%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10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t>23 451,60</w:t>
            </w:r>
          </w:p>
        </w:tc>
      </w:tr>
      <w:tr w:rsidR="00BC1A24">
        <w:trPr>
          <w:gridBefore w:val="1"/>
          <w:wBefore w:w="8" w:type="dxa"/>
          <w:trHeight w:val="489"/>
        </w:trPr>
        <w:tc>
          <w:tcPr>
            <w:tcW w:w="589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vAlign w:val="center"/>
          </w:tcPr>
          <w:p w:rsidR="00BC1A24" w:rsidRDefault="005323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0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Cena bez</w:t>
            </w:r>
          </w:p>
          <w:p w:rsidR="00BC1A24" w:rsidRDefault="00532300">
            <w:pPr>
              <w:spacing w:after="0" w:line="259" w:lineRule="auto"/>
              <w:ind w:left="5" w:firstLine="0"/>
            </w:pPr>
            <w:r>
              <w:t>DPH</w:t>
            </w: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t>140 709,60</w:t>
            </w:r>
          </w:p>
        </w:tc>
      </w:tr>
      <w:tr w:rsidR="00BC1A24">
        <w:trPr>
          <w:gridBefore w:val="1"/>
          <w:wBefore w:w="8" w:type="dxa"/>
          <w:trHeight w:val="489"/>
        </w:trPr>
        <w:tc>
          <w:tcPr>
            <w:tcW w:w="589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vAlign w:val="center"/>
          </w:tcPr>
          <w:p w:rsidR="00BC1A24" w:rsidRDefault="005323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0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5" w:firstLine="0"/>
            </w:pPr>
            <w:r>
              <w:rPr>
                <w:b/>
              </w:rPr>
              <w:t>Cena s</w:t>
            </w:r>
          </w:p>
          <w:p w:rsidR="00BC1A24" w:rsidRDefault="00532300">
            <w:pPr>
              <w:spacing w:after="0" w:line="259" w:lineRule="auto"/>
              <w:ind w:left="5" w:firstLine="0"/>
            </w:pPr>
            <w:r>
              <w:rPr>
                <w:b/>
              </w:rPr>
              <w:t>DPH</w:t>
            </w: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170 258,62</w:t>
            </w:r>
          </w:p>
        </w:tc>
      </w:tr>
    </w:tbl>
    <w:p w:rsidR="00BC1A24" w:rsidRDefault="00532300">
      <w:pPr>
        <w:spacing w:after="20" w:line="259" w:lineRule="auto"/>
        <w:ind w:left="130" w:firstLine="0"/>
      </w:pPr>
      <w:r>
        <w:t xml:space="preserve"> </w:t>
      </w:r>
    </w:p>
    <w:p w:rsidR="00BC1A24" w:rsidRDefault="00532300">
      <w:pPr>
        <w:spacing w:after="13" w:line="259" w:lineRule="auto"/>
        <w:ind w:left="130" w:firstLine="0"/>
      </w:pPr>
      <w:r>
        <w:t xml:space="preserve"> </w:t>
      </w:r>
    </w:p>
    <w:p w:rsidR="00BC1A24" w:rsidRDefault="00532300">
      <w:pPr>
        <w:spacing w:after="30" w:line="259" w:lineRule="auto"/>
        <w:ind w:left="58" w:firstLine="0"/>
      </w:pPr>
      <w:r>
        <w:t xml:space="preserve"> </w:t>
      </w:r>
    </w:p>
    <w:p w:rsidR="00BC1A24" w:rsidRDefault="00532300">
      <w:pPr>
        <w:tabs>
          <w:tab w:val="center" w:pos="6517"/>
        </w:tabs>
        <w:spacing w:after="0" w:line="259" w:lineRule="auto"/>
        <w:ind w:left="0" w:firstLine="0"/>
      </w:pPr>
      <w:r>
        <w:rPr>
          <w:b/>
        </w:rPr>
        <w:t>Souhrnný rozpočet:</w:t>
      </w:r>
      <w:r>
        <w:rPr>
          <w:b/>
        </w:rPr>
        <w:tab/>
        <w:t>Všechny ceny jsou uvedeny v Kč</w:t>
      </w:r>
    </w:p>
    <w:tbl>
      <w:tblPr>
        <w:tblStyle w:val="TableGrid"/>
        <w:tblW w:w="8015" w:type="dxa"/>
        <w:tblInd w:w="5" w:type="dxa"/>
        <w:tblCellMar>
          <w:top w:w="56" w:type="dxa"/>
          <w:left w:w="194" w:type="dxa"/>
          <w:right w:w="66" w:type="dxa"/>
        </w:tblCellMar>
        <w:tblLook w:val="04A0" w:firstRow="1" w:lastRow="0" w:firstColumn="1" w:lastColumn="0" w:noHBand="0" w:noVBand="1"/>
      </w:tblPr>
      <w:tblGrid>
        <w:gridCol w:w="1551"/>
        <w:gridCol w:w="1642"/>
        <w:gridCol w:w="1587"/>
        <w:gridCol w:w="1598"/>
        <w:gridCol w:w="1637"/>
      </w:tblGrid>
      <w:tr w:rsidR="00BC1A24">
        <w:trPr>
          <w:trHeight w:val="606"/>
        </w:trPr>
        <w:tc>
          <w:tcPr>
            <w:tcW w:w="155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  <w:vAlign w:val="center"/>
          </w:tcPr>
          <w:p w:rsidR="00BC1A24" w:rsidRDefault="00532300">
            <w:pPr>
              <w:spacing w:after="0" w:line="259" w:lineRule="auto"/>
              <w:ind w:left="68" w:firstLine="0"/>
            </w:pPr>
            <w:r>
              <w:rPr>
                <w:b/>
              </w:rPr>
              <w:t>Rok</w:t>
            </w:r>
          </w:p>
        </w:tc>
        <w:tc>
          <w:tcPr>
            <w:tcW w:w="164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  <w:vAlign w:val="center"/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rPr>
                <w:b/>
              </w:rPr>
              <w:t>Cena bez DPH</w:t>
            </w:r>
          </w:p>
        </w:tc>
        <w:tc>
          <w:tcPr>
            <w:tcW w:w="158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  <w:vAlign w:val="center"/>
          </w:tcPr>
          <w:p w:rsidR="00BC1A24" w:rsidRDefault="00532300">
            <w:pPr>
              <w:spacing w:after="0" w:line="259" w:lineRule="auto"/>
              <w:ind w:left="0" w:right="4" w:firstLine="0"/>
              <w:jc w:val="right"/>
            </w:pPr>
            <w:r>
              <w:rPr>
                <w:b/>
              </w:rPr>
              <w:t>Sazba DPH %</w:t>
            </w:r>
          </w:p>
        </w:tc>
        <w:tc>
          <w:tcPr>
            <w:tcW w:w="1598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  <w:vAlign w:val="center"/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rPr>
                <w:b/>
              </w:rPr>
              <w:t>Výše DPH</w:t>
            </w:r>
          </w:p>
        </w:tc>
        <w:tc>
          <w:tcPr>
            <w:tcW w:w="163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  <w:vAlign w:val="center"/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Cena s DPH</w:t>
            </w:r>
          </w:p>
        </w:tc>
      </w:tr>
      <w:tr w:rsidR="00BC1A24">
        <w:trPr>
          <w:trHeight w:val="316"/>
        </w:trPr>
        <w:tc>
          <w:tcPr>
            <w:tcW w:w="155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firstLine="0"/>
            </w:pPr>
            <w:r>
              <w:t>2025</w:t>
            </w:r>
          </w:p>
        </w:tc>
        <w:tc>
          <w:tcPr>
            <w:tcW w:w="164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t>140 709,60</w:t>
            </w:r>
          </w:p>
        </w:tc>
        <w:tc>
          <w:tcPr>
            <w:tcW w:w="158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t>21,00</w:t>
            </w:r>
          </w:p>
        </w:tc>
        <w:tc>
          <w:tcPr>
            <w:tcW w:w="1598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t>29 549,02</w:t>
            </w:r>
          </w:p>
        </w:tc>
        <w:tc>
          <w:tcPr>
            <w:tcW w:w="163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t>170 258,62</w:t>
            </w:r>
          </w:p>
        </w:tc>
      </w:tr>
      <w:tr w:rsidR="00BC1A24">
        <w:trPr>
          <w:trHeight w:val="276"/>
        </w:trPr>
        <w:tc>
          <w:tcPr>
            <w:tcW w:w="155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16" w:firstLine="0"/>
            </w:pPr>
            <w:r>
              <w:rPr>
                <w:b/>
              </w:rPr>
              <w:t>Celkem</w:t>
            </w:r>
          </w:p>
        </w:tc>
        <w:tc>
          <w:tcPr>
            <w:tcW w:w="164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rPr>
                <w:b/>
              </w:rPr>
              <w:t>140 709,60</w:t>
            </w:r>
          </w:p>
        </w:tc>
        <w:tc>
          <w:tcPr>
            <w:tcW w:w="158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rPr>
                <w:b/>
              </w:rPr>
              <w:t xml:space="preserve"> </w:t>
            </w:r>
          </w:p>
        </w:tc>
        <w:tc>
          <w:tcPr>
            <w:tcW w:w="1598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rPr>
                <w:b/>
              </w:rPr>
              <w:t>29 549,02</w:t>
            </w:r>
          </w:p>
        </w:tc>
        <w:tc>
          <w:tcPr>
            <w:tcW w:w="163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170 258,62</w:t>
            </w:r>
          </w:p>
        </w:tc>
      </w:tr>
    </w:tbl>
    <w:p w:rsidR="00BC1A24" w:rsidRDefault="00532300">
      <w:pPr>
        <w:spacing w:after="20" w:line="259" w:lineRule="auto"/>
        <w:ind w:left="130" w:firstLine="0"/>
      </w:pPr>
      <w:r>
        <w:t xml:space="preserve"> </w:t>
      </w:r>
    </w:p>
    <w:p w:rsidR="00BC1A24" w:rsidRDefault="00532300" w:rsidP="00B0682F">
      <w:pPr>
        <w:spacing w:after="13" w:line="259" w:lineRule="auto"/>
        <w:ind w:left="130" w:firstLine="0"/>
      </w:pPr>
      <w:r>
        <w:t xml:space="preserve">  </w:t>
      </w:r>
      <w:r>
        <w:rPr>
          <w:b/>
          <w:color w:val="FFFFFF"/>
          <w:sz w:val="12"/>
        </w:rPr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</w:p>
    <w:p w:rsidR="00BC1A24" w:rsidRDefault="00532300">
      <w:pPr>
        <w:tabs>
          <w:tab w:val="right" w:pos="9872"/>
        </w:tabs>
        <w:spacing w:after="0" w:line="259" w:lineRule="auto"/>
        <w:ind w:left="0" w:firstLine="0"/>
      </w:pPr>
      <w:r>
        <w:rPr>
          <w:b/>
        </w:rPr>
        <w:t>Specifikace díla:</w:t>
      </w:r>
      <w:r>
        <w:rPr>
          <w:b/>
        </w:rPr>
        <w:tab/>
        <w:t>Odkaz na mapové dílo</w:t>
      </w:r>
    </w:p>
    <w:tbl>
      <w:tblPr>
        <w:tblStyle w:val="TableGrid"/>
        <w:tblW w:w="9878" w:type="dxa"/>
        <w:tblInd w:w="5" w:type="dxa"/>
        <w:tblCellMar>
          <w:top w:w="56" w:type="dxa"/>
          <w:left w:w="78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2085"/>
        <w:gridCol w:w="4049"/>
        <w:gridCol w:w="1594"/>
      </w:tblGrid>
      <w:tr w:rsidR="00BC1A24">
        <w:trPr>
          <w:trHeight w:val="407"/>
        </w:trPr>
        <w:tc>
          <w:tcPr>
            <w:tcW w:w="4234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40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  <w:vAlign w:val="center"/>
          </w:tcPr>
          <w:p w:rsidR="00BC1A24" w:rsidRDefault="00532300">
            <w:pPr>
              <w:spacing w:after="0" w:line="259" w:lineRule="auto"/>
              <w:ind w:left="473" w:firstLine="0"/>
            </w:pPr>
            <w:r>
              <w:rPr>
                <w:b/>
              </w:rPr>
              <w:t>2025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  <w:tr w:rsidR="00BC1A24">
        <w:trPr>
          <w:trHeight w:val="276"/>
        </w:trPr>
        <w:tc>
          <w:tcPr>
            <w:tcW w:w="4234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BC1A24" w:rsidRDefault="00532300">
            <w:pPr>
              <w:spacing w:after="0" w:line="259" w:lineRule="auto"/>
              <w:ind w:left="58" w:firstLine="0"/>
            </w:pPr>
            <w:r>
              <w:rPr>
                <w:b/>
              </w:rPr>
              <w:t>EVL Bílé stráně u Litoměřic;</w:t>
            </w:r>
          </w:p>
        </w:tc>
        <w:tc>
          <w:tcPr>
            <w:tcW w:w="40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  <w:tr w:rsidR="00BC1A24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0" w:firstLine="0"/>
            </w:pPr>
            <w:r>
              <w:rPr>
                <w:b/>
              </w:rPr>
              <w:t>57940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4" w:firstLine="0"/>
            </w:pPr>
            <w:r>
              <w:rPr>
                <w:b/>
              </w:rPr>
              <w:t>ZC02</w:t>
            </w:r>
          </w:p>
        </w:tc>
        <w:tc>
          <w:tcPr>
            <w:tcW w:w="208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rPr>
                <w:b/>
              </w:rPr>
              <w:t>Pastva</w:t>
            </w:r>
          </w:p>
        </w:tc>
        <w:tc>
          <w:tcPr>
            <w:tcW w:w="4050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170 258,62 Kč</w:t>
            </w:r>
          </w:p>
        </w:tc>
      </w:tr>
      <w:tr w:rsidR="00BC1A24">
        <w:trPr>
          <w:trHeight w:val="279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4" w:firstLine="0"/>
            </w:pPr>
            <w:r>
              <w:t>ZC02a</w:t>
            </w:r>
          </w:p>
        </w:tc>
        <w:tc>
          <w:tcPr>
            <w:tcW w:w="208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Pastva extenzivní</w:t>
            </w:r>
          </w:p>
        </w:tc>
        <w:tc>
          <w:tcPr>
            <w:tcW w:w="40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</w:tbl>
    <w:p w:rsidR="00B0682F" w:rsidRDefault="00B0682F">
      <w:pPr>
        <w:spacing w:after="259" w:line="259" w:lineRule="auto"/>
        <w:ind w:left="72" w:firstLine="0"/>
        <w:rPr>
          <w:u w:val="single" w:color="000000"/>
        </w:rPr>
      </w:pPr>
    </w:p>
    <w:p w:rsidR="00BC1A24" w:rsidRDefault="00532300">
      <w:pPr>
        <w:spacing w:after="259" w:line="259" w:lineRule="auto"/>
        <w:ind w:left="72" w:firstLine="0"/>
      </w:pPr>
      <w:r>
        <w:rPr>
          <w:u w:val="single" w:color="000000"/>
        </w:rPr>
        <w:t>Popis opatření:</w:t>
      </w:r>
    </w:p>
    <w:p w:rsidR="000A17FA" w:rsidRDefault="00532300" w:rsidP="00A50E67">
      <w:pPr>
        <w:ind w:left="67"/>
        <w:jc w:val="both"/>
      </w:pPr>
      <w:r>
        <w:t>Jedná se o pastvu smíšeným stádem oslů a ovcí pomocí oplůtků na p. p. č.: 713/1, 711, 710, 705, 703, 701, 1225,</w:t>
      </w:r>
      <w:r w:rsidR="00A50E67">
        <w:t xml:space="preserve"> </w:t>
      </w:r>
      <w:r>
        <w:t xml:space="preserve">1224, 1221, 1218, 1212, 1207, 695, 689/1, 689/2, 692, 694, 693, 1197/1, 1197/2, 1195, 1193, 1194, 1190, 1186, 1187 k. </w:t>
      </w:r>
      <w:proofErr w:type="spellStart"/>
      <w:r>
        <w:t>ú.</w:t>
      </w:r>
      <w:proofErr w:type="spellEnd"/>
      <w:r>
        <w:t xml:space="preserve"> </w:t>
      </w:r>
      <w:proofErr w:type="spellStart"/>
      <w:r>
        <w:t>Pokratice</w:t>
      </w:r>
      <w:proofErr w:type="spellEnd"/>
      <w:r w:rsidR="001123D4">
        <w:t>.</w:t>
      </w:r>
      <w:r>
        <w:t xml:space="preserve"> Celková plocha vymezená zákresy nad </w:t>
      </w:r>
      <w:proofErr w:type="spellStart"/>
      <w:r>
        <w:t>ortofotomapou</w:t>
      </w:r>
      <w:proofErr w:type="spellEnd"/>
      <w:r>
        <w:t xml:space="preserve"> je 4,3429 ha. Z důvodu množství roztroušených křovin a stromů je plocha k výpasu snížena o 10% na rozlohu 3,9086 ha. Oslové jsou do stáda zařazeni z důvodu potřeby potlačit problematické druhy trav v porostu (sveřep jalový, třtina křovištní). Část plochy je svažitá, některé pozemky hůře dostupné. </w:t>
      </w:r>
      <w:proofErr w:type="spellStart"/>
      <w:r>
        <w:t>Managementové</w:t>
      </w:r>
      <w:proofErr w:type="spellEnd"/>
      <w:r>
        <w:t xml:space="preserve"> opatření bude provedeno v termínu od účinnosti Smlouvy do </w:t>
      </w:r>
      <w:r w:rsidR="006E28C9">
        <w:t>15. 9</w:t>
      </w:r>
      <w:bookmarkStart w:id="0" w:name="_GoBack"/>
      <w:bookmarkEnd w:id="0"/>
      <w:r>
        <w:t>. 2025. Součástí opatření je i doprava zvířat na lokalitu a zajištění nezbytné péče o stádo po dobu pastvy. Pastva bude probíhat v souladu se schváleným standardem PPKD 02-003:2015 Pastva.</w:t>
      </w:r>
    </w:p>
    <w:p w:rsidR="000A17FA" w:rsidRDefault="000A17FA" w:rsidP="00A50E67">
      <w:pPr>
        <w:ind w:left="67"/>
        <w:jc w:val="both"/>
      </w:pPr>
    </w:p>
    <w:p w:rsidR="000A17FA" w:rsidRDefault="000A17FA" w:rsidP="00A50E67">
      <w:pPr>
        <w:ind w:left="67"/>
        <w:jc w:val="both"/>
      </w:pPr>
    </w:p>
    <w:p w:rsidR="000A17FA" w:rsidRDefault="000A17FA" w:rsidP="00A50E67">
      <w:pPr>
        <w:ind w:left="67"/>
        <w:jc w:val="both"/>
        <w:sectPr w:rsidR="000A17FA">
          <w:pgSz w:w="11906" w:h="16838"/>
          <w:pgMar w:top="1109" w:right="896" w:bottom="1219" w:left="1138" w:header="708" w:footer="708" w:gutter="0"/>
          <w:cols w:space="708"/>
        </w:sectPr>
      </w:pPr>
    </w:p>
    <w:p w:rsidR="00BC1A24" w:rsidRDefault="000A17FA">
      <w:pPr>
        <w:spacing w:after="0" w:line="259" w:lineRule="auto"/>
        <w:ind w:left="0" w:firstLine="0"/>
      </w:pPr>
      <w:r w:rsidRPr="000A17FA">
        <w:rPr>
          <w:noProof/>
        </w:rPr>
        <w:lastRenderedPageBreak/>
        <w:drawing>
          <wp:inline distT="0" distB="0" distL="0" distR="0" wp14:anchorId="3B405B45" wp14:editId="70D11510">
            <wp:extent cx="8239125" cy="626872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62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A24" w:rsidSect="000A17FA">
      <w:pgSz w:w="16838" w:h="11906" w:orient="landscape"/>
      <w:pgMar w:top="1138" w:right="1109" w:bottom="896" w:left="1219" w:header="708" w:footer="708" w:gutter="0"/>
      <w:cols w:space="708"/>
      <w:docGrid w:linePitch="2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03DDF"/>
    <w:multiLevelType w:val="hybridMultilevel"/>
    <w:tmpl w:val="A2F2CB5E"/>
    <w:lvl w:ilvl="0" w:tplc="7F1A8970">
      <w:start w:val="57940"/>
      <w:numFmt w:val="decimal"/>
      <w:pStyle w:val="Nadpis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BE735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F0F0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7E021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AC6D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3EC2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36E1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FA61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A88BB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A24"/>
    <w:rsid w:val="000A17FA"/>
    <w:rsid w:val="001123D4"/>
    <w:rsid w:val="00532300"/>
    <w:rsid w:val="006E28C9"/>
    <w:rsid w:val="00A50E67"/>
    <w:rsid w:val="00B0682F"/>
    <w:rsid w:val="00BC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B6382"/>
  <w15:docId w15:val="{2EE00D22-9443-41DA-B350-6F64077D3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7" w:line="250" w:lineRule="auto"/>
      <w:ind w:left="82" w:hanging="10"/>
    </w:pPr>
    <w:rPr>
      <w:rFonts w:ascii="Arial" w:eastAsia="Arial" w:hAnsi="Arial" w:cs="Arial"/>
      <w:color w:val="000000"/>
      <w:sz w:val="19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numPr>
        <w:numId w:val="1"/>
      </w:numPr>
      <w:spacing w:after="0"/>
      <w:ind w:left="10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246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Tremlová</dc:creator>
  <cp:keywords/>
  <cp:lastModifiedBy>Kateřina Tremlová</cp:lastModifiedBy>
  <cp:revision>7</cp:revision>
  <dcterms:created xsi:type="dcterms:W3CDTF">2025-04-23T09:06:00Z</dcterms:created>
  <dcterms:modified xsi:type="dcterms:W3CDTF">2025-07-07T08:15:00Z</dcterms:modified>
</cp:coreProperties>
</file>