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41" w:rsidRDefault="0030301D">
      <w:pPr>
        <w:pStyle w:val="Jin0"/>
        <w:tabs>
          <w:tab w:val="left" w:pos="1430"/>
        </w:tabs>
        <w:spacing w:line="240" w:lineRule="auto"/>
        <w:ind w:firstLine="220"/>
        <w:rPr>
          <w:sz w:val="15"/>
          <w:szCs w:val="15"/>
        </w:rPr>
      </w:pPr>
      <w:proofErr w:type="gramStart"/>
      <w:r>
        <w:rPr>
          <w:rStyle w:val="Jin"/>
          <w:rFonts w:ascii="Arial" w:eastAsia="Arial" w:hAnsi="Arial" w:cs="Arial"/>
          <w:sz w:val="15"/>
          <w:szCs w:val="15"/>
        </w:rPr>
        <w:t>■. ;C/</w:t>
      </w:r>
      <w:proofErr w:type="spellStart"/>
      <w:r>
        <w:rPr>
          <w:rStyle w:val="Jin"/>
          <w:rFonts w:ascii="Arial" w:eastAsia="Arial" w:hAnsi="Arial" w:cs="Arial"/>
          <w:sz w:val="15"/>
          <w:szCs w:val="15"/>
        </w:rPr>
        <w:t>sněříž</w:t>
      </w:r>
      <w:proofErr w:type="spellEnd"/>
      <w:proofErr w:type="gramEnd"/>
      <w:r>
        <w:rPr>
          <w:rStyle w:val="Jin"/>
          <w:rFonts w:ascii="Arial" w:eastAsia="Arial" w:hAnsi="Arial" w:cs="Arial"/>
          <w:sz w:val="15"/>
          <w:szCs w:val="15"/>
        </w:rPr>
        <w:tab/>
      </w:r>
      <w:r>
        <w:rPr>
          <w:rStyle w:val="Jin"/>
          <w:rFonts w:ascii="Arial" w:eastAsia="Arial" w:hAnsi="Arial" w:cs="Arial"/>
          <w:sz w:val="15"/>
          <w:szCs w:val="15"/>
          <w:vertAlign w:val="subscript"/>
        </w:rPr>
        <w:t>}</w:t>
      </w:r>
    </w:p>
    <w:p w:rsidR="00566841" w:rsidRDefault="0030301D">
      <w:pPr>
        <w:pStyle w:val="Jin0"/>
        <w:spacing w:after="160" w:line="192" w:lineRule="auto"/>
        <w:ind w:firstLine="220"/>
        <w:rPr>
          <w:sz w:val="16"/>
          <w:szCs w:val="16"/>
        </w:rPr>
      </w:pPr>
      <w:proofErr w:type="spellStart"/>
      <w:r>
        <w:rPr>
          <w:rStyle w:val="Jin"/>
          <w:rFonts w:ascii="Times New Roman" w:eastAsia="Times New Roman" w:hAnsi="Times New Roman" w:cs="Times New Roman"/>
          <w:sz w:val="16"/>
          <w:szCs w:val="16"/>
        </w:rPr>
        <w:t>xo</w:t>
      </w:r>
      <w:proofErr w:type="spellEnd"/>
      <w:r>
        <w:rPr>
          <w:rStyle w:val="Jin"/>
          <w:rFonts w:ascii="Times New Roman" w:eastAsia="Times New Roman" w:hAnsi="Times New Roman" w:cs="Times New Roman"/>
          <w:sz w:val="16"/>
          <w:szCs w:val="16"/>
        </w:rPr>
        <w:t xml:space="preserve"> CZ2Ó2764S7</w:t>
      </w:r>
    </w:p>
    <w:p w:rsidR="00566841" w:rsidRDefault="0030301D">
      <w:pPr>
        <w:pStyle w:val="Nadpis20"/>
        <w:keepNext/>
        <w:keepLines/>
      </w:pPr>
      <w:bookmarkStart w:id="0" w:name="bookmark0"/>
      <w:r>
        <w:rPr>
          <w:rStyle w:val="Nadpis2"/>
          <w:b/>
          <w:bCs/>
        </w:rPr>
        <w:t>KUPNÍ SMLOUVA</w:t>
      </w:r>
      <w:bookmarkEnd w:id="0"/>
    </w:p>
    <w:p w:rsidR="00566841" w:rsidRDefault="0030301D">
      <w:pPr>
        <w:pStyle w:val="Zkladntext1"/>
        <w:spacing w:after="260" w:line="252" w:lineRule="auto"/>
        <w:jc w:val="both"/>
      </w:pPr>
      <w:r>
        <w:rPr>
          <w:rStyle w:val="Zkladntext"/>
        </w:rPr>
        <w:t xml:space="preserve">uzavřená 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zákona č. 89/2012 Sb., občanský zákoník, ve znění pozdějších předpisů, mezi níže uvedenými stranami:</w:t>
      </w:r>
    </w:p>
    <w:p w:rsidR="00566841" w:rsidRDefault="0030301D">
      <w:pPr>
        <w:pStyle w:val="Zkladntext1"/>
        <w:spacing w:line="240" w:lineRule="auto"/>
        <w:jc w:val="both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Ryšánek beton s.r.o.,</w:t>
      </w:r>
    </w:p>
    <w:p w:rsidR="00566841" w:rsidRDefault="0030301D">
      <w:pPr>
        <w:pStyle w:val="Zkladntext1"/>
        <w:spacing w:line="259" w:lineRule="auto"/>
        <w:jc w:val="both"/>
      </w:pPr>
      <w:r>
        <w:rPr>
          <w:rStyle w:val="Zkladntext"/>
        </w:rPr>
        <w:t>IC: 04348044</w:t>
      </w:r>
    </w:p>
    <w:p w:rsidR="00566841" w:rsidRDefault="0030301D">
      <w:pPr>
        <w:pStyle w:val="Zkladntext1"/>
        <w:spacing w:line="259" w:lineRule="auto"/>
        <w:jc w:val="both"/>
      </w:pPr>
      <w:r>
        <w:rPr>
          <w:rStyle w:val="Zkladntext"/>
        </w:rPr>
        <w:t xml:space="preserve">zapsána v obchodním rejstříku u Krajského soudu v </w:t>
      </w:r>
      <w:r>
        <w:rPr>
          <w:rStyle w:val="Zkladntext"/>
        </w:rPr>
        <w:t xml:space="preserve">Brně pod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značkou C 89473</w:t>
      </w:r>
    </w:p>
    <w:p w:rsidR="00566841" w:rsidRDefault="0030301D">
      <w:pPr>
        <w:pStyle w:val="Zkladntext1"/>
        <w:spacing w:line="259" w:lineRule="auto"/>
        <w:jc w:val="both"/>
      </w:pPr>
      <w:r>
        <w:rPr>
          <w:rStyle w:val="Zkladntext"/>
        </w:rPr>
        <w:t>sídlem Lutopecny 138, 767 01 Lutopecny</w:t>
      </w:r>
    </w:p>
    <w:p w:rsidR="00566841" w:rsidRDefault="0030301D">
      <w:pPr>
        <w:pStyle w:val="Zkladntext1"/>
        <w:spacing w:line="259" w:lineRule="auto"/>
        <w:jc w:val="both"/>
      </w:pPr>
      <w:r>
        <w:rPr>
          <w:rStyle w:val="Zkladntext"/>
        </w:rPr>
        <w:t>zastoupena: Lukáš Ryšánek, jednatel</w:t>
      </w:r>
    </w:p>
    <w:p w:rsidR="00566841" w:rsidRDefault="0030301D">
      <w:pPr>
        <w:pStyle w:val="Zkladntext1"/>
        <w:spacing w:after="80" w:line="240" w:lineRule="auto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i/>
          <w:iCs/>
        </w:rPr>
        <w:t>„prodávající“)</w:t>
      </w:r>
    </w:p>
    <w:p w:rsidR="00566841" w:rsidRDefault="0030301D">
      <w:pPr>
        <w:pStyle w:val="Jin0"/>
        <w:spacing w:after="80" w:line="240" w:lineRule="auto"/>
        <w:ind w:right="400"/>
        <w:jc w:val="right"/>
        <w:rPr>
          <w:sz w:val="10"/>
          <w:szCs w:val="10"/>
        </w:rPr>
      </w:pPr>
      <w:r>
        <w:rPr>
          <w:rStyle w:val="Jin"/>
          <w:rFonts w:ascii="Arial" w:eastAsia="Arial" w:hAnsi="Arial" w:cs="Arial"/>
          <w:b/>
          <w:bCs/>
          <w:sz w:val="10"/>
          <w:szCs w:val="10"/>
        </w:rPr>
        <w:t>1</w:t>
      </w:r>
    </w:p>
    <w:p w:rsidR="00566841" w:rsidRDefault="0030301D">
      <w:pPr>
        <w:pStyle w:val="Zkladntext1"/>
        <w:spacing w:after="260" w:line="259" w:lineRule="auto"/>
      </w:pPr>
      <w:r>
        <w:rPr>
          <w:rStyle w:val="Zkladntext"/>
        </w:rPr>
        <w:t>a</w:t>
      </w:r>
    </w:p>
    <w:p w:rsidR="00566841" w:rsidRDefault="0030301D">
      <w:pPr>
        <w:pStyle w:val="Zkladntext1"/>
        <w:spacing w:line="240" w:lineRule="auto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Kroměřížské technické služby, s.r.o.</w:t>
      </w:r>
    </w:p>
    <w:p w:rsidR="00566841" w:rsidRDefault="0030301D">
      <w:pPr>
        <w:pStyle w:val="Zkladntext1"/>
        <w:spacing w:line="257" w:lineRule="auto"/>
      </w:pPr>
      <w:r>
        <w:rPr>
          <w:rStyle w:val="Zkladntext"/>
        </w:rPr>
        <w:t>IČ: 26276437</w:t>
      </w:r>
    </w:p>
    <w:p w:rsidR="00566841" w:rsidRDefault="0030301D">
      <w:pPr>
        <w:pStyle w:val="Zkladntext1"/>
        <w:spacing w:line="257" w:lineRule="auto"/>
      </w:pPr>
      <w:r>
        <w:rPr>
          <w:rStyle w:val="Zkladntext"/>
        </w:rPr>
        <w:t>DIČ: CZ 26276437</w:t>
      </w:r>
    </w:p>
    <w:p w:rsidR="00566841" w:rsidRDefault="0030301D">
      <w:pPr>
        <w:pStyle w:val="Zkladntext1"/>
        <w:spacing w:line="257" w:lineRule="auto"/>
      </w:pPr>
      <w:r>
        <w:rPr>
          <w:rStyle w:val="Zkladntext"/>
        </w:rPr>
        <w:t>zapsána v obchodním rejstříku u Krajského soudu v Brně p</w:t>
      </w:r>
      <w:r>
        <w:rPr>
          <w:rStyle w:val="Zkladntext"/>
        </w:rPr>
        <w:t xml:space="preserve">od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zn. C 41059</w:t>
      </w:r>
    </w:p>
    <w:p w:rsidR="00566841" w:rsidRDefault="0030301D">
      <w:pPr>
        <w:pStyle w:val="Zkladntext1"/>
        <w:spacing w:line="257" w:lineRule="auto"/>
        <w:jc w:val="both"/>
      </w:pPr>
      <w:r>
        <w:rPr>
          <w:rStyle w:val="Zkladntext"/>
        </w:rPr>
        <w:t>sídlem Kaplanova 2959/6, 767 01 Kroměříž</w:t>
      </w:r>
    </w:p>
    <w:p w:rsidR="00566841" w:rsidRDefault="0030301D" w:rsidP="00DC4C29">
      <w:pPr>
        <w:pStyle w:val="Zkladntext1"/>
        <w:spacing w:line="257" w:lineRule="auto"/>
        <w:jc w:val="both"/>
      </w:pPr>
      <w:r>
        <w:rPr>
          <w:rStyle w:val="Zkladntext"/>
        </w:rPr>
        <w:t xml:space="preserve">zastoupena: </w:t>
      </w:r>
    </w:p>
    <w:p w:rsidR="00566841" w:rsidRDefault="0030301D">
      <w:pPr>
        <w:pStyle w:val="Zkladntext1"/>
        <w:spacing w:after="260" w:line="257" w:lineRule="auto"/>
        <w:jc w:val="both"/>
      </w:pPr>
      <w:r>
        <w:rPr>
          <w:rStyle w:val="Zkladntext"/>
        </w:rPr>
        <w:t>(</w:t>
      </w:r>
      <w:r>
        <w:rPr>
          <w:rStyle w:val="Zkladntext"/>
        </w:rPr>
        <w:t xml:space="preserve">dále jen </w:t>
      </w:r>
      <w:r>
        <w:rPr>
          <w:rStyle w:val="Zkladntext"/>
          <w:i/>
          <w:iCs/>
        </w:rPr>
        <w:t>„kupující“)</w:t>
      </w:r>
    </w:p>
    <w:p w:rsidR="00566841" w:rsidRDefault="00566841">
      <w:pPr>
        <w:pStyle w:val="Zkladntext1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</w:p>
    <w:p w:rsidR="00566841" w:rsidRDefault="0030301D">
      <w:pPr>
        <w:pStyle w:val="Zkladntext1"/>
        <w:spacing w:after="260"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Předmět smlouvy</w:t>
      </w:r>
    </w:p>
    <w:p w:rsidR="00566841" w:rsidRDefault="0030301D">
      <w:pPr>
        <w:pStyle w:val="Zkladntext1"/>
        <w:numPr>
          <w:ilvl w:val="0"/>
          <w:numId w:val="2"/>
        </w:numPr>
        <w:tabs>
          <w:tab w:val="left" w:pos="666"/>
        </w:tabs>
        <w:spacing w:line="257" w:lineRule="auto"/>
        <w:ind w:left="680" w:hanging="340"/>
        <w:jc w:val="both"/>
      </w:pPr>
      <w:r>
        <w:rPr>
          <w:rStyle w:val="Zkladntext"/>
        </w:rPr>
        <w:t>Prodávající se zavazuje odevzdat Kupujícímu stavební materiál, jehož specifikace je uvedena v příloze č. 1 této smlouvy (dále jen "Zboží"), spolu s doklady, které se ke Zboží</w:t>
      </w:r>
      <w:r>
        <w:rPr>
          <w:rStyle w:val="Zkladntext"/>
        </w:rPr>
        <w:t xml:space="preserve"> vztahují a umožnit Kupujícímu nabýt vlastnické právo ke Zboží.</w:t>
      </w:r>
    </w:p>
    <w:p w:rsidR="00566841" w:rsidRDefault="0030301D">
      <w:pPr>
        <w:pStyle w:val="Zkladntext1"/>
        <w:numPr>
          <w:ilvl w:val="0"/>
          <w:numId w:val="2"/>
        </w:numPr>
        <w:tabs>
          <w:tab w:val="left" w:pos="689"/>
        </w:tabs>
        <w:spacing w:after="260" w:line="257" w:lineRule="auto"/>
        <w:ind w:left="680" w:hanging="340"/>
        <w:jc w:val="both"/>
      </w:pPr>
      <w:r>
        <w:rPr>
          <w:rStyle w:val="Zkladntext"/>
        </w:rPr>
        <w:t>Kupující se zavazuje převzít od Prodávajícího Zboží a zaplatit Prodávajícímu kupní cenu Zboží.</w:t>
      </w:r>
    </w:p>
    <w:p w:rsidR="00566841" w:rsidRDefault="00566841">
      <w:pPr>
        <w:pStyle w:val="Zkladntext1"/>
        <w:numPr>
          <w:ilvl w:val="0"/>
          <w:numId w:val="3"/>
        </w:numPr>
        <w:spacing w:line="240" w:lineRule="auto"/>
        <w:jc w:val="center"/>
        <w:rPr>
          <w:sz w:val="24"/>
          <w:szCs w:val="24"/>
        </w:rPr>
      </w:pPr>
    </w:p>
    <w:p w:rsidR="00566841" w:rsidRDefault="0030301D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Místo, způsob a čas dodání (předání) zboží</w:t>
      </w:r>
    </w:p>
    <w:p w:rsidR="00566841" w:rsidRDefault="0030301D">
      <w:pPr>
        <w:pStyle w:val="Zkladntext1"/>
        <w:numPr>
          <w:ilvl w:val="0"/>
          <w:numId w:val="4"/>
        </w:numPr>
        <w:tabs>
          <w:tab w:val="left" w:pos="679"/>
        </w:tabs>
        <w:spacing w:line="259" w:lineRule="auto"/>
        <w:ind w:left="680" w:hanging="340"/>
        <w:jc w:val="both"/>
      </w:pPr>
      <w:r>
        <w:rPr>
          <w:rStyle w:val="Zkladntext"/>
        </w:rPr>
        <w:t xml:space="preserve">Místem předání objednaného zboží je místo odevzdání </w:t>
      </w:r>
      <w:r>
        <w:rPr>
          <w:rStyle w:val="Zkladntext"/>
        </w:rPr>
        <w:t>zboží kupujícímu (zpravidla prodejna prodávajícího), případně dopravci k přepravě do ujednaného místa určení dle sjednaných podmínek. Kupující je povinen, v případě uskutečnění dodávky prostřednictvím prodávajícího či jím určené třetí osoby na kupujícím ur</w:t>
      </w:r>
      <w:r>
        <w:rPr>
          <w:rStyle w:val="Zkladntext"/>
        </w:rPr>
        <w:t>čené místo dodávky, zajistit nezbytnou příjezdovou cestu s přihlédnutím k povaze dodávky zboží.</w:t>
      </w:r>
    </w:p>
    <w:p w:rsidR="00566841" w:rsidRDefault="0030301D">
      <w:pPr>
        <w:pStyle w:val="Zkladntext1"/>
        <w:numPr>
          <w:ilvl w:val="0"/>
          <w:numId w:val="4"/>
        </w:numPr>
        <w:tabs>
          <w:tab w:val="left" w:pos="689"/>
        </w:tabs>
        <w:spacing w:line="259" w:lineRule="auto"/>
        <w:ind w:left="680" w:hanging="340"/>
        <w:jc w:val="both"/>
      </w:pPr>
      <w:r>
        <w:rPr>
          <w:rStyle w:val="Zkladntext"/>
        </w:rPr>
        <w:t>Prodávající si vyhrazuje právo objednané zboží dodat kupujícímu prostřednictvím třetí osoby (např. přímo od výrobce).</w:t>
      </w:r>
    </w:p>
    <w:p w:rsidR="00566841" w:rsidRDefault="0030301D">
      <w:pPr>
        <w:pStyle w:val="Zkladntext1"/>
        <w:numPr>
          <w:ilvl w:val="0"/>
          <w:numId w:val="4"/>
        </w:numPr>
        <w:tabs>
          <w:tab w:val="left" w:pos="689"/>
        </w:tabs>
        <w:spacing w:line="259" w:lineRule="auto"/>
        <w:ind w:left="680" w:hanging="340"/>
        <w:jc w:val="both"/>
      </w:pPr>
      <w:r>
        <w:rPr>
          <w:rStyle w:val="Zkladntext"/>
        </w:rPr>
        <w:t xml:space="preserve">Prodávající předá objednané zboží </w:t>
      </w:r>
      <w:r>
        <w:rPr>
          <w:rStyle w:val="Zkladntext"/>
        </w:rPr>
        <w:t>kupujícímu na základě písemných objednávek vystavených kupujícím.</w:t>
      </w:r>
    </w:p>
    <w:p w:rsidR="00566841" w:rsidRDefault="0030301D">
      <w:pPr>
        <w:pStyle w:val="Zkladntext1"/>
        <w:numPr>
          <w:ilvl w:val="0"/>
          <w:numId w:val="4"/>
        </w:numPr>
        <w:tabs>
          <w:tab w:val="left" w:pos="689"/>
        </w:tabs>
        <w:spacing w:line="259" w:lineRule="auto"/>
        <w:ind w:left="680" w:hanging="340"/>
        <w:jc w:val="both"/>
      </w:pPr>
      <w:r>
        <w:rPr>
          <w:rStyle w:val="Zkladntext"/>
        </w:rPr>
        <w:t>Prodávající je oprávněný předat zboží výhradně osobě, která je kupujícím uvedena v objednávce nebo kterou kupující určil písemně jiným způsobem. Kupující je povinen účast této osoby při před</w:t>
      </w:r>
      <w:r>
        <w:rPr>
          <w:rStyle w:val="Zkladntext"/>
        </w:rPr>
        <w:t>ání zboží zajistit. Prodávající nebo jím určený přepravce je oprávněn před předáním zboží provést identifikaci této osoby a kupující se zavazuje toto umožnit. Pokud osoba kupujícím určená k převzetí zboží není na místě předání zboží k dispozici, je prodáva</w:t>
      </w:r>
      <w:r>
        <w:rPr>
          <w:rStyle w:val="Zkladntext"/>
        </w:rPr>
        <w:t>jící oprávněn zboží kupujícímu nepředat. Případné náklady plynoucí z neuskutečněné dodávky (dopravní náklady apod.) hradí kupující.</w:t>
      </w:r>
    </w:p>
    <w:p w:rsidR="00566841" w:rsidRDefault="0030301D">
      <w:pPr>
        <w:pStyle w:val="Zkladntext1"/>
        <w:numPr>
          <w:ilvl w:val="0"/>
          <w:numId w:val="4"/>
        </w:numPr>
        <w:tabs>
          <w:tab w:val="left" w:pos="706"/>
        </w:tabs>
        <w:ind w:left="720" w:hanging="340"/>
        <w:jc w:val="both"/>
      </w:pPr>
      <w:r>
        <w:rPr>
          <w:rStyle w:val="Zkladntext"/>
        </w:rPr>
        <w:t xml:space="preserve">Kupující je povinen, v případě dopravy uskutečňované prodávajícím či jím určené osoby na místo </w:t>
      </w:r>
      <w:r>
        <w:rPr>
          <w:rStyle w:val="Zkladntext"/>
        </w:rPr>
        <w:lastRenderedPageBreak/>
        <w:t>učené kupujícím, zjistit způs</w:t>
      </w:r>
      <w:r>
        <w:rPr>
          <w:rStyle w:val="Zkladntext"/>
        </w:rPr>
        <w:t>ob dopravy prodávajícího (zejména při větším objemu dodávky), a předem dohodnout uskutečnění dopravy s přihlédnutím k místním podmínkám (zejména únosnost příjezdových cest, šířka cest apod.). V případě neuskutečnění dodávky zboží pro nezajištění vhodné pří</w:t>
      </w:r>
      <w:r>
        <w:rPr>
          <w:rStyle w:val="Zkladntext"/>
        </w:rPr>
        <w:t>jezdové cesty, či uskutečnění dodávky zboží do jiného místa určeného kupujícím z tohoto důvodu, je kupující povinen prodávajícímu uhradit veškeré náklady spojené s touto neuskutečněnou dodávkou či dodávkou do jiného místa dodání.</w:t>
      </w:r>
    </w:p>
    <w:p w:rsidR="00566841" w:rsidRDefault="0030301D">
      <w:pPr>
        <w:pStyle w:val="Zkladntext1"/>
        <w:numPr>
          <w:ilvl w:val="0"/>
          <w:numId w:val="4"/>
        </w:numPr>
        <w:tabs>
          <w:tab w:val="left" w:pos="706"/>
        </w:tabs>
        <w:spacing w:after="240"/>
        <w:ind w:left="720" w:hanging="340"/>
        <w:jc w:val="both"/>
      </w:pPr>
      <w:r>
        <w:rPr>
          <w:rStyle w:val="Zkladntext"/>
        </w:rPr>
        <w:t>Pokud je zboží dodáno kupu</w:t>
      </w:r>
      <w:r>
        <w:rPr>
          <w:rStyle w:val="Zkladntext"/>
        </w:rPr>
        <w:t>jícímu prostřednictvím třetí osoby, kupující je povinen potvrdit této osobě převzetí zboží na dodacím listu, jehož jedno vyhotovení převezme při převzetí zboží. Prodávající v takovém případě není povinen předložit dodací list, při fakturaci.</w:t>
      </w:r>
    </w:p>
    <w:p w:rsidR="00566841" w:rsidRDefault="00566841">
      <w:pPr>
        <w:pStyle w:val="Zkladntext1"/>
        <w:numPr>
          <w:ilvl w:val="0"/>
          <w:numId w:val="3"/>
        </w:numPr>
        <w:spacing w:line="240" w:lineRule="auto"/>
        <w:jc w:val="center"/>
        <w:rPr>
          <w:sz w:val="24"/>
          <w:szCs w:val="24"/>
        </w:rPr>
      </w:pPr>
    </w:p>
    <w:p w:rsidR="00566841" w:rsidRDefault="0030301D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Cena zboží</w:t>
      </w:r>
    </w:p>
    <w:p w:rsidR="00566841" w:rsidRDefault="0030301D">
      <w:pPr>
        <w:pStyle w:val="Zkladntext1"/>
        <w:numPr>
          <w:ilvl w:val="0"/>
          <w:numId w:val="5"/>
        </w:numPr>
        <w:tabs>
          <w:tab w:val="left" w:pos="706"/>
        </w:tabs>
        <w:spacing w:after="240"/>
        <w:ind w:left="720" w:hanging="340"/>
        <w:jc w:val="both"/>
      </w:pPr>
      <w:r>
        <w:rPr>
          <w:rStyle w:val="Zkladntext"/>
        </w:rPr>
        <w:t>Pr</w:t>
      </w:r>
      <w:r>
        <w:rPr>
          <w:rStyle w:val="Zkladntext"/>
        </w:rPr>
        <w:t>odávající bude prodávat kupujícímu zboží v jednotkových cenách uvedených v příloze č. 1, která je nedílnou součástí této smlouvy. Kupní cenou se rozumí cena zboží, obalů.</w:t>
      </w:r>
    </w:p>
    <w:p w:rsidR="00566841" w:rsidRDefault="00566841">
      <w:pPr>
        <w:pStyle w:val="Zkladntext1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</w:p>
    <w:p w:rsidR="00566841" w:rsidRDefault="0030301D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Platebně fakturační podmínky</w:t>
      </w:r>
    </w:p>
    <w:p w:rsidR="00566841" w:rsidRDefault="0030301D">
      <w:pPr>
        <w:pStyle w:val="Zkladntext1"/>
        <w:numPr>
          <w:ilvl w:val="0"/>
          <w:numId w:val="7"/>
        </w:numPr>
        <w:tabs>
          <w:tab w:val="left" w:pos="706"/>
        </w:tabs>
        <w:ind w:left="720" w:hanging="340"/>
        <w:jc w:val="both"/>
      </w:pPr>
      <w:r>
        <w:rPr>
          <w:rStyle w:val="Zkladntext"/>
        </w:rPr>
        <w:t>Kupující je povinen zaplatit prodávajícímu kupní cenu z</w:t>
      </w:r>
      <w:r>
        <w:rPr>
          <w:rStyle w:val="Zkladntext"/>
        </w:rPr>
        <w:t>a zboží, a to na základě daňového dokladu - faktury či v hotovosti. Faktura za plnění musí obsahovat předepsané náležitosti daňového dokladu. Splatnost faktury je 21 dní ode dne vystavení daňového dokladu - faktury, pokud nebude mezi účastníky dohodnuto ji</w:t>
      </w:r>
      <w:r>
        <w:rPr>
          <w:rStyle w:val="Zkladntext"/>
        </w:rPr>
        <w:t>nak.</w:t>
      </w:r>
    </w:p>
    <w:p w:rsidR="00566841" w:rsidRDefault="0030301D">
      <w:pPr>
        <w:pStyle w:val="Zkladntext1"/>
        <w:numPr>
          <w:ilvl w:val="0"/>
          <w:numId w:val="7"/>
        </w:numPr>
        <w:tabs>
          <w:tab w:val="left" w:pos="706"/>
        </w:tabs>
        <w:ind w:left="720" w:hanging="340"/>
        <w:jc w:val="both"/>
      </w:pPr>
      <w:r>
        <w:rPr>
          <w:rStyle w:val="Zkladntext"/>
        </w:rPr>
        <w:t>Zaplacením se rozumí připsáním částky na účet prodávajícího či složením hotovosti v pokladně provozovny prodávajícího.</w:t>
      </w:r>
    </w:p>
    <w:p w:rsidR="00566841" w:rsidRDefault="0030301D">
      <w:pPr>
        <w:pStyle w:val="Zkladntext1"/>
        <w:numPr>
          <w:ilvl w:val="0"/>
          <w:numId w:val="7"/>
        </w:numPr>
        <w:tabs>
          <w:tab w:val="left" w:pos="706"/>
        </w:tabs>
        <w:ind w:left="720" w:hanging="340"/>
        <w:jc w:val="both"/>
      </w:pPr>
      <w:r>
        <w:rPr>
          <w:rStyle w:val="Zkladntext"/>
        </w:rPr>
        <w:t>V případě, že kupující bude v prodlení s úhradou jakéhokoli svého peněžitého závazku z této smlouvy, je povinen zaplatit prodávající</w:t>
      </w:r>
      <w:r>
        <w:rPr>
          <w:rStyle w:val="Zkladntext"/>
        </w:rPr>
        <w:t>mu úrok z prodlení ve výši 0,05 % denně z dlužné částky.</w:t>
      </w:r>
    </w:p>
    <w:p w:rsidR="00566841" w:rsidRDefault="0030301D">
      <w:pPr>
        <w:pStyle w:val="Zkladntext1"/>
        <w:numPr>
          <w:ilvl w:val="0"/>
          <w:numId w:val="7"/>
        </w:numPr>
        <w:tabs>
          <w:tab w:val="left" w:pos="706"/>
        </w:tabs>
        <w:spacing w:after="240"/>
        <w:ind w:left="720" w:hanging="340"/>
        <w:jc w:val="both"/>
      </w:pPr>
      <w:r>
        <w:rPr>
          <w:rStyle w:val="Zkladntext"/>
        </w:rPr>
        <w:t xml:space="preserve">V případě, že je kupující v prodlení s úhradou některého svého závazku, je prodávající oprávněn zastavit dodávky zboží až do úplného vyrovnání tohoto závazku ze strany kupujícího. Kupující podpisem </w:t>
      </w:r>
      <w:r>
        <w:rPr>
          <w:rStyle w:val="Zkladntext"/>
        </w:rPr>
        <w:t>této rámcové kupní smlouvy uděluje prodávajícímu souhlas se zasíláním daňových dokladů v elektronické podobě a to na elektronickou adresu v záhlaví této smlouvy uvedenou.</w:t>
      </w:r>
    </w:p>
    <w:p w:rsidR="00566841" w:rsidRDefault="00566841">
      <w:pPr>
        <w:pStyle w:val="Zkladntext1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</w:p>
    <w:p w:rsidR="00566841" w:rsidRDefault="0030301D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Výhrada vlastnictví</w:t>
      </w:r>
    </w:p>
    <w:p w:rsidR="00566841" w:rsidRDefault="0030301D">
      <w:pPr>
        <w:pStyle w:val="Zkladntext1"/>
        <w:numPr>
          <w:ilvl w:val="0"/>
          <w:numId w:val="8"/>
        </w:numPr>
        <w:tabs>
          <w:tab w:val="left" w:pos="706"/>
        </w:tabs>
        <w:spacing w:after="240" w:line="264" w:lineRule="auto"/>
        <w:ind w:left="720" w:hanging="340"/>
        <w:jc w:val="both"/>
      </w:pPr>
      <w:r>
        <w:rPr>
          <w:rStyle w:val="Zkladntext"/>
        </w:rPr>
        <w:t>Vlastnické právo ke zboží přechází na kupujícího zaplacením kupn</w:t>
      </w:r>
      <w:r>
        <w:rPr>
          <w:rStyle w:val="Zkladntext"/>
        </w:rPr>
        <w:t>í ceny, přičemž úplné zaplacení kupní ceny a DPH je vždy podmínkou vlastnictví. V případě nezbytnosti uplatnění výhrady vlastnictví je kupující povinen umožnit prodávajícímu přístup ke zboží a zpětný odvoz zboží, jehož vlastnictví na kupujícího nepřešlo, p</w:t>
      </w:r>
      <w:r>
        <w:rPr>
          <w:rStyle w:val="Zkladntext"/>
        </w:rPr>
        <w:t>okud jej kupující má ještě k dispozici.</w:t>
      </w:r>
    </w:p>
    <w:p w:rsidR="00566841" w:rsidRDefault="00566841">
      <w:pPr>
        <w:pStyle w:val="Zkladntext1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</w:p>
    <w:p w:rsidR="00566841" w:rsidRDefault="0030301D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Práva z vadného plnění, reklamace</w:t>
      </w:r>
    </w:p>
    <w:p w:rsidR="00566841" w:rsidRDefault="0030301D">
      <w:pPr>
        <w:pStyle w:val="Zkladntext1"/>
        <w:numPr>
          <w:ilvl w:val="0"/>
          <w:numId w:val="9"/>
        </w:numPr>
        <w:tabs>
          <w:tab w:val="left" w:pos="706"/>
        </w:tabs>
        <w:spacing w:after="120" w:line="266" w:lineRule="auto"/>
        <w:ind w:left="720" w:hanging="340"/>
        <w:jc w:val="both"/>
      </w:pPr>
      <w:r>
        <w:rPr>
          <w:rStyle w:val="Zkladntext"/>
        </w:rPr>
        <w:t>Veškeré zboží, které prodávající kupujícímu dodá, bude splňovat veškeré náležitosti vyžadované českým právním řádem.</w:t>
      </w:r>
    </w:p>
    <w:p w:rsidR="00566841" w:rsidRDefault="0030301D">
      <w:pPr>
        <w:pStyle w:val="Zkladntext1"/>
        <w:numPr>
          <w:ilvl w:val="0"/>
          <w:numId w:val="9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Kupující je povinen při převzetí zboží si toto prohlédnout, přek</w:t>
      </w:r>
      <w:r>
        <w:rPr>
          <w:rStyle w:val="Zkladntext"/>
        </w:rPr>
        <w:t>ontrolovat a potvrdit příslušný dodací list. Zjevné vady, které zjistil při předání zboží, je povinen uvést přímo v dodacím listě či v přepravním dokladu.</w:t>
      </w:r>
    </w:p>
    <w:p w:rsidR="00566841" w:rsidRDefault="0030301D">
      <w:pPr>
        <w:pStyle w:val="Zkladntext1"/>
        <w:numPr>
          <w:ilvl w:val="0"/>
          <w:numId w:val="9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Zjevné vady je kupující povinen písemně reklamovat u prodávajícího, a to nejpozději do 2 pracovních d</w:t>
      </w:r>
      <w:r>
        <w:rPr>
          <w:rStyle w:val="Zkladntext"/>
        </w:rPr>
        <w:t xml:space="preserve">ní od převzetí zboží. Na pozdější reklamace zjevných vad, které </w:t>
      </w:r>
      <w:proofErr w:type="gramStart"/>
      <w:r>
        <w:rPr>
          <w:rStyle w:val="Zkladntext"/>
        </w:rPr>
        <w:t>zjistil</w:t>
      </w:r>
      <w:proofErr w:type="gramEnd"/>
      <w:r>
        <w:rPr>
          <w:rStyle w:val="Zkladntext"/>
        </w:rPr>
        <w:t xml:space="preserve"> kupující při převzetí zboží </w:t>
      </w:r>
      <w:proofErr w:type="gramStart"/>
      <w:r>
        <w:rPr>
          <w:rStyle w:val="Zkladntext"/>
        </w:rPr>
        <w:t>nebude</w:t>
      </w:r>
      <w:proofErr w:type="gramEnd"/>
      <w:r>
        <w:rPr>
          <w:rStyle w:val="Zkladntext"/>
        </w:rPr>
        <w:t xml:space="preserve"> brán zřetel. Zjevné vady nebudou uznány, pokud došlo ke zpracování nebo zabudování reklamovaného zboží.</w:t>
      </w:r>
    </w:p>
    <w:p w:rsidR="00566841" w:rsidRDefault="0030301D">
      <w:pPr>
        <w:pStyle w:val="Zkladntext1"/>
        <w:numPr>
          <w:ilvl w:val="0"/>
          <w:numId w:val="9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Vadou není dodávka menšího množství zboží, po</w:t>
      </w:r>
      <w:r>
        <w:rPr>
          <w:rStyle w:val="Zkladntext"/>
        </w:rPr>
        <w:t>kud toto množství odpovídá údajům v dodacím listě, v tomto případě se jedná o dílčí dodávku, případně částečné nesplnění smlouvy.</w:t>
      </w:r>
    </w:p>
    <w:p w:rsidR="00566841" w:rsidRDefault="0030301D">
      <w:pPr>
        <w:pStyle w:val="Zkladntext1"/>
        <w:numPr>
          <w:ilvl w:val="0"/>
          <w:numId w:val="9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 xml:space="preserve">Reklamace musí obsahovat číslo dodacího listu, případně číslo daňového dokladu či objednávky, </w:t>
      </w:r>
      <w:r>
        <w:rPr>
          <w:rStyle w:val="Zkladntext"/>
        </w:rPr>
        <w:lastRenderedPageBreak/>
        <w:t>popis vady včetně data, kdy byla</w:t>
      </w:r>
      <w:r>
        <w:rPr>
          <w:rStyle w:val="Zkladntext"/>
        </w:rPr>
        <w:t xml:space="preserve"> zjištěna, dále, jak se vada projevuje. V případě, že má v držení kupující doklady, které prokazují existenci vady (např. znalecký posudek, dodací list apod.) je povinen tyto doklady předložit prodávajícímu. Dále, reklamace musí obsahovat požadavek na způs</w:t>
      </w:r>
      <w:r>
        <w:rPr>
          <w:rStyle w:val="Zkladntext"/>
        </w:rPr>
        <w:t>ob jejího vyřízení.</w:t>
      </w:r>
    </w:p>
    <w:p w:rsidR="00566841" w:rsidRDefault="0030301D">
      <w:pPr>
        <w:pStyle w:val="Zkladntext1"/>
        <w:numPr>
          <w:ilvl w:val="0"/>
          <w:numId w:val="9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V případě, že prodávající uzná oprávněnost reklamace kupujícího, je prodávající povinen bez zbytečného odkladu vadu odstranit náhradní dodávkou a výměnou vadného za bezvadné zboží, je-li to možné a účelné.</w:t>
      </w:r>
    </w:p>
    <w:p w:rsidR="00566841" w:rsidRDefault="0030301D">
      <w:pPr>
        <w:pStyle w:val="Zkladntext1"/>
        <w:numPr>
          <w:ilvl w:val="0"/>
          <w:numId w:val="9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V případě, že nebude možno rek</w:t>
      </w:r>
      <w:r>
        <w:rPr>
          <w:rStyle w:val="Zkladntext"/>
        </w:rPr>
        <w:t>lamaci vadného zboží řešit výměnou či dodáním chybějícího množství zboží, je kupující oprávněn požadovat slevu z ceny zboží, pokud reklamované vady nebrání obvyklému použití zboží.</w:t>
      </w:r>
    </w:p>
    <w:p w:rsidR="00566841" w:rsidRDefault="0030301D">
      <w:pPr>
        <w:pStyle w:val="Zkladntext1"/>
        <w:numPr>
          <w:ilvl w:val="0"/>
          <w:numId w:val="9"/>
        </w:numPr>
        <w:tabs>
          <w:tab w:val="left" w:pos="606"/>
        </w:tabs>
        <w:spacing w:after="180"/>
        <w:ind w:firstLine="280"/>
        <w:jc w:val="both"/>
      </w:pPr>
      <w:r>
        <w:rPr>
          <w:rStyle w:val="Zkladntext"/>
        </w:rPr>
        <w:t>Lhůty odpovědnosti za vadné plnění jsou stanoveny v souladu s občanským zák</w:t>
      </w:r>
      <w:r>
        <w:rPr>
          <w:rStyle w:val="Zkladntext"/>
        </w:rPr>
        <w:t>oníkem.</w:t>
      </w:r>
    </w:p>
    <w:p w:rsidR="00566841" w:rsidRDefault="0030301D">
      <w:pPr>
        <w:pStyle w:val="Jin0"/>
        <w:spacing w:line="240" w:lineRule="auto"/>
        <w:ind w:right="200"/>
        <w:jc w:val="right"/>
        <w:rPr>
          <w:sz w:val="11"/>
          <w:szCs w:val="11"/>
        </w:rPr>
      </w:pPr>
      <w:r>
        <w:rPr>
          <w:rStyle w:val="Jin"/>
          <w:rFonts w:ascii="Arial" w:eastAsia="Arial" w:hAnsi="Arial" w:cs="Arial"/>
          <w:sz w:val="11"/>
          <w:szCs w:val="11"/>
        </w:rPr>
        <w:t>$</w:t>
      </w:r>
    </w:p>
    <w:p w:rsidR="00566841" w:rsidRDefault="00566841">
      <w:pPr>
        <w:pStyle w:val="Zkladntext1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</w:p>
    <w:p w:rsidR="00566841" w:rsidRDefault="0030301D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Závěrečná ustanovení</w:t>
      </w:r>
    </w:p>
    <w:p w:rsidR="00566841" w:rsidRDefault="0030301D">
      <w:pPr>
        <w:pStyle w:val="Zkladntext1"/>
        <w:numPr>
          <w:ilvl w:val="0"/>
          <w:numId w:val="10"/>
        </w:numPr>
        <w:tabs>
          <w:tab w:val="left" w:pos="606"/>
        </w:tabs>
        <w:spacing w:line="240" w:lineRule="auto"/>
        <w:ind w:left="640" w:hanging="360"/>
        <w:jc w:val="both"/>
        <w:rPr>
          <w:sz w:val="24"/>
          <w:szCs w:val="24"/>
        </w:rPr>
      </w:pPr>
      <w:r>
        <w:rPr>
          <w:rStyle w:val="Zkladntext"/>
        </w:rPr>
        <w:t xml:space="preserve">Platnosti nabývá tato smlouva dnem podpisu obou stran. </w:t>
      </w:r>
      <w:r>
        <w:rPr>
          <w:rStyle w:val="Zkladntext"/>
          <w:b/>
          <w:bCs/>
          <w:sz w:val="24"/>
          <w:szCs w:val="24"/>
        </w:rPr>
        <w:t xml:space="preserve">Účinnosti nabývá dnem jejího uveřejnění v registru smluv dle zákona č. 340/2015 Sb., o zvláštních podmínkách účinnosti některých smluv, uveřejňování těchto smluv a o </w:t>
      </w:r>
      <w:r>
        <w:rPr>
          <w:rStyle w:val="Zkladntext"/>
          <w:b/>
          <w:bCs/>
          <w:sz w:val="24"/>
          <w:szCs w:val="24"/>
        </w:rPr>
        <w:t>registru smluv (zákon o registru smluv), ve znění pozdějších předpisů.</w:t>
      </w:r>
    </w:p>
    <w:p w:rsidR="00566841" w:rsidRDefault="0030301D">
      <w:pPr>
        <w:pStyle w:val="Zkladntext1"/>
        <w:numPr>
          <w:ilvl w:val="0"/>
          <w:numId w:val="10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Prodávající je oprávněn odstoupit od této smlouvy v případě, že bude se subjektem kupujícího zahájeno insolvenční řízení dle zákona č. 182/2006 Sb.</w:t>
      </w:r>
    </w:p>
    <w:p w:rsidR="00566841" w:rsidRDefault="0030301D">
      <w:pPr>
        <w:pStyle w:val="Zkladntext1"/>
        <w:numPr>
          <w:ilvl w:val="0"/>
          <w:numId w:val="10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Kterýkoliv z účastníků může od této s</w:t>
      </w:r>
      <w:r>
        <w:rPr>
          <w:rStyle w:val="Zkladntext"/>
        </w:rPr>
        <w:t>mlouvy okamžitě odstoupit v případě, že druhá smluvní strana:</w:t>
      </w:r>
    </w:p>
    <w:p w:rsidR="00566841" w:rsidRDefault="0030301D">
      <w:pPr>
        <w:pStyle w:val="Zkladntext1"/>
        <w:spacing w:line="254" w:lineRule="auto"/>
        <w:ind w:left="480"/>
        <w:jc w:val="both"/>
      </w:pPr>
      <w:r>
        <w:rPr>
          <w:rStyle w:val="Zkladntext"/>
          <w:b/>
          <w:bCs/>
          <w:sz w:val="24"/>
          <w:szCs w:val="24"/>
        </w:rPr>
        <w:t xml:space="preserve">a/ </w:t>
      </w:r>
      <w:r>
        <w:rPr>
          <w:rStyle w:val="Zkladntext"/>
        </w:rPr>
        <w:t>je v prodlení s placením svého finančního závazku vůči ní déle než 7 dnů, a to i přes předchozí upozornění s poskytnutím přiměřené dodatečné lhůty ke splnění takového finančního závazku</w:t>
      </w:r>
    </w:p>
    <w:p w:rsidR="00566841" w:rsidRDefault="0030301D">
      <w:pPr>
        <w:pStyle w:val="Zkladntext1"/>
        <w:spacing w:line="240" w:lineRule="auto"/>
        <w:ind w:firstLine="480"/>
        <w:jc w:val="both"/>
      </w:pPr>
      <w:r>
        <w:rPr>
          <w:rStyle w:val="Zkladntext"/>
          <w:b/>
          <w:bCs/>
          <w:sz w:val="24"/>
          <w:szCs w:val="24"/>
        </w:rPr>
        <w:t xml:space="preserve">b/ </w:t>
      </w:r>
      <w:r>
        <w:rPr>
          <w:rStyle w:val="Zkladntext"/>
        </w:rPr>
        <w:t>do</w:t>
      </w:r>
      <w:r>
        <w:rPr>
          <w:rStyle w:val="Zkladntext"/>
        </w:rPr>
        <w:t xml:space="preserve">pustila se vůči ní </w:t>
      </w:r>
      <w:proofErr w:type="spellStart"/>
      <w:r>
        <w:rPr>
          <w:rStyle w:val="Zkladntext"/>
        </w:rPr>
        <w:t>nekalosoutěžního</w:t>
      </w:r>
      <w:proofErr w:type="spellEnd"/>
      <w:r>
        <w:rPr>
          <w:rStyle w:val="Zkladntext"/>
        </w:rPr>
        <w:t xml:space="preserve"> nebo jiného zavrženíhodného jednání</w:t>
      </w:r>
    </w:p>
    <w:p w:rsidR="00566841" w:rsidRDefault="0030301D">
      <w:pPr>
        <w:pStyle w:val="Zkladntext1"/>
        <w:spacing w:line="240" w:lineRule="auto"/>
        <w:ind w:left="480"/>
        <w:jc w:val="both"/>
      </w:pPr>
      <w:r>
        <w:rPr>
          <w:rStyle w:val="Zkladntext"/>
          <w:b/>
          <w:bCs/>
          <w:sz w:val="24"/>
          <w:szCs w:val="24"/>
        </w:rPr>
        <w:t xml:space="preserve">c/ </w:t>
      </w:r>
      <w:r>
        <w:rPr>
          <w:rStyle w:val="Zkladntext"/>
        </w:rPr>
        <w:t>i přes opakované upozornění nesplní některou z podstatných smluvních povinností dle této smlouvy</w:t>
      </w:r>
    </w:p>
    <w:p w:rsidR="00566841" w:rsidRDefault="0030301D">
      <w:pPr>
        <w:pStyle w:val="Zkladntext1"/>
        <w:ind w:left="480"/>
        <w:jc w:val="both"/>
      </w:pPr>
      <w:r>
        <w:rPr>
          <w:rStyle w:val="Zkladntext"/>
        </w:rPr>
        <w:t>Tato smlouva v takovém případě zaniká okamžikem doručení písemného oznámení o odstou</w:t>
      </w:r>
      <w:r>
        <w:rPr>
          <w:rStyle w:val="Zkladntext"/>
        </w:rPr>
        <w:t>pení od smlouvy druhé smluvní straně.</w:t>
      </w:r>
    </w:p>
    <w:p w:rsidR="00566841" w:rsidRDefault="0030301D">
      <w:pPr>
        <w:pStyle w:val="Zkladntext1"/>
        <w:numPr>
          <w:ilvl w:val="0"/>
          <w:numId w:val="10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Není-li touto smlouvou stanoveno jinak, řídí se vztahy mezi účastníky příslušnými ustanoveními občanského zákoníku.</w:t>
      </w:r>
    </w:p>
    <w:p w:rsidR="00566841" w:rsidRDefault="0030301D">
      <w:pPr>
        <w:pStyle w:val="Zkladntext1"/>
        <w:numPr>
          <w:ilvl w:val="0"/>
          <w:numId w:val="10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Kupující dává prodávajícímu podpisem této smlouvy souhlas k zasílání elektronické korespondence ve smy</w:t>
      </w:r>
      <w:r>
        <w:rPr>
          <w:rStyle w:val="Zkladntext"/>
        </w:rPr>
        <w:t>slu zákona č. 480/2004 Sb. Tento souhlas lze kdykoliv písemnou formou odvolat.</w:t>
      </w:r>
    </w:p>
    <w:p w:rsidR="00566841" w:rsidRDefault="0030301D">
      <w:pPr>
        <w:pStyle w:val="Zkladntext1"/>
        <w:numPr>
          <w:ilvl w:val="0"/>
          <w:numId w:val="10"/>
        </w:numPr>
        <w:tabs>
          <w:tab w:val="left" w:pos="606"/>
        </w:tabs>
        <w:ind w:left="640" w:hanging="360"/>
        <w:jc w:val="both"/>
      </w:pPr>
      <w:r>
        <w:rPr>
          <w:rStyle w:val="Zkladntext"/>
        </w:rPr>
        <w:t>Tato smlouva je vyhotovena ve 2 stejnopisech, přičemž každý z účastníků obdrží po jednom vyhotovení. Tuto smlouvu lze měnit, či doplňovat pouze písemnými dodatky, uzavřenými mez</w:t>
      </w:r>
      <w:r>
        <w:rPr>
          <w:rStyle w:val="Zkladntext"/>
        </w:rPr>
        <w:t>i účastníky.</w:t>
      </w:r>
      <w:r>
        <w:br w:type="page"/>
      </w:r>
    </w:p>
    <w:p w:rsidR="00566841" w:rsidRDefault="0030301D">
      <w:pPr>
        <w:pStyle w:val="Zkladntext1"/>
        <w:spacing w:line="254" w:lineRule="auto"/>
        <w:ind w:left="540" w:hanging="540"/>
      </w:pPr>
      <w:r>
        <w:rPr>
          <w:rStyle w:val="Zkladntext"/>
          <w:b/>
          <w:bCs/>
          <w:sz w:val="24"/>
          <w:szCs w:val="24"/>
        </w:rPr>
        <w:lastRenderedPageBreak/>
        <w:t xml:space="preserve">9.1. </w:t>
      </w:r>
      <w:r>
        <w:rPr>
          <w:rStyle w:val="Zkladntext"/>
        </w:rPr>
        <w:t>Tato smlouva byla uzavřena na základě pravé, svobodné a vážné vůle účastníků, kteří ji neuzavírali v tísni a za nápadně nevýhodných podmínek a na důkaz toho připojují své</w:t>
      </w:r>
    </w:p>
    <w:p w:rsidR="00566841" w:rsidRDefault="0030301D" w:rsidP="00DC4C29">
      <w:pPr>
        <w:pStyle w:val="Zkladntext1"/>
        <w:spacing w:line="240" w:lineRule="auto"/>
        <w:ind w:firstLine="540"/>
        <w:sectPr w:rsidR="00566841">
          <w:footerReference w:type="default" r:id="rId7"/>
          <w:type w:val="continuous"/>
          <w:pgSz w:w="11900" w:h="16840"/>
          <w:pgMar w:top="1510" w:right="1366" w:bottom="1510" w:left="1409" w:header="0" w:footer="3" w:gutter="0"/>
          <w:cols w:space="720"/>
          <w:noEndnote/>
          <w:docGrid w:linePitch="360"/>
        </w:sectPr>
      </w:pPr>
      <w:r>
        <w:rPr>
          <w:rStyle w:val="Zkladntext"/>
        </w:rPr>
        <w:t>podpisy.</w:t>
      </w:r>
    </w:p>
    <w:p w:rsidR="00566841" w:rsidRDefault="0030301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780665" distL="0" distR="0" simplePos="0" relativeHeight="12582939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0</wp:posOffset>
                </wp:positionV>
                <wp:extent cx="1246505" cy="4508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xyšánek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beton s.r.o.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line="317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Lutopecny 138 76701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9.649999999999999pt;margin-top:0;width:98.150000000000006pt;height:35.5pt;z-index:-125829363;mso-wrap-distance-left:0;mso-wrap-distance-right:0;mso-wrap-distance-bottom:218.9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xyšánek beton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Lutopecny 138 76701 Kroměříž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" distB="2664460" distL="0" distR="0" simplePos="0" relativeHeight="125829392" behindDoc="0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155575</wp:posOffset>
                </wp:positionV>
                <wp:extent cx="2560320" cy="41148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tabs>
                                <w:tab w:val="left" w:pos="3077"/>
                              </w:tabs>
                              <w:spacing w:after="4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IČ* 04348044 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mobil: 606928818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tel : 606928818</w:t>
                            </w:r>
                            <w:proofErr w:type="gramEnd"/>
                          </w:p>
                          <w:p w:rsidR="00566841" w:rsidRDefault="0030301D">
                            <w:pPr>
                              <w:pStyle w:val="Jin0"/>
                              <w:spacing w:after="8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DIČ: CZ04348044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after="60" w:line="240" w:lineRule="auto"/>
                              <w:ind w:firstLine="3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Společnost Je zapsaná v OR KS 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Bmo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, oddíl C, vložka 89473.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21.25pt;margin-top:12.25pt;width:201.59999999999999pt;height:32.399999999999999pt;z-index:-125829361;mso-wrap-distance-left:0;mso-wrap-distance-top:12.25pt;mso-wrap-distance-right:0;mso-wrap-distance-bottom:209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77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IČ* 04348044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mobil: 606928818</w:t>
                        <w:tab/>
                        <w:t>tel : 606928818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DIČ: CZ04348044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38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Společnost Je zapsaná v OR KS Bmo, oddíl C, vložka 89473.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8490" distB="2402840" distL="0" distR="0" simplePos="0" relativeHeight="12582939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618490</wp:posOffset>
                </wp:positionV>
                <wp:extent cx="1597025" cy="21018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Nadpis30"/>
                              <w:keepNext/>
                              <w:keepLines/>
                            </w:pPr>
                            <w:bookmarkStart w:id="1" w:name="bookmark2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Vystavená nabídka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8.950000000000003pt;margin-top:48.700000000000003pt;width:125.75pt;height:16.550000000000001pt;z-index:-125829359;mso-wrap-distance-left:0;mso-wrap-distance-top:48.700000000000003pt;mso-wrap-distance-right:0;mso-wrap-distance-bottom:189.20000000000002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29"/>
                          <w:b/>
                          <w:bCs/>
                        </w:rPr>
                        <w:t>Vystavená nabídka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790" distB="2405380" distL="0" distR="0" simplePos="0" relativeHeight="125829396" behindDoc="0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97790</wp:posOffset>
                </wp:positionV>
                <wp:extent cx="1024255" cy="7283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Nadpis10"/>
                              <w:keepNext/>
                              <w:keepLines/>
                            </w:pPr>
                            <w:bookmarkStart w:id="2" w:name="bookmark4"/>
                            <w:proofErr w:type="spellStart"/>
                            <w:r>
                              <w:rPr>
                                <w:rStyle w:val="Nadpis1"/>
                              </w:rPr>
                              <w:t>HUiM</w:t>
                            </w:r>
                            <w:bookmarkEnd w:id="2"/>
                            <w:proofErr w:type="spellEnd"/>
                          </w:p>
                          <w:p w:rsidR="00566841" w:rsidRDefault="0030301D">
                            <w:pPr>
                              <w:pStyle w:val="Nadpis30"/>
                              <w:keepNext/>
                              <w:keepLines/>
                              <w:jc w:val="center"/>
                            </w:pPr>
                            <w:bookmarkStart w:id="3" w:name="bookmark6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NV25002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53.10000000000002pt;margin-top:7.7000000000000002pt;width:80.650000000000006pt;height:57.350000000000001pt;z-index:-125829357;mso-wrap-distance-left:0;mso-wrap-distance-top:7.7000000000000002pt;mso-wrap-distance-right:0;mso-wrap-distance-bottom:189.40000000000001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bookmarkStart w:id="4" w:name="bookmark4"/>
                      <w:r>
                        <w:rPr>
                          <w:rStyle w:val="CharStyle31"/>
                        </w:rPr>
                        <w:t>HUiM</w:t>
                      </w:r>
                      <w:bookmarkEnd w:id="4"/>
                    </w:p>
                    <w:p>
                      <w:pPr>
                        <w:pStyle w:val="Style2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6" w:name="bookmark6"/>
                      <w:r>
                        <w:rPr>
                          <w:rStyle w:val="CharStyle29"/>
                          <w:b/>
                          <w:bCs/>
                        </w:rPr>
                        <w:t>NV25002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7065" distB="1189355" distL="0" distR="0" simplePos="0" relativeHeight="125829398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1917065</wp:posOffset>
                </wp:positionV>
                <wp:extent cx="265430" cy="12509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Druh: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9.899999999999999pt;margin-top:150.95000000000002pt;width:20.900000000000002pt;height:9.8499999999999996pt;z-index:-125829355;mso-wrap-distance-left:0;mso-wrap-distance-top:150.95000000000002pt;mso-wrap-distance-right:0;mso-wrap-distance-bottom:93.6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Druh: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9825" distB="1686560" distL="0" distR="0" simplePos="0" relativeHeight="12582940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1139825</wp:posOffset>
                </wp:positionV>
                <wp:extent cx="777240" cy="40513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spacing w:line="204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w w:val="80"/>
                                <w:sz w:val="28"/>
                                <w:szCs w:val="28"/>
                              </w:rPr>
                              <w:t>RYŠÁNEK BETON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00.8pt;margin-top:89.75pt;width:61.200000000000003pt;height:31.900000000000002pt;z-index:-125829353;mso-wrap-distance-left:0;mso-wrap-distance-top:89.75pt;mso-wrap-distance-right:0;mso-wrap-distance-bottom:132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w w:val="80"/>
                          <w:sz w:val="28"/>
                          <w:szCs w:val="28"/>
                        </w:rPr>
                        <w:t>RYŠÁNEK BETON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2190" distB="1829435" distL="0" distR="0" simplePos="0" relativeHeight="125829402" behindDoc="0" locked="0" layoutInCell="1" allowOverlap="1">
                <wp:simplePos x="0" y="0"/>
                <wp:positionH relativeFrom="page">
                  <wp:posOffset>3898265</wp:posOffset>
                </wp:positionH>
                <wp:positionV relativeFrom="paragraph">
                  <wp:posOffset>1012190</wp:posOffset>
                </wp:positionV>
                <wp:extent cx="2155190" cy="38989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spacing w:after="18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Odběratel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Kroměrížské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technické služby,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06.94999999999999pt;margin-top:79.700000000000003pt;width:169.70000000000002pt;height:30.699999999999999pt;z-index:-125829351;mso-wrap-distance-left:0;mso-wrap-distance-top:79.700000000000003pt;mso-wrap-distance-right:0;mso-wrap-distance-bottom:144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Odběratel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Kroměrížské technické služby,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72970" distB="372745" distL="0" distR="0" simplePos="0" relativeHeight="12582940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2172970</wp:posOffset>
                </wp:positionV>
                <wp:extent cx="1073150" cy="68580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pBdr>
                                <w:bottom w:val="single" w:sz="4" w:space="0" w:color="auto"/>
                              </w:pBdr>
                              <w:spacing w:after="6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Datum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after="60" w:line="240" w:lineRule="auto"/>
                              <w:ind w:firstLine="1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vystaveni: </w:t>
                            </w:r>
                            <w:proofErr w:type="gram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30.01.2025</w:t>
                            </w:r>
                            <w:proofErr w:type="gramEnd"/>
                          </w:p>
                          <w:p w:rsidR="00566841" w:rsidRDefault="0030301D">
                            <w:pPr>
                              <w:pStyle w:val="Jin0"/>
                              <w:spacing w:after="240" w:line="240" w:lineRule="auto"/>
                              <w:ind w:firstLine="1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vyřídit do: </w:t>
                            </w:r>
                            <w:proofErr w:type="gram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06.02.2025</w:t>
                            </w:r>
                            <w:proofErr w:type="gramEnd"/>
                          </w:p>
                          <w:p w:rsidR="00566841" w:rsidRDefault="0030301D">
                            <w:pPr>
                              <w:pStyle w:val="Jin0"/>
                              <w:spacing w:after="140"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Vyřizuje: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8.950000000000003pt;margin-top:171.09999999999999pt;width:84.5pt;height:54.pt;z-index:-125829349;mso-wrap-distance-left:0;mso-wrap-distance-top:171.09999999999999pt;mso-wrap-distance-right:0;mso-wrap-distance-bottom:29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Datum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14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vystaveni: 30.01.2025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14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vyřídit do: 06.02.2025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Vyřizuje: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76145" distB="628650" distL="0" distR="0" simplePos="0" relativeHeight="125829406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2176145</wp:posOffset>
                </wp:positionV>
                <wp:extent cx="527050" cy="42672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spacing w:after="60" w:line="240" w:lineRule="auto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  <w:t>Způso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b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after="60" w:line="240" w:lineRule="auto"/>
                              <w:ind w:firstLine="3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přijetí: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after="60" w:line="240" w:lineRule="auto"/>
                              <w:ind w:firstLine="28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dodání: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66.05000000000001pt;margin-top:171.34999999999999pt;width:41.5pt;height:33.600000000000001pt;z-index:-125829347;mso-wrap-distance-left:0;mso-wrap-distance-top:171.34999999999999pt;mso-wrap-distance-right:0;mso-wrap-distance-bottom:49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  <w:u w:val="single"/>
                        </w:rPr>
                        <w:t>Způso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38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přijetí: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28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dodání: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6400" distB="12700" distL="0" distR="0" simplePos="0" relativeHeight="125829408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1676400</wp:posOffset>
                </wp:positionV>
                <wp:extent cx="2042160" cy="154241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54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Kaplanova 2959/6 76701 Kroměříž Česká republika</w:t>
                            </w:r>
                          </w:p>
                          <w:p w:rsidR="00566841" w:rsidRDefault="0030301D">
                            <w:pPr>
                              <w:pStyle w:val="Jin0"/>
                              <w:tabs>
                                <w:tab w:val="left" w:pos="1675"/>
                              </w:tabs>
                              <w:spacing w:after="80" w:line="295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IČ: 26276437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DIČ: CZ26276437</w:t>
                            </w:r>
                          </w:p>
                          <w:p w:rsidR="00566841" w:rsidRDefault="0030301D">
                            <w:pPr>
                              <w:pStyle w:val="Jin0"/>
                              <w:tabs>
                                <w:tab w:val="left" w:pos="1478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Konečný příjemce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ab/>
                              <w:t xml:space="preserve">e-mail: 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strike/>
                                <w:sz w:val="13"/>
                                <w:szCs w:val="13"/>
                              </w:rPr>
                              <w:t>fekturyfik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mfeff</w:t>
                            </w:r>
                            <w:proofErr w:type="spellEnd"/>
                          </w:p>
                          <w:p w:rsidR="00566841" w:rsidRDefault="0030301D">
                            <w:pPr>
                              <w:pStyle w:val="Jin0"/>
                              <w:spacing w:line="240" w:lineRule="auto"/>
                              <w:ind w:left="17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tel.: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after="160" w:line="295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Kroměřížské technické služby, s.r.o.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line="276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Kaplanova 2959/6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after="60" w:line="276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76701 Kroměříž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06.pt;margin-top:132.pt;width:160.80000000000001pt;height:121.45pt;z-index:-125829345;mso-wrap-distance-left:0;mso-wrap-distance-top:132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Kaplanova 2959/6 76701 Kroměříž Česká republika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75" w:val="left"/>
                        </w:tabs>
                        <w:bidi w:val="0"/>
                        <w:spacing w:before="0" w:after="80" w:line="295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IČ: 26276437</w:t>
                        <w:tab/>
                        <w:t>DIČ: CZ26276437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Konečný příjemce</w:t>
                        <w:tab/>
                        <w:t xml:space="preserve">e-mail: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trike/>
                          <w:sz w:val="13"/>
                          <w:szCs w:val="13"/>
                        </w:rPr>
                        <w:t>fekturyfik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</w:rPr>
                        <w:t>mfeff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74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tel.: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95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Kroměřížské technické služby,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Kaplanova 2959/6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76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5"/>
                          <w:szCs w:val="15"/>
                        </w:rPr>
                        <w:t>76701 Kroměříž 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6841" w:rsidRDefault="0030301D">
      <w:pPr>
        <w:pStyle w:val="Jin0"/>
        <w:spacing w:after="80" w:line="240" w:lineRule="auto"/>
        <w:rPr>
          <w:sz w:val="13"/>
          <w:szCs w:val="13"/>
        </w:rPr>
      </w:pPr>
      <w:r>
        <w:rPr>
          <w:rStyle w:val="Jin"/>
          <w:rFonts w:ascii="Arial" w:eastAsia="Arial" w:hAnsi="Arial" w:cs="Arial"/>
          <w:b/>
          <w:bCs/>
          <w:sz w:val="13"/>
          <w:szCs w:val="13"/>
        </w:rPr>
        <w:t>Závada:</w:t>
      </w:r>
    </w:p>
    <w:p w:rsidR="00566841" w:rsidRDefault="0030301D">
      <w:pPr>
        <w:pStyle w:val="Jin0"/>
        <w:spacing w:after="80" w:line="240" w:lineRule="auto"/>
        <w:rPr>
          <w:sz w:val="13"/>
          <w:szCs w:val="13"/>
        </w:rPr>
      </w:pPr>
      <w:proofErr w:type="spellStart"/>
      <w:r>
        <w:rPr>
          <w:rStyle w:val="Jin"/>
          <w:rFonts w:ascii="Arial" w:eastAsia="Arial" w:hAnsi="Arial" w:cs="Arial"/>
          <w:b/>
          <w:bCs/>
          <w:sz w:val="13"/>
          <w:szCs w:val="13"/>
        </w:rPr>
        <w:t>Zp</w:t>
      </w:r>
      <w:proofErr w:type="spellEnd"/>
      <w:r>
        <w:rPr>
          <w:rStyle w:val="Jin"/>
          <w:rFonts w:ascii="Arial" w:eastAsia="Arial" w:hAnsi="Arial" w:cs="Arial"/>
          <w:b/>
          <w:bCs/>
          <w:sz w:val="13"/>
          <w:szCs w:val="13"/>
        </w:rPr>
        <w:t>. odstraněni:</w:t>
      </w:r>
    </w:p>
    <w:p w:rsidR="00566841" w:rsidRDefault="0030301D">
      <w:pPr>
        <w:pStyle w:val="Jin0"/>
        <w:spacing w:after="520" w:line="240" w:lineRule="auto"/>
        <w:rPr>
          <w:sz w:val="13"/>
          <w:szCs w:val="13"/>
        </w:rPr>
      </w:pPr>
      <w:r>
        <w:rPr>
          <w:rStyle w:val="Jin"/>
          <w:rFonts w:ascii="Arial" w:eastAsia="Arial" w:hAnsi="Arial" w:cs="Arial"/>
          <w:b/>
          <w:bCs/>
          <w:sz w:val="13"/>
          <w:szCs w:val="13"/>
        </w:rPr>
        <w:t>Stav při přijetí: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1445"/>
        <w:gridCol w:w="1085"/>
        <w:gridCol w:w="840"/>
        <w:gridCol w:w="974"/>
        <w:gridCol w:w="2146"/>
        <w:gridCol w:w="734"/>
      </w:tblGrid>
      <w:tr w:rsidR="0056684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54" w:type="dxa"/>
            <w:shd w:val="clear" w:color="auto" w:fill="auto"/>
          </w:tcPr>
          <w:p w:rsidR="00566841" w:rsidRDefault="0030301D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Předmět servisu</w:t>
            </w:r>
          </w:p>
        </w:tc>
        <w:tc>
          <w:tcPr>
            <w:tcW w:w="1445" w:type="dxa"/>
            <w:shd w:val="clear" w:color="auto" w:fill="auto"/>
          </w:tcPr>
          <w:p w:rsidR="00566841" w:rsidRDefault="0030301D">
            <w:pPr>
              <w:pStyle w:val="Jin0"/>
              <w:spacing w:line="240" w:lineRule="auto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Katalog</w:t>
            </w:r>
          </w:p>
        </w:tc>
        <w:tc>
          <w:tcPr>
            <w:tcW w:w="1085" w:type="dxa"/>
            <w:shd w:val="clear" w:color="auto" w:fill="auto"/>
          </w:tcPr>
          <w:p w:rsidR="00566841" w:rsidRDefault="0030301D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 xml:space="preserve">Počet </w:t>
            </w:r>
            <w:proofErr w:type="spellStart"/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m.j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.</w:t>
            </w:r>
            <w:proofErr w:type="gramEnd"/>
          </w:p>
        </w:tc>
        <w:tc>
          <w:tcPr>
            <w:tcW w:w="840" w:type="dxa"/>
            <w:shd w:val="clear" w:color="auto" w:fill="auto"/>
          </w:tcPr>
          <w:p w:rsidR="00566841" w:rsidRDefault="0030301D">
            <w:pPr>
              <w:pStyle w:val="Jin0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Sazba</w:t>
            </w:r>
          </w:p>
        </w:tc>
        <w:tc>
          <w:tcPr>
            <w:tcW w:w="974" w:type="dxa"/>
            <w:shd w:val="clear" w:color="auto" w:fill="auto"/>
          </w:tcPr>
          <w:p w:rsidR="00566841" w:rsidRDefault="0030301D">
            <w:pPr>
              <w:pStyle w:val="Jin0"/>
              <w:spacing w:line="240" w:lineRule="auto"/>
              <w:ind w:right="220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Základ</w:t>
            </w:r>
          </w:p>
        </w:tc>
        <w:tc>
          <w:tcPr>
            <w:tcW w:w="2146" w:type="dxa"/>
            <w:shd w:val="clear" w:color="auto" w:fill="auto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Celkem Způsob vyřízeni</w:t>
            </w:r>
          </w:p>
        </w:tc>
        <w:tc>
          <w:tcPr>
            <w:tcW w:w="734" w:type="dxa"/>
            <w:shd w:val="clear" w:color="auto" w:fill="auto"/>
          </w:tcPr>
          <w:p w:rsidR="00566841" w:rsidRDefault="0030301D">
            <w:pPr>
              <w:pStyle w:val="Jin0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3"/>
                <w:szCs w:val="13"/>
              </w:rPr>
              <w:t>Vyřízeno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C16/20 XO (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CZ.F.1.1</w:t>
            </w:r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)-CI 0,2-Dmax=4mm-S1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B 20 Potěr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1,00 m3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2375,00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2873,75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C16/20 XO </w:t>
            </w: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(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CZ.F.1,1</w:t>
            </w:r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)ČI 0,2-Dmax=16mm-S1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B20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1,00 m3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2050,00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2480,50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 8/10 XO (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CZ.F.1.1</w:t>
            </w:r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}-CI 0,2-Dmax=16mm-S1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B10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1,00 m3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1 735,00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2099,35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C12/15X0 (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CZ,F.1.1</w:t>
            </w:r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)-Cl 0,2-Dmax=4mm-S1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B15 Potěr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1,00 m3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2220,00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2686,20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C12/15 XO (</w:t>
            </w: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CZ.F.1.1</w:t>
            </w:r>
            <w:proofErr w:type="gramEnd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)-CI </w:t>
            </w: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0^-Dmax-16mm-S1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B15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1,00 m3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1 900,00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2 299,00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Kamenivo DK 0/32 - kámen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Kamenivo DK 0/32 kární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1 000,00 Kg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445,00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538,45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Kamenivo DK 4/8-drť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Kamenivo DK 2/4 drť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pr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1000,00 Kg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723,00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874,83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Kamenivo DK 2/4 - drť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Kamenivo DK 2/4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drťpi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1 000,00 Kg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555,00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671,55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Kamenivo žlutý písek 0/2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Kamenivo žlutý písek 0/;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1 000,00 Kg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355,00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429,55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  <w:tr w:rsidR="005668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Kamenivo TK 0/22 - štěrk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Kamenivo TK 0/32 - štět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1000,00 Kg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ind w:firstLine="2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21 %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420,00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508,20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841" w:rsidRDefault="0030301D">
            <w:pPr>
              <w:pStyle w:val="Jin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w w:val="80"/>
                <w:sz w:val="28"/>
                <w:szCs w:val="28"/>
              </w:rPr>
              <w:t>□</w:t>
            </w:r>
          </w:p>
        </w:tc>
      </w:tr>
    </w:tbl>
    <w:p w:rsidR="00566841" w:rsidRDefault="00566841">
      <w:pPr>
        <w:spacing w:after="419" w:line="1" w:lineRule="exact"/>
      </w:pPr>
    </w:p>
    <w:p w:rsidR="00566841" w:rsidRDefault="0030301D">
      <w:pPr>
        <w:pStyle w:val="Jin0"/>
        <w:spacing w:after="80" w:line="240" w:lineRule="auto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3315970</wp:posOffset>
                </wp:positionH>
                <wp:positionV relativeFrom="paragraph">
                  <wp:posOffset>12700</wp:posOffset>
                </wp:positionV>
                <wp:extent cx="612775" cy="368935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841" w:rsidRDefault="0030301D">
                            <w:pPr>
                              <w:pStyle w:val="Jin0"/>
                              <w:spacing w:after="10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0,00 Kč</w:t>
                            </w:r>
                          </w:p>
                          <w:p w:rsidR="00566841" w:rsidRDefault="0030301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0,00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61.10000000000002pt;margin-top:1.pt;width:48.25pt;height:29.050000000000001pt;z-index:-1258293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0,00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Jin"/>
          <w:rFonts w:ascii="Arial" w:eastAsia="Arial" w:hAnsi="Arial" w:cs="Arial"/>
          <w:b/>
          <w:bCs/>
          <w:sz w:val="20"/>
          <w:szCs w:val="20"/>
        </w:rPr>
        <w:t>Předpokládaná cena opravy:</w:t>
      </w:r>
    </w:p>
    <w:p w:rsidR="00566841" w:rsidRDefault="0030301D">
      <w:pPr>
        <w:pStyle w:val="Jin0"/>
        <w:spacing w:after="1280" w:line="240" w:lineRule="auto"/>
        <w:ind w:left="1540"/>
        <w:rPr>
          <w:sz w:val="20"/>
          <w:szCs w:val="20"/>
        </w:rPr>
      </w:pPr>
      <w:r>
        <w:rPr>
          <w:rStyle w:val="Jin"/>
          <w:rFonts w:ascii="Arial" w:eastAsia="Arial" w:hAnsi="Arial" w:cs="Arial"/>
          <w:b/>
          <w:bCs/>
          <w:sz w:val="20"/>
          <w:szCs w:val="20"/>
        </w:rPr>
        <w:t xml:space="preserve">Přijatá </w:t>
      </w:r>
      <w:r>
        <w:rPr>
          <w:rStyle w:val="Jin"/>
          <w:rFonts w:ascii="Arial" w:eastAsia="Arial" w:hAnsi="Arial" w:cs="Arial"/>
          <w:b/>
          <w:bCs/>
          <w:sz w:val="20"/>
          <w:szCs w:val="20"/>
        </w:rPr>
        <w:t>záloha:</w:t>
      </w:r>
    </w:p>
    <w:p w:rsidR="00566841" w:rsidRDefault="0030301D">
      <w:pPr>
        <w:pStyle w:val="Jin0"/>
        <w:spacing w:line="240" w:lineRule="auto"/>
        <w:ind w:right="900"/>
        <w:jc w:val="right"/>
        <w:rPr>
          <w:sz w:val="17"/>
          <w:szCs w:val="17"/>
        </w:rPr>
      </w:pPr>
      <w:r>
        <w:rPr>
          <w:rStyle w:val="Jin"/>
          <w:rFonts w:ascii="Times New Roman" w:eastAsia="Times New Roman" w:hAnsi="Times New Roman" w:cs="Times New Roman"/>
          <w:b/>
          <w:bCs/>
          <w:sz w:val="17"/>
          <w:szCs w:val="17"/>
        </w:rPr>
        <w:t xml:space="preserve">RYŠÁNEK </w:t>
      </w:r>
      <w:r>
        <w:rPr>
          <w:rStyle w:val="Jin"/>
          <w:rFonts w:ascii="Times New Roman" w:eastAsia="Times New Roman" w:hAnsi="Times New Roman" w:cs="Times New Roman"/>
          <w:b/>
          <w:bCs/>
          <w:sz w:val="17"/>
          <w:szCs w:val="17"/>
          <w:lang w:val="en-US" w:eastAsia="en-US" w:bidi="en-US"/>
        </w:rPr>
        <w:t>BETONA.ro.</w:t>
      </w:r>
    </w:p>
    <w:p w:rsidR="00566841" w:rsidRDefault="0030301D">
      <w:pPr>
        <w:pStyle w:val="Jin0"/>
        <w:spacing w:after="340" w:line="228" w:lineRule="auto"/>
        <w:jc w:val="center"/>
        <w:rPr>
          <w:sz w:val="14"/>
          <w:szCs w:val="14"/>
        </w:rPr>
      </w:pPr>
      <w:r>
        <w:rPr>
          <w:rStyle w:val="Jin"/>
          <w:rFonts w:ascii="Times New Roman" w:eastAsia="Times New Roman" w:hAnsi="Times New Roman" w:cs="Times New Roman"/>
          <w:sz w:val="14"/>
          <w:szCs w:val="14"/>
        </w:rPr>
        <w:t xml:space="preserve">767 01 Kroměříž, </w:t>
      </w:r>
      <w:proofErr w:type="spellStart"/>
      <w:r>
        <w:rPr>
          <w:rStyle w:val="Jin"/>
          <w:rFonts w:ascii="Times New Roman" w:eastAsia="Times New Roman" w:hAnsi="Times New Roman" w:cs="Times New Roman"/>
          <w:sz w:val="14"/>
          <w:szCs w:val="14"/>
        </w:rPr>
        <w:t>l.utopebny</w:t>
      </w:r>
      <w:proofErr w:type="spellEnd"/>
      <w:r>
        <w:rPr>
          <w:rStyle w:val="Jin"/>
          <w:rFonts w:ascii="Times New Roman" w:eastAsia="Times New Roman" w:hAnsi="Times New Roman" w:cs="Times New Roman"/>
          <w:sz w:val="14"/>
          <w:szCs w:val="14"/>
        </w:rPr>
        <w:t xml:space="preserve"> 138</w:t>
      </w:r>
      <w:r>
        <w:rPr>
          <w:rStyle w:val="Jin"/>
          <w:rFonts w:ascii="Times New Roman" w:eastAsia="Times New Roman" w:hAnsi="Times New Roman" w:cs="Times New Roman"/>
          <w:sz w:val="14"/>
          <w:szCs w:val="14"/>
        </w:rPr>
        <w:br/>
        <w:t>mob. 606 928 818, 573 332 398</w:t>
      </w:r>
      <w:r>
        <w:rPr>
          <w:rStyle w:val="Jin"/>
          <w:rFonts w:ascii="Times New Roman" w:eastAsia="Times New Roman" w:hAnsi="Times New Roman" w:cs="Times New Roman"/>
          <w:sz w:val="14"/>
          <w:szCs w:val="14"/>
        </w:rPr>
        <w:br/>
        <w:t>IČO 04348044, DIČ CZ04B48044</w:t>
      </w:r>
      <w:r>
        <w:rPr>
          <w:rStyle w:val="Jin"/>
          <w:rFonts w:ascii="Times New Roman" w:eastAsia="Times New Roman" w:hAnsi="Times New Roman" w:cs="Times New Roman"/>
          <w:sz w:val="14"/>
          <w:szCs w:val="14"/>
        </w:rPr>
        <w:br/>
        <w:t>-2- f</w:t>
      </w:r>
    </w:p>
    <w:p w:rsidR="00566841" w:rsidRDefault="0030301D">
      <w:pPr>
        <w:pStyle w:val="Jin0"/>
        <w:spacing w:line="240" w:lineRule="auto"/>
        <w:ind w:right="1300"/>
        <w:jc w:val="right"/>
        <w:rPr>
          <w:sz w:val="15"/>
          <w:szCs w:val="15"/>
        </w:rPr>
        <w:sectPr w:rsidR="00566841">
          <w:footerReference w:type="default" r:id="rId8"/>
          <w:pgSz w:w="11900" w:h="16840"/>
          <w:pgMar w:top="589" w:right="1081" w:bottom="0" w:left="940" w:header="161" w:footer="3" w:gutter="0"/>
          <w:cols w:space="720"/>
          <w:noEndnote/>
          <w:docGrid w:linePitch="360"/>
        </w:sectPr>
      </w:pPr>
      <w:r>
        <w:rPr>
          <w:rStyle w:val="Jin"/>
          <w:rFonts w:ascii="Arial" w:eastAsia="Arial" w:hAnsi="Arial" w:cs="Arial"/>
          <w:sz w:val="15"/>
          <w:szCs w:val="15"/>
        </w:rPr>
        <w:t>Razítko a podpis</w:t>
      </w:r>
    </w:p>
    <w:p w:rsidR="00566841" w:rsidRDefault="00566841">
      <w:pPr>
        <w:spacing w:line="240" w:lineRule="exact"/>
        <w:rPr>
          <w:sz w:val="19"/>
          <w:szCs w:val="19"/>
        </w:rPr>
      </w:pPr>
    </w:p>
    <w:p w:rsidR="00566841" w:rsidRDefault="00566841">
      <w:pPr>
        <w:spacing w:line="240" w:lineRule="exact"/>
        <w:rPr>
          <w:sz w:val="19"/>
          <w:szCs w:val="19"/>
        </w:rPr>
      </w:pPr>
    </w:p>
    <w:p w:rsidR="00566841" w:rsidRDefault="00566841">
      <w:pPr>
        <w:spacing w:line="240" w:lineRule="exact"/>
        <w:rPr>
          <w:sz w:val="19"/>
          <w:szCs w:val="19"/>
        </w:rPr>
      </w:pPr>
    </w:p>
    <w:p w:rsidR="00566841" w:rsidRDefault="00566841">
      <w:pPr>
        <w:spacing w:line="240" w:lineRule="exact"/>
        <w:rPr>
          <w:sz w:val="19"/>
          <w:szCs w:val="19"/>
        </w:rPr>
      </w:pPr>
    </w:p>
    <w:p w:rsidR="00566841" w:rsidRDefault="00566841">
      <w:pPr>
        <w:spacing w:line="240" w:lineRule="exact"/>
        <w:rPr>
          <w:sz w:val="19"/>
          <w:szCs w:val="19"/>
        </w:rPr>
      </w:pPr>
    </w:p>
    <w:p w:rsidR="00566841" w:rsidRDefault="00566841">
      <w:pPr>
        <w:spacing w:line="240" w:lineRule="exact"/>
        <w:rPr>
          <w:sz w:val="19"/>
          <w:szCs w:val="19"/>
        </w:rPr>
      </w:pPr>
    </w:p>
    <w:p w:rsidR="00566841" w:rsidRDefault="00566841">
      <w:pPr>
        <w:spacing w:before="79" w:after="79" w:line="240" w:lineRule="exact"/>
        <w:rPr>
          <w:sz w:val="19"/>
          <w:szCs w:val="19"/>
        </w:rPr>
      </w:pPr>
    </w:p>
    <w:p w:rsidR="00566841" w:rsidRDefault="00566841">
      <w:pPr>
        <w:spacing w:line="1" w:lineRule="exact"/>
        <w:sectPr w:rsidR="00566841">
          <w:type w:val="continuous"/>
          <w:pgSz w:w="11900" w:h="16840"/>
          <w:pgMar w:top="589" w:right="0" w:bottom="0" w:left="0" w:header="0" w:footer="3" w:gutter="0"/>
          <w:cols w:space="720"/>
          <w:noEndnote/>
          <w:docGrid w:linePitch="360"/>
        </w:sectPr>
      </w:pPr>
    </w:p>
    <w:p w:rsidR="00566841" w:rsidRDefault="0030301D">
      <w:pPr>
        <w:pStyle w:val="Jin0"/>
        <w:framePr w:w="1733" w:h="235" w:wrap="none" w:vAnchor="text" w:hAnchor="page" w:x="922" w:y="121"/>
        <w:spacing w:line="240" w:lineRule="auto"/>
        <w:rPr>
          <w:sz w:val="9"/>
          <w:szCs w:val="9"/>
        </w:rPr>
      </w:pPr>
      <w:proofErr w:type="spellStart"/>
      <w:r>
        <w:rPr>
          <w:rStyle w:val="Jin"/>
          <w:rFonts w:ascii="Arial" w:eastAsia="Arial" w:hAnsi="Arial" w:cs="Arial"/>
          <w:i/>
          <w:iCs/>
          <w:sz w:val="9"/>
          <w:szCs w:val="9"/>
        </w:rPr>
        <w:t>VyS$M</w:t>
      </w:r>
      <w:proofErr w:type="spellEnd"/>
      <w:r>
        <w:rPr>
          <w:rStyle w:val="Jin"/>
          <w:rFonts w:ascii="Arial" w:eastAsia="Arial" w:hAnsi="Arial" w:cs="Arial"/>
          <w:i/>
          <w:iCs/>
          <w:sz w:val="9"/>
          <w:szCs w:val="9"/>
        </w:rPr>
        <w:t xml:space="preserve">(a): Lukáš Ryšánek, </w:t>
      </w:r>
      <w:proofErr w:type="gramStart"/>
      <w:r>
        <w:rPr>
          <w:rStyle w:val="Jin"/>
          <w:rFonts w:ascii="Arial" w:eastAsia="Arial" w:hAnsi="Arial" w:cs="Arial"/>
          <w:i/>
          <w:iCs/>
          <w:sz w:val="9"/>
          <w:szCs w:val="9"/>
        </w:rPr>
        <w:t>30.01.2025</w:t>
      </w:r>
      <w:proofErr w:type="gramEnd"/>
    </w:p>
    <w:p w:rsidR="00566841" w:rsidRDefault="0030301D">
      <w:pPr>
        <w:pStyle w:val="Jin0"/>
        <w:framePr w:w="1493" w:h="226" w:wrap="none" w:vAnchor="text" w:hAnchor="page" w:x="5160" w:y="49"/>
        <w:spacing w:line="240" w:lineRule="auto"/>
        <w:rPr>
          <w:sz w:val="9"/>
          <w:szCs w:val="9"/>
        </w:rPr>
      </w:pPr>
      <w:r>
        <w:rPr>
          <w:rStyle w:val="Jin"/>
          <w:rFonts w:ascii="Arial" w:eastAsia="Arial" w:hAnsi="Arial" w:cs="Arial"/>
          <w:i/>
          <w:iCs/>
          <w:sz w:val="9"/>
          <w:szCs w:val="9"/>
        </w:rPr>
        <w:t xml:space="preserve">Zpracováno systémem </w:t>
      </w:r>
      <w:proofErr w:type="spellStart"/>
      <w:r>
        <w:rPr>
          <w:rStyle w:val="Jin"/>
          <w:rFonts w:ascii="Arial" w:eastAsia="Arial" w:hAnsi="Arial" w:cs="Arial"/>
          <w:i/>
          <w:iCs/>
          <w:sz w:val="9"/>
          <w:szCs w:val="9"/>
        </w:rPr>
        <w:t>UoMy</w:t>
      </w:r>
      <w:proofErr w:type="spellEnd"/>
      <w:r>
        <w:rPr>
          <w:rStyle w:val="Jin"/>
          <w:rFonts w:ascii="Arial" w:eastAsia="Arial" w:hAnsi="Arial" w:cs="Arial"/>
          <w:i/>
          <w:iCs/>
          <w:sz w:val="9"/>
          <w:szCs w:val="9"/>
        </w:rPr>
        <w:t xml:space="preserve"> 83</w:t>
      </w:r>
    </w:p>
    <w:p w:rsidR="00566841" w:rsidRDefault="00566841">
      <w:pPr>
        <w:spacing w:line="360" w:lineRule="exact"/>
      </w:pPr>
      <w:bookmarkStart w:id="4" w:name="_GoBack"/>
      <w:bookmarkEnd w:id="4"/>
    </w:p>
    <w:p w:rsidR="00566841" w:rsidRDefault="00566841">
      <w:pPr>
        <w:spacing w:after="436" w:line="1" w:lineRule="exact"/>
      </w:pPr>
    </w:p>
    <w:p w:rsidR="00566841" w:rsidRDefault="00566841">
      <w:pPr>
        <w:spacing w:line="1" w:lineRule="exact"/>
      </w:pPr>
    </w:p>
    <w:sectPr w:rsidR="00566841">
      <w:type w:val="continuous"/>
      <w:pgSz w:w="11900" w:h="16840"/>
      <w:pgMar w:top="589" w:right="496" w:bottom="0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1D" w:rsidRDefault="0030301D">
      <w:r>
        <w:separator/>
      </w:r>
    </w:p>
  </w:endnote>
  <w:endnote w:type="continuationSeparator" w:id="0">
    <w:p w:rsidR="0030301D" w:rsidRDefault="0030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41" w:rsidRDefault="003030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9984740</wp:posOffset>
              </wp:positionV>
              <wp:extent cx="79565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6841" w:rsidRDefault="0030301D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sz w:val="22"/>
                              <w:szCs w:val="22"/>
                            </w:rPr>
                            <w:t xml:space="preserve">Stránka </w:t>
                          </w:r>
                          <w:proofErr w:type="gramEnd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4C29"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Style w:val="Zhlavnebozpat2"/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459.25pt;margin-top:786.2pt;width:62.6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" filled="f" stroked="f">
              <v:textbox style="mso-fit-shape-to-text:t" inset="0,0,0,0">
                <w:txbxContent>
                  <w:p w:rsidR="00566841" w:rsidRDefault="0030301D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Zhlavnebozpat2"/>
                        <w:rFonts w:ascii="Garamond" w:eastAsia="Garamond" w:hAnsi="Garamond" w:cs="Garamond"/>
                        <w:sz w:val="22"/>
                        <w:szCs w:val="22"/>
                      </w:rPr>
                      <w:t xml:space="preserve">Stránka </w:t>
                    </w:r>
                    <w:proofErr w:type="gramEnd"/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DC4C29"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Style w:val="Zhlavnebozpat2"/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41" w:rsidRDefault="0056684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1D" w:rsidRDefault="0030301D"/>
  </w:footnote>
  <w:footnote w:type="continuationSeparator" w:id="0">
    <w:p w:rsidR="0030301D" w:rsidRDefault="003030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1F4"/>
    <w:multiLevelType w:val="multilevel"/>
    <w:tmpl w:val="E1A8754E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C10C7"/>
    <w:multiLevelType w:val="multilevel"/>
    <w:tmpl w:val="93BC14C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B0684"/>
    <w:multiLevelType w:val="multilevel"/>
    <w:tmpl w:val="36EC78D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D1721"/>
    <w:multiLevelType w:val="multilevel"/>
    <w:tmpl w:val="0D76B23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A1AD7"/>
    <w:multiLevelType w:val="multilevel"/>
    <w:tmpl w:val="ADAE8016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CC5DA6"/>
    <w:multiLevelType w:val="multilevel"/>
    <w:tmpl w:val="F13AEDCA"/>
    <w:lvl w:ilvl="0">
      <w:start w:val="6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96274"/>
    <w:multiLevelType w:val="multilevel"/>
    <w:tmpl w:val="73921BC8"/>
    <w:lvl w:ilvl="0">
      <w:start w:val="3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9945FA"/>
    <w:multiLevelType w:val="multilevel"/>
    <w:tmpl w:val="996ADE4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9C140C"/>
    <w:multiLevelType w:val="multilevel"/>
    <w:tmpl w:val="9AFE765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837B58"/>
    <w:multiLevelType w:val="multilevel"/>
    <w:tmpl w:val="41CCA18E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41"/>
    <w:rsid w:val="0030301D"/>
    <w:rsid w:val="00566841"/>
    <w:rsid w:val="00D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09881-65E0-4C83-B8E5-95E4D661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paragraph" w:customStyle="1" w:styleId="Jin0">
    <w:name w:val="Jiné"/>
    <w:basedOn w:val="Normln"/>
    <w:link w:val="Jin"/>
    <w:pPr>
      <w:spacing w:line="262" w:lineRule="auto"/>
    </w:pPr>
    <w:rPr>
      <w:rFonts w:ascii="Garamond" w:eastAsia="Garamond" w:hAnsi="Garamond" w:cs="Garamond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Garamond" w:eastAsia="Garamond" w:hAnsi="Garamond" w:cs="Garamond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Garamond" w:eastAsia="Garamond" w:hAnsi="Garamond" w:cs="Garamond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540"/>
      <w:jc w:val="center"/>
      <w:outlineLvl w:val="1"/>
    </w:pPr>
    <w:rPr>
      <w:rFonts w:ascii="Garamond" w:eastAsia="Garamond" w:hAnsi="Garamond" w:cs="Garamond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pacing w:after="140"/>
      <w:jc w:val="center"/>
      <w:outlineLvl w:val="0"/>
    </w:pPr>
    <w:rPr>
      <w:rFonts w:ascii="Arial" w:eastAsia="Arial" w:hAnsi="Arial" w:cs="Arial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SB305_INEO_250319061100</dc:title>
  <dc:subject/>
  <dc:creator/>
  <cp:keywords/>
  <cp:lastModifiedBy>Ondřej Šabata</cp:lastModifiedBy>
  <cp:revision>2</cp:revision>
  <dcterms:created xsi:type="dcterms:W3CDTF">2025-07-09T07:53:00Z</dcterms:created>
  <dcterms:modified xsi:type="dcterms:W3CDTF">2025-07-09T07:54:00Z</dcterms:modified>
</cp:coreProperties>
</file>