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565CE" w14:textId="77777777" w:rsidR="0090747B" w:rsidRDefault="00BF7BE2">
      <w:pPr>
        <w:pStyle w:val="Normln10"/>
        <w:jc w:val="center"/>
      </w:pPr>
      <w:r>
        <w:rPr>
          <w:rStyle w:val="Standardnpsmoodstavce1"/>
          <w:b/>
          <w:bCs/>
          <w:sz w:val="28"/>
          <w:szCs w:val="28"/>
        </w:rPr>
        <w:t>Smlouva o pracovnělékařských službách</w:t>
      </w:r>
    </w:p>
    <w:p w14:paraId="5E3F584A" w14:textId="77777777" w:rsidR="0090747B" w:rsidRDefault="00BF7BE2">
      <w:pPr>
        <w:pStyle w:val="Normln10"/>
        <w:jc w:val="center"/>
      </w:pPr>
      <w:r>
        <w:rPr>
          <w:rStyle w:val="Standardnpsmoodstavce1"/>
          <w:sz w:val="24"/>
          <w:szCs w:val="24"/>
        </w:rPr>
        <w:t>uzavřená podle ustanovení § 1746 odst. 2 z. 89/2012 Sb., občanského zákoníku, ve smyslu hlavy IV z. 373/2011 Sb., o specifických zdravotních službách mezi</w:t>
      </w:r>
    </w:p>
    <w:p w14:paraId="3F2B0186" w14:textId="77777777" w:rsidR="0090747B" w:rsidRDefault="0090747B">
      <w:pPr>
        <w:pStyle w:val="Normln10"/>
        <w:jc w:val="center"/>
        <w:rPr>
          <w:sz w:val="22"/>
          <w:szCs w:val="22"/>
        </w:rPr>
      </w:pPr>
    </w:p>
    <w:p w14:paraId="6FE64812" w14:textId="77777777" w:rsidR="0090747B" w:rsidRDefault="00BF7BE2">
      <w:pPr>
        <w:pStyle w:val="Normln10"/>
        <w:jc w:val="center"/>
      </w:pPr>
      <w:r>
        <w:rPr>
          <w:rStyle w:val="Standardnpsmoodstavce1"/>
          <w:sz w:val="24"/>
          <w:szCs w:val="24"/>
        </w:rPr>
        <w:t>Čl. I</w:t>
      </w:r>
    </w:p>
    <w:p w14:paraId="7067C4EF" w14:textId="77777777" w:rsidR="0090747B" w:rsidRDefault="00BF7BE2">
      <w:pPr>
        <w:pStyle w:val="Normln10"/>
        <w:jc w:val="center"/>
      </w:pPr>
      <w:r>
        <w:rPr>
          <w:rStyle w:val="Standardnpsmoodstavce1"/>
          <w:b/>
          <w:bCs/>
          <w:sz w:val="24"/>
          <w:szCs w:val="24"/>
        </w:rPr>
        <w:t>Smluvní strany</w:t>
      </w:r>
    </w:p>
    <w:p w14:paraId="57FB0254" w14:textId="77777777" w:rsidR="0090747B" w:rsidRDefault="0090747B">
      <w:pPr>
        <w:pStyle w:val="Normln10"/>
        <w:jc w:val="center"/>
        <w:rPr>
          <w:sz w:val="22"/>
          <w:szCs w:val="22"/>
        </w:rPr>
      </w:pPr>
    </w:p>
    <w:p w14:paraId="539533F2" w14:textId="6053D162" w:rsidR="0090747B" w:rsidRPr="00165347" w:rsidRDefault="00BF7BE2">
      <w:pPr>
        <w:pStyle w:val="Normlnweb1"/>
        <w:shd w:val="clear" w:color="auto" w:fill="FFFFFF"/>
        <w:spacing w:before="0" w:after="0"/>
        <w:rPr>
          <w:color w:val="auto"/>
        </w:rPr>
      </w:pPr>
      <w:r>
        <w:rPr>
          <w:rStyle w:val="Standardnpsmoodstavce1"/>
          <w:b/>
          <w:bCs/>
          <w:sz w:val="22"/>
          <w:szCs w:val="22"/>
        </w:rPr>
        <w:t>Zaměstnavatel:</w:t>
      </w:r>
      <w:r>
        <w:rPr>
          <w:rStyle w:val="Standardnpsmoodstavce1"/>
          <w:sz w:val="22"/>
          <w:szCs w:val="22"/>
        </w:rPr>
        <w:tab/>
      </w:r>
      <w:r w:rsidR="005164A9" w:rsidRPr="00165347">
        <w:rPr>
          <w:rStyle w:val="Standardnpsmoodstavce1"/>
          <w:color w:val="auto"/>
          <w:sz w:val="22"/>
          <w:szCs w:val="22"/>
        </w:rPr>
        <w:t>AUTO ČERNÝ spol.</w:t>
      </w:r>
      <w:r w:rsidRPr="00165347">
        <w:rPr>
          <w:rStyle w:val="Standardnpsmoodstavce1"/>
          <w:color w:val="auto"/>
          <w:sz w:val="22"/>
          <w:szCs w:val="22"/>
        </w:rPr>
        <w:t xml:space="preserve"> s.r.o.</w:t>
      </w:r>
    </w:p>
    <w:p w14:paraId="1DF6A62E" w14:textId="79432170" w:rsidR="0090747B" w:rsidRPr="00165347" w:rsidRDefault="00BF7BE2">
      <w:pPr>
        <w:pStyle w:val="Normln10"/>
        <w:jc w:val="both"/>
        <w:rPr>
          <w:color w:val="auto"/>
          <w:sz w:val="22"/>
          <w:szCs w:val="22"/>
        </w:rPr>
      </w:pPr>
      <w:r w:rsidRPr="00165347">
        <w:rPr>
          <w:color w:val="auto"/>
          <w:sz w:val="22"/>
          <w:szCs w:val="22"/>
        </w:rPr>
        <w:t>Se sídlem:</w:t>
      </w:r>
      <w:r w:rsidRPr="00165347">
        <w:rPr>
          <w:color w:val="auto"/>
        </w:rPr>
        <w:tab/>
      </w:r>
      <w:r w:rsidRPr="00165347">
        <w:rPr>
          <w:color w:val="auto"/>
        </w:rPr>
        <w:tab/>
      </w:r>
      <w:r w:rsidR="005164A9" w:rsidRPr="00165347">
        <w:rPr>
          <w:color w:val="auto"/>
        </w:rPr>
        <w:t>Evropská 328, 261 01 Příbram</w:t>
      </w:r>
    </w:p>
    <w:p w14:paraId="1A51EF55" w14:textId="5B655438" w:rsidR="0090747B" w:rsidRPr="00165347" w:rsidRDefault="00BF7BE2">
      <w:pPr>
        <w:pStyle w:val="Standard"/>
        <w:rPr>
          <w:color w:val="auto"/>
        </w:rPr>
      </w:pPr>
      <w:r w:rsidRPr="00165347">
        <w:rPr>
          <w:rStyle w:val="Standardnpsmoodstavce1"/>
          <w:color w:val="auto"/>
          <w:sz w:val="22"/>
          <w:szCs w:val="22"/>
        </w:rPr>
        <w:t xml:space="preserve">IČO: </w:t>
      </w:r>
      <w:r w:rsidRPr="00165347">
        <w:rPr>
          <w:rStyle w:val="Standardnpsmoodstavce1"/>
          <w:color w:val="auto"/>
          <w:sz w:val="22"/>
          <w:szCs w:val="22"/>
        </w:rPr>
        <w:tab/>
      </w:r>
      <w:r w:rsidRPr="00165347">
        <w:rPr>
          <w:rStyle w:val="Standardnpsmoodstavce1"/>
          <w:color w:val="auto"/>
          <w:sz w:val="22"/>
          <w:szCs w:val="22"/>
        </w:rPr>
        <w:tab/>
      </w:r>
      <w:r w:rsidRPr="00165347">
        <w:rPr>
          <w:rStyle w:val="Standardnpsmoodstavce1"/>
          <w:color w:val="auto"/>
          <w:sz w:val="22"/>
          <w:szCs w:val="22"/>
        </w:rPr>
        <w:tab/>
      </w:r>
      <w:r w:rsidR="005164A9" w:rsidRPr="00165347">
        <w:rPr>
          <w:rStyle w:val="Standardnpsmoodstavce1"/>
          <w:color w:val="auto"/>
          <w:sz w:val="22"/>
          <w:szCs w:val="22"/>
        </w:rPr>
        <w:t>46352228</w:t>
      </w:r>
    </w:p>
    <w:p w14:paraId="54574155" w14:textId="2A6E4931" w:rsidR="0090747B" w:rsidRPr="00165347" w:rsidRDefault="00BF7BE2">
      <w:pPr>
        <w:pStyle w:val="Normln10"/>
        <w:jc w:val="both"/>
        <w:rPr>
          <w:color w:val="auto"/>
        </w:rPr>
      </w:pPr>
      <w:r w:rsidRPr="00165347">
        <w:rPr>
          <w:rStyle w:val="Standardnpsmoodstavce1"/>
          <w:color w:val="auto"/>
          <w:sz w:val="22"/>
          <w:szCs w:val="22"/>
        </w:rPr>
        <w:t>Zastoupený:</w:t>
      </w:r>
      <w:r w:rsidRPr="00165347">
        <w:rPr>
          <w:rStyle w:val="Standardnpsmoodstavce1"/>
          <w:color w:val="auto"/>
          <w:sz w:val="22"/>
          <w:szCs w:val="22"/>
        </w:rPr>
        <w:tab/>
      </w:r>
      <w:r w:rsidRPr="00165347">
        <w:rPr>
          <w:rStyle w:val="Standardnpsmoodstavce1"/>
          <w:color w:val="auto"/>
          <w:sz w:val="22"/>
          <w:szCs w:val="22"/>
        </w:rPr>
        <w:tab/>
      </w:r>
      <w:proofErr w:type="spellStart"/>
      <w:r w:rsidR="00967B3F" w:rsidRPr="00165347">
        <w:rPr>
          <w:rStyle w:val="Standardnpsmoodstavce1"/>
          <w:color w:val="auto"/>
          <w:sz w:val="22"/>
          <w:szCs w:val="22"/>
        </w:rPr>
        <w:t>xxxxxxx</w:t>
      </w:r>
      <w:proofErr w:type="spellEnd"/>
      <w:r w:rsidRPr="00165347">
        <w:rPr>
          <w:rStyle w:val="Standardnpsmoodstavce1"/>
          <w:color w:val="auto"/>
          <w:sz w:val="22"/>
          <w:szCs w:val="22"/>
        </w:rPr>
        <w:t>, jednatelem společnosti</w:t>
      </w:r>
    </w:p>
    <w:p w14:paraId="32722F39" w14:textId="63BBC965" w:rsidR="0090747B" w:rsidRPr="00165347" w:rsidRDefault="00BF7BE2">
      <w:pPr>
        <w:pStyle w:val="Normln10"/>
        <w:jc w:val="both"/>
        <w:rPr>
          <w:color w:val="auto"/>
        </w:rPr>
      </w:pPr>
      <w:r w:rsidRPr="00165347">
        <w:rPr>
          <w:rStyle w:val="Standardnpsmoodstavce1"/>
          <w:color w:val="auto"/>
          <w:sz w:val="22"/>
          <w:szCs w:val="22"/>
        </w:rPr>
        <w:t>Bankovní spojení:</w:t>
      </w:r>
      <w:r w:rsidRPr="00165347">
        <w:rPr>
          <w:rStyle w:val="Standardnpsmoodstavce1"/>
          <w:color w:val="auto"/>
          <w:sz w:val="22"/>
          <w:szCs w:val="22"/>
        </w:rPr>
        <w:tab/>
      </w:r>
      <w:proofErr w:type="spellStart"/>
      <w:r w:rsidRPr="00165347">
        <w:rPr>
          <w:rStyle w:val="Standardnpsmoodstavce1"/>
          <w:color w:val="auto"/>
          <w:sz w:val="22"/>
          <w:szCs w:val="22"/>
        </w:rPr>
        <w:t>č.ú</w:t>
      </w:r>
      <w:proofErr w:type="spellEnd"/>
      <w:r w:rsidRPr="00165347">
        <w:rPr>
          <w:rStyle w:val="Standardnpsmoodstavce1"/>
          <w:color w:val="auto"/>
          <w:sz w:val="22"/>
          <w:szCs w:val="22"/>
        </w:rPr>
        <w:t xml:space="preserve">. </w:t>
      </w:r>
      <w:r w:rsidRPr="00165347">
        <w:rPr>
          <w:rStyle w:val="Standardnpsmoodstavce1"/>
          <w:bCs/>
          <w:color w:val="auto"/>
          <w:sz w:val="22"/>
          <w:szCs w:val="22"/>
        </w:rPr>
        <w:t xml:space="preserve"> </w:t>
      </w:r>
      <w:proofErr w:type="spellStart"/>
      <w:r w:rsidR="00967B3F" w:rsidRPr="00165347">
        <w:rPr>
          <w:rStyle w:val="Standardnpsmoodstavce1"/>
          <w:bCs/>
          <w:color w:val="auto"/>
          <w:sz w:val="22"/>
          <w:szCs w:val="22"/>
        </w:rPr>
        <w:t>xxxxxxxxx</w:t>
      </w:r>
      <w:proofErr w:type="spellEnd"/>
    </w:p>
    <w:p w14:paraId="618A7346" w14:textId="06504B73" w:rsidR="0090747B" w:rsidRPr="00165347" w:rsidRDefault="00BF7BE2">
      <w:pPr>
        <w:pStyle w:val="Standard"/>
        <w:rPr>
          <w:color w:val="auto"/>
        </w:rPr>
      </w:pPr>
      <w:r w:rsidRPr="00165347">
        <w:rPr>
          <w:rStyle w:val="Standardnpsmoodstavce1"/>
          <w:color w:val="auto"/>
          <w:sz w:val="22"/>
          <w:szCs w:val="22"/>
        </w:rPr>
        <w:t>Telefon:</w:t>
      </w:r>
      <w:r w:rsidRPr="00165347">
        <w:rPr>
          <w:rStyle w:val="Standardnpsmoodstavce1"/>
          <w:color w:val="auto"/>
          <w:sz w:val="22"/>
          <w:szCs w:val="22"/>
        </w:rPr>
        <w:tab/>
      </w:r>
      <w:r w:rsidRPr="00165347">
        <w:rPr>
          <w:rStyle w:val="Standardnpsmoodstavce1"/>
          <w:color w:val="auto"/>
          <w:sz w:val="22"/>
          <w:szCs w:val="22"/>
        </w:rPr>
        <w:tab/>
        <w:t>+420 </w:t>
      </w:r>
      <w:proofErr w:type="spellStart"/>
      <w:r w:rsidR="00841D9F" w:rsidRPr="00165347">
        <w:rPr>
          <w:rStyle w:val="Standardnpsmoodstavce1"/>
          <w:color w:val="auto"/>
          <w:sz w:val="22"/>
          <w:szCs w:val="22"/>
        </w:rPr>
        <w:t>xxx</w:t>
      </w:r>
      <w:proofErr w:type="spellEnd"/>
      <w:r w:rsidR="00841D9F" w:rsidRPr="00165347">
        <w:rPr>
          <w:rStyle w:val="Standardnpsmoodstavce1"/>
          <w:color w:val="auto"/>
          <w:sz w:val="22"/>
          <w:szCs w:val="22"/>
        </w:rPr>
        <w:t xml:space="preserve"> </w:t>
      </w:r>
      <w:proofErr w:type="spellStart"/>
      <w:r w:rsidR="00841D9F" w:rsidRPr="00165347">
        <w:rPr>
          <w:rStyle w:val="Standardnpsmoodstavce1"/>
          <w:color w:val="auto"/>
          <w:sz w:val="22"/>
          <w:szCs w:val="22"/>
        </w:rPr>
        <w:t>xxx</w:t>
      </w:r>
      <w:proofErr w:type="spellEnd"/>
      <w:r w:rsidR="00841D9F" w:rsidRPr="00165347">
        <w:rPr>
          <w:rStyle w:val="Standardnpsmoodstavce1"/>
          <w:color w:val="auto"/>
          <w:sz w:val="22"/>
          <w:szCs w:val="22"/>
        </w:rPr>
        <w:t xml:space="preserve"> </w:t>
      </w:r>
      <w:proofErr w:type="spellStart"/>
      <w:r w:rsidR="00841D9F" w:rsidRPr="00165347">
        <w:rPr>
          <w:rStyle w:val="Standardnpsmoodstavce1"/>
          <w:color w:val="auto"/>
          <w:sz w:val="22"/>
          <w:szCs w:val="22"/>
        </w:rPr>
        <w:t>xxx</w:t>
      </w:r>
      <w:proofErr w:type="spellEnd"/>
    </w:p>
    <w:p w14:paraId="17752EE8" w14:textId="77777777" w:rsidR="0090747B" w:rsidRPr="00165347" w:rsidRDefault="00BF7BE2">
      <w:pPr>
        <w:pStyle w:val="Normln10"/>
        <w:jc w:val="both"/>
        <w:rPr>
          <w:color w:val="auto"/>
        </w:rPr>
      </w:pPr>
      <w:r w:rsidRPr="00165347">
        <w:rPr>
          <w:rStyle w:val="Standardnpsmoodstavce1"/>
          <w:color w:val="auto"/>
          <w:sz w:val="22"/>
          <w:szCs w:val="22"/>
        </w:rPr>
        <w:t>(dále jen „</w:t>
      </w:r>
      <w:r w:rsidRPr="00165347">
        <w:rPr>
          <w:rStyle w:val="Standardnpsmoodstavce1"/>
          <w:b/>
          <w:bCs/>
          <w:i/>
          <w:iCs/>
          <w:color w:val="auto"/>
          <w:sz w:val="22"/>
          <w:szCs w:val="22"/>
        </w:rPr>
        <w:t>zaměstnavatel</w:t>
      </w:r>
      <w:r w:rsidRPr="00165347">
        <w:rPr>
          <w:rStyle w:val="Standardnpsmoodstavce1"/>
          <w:color w:val="auto"/>
          <w:sz w:val="22"/>
          <w:szCs w:val="22"/>
        </w:rPr>
        <w:t>“)</w:t>
      </w:r>
      <w:r w:rsidRPr="00165347">
        <w:rPr>
          <w:rStyle w:val="Standardnpsmoodstavce1"/>
          <w:color w:val="auto"/>
          <w:sz w:val="22"/>
          <w:szCs w:val="22"/>
        </w:rPr>
        <w:tab/>
      </w:r>
    </w:p>
    <w:p w14:paraId="05953208" w14:textId="77777777" w:rsidR="0090747B" w:rsidRDefault="0090747B">
      <w:pPr>
        <w:pStyle w:val="Normln10"/>
        <w:jc w:val="both"/>
        <w:rPr>
          <w:sz w:val="22"/>
          <w:szCs w:val="22"/>
          <w:u w:val="single"/>
        </w:rPr>
      </w:pPr>
    </w:p>
    <w:p w14:paraId="47AD15C7" w14:textId="77777777" w:rsidR="0090747B" w:rsidRDefault="00BF7BE2">
      <w:pPr>
        <w:pStyle w:val="Normln10"/>
        <w:jc w:val="both"/>
      </w:pPr>
      <w:r>
        <w:rPr>
          <w:rStyle w:val="Standardnpsmoodstavce1"/>
          <w:sz w:val="22"/>
          <w:szCs w:val="22"/>
        </w:rPr>
        <w:t>a</w:t>
      </w:r>
    </w:p>
    <w:p w14:paraId="562947F6" w14:textId="77777777" w:rsidR="0090747B" w:rsidRDefault="0090747B">
      <w:pPr>
        <w:pStyle w:val="Normln10"/>
        <w:jc w:val="both"/>
        <w:rPr>
          <w:sz w:val="28"/>
          <w:szCs w:val="28"/>
        </w:rPr>
      </w:pPr>
    </w:p>
    <w:p w14:paraId="08BA8BF3" w14:textId="77777777" w:rsidR="0090747B" w:rsidRDefault="00BF7BE2">
      <w:pPr>
        <w:pStyle w:val="Normln10"/>
        <w:jc w:val="both"/>
      </w:pPr>
      <w:r>
        <w:rPr>
          <w:rStyle w:val="Standardnpsmoodstavce1"/>
          <w:b/>
          <w:bCs/>
          <w:sz w:val="24"/>
          <w:szCs w:val="24"/>
        </w:rPr>
        <w:t>Poskytovatel pracovnělékařských služeb:</w:t>
      </w:r>
      <w:r>
        <w:rPr>
          <w:rStyle w:val="Standardnpsmoodstavce1"/>
          <w:b/>
          <w:bCs/>
          <w:sz w:val="24"/>
          <w:szCs w:val="24"/>
        </w:rPr>
        <w:tab/>
        <w:t>Oblastní nemocnice Příbram, a. s.</w:t>
      </w:r>
    </w:p>
    <w:p w14:paraId="7797AC1C" w14:textId="77777777" w:rsidR="0090747B" w:rsidRDefault="00BF7BE2">
      <w:pPr>
        <w:pStyle w:val="Normln10"/>
        <w:jc w:val="both"/>
      </w:pPr>
      <w:r>
        <w:rPr>
          <w:rStyle w:val="Standardnpsmoodstavce1"/>
          <w:sz w:val="22"/>
          <w:szCs w:val="22"/>
        </w:rPr>
        <w:t>společnost je zapsána v OR u MS v Praze, oddíl B, vložka 8883</w:t>
      </w:r>
    </w:p>
    <w:p w14:paraId="10B2AF47" w14:textId="77777777" w:rsidR="0090747B" w:rsidRDefault="00BF7BE2">
      <w:pPr>
        <w:pStyle w:val="Normln10"/>
        <w:jc w:val="both"/>
      </w:pPr>
      <w:r>
        <w:rPr>
          <w:rStyle w:val="Standardnpsmoodstavce1"/>
          <w:sz w:val="22"/>
          <w:szCs w:val="22"/>
        </w:rPr>
        <w:t>Se sídlem:</w:t>
      </w:r>
      <w:r>
        <w:rPr>
          <w:rStyle w:val="Standardnpsmoodstavce1"/>
          <w:sz w:val="22"/>
          <w:szCs w:val="22"/>
        </w:rPr>
        <w:tab/>
      </w:r>
      <w:r>
        <w:rPr>
          <w:rStyle w:val="Standardnpsmoodstavce1"/>
          <w:sz w:val="22"/>
          <w:szCs w:val="22"/>
        </w:rPr>
        <w:tab/>
        <w:t>Gen. R. Tesaříka 80, 261 01, Příbram I</w:t>
      </w:r>
    </w:p>
    <w:p w14:paraId="31FAE912" w14:textId="77777777" w:rsidR="0090747B" w:rsidRDefault="00BF7BE2">
      <w:pPr>
        <w:pStyle w:val="Normln10"/>
        <w:jc w:val="both"/>
      </w:pPr>
      <w:r>
        <w:rPr>
          <w:rStyle w:val="Standardnpsmoodstavce1"/>
          <w:sz w:val="22"/>
          <w:szCs w:val="22"/>
        </w:rPr>
        <w:t>IČ: 270 85 031</w:t>
      </w:r>
      <w:r>
        <w:rPr>
          <w:rStyle w:val="Standardnpsmoodstavce1"/>
          <w:sz w:val="22"/>
          <w:szCs w:val="22"/>
        </w:rPr>
        <w:tab/>
      </w:r>
      <w:r>
        <w:rPr>
          <w:rStyle w:val="Standardnpsmoodstavce1"/>
          <w:sz w:val="22"/>
          <w:szCs w:val="22"/>
        </w:rPr>
        <w:tab/>
        <w:t>DIČ: CZ 270 85 031</w:t>
      </w:r>
    </w:p>
    <w:p w14:paraId="10DFCFCD" w14:textId="67FC6768" w:rsidR="0090747B" w:rsidRDefault="00BF7BE2">
      <w:pPr>
        <w:pStyle w:val="Normln10"/>
        <w:jc w:val="both"/>
        <w:rPr>
          <w:rStyle w:val="Standardnpsmoodstavce1"/>
          <w:sz w:val="22"/>
          <w:szCs w:val="22"/>
        </w:rPr>
      </w:pPr>
      <w:r>
        <w:rPr>
          <w:rStyle w:val="Standardnpsmoodstavce1"/>
          <w:sz w:val="22"/>
          <w:szCs w:val="22"/>
        </w:rPr>
        <w:t>Zastoupená:</w:t>
      </w:r>
      <w:r>
        <w:rPr>
          <w:rStyle w:val="Standardnpsmoodstavce1"/>
          <w:sz w:val="22"/>
          <w:szCs w:val="22"/>
        </w:rPr>
        <w:tab/>
      </w:r>
      <w:r>
        <w:rPr>
          <w:rStyle w:val="Standardnpsmoodstavce1"/>
          <w:sz w:val="22"/>
          <w:szCs w:val="22"/>
        </w:rPr>
        <w:tab/>
        <w:t>MUDr. Stanislavem Holobradou, předsedou představenstva</w:t>
      </w:r>
    </w:p>
    <w:p w14:paraId="5917FC56" w14:textId="3481B549" w:rsidR="004E4E07" w:rsidRPr="004E4E07" w:rsidRDefault="004E4E07">
      <w:pPr>
        <w:pStyle w:val="Normln10"/>
        <w:jc w:val="both"/>
        <w:rPr>
          <w:sz w:val="22"/>
          <w:szCs w:val="22"/>
        </w:rPr>
      </w:pPr>
      <w:r>
        <w:tab/>
      </w:r>
      <w:r>
        <w:tab/>
      </w:r>
      <w:r>
        <w:tab/>
      </w:r>
      <w:r w:rsidR="00C01F82">
        <w:rPr>
          <w:sz w:val="22"/>
          <w:szCs w:val="22"/>
        </w:rPr>
        <w:t xml:space="preserve">na základě plné moci ze dne </w:t>
      </w:r>
      <w:r w:rsidR="00C01F82" w:rsidRPr="004E4E07">
        <w:rPr>
          <w:sz w:val="22"/>
          <w:szCs w:val="22"/>
        </w:rPr>
        <w:t>07.</w:t>
      </w:r>
      <w:r w:rsidR="00C01F82">
        <w:rPr>
          <w:sz w:val="22"/>
          <w:szCs w:val="22"/>
        </w:rPr>
        <w:t xml:space="preserve"> 03. 2025</w:t>
      </w:r>
    </w:p>
    <w:p w14:paraId="7533B3B4" w14:textId="52704D60" w:rsidR="0090747B" w:rsidRDefault="00BF7BE2">
      <w:pPr>
        <w:pStyle w:val="Normln10"/>
        <w:jc w:val="both"/>
      </w:pPr>
      <w:r>
        <w:rPr>
          <w:rStyle w:val="Standardnpsmoodstavce1"/>
          <w:sz w:val="22"/>
          <w:szCs w:val="22"/>
        </w:rPr>
        <w:t>Bankovní spojení:</w:t>
      </w:r>
      <w:r>
        <w:rPr>
          <w:rStyle w:val="Standardnpsmoodstavce1"/>
          <w:sz w:val="22"/>
          <w:szCs w:val="22"/>
        </w:rPr>
        <w:tab/>
      </w:r>
      <w:proofErr w:type="spellStart"/>
      <w:r w:rsidR="00165347">
        <w:rPr>
          <w:rStyle w:val="Standardnpsmoodstavce1"/>
          <w:sz w:val="22"/>
          <w:szCs w:val="22"/>
        </w:rPr>
        <w:t>xxxxxxxxxxxxxxxxxxxxxxxxxxxxxxxxxx</w:t>
      </w:r>
      <w:proofErr w:type="spellEnd"/>
      <w:r>
        <w:rPr>
          <w:rStyle w:val="Standardnpsmoodstavce1"/>
          <w:sz w:val="22"/>
          <w:szCs w:val="22"/>
        </w:rPr>
        <w:tab/>
      </w:r>
    </w:p>
    <w:p w14:paraId="5B81F521" w14:textId="4E35921D" w:rsidR="0090747B" w:rsidRDefault="00BF7BE2">
      <w:pPr>
        <w:pStyle w:val="Normln10"/>
        <w:jc w:val="both"/>
      </w:pPr>
      <w:r>
        <w:rPr>
          <w:rStyle w:val="Standardnpsmoodstavce1"/>
          <w:sz w:val="22"/>
          <w:szCs w:val="22"/>
        </w:rPr>
        <w:t>telefon:</w:t>
      </w:r>
      <w:r>
        <w:rPr>
          <w:rStyle w:val="Standardnpsmoodstavce1"/>
          <w:sz w:val="22"/>
          <w:szCs w:val="22"/>
        </w:rPr>
        <w:tab/>
      </w:r>
      <w:r>
        <w:rPr>
          <w:rStyle w:val="Standardnpsmoodstavce1"/>
          <w:sz w:val="22"/>
          <w:szCs w:val="22"/>
        </w:rPr>
        <w:tab/>
      </w:r>
      <w:r>
        <w:rPr>
          <w:rStyle w:val="Standardnpsmoodstavce1"/>
          <w:sz w:val="22"/>
          <w:szCs w:val="22"/>
        </w:rPr>
        <w:tab/>
        <w:t xml:space="preserve">+420 </w:t>
      </w:r>
      <w:proofErr w:type="spellStart"/>
      <w:r w:rsidR="00165347">
        <w:rPr>
          <w:rStyle w:val="Standardnpsmoodstavce1"/>
          <w:sz w:val="22"/>
          <w:szCs w:val="22"/>
        </w:rPr>
        <w:t>xxxxxxx</w:t>
      </w:r>
      <w:proofErr w:type="spellEnd"/>
    </w:p>
    <w:p w14:paraId="23A5CCD4" w14:textId="77777777" w:rsidR="0090747B" w:rsidRDefault="00BF7BE2">
      <w:pPr>
        <w:pStyle w:val="Normln10"/>
        <w:jc w:val="both"/>
      </w:pPr>
      <w:r>
        <w:rPr>
          <w:rStyle w:val="Standardnpsmoodstavce1"/>
          <w:sz w:val="22"/>
          <w:szCs w:val="22"/>
        </w:rPr>
        <w:t>(dále jen „</w:t>
      </w:r>
      <w:r>
        <w:rPr>
          <w:rStyle w:val="Standardnpsmoodstavce1"/>
          <w:b/>
          <w:bCs/>
          <w:i/>
          <w:iCs/>
          <w:sz w:val="22"/>
          <w:szCs w:val="22"/>
        </w:rPr>
        <w:t>poskytovatel</w:t>
      </w:r>
      <w:r>
        <w:rPr>
          <w:rStyle w:val="Standardnpsmoodstavce1"/>
          <w:sz w:val="22"/>
          <w:szCs w:val="22"/>
        </w:rPr>
        <w:t>“)</w:t>
      </w:r>
    </w:p>
    <w:p w14:paraId="2AAFB2B0" w14:textId="77777777" w:rsidR="0090747B" w:rsidRDefault="0090747B">
      <w:pPr>
        <w:pStyle w:val="Normln10"/>
        <w:jc w:val="both"/>
        <w:rPr>
          <w:sz w:val="22"/>
          <w:szCs w:val="22"/>
        </w:rPr>
      </w:pPr>
    </w:p>
    <w:p w14:paraId="3166E354" w14:textId="77777777" w:rsidR="0090747B" w:rsidRDefault="0090747B">
      <w:pPr>
        <w:pStyle w:val="Normln10"/>
        <w:jc w:val="both"/>
        <w:rPr>
          <w:sz w:val="22"/>
          <w:szCs w:val="22"/>
        </w:rPr>
      </w:pPr>
    </w:p>
    <w:p w14:paraId="532BDBBD" w14:textId="77777777" w:rsidR="0090747B" w:rsidRDefault="00BF7BE2">
      <w:pPr>
        <w:pStyle w:val="Normln10"/>
        <w:jc w:val="both"/>
      </w:pPr>
      <w:r>
        <w:rPr>
          <w:rStyle w:val="Standardnpsmoodstavce1"/>
          <w:sz w:val="22"/>
          <w:szCs w:val="22"/>
        </w:rPr>
        <w:t xml:space="preserve">pracoviště poskytující </w:t>
      </w:r>
      <w:proofErr w:type="spellStart"/>
      <w:r>
        <w:rPr>
          <w:rStyle w:val="Standardnpsmoodstavce1"/>
          <w:sz w:val="22"/>
          <w:szCs w:val="22"/>
        </w:rPr>
        <w:t>pracovnělékařské</w:t>
      </w:r>
      <w:proofErr w:type="spellEnd"/>
      <w:r>
        <w:rPr>
          <w:rStyle w:val="Standardnpsmoodstavce1"/>
          <w:sz w:val="22"/>
          <w:szCs w:val="22"/>
        </w:rPr>
        <w:t xml:space="preserve"> </w:t>
      </w:r>
      <w:proofErr w:type="gramStart"/>
      <w:r>
        <w:rPr>
          <w:rStyle w:val="Standardnpsmoodstavce1"/>
          <w:sz w:val="22"/>
          <w:szCs w:val="22"/>
        </w:rPr>
        <w:t>služby - oddělení</w:t>
      </w:r>
      <w:proofErr w:type="gramEnd"/>
      <w:r>
        <w:rPr>
          <w:rStyle w:val="Standardnpsmoodstavce1"/>
          <w:sz w:val="22"/>
          <w:szCs w:val="22"/>
        </w:rPr>
        <w:t xml:space="preserve"> Preventivní medicíny</w:t>
      </w:r>
    </w:p>
    <w:p w14:paraId="5499D3C6" w14:textId="62BF635C" w:rsidR="0090747B" w:rsidRDefault="00BF7BE2">
      <w:pPr>
        <w:pStyle w:val="Normln10"/>
        <w:jc w:val="both"/>
      </w:pPr>
      <w:r>
        <w:rPr>
          <w:rStyle w:val="Standardnpsmoodstavce1"/>
          <w:b/>
          <w:bCs/>
          <w:i/>
          <w:iCs/>
          <w:sz w:val="22"/>
          <w:szCs w:val="22"/>
        </w:rPr>
        <w:t>Dojednávání termínů prohlídek</w:t>
      </w:r>
      <w:r>
        <w:rPr>
          <w:rStyle w:val="Standardnpsmoodstavce1"/>
          <w:b/>
          <w:bCs/>
          <w:i/>
          <w:iCs/>
          <w:sz w:val="22"/>
          <w:szCs w:val="22"/>
        </w:rPr>
        <w:tab/>
      </w:r>
      <w:r>
        <w:rPr>
          <w:rStyle w:val="Standardnpsmoodstavce1"/>
          <w:b/>
          <w:bCs/>
          <w:i/>
          <w:iCs/>
          <w:sz w:val="22"/>
          <w:szCs w:val="22"/>
        </w:rPr>
        <w:tab/>
        <w:t>tel.: +420 </w:t>
      </w:r>
      <w:proofErr w:type="spellStart"/>
      <w:r w:rsidR="00165347">
        <w:rPr>
          <w:rStyle w:val="Standardnpsmoodstavce1"/>
          <w:b/>
          <w:bCs/>
          <w:i/>
          <w:iCs/>
          <w:sz w:val="22"/>
          <w:szCs w:val="22"/>
        </w:rPr>
        <w:t>xxxxxxxxxxxxxxxxxxxxxxx</w:t>
      </w:r>
      <w:proofErr w:type="spellEnd"/>
    </w:p>
    <w:p w14:paraId="2C5E4546" w14:textId="26ECE504" w:rsidR="0090747B" w:rsidRDefault="00BF7BE2">
      <w:pPr>
        <w:pStyle w:val="Normln10"/>
        <w:jc w:val="both"/>
      </w:pPr>
      <w:r>
        <w:rPr>
          <w:rStyle w:val="Standardnpsmoodstavce1"/>
          <w:b/>
          <w:bCs/>
          <w:i/>
          <w:iCs/>
          <w:sz w:val="22"/>
          <w:szCs w:val="22"/>
        </w:rPr>
        <w:t>Email:</w:t>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r>
        <w:rPr>
          <w:rStyle w:val="Standardnpsmoodstavce1"/>
          <w:b/>
          <w:bCs/>
          <w:i/>
          <w:iCs/>
          <w:sz w:val="22"/>
          <w:szCs w:val="22"/>
        </w:rPr>
        <w:tab/>
      </w:r>
      <w:hyperlink r:id="rId7" w:history="1">
        <w:proofErr w:type="spellStart"/>
        <w:r w:rsidR="00165347">
          <w:rPr>
            <w:rStyle w:val="Standardnpsmoodstavce1"/>
            <w:sz w:val="22"/>
            <w:szCs w:val="22"/>
          </w:rPr>
          <w:t>xxxxxxxxxxxxxxxxx</w:t>
        </w:r>
        <w:proofErr w:type="spellEnd"/>
      </w:hyperlink>
    </w:p>
    <w:p w14:paraId="379448F3" w14:textId="5EFDC004" w:rsidR="0090747B" w:rsidRDefault="00BF7BE2">
      <w:pPr>
        <w:pStyle w:val="Normln10"/>
        <w:jc w:val="both"/>
      </w:pPr>
      <w:r>
        <w:rPr>
          <w:rStyle w:val="Standardnpsmoodstavce1"/>
          <w:i/>
          <w:iCs/>
          <w:sz w:val="22"/>
          <w:szCs w:val="22"/>
        </w:rPr>
        <w:t>Ordinační hodiny:</w:t>
      </w:r>
      <w:r>
        <w:rPr>
          <w:rStyle w:val="Standardnpsmoodstavce1"/>
          <w:sz w:val="22"/>
          <w:szCs w:val="22"/>
        </w:rPr>
        <w:tab/>
      </w:r>
      <w:r>
        <w:rPr>
          <w:rStyle w:val="Standardnpsmoodstavce1"/>
          <w:sz w:val="22"/>
          <w:szCs w:val="22"/>
        </w:rPr>
        <w:tab/>
      </w:r>
      <w:r>
        <w:rPr>
          <w:rStyle w:val="Standardnpsmoodstavce1"/>
          <w:sz w:val="22"/>
          <w:szCs w:val="22"/>
        </w:rPr>
        <w:tab/>
      </w:r>
      <w:proofErr w:type="spellStart"/>
      <w:r w:rsidR="00165347">
        <w:rPr>
          <w:rStyle w:val="Standardnpsmoodstavce1"/>
          <w:sz w:val="22"/>
          <w:szCs w:val="22"/>
        </w:rPr>
        <w:t>xxxxxxxxxxxxxxxxxxxxxxxxxxxxxxxxxxxxxxxxxxxxx</w:t>
      </w:r>
      <w:proofErr w:type="spellEnd"/>
    </w:p>
    <w:p w14:paraId="4EBF66CC" w14:textId="77777777" w:rsidR="0090747B" w:rsidRDefault="0090747B">
      <w:pPr>
        <w:pStyle w:val="Normln10"/>
        <w:jc w:val="both"/>
        <w:rPr>
          <w:sz w:val="22"/>
          <w:szCs w:val="22"/>
        </w:rPr>
      </w:pPr>
    </w:p>
    <w:p w14:paraId="1FD775C1" w14:textId="77777777" w:rsidR="0090747B" w:rsidRDefault="0090747B">
      <w:pPr>
        <w:pStyle w:val="Normln10"/>
        <w:jc w:val="both"/>
        <w:rPr>
          <w:sz w:val="22"/>
          <w:szCs w:val="22"/>
        </w:rPr>
      </w:pPr>
    </w:p>
    <w:p w14:paraId="27CD3831" w14:textId="77777777" w:rsidR="0090747B" w:rsidRDefault="00BF7BE2">
      <w:pPr>
        <w:pStyle w:val="Normln10"/>
        <w:jc w:val="center"/>
      </w:pPr>
      <w:r>
        <w:rPr>
          <w:rStyle w:val="Standardnpsmoodstavce1"/>
          <w:sz w:val="24"/>
          <w:szCs w:val="24"/>
        </w:rPr>
        <w:t>Čl. II</w:t>
      </w:r>
    </w:p>
    <w:p w14:paraId="06F189CB" w14:textId="77777777" w:rsidR="0090747B" w:rsidRDefault="00BF7BE2">
      <w:pPr>
        <w:pStyle w:val="Normln10"/>
        <w:jc w:val="center"/>
      </w:pPr>
      <w:r>
        <w:rPr>
          <w:rStyle w:val="Standardnpsmoodstavce1"/>
          <w:b/>
          <w:bCs/>
          <w:sz w:val="24"/>
          <w:szCs w:val="24"/>
        </w:rPr>
        <w:t>Předmět smlouvy</w:t>
      </w:r>
    </w:p>
    <w:p w14:paraId="7B3FE9FD" w14:textId="77777777" w:rsidR="0090747B" w:rsidRDefault="00BF7BE2">
      <w:pPr>
        <w:pStyle w:val="Normln10"/>
        <w:jc w:val="both"/>
      </w:pPr>
      <w:r>
        <w:rPr>
          <w:rStyle w:val="Standardnpsmoodstavce1"/>
          <w:sz w:val="22"/>
          <w:szCs w:val="22"/>
        </w:rPr>
        <w:t>Předmětem této smlouvy je:</w:t>
      </w:r>
    </w:p>
    <w:p w14:paraId="5E00866B" w14:textId="77777777" w:rsidR="0090747B" w:rsidRDefault="00BF7BE2">
      <w:pPr>
        <w:pStyle w:val="Normln10"/>
        <w:numPr>
          <w:ilvl w:val="0"/>
          <w:numId w:val="30"/>
        </w:numPr>
        <w:jc w:val="both"/>
      </w:pPr>
      <w:r>
        <w:rPr>
          <w:rStyle w:val="Standardnpsmoodstavce1"/>
          <w:sz w:val="22"/>
          <w:szCs w:val="22"/>
        </w:rPr>
        <w:t xml:space="preserve">závazek poskytovatele zajistit </w:t>
      </w:r>
      <w:proofErr w:type="spellStart"/>
      <w:r>
        <w:rPr>
          <w:rStyle w:val="Standardnpsmoodstavce1"/>
          <w:sz w:val="22"/>
          <w:szCs w:val="22"/>
        </w:rPr>
        <w:t>pracovnělékařské</w:t>
      </w:r>
      <w:proofErr w:type="spellEnd"/>
      <w:r>
        <w:rPr>
          <w:rStyle w:val="Standardnpsmoodstavce1"/>
          <w:sz w:val="22"/>
          <w:szCs w:val="22"/>
        </w:rPr>
        <w:t xml:space="preserve"> služby v rozsahu a za podmínek uvedených v této smlouvě zaměstnancům zaměstnavatele ve smyslu zákona č. 373/2011 Sb., o specifických zdravotních službách, zákona č. 48/1997 Sb., o veřejném zdravotním pojištění, zákona č. 258/2000 Sb., o ochraně veřejného zdraví, zákona č. 262/2006 Sb., zákoníku práce, vyhlášky MZ č. 79/2013 Sb., o pracovnělékařských službách a některých druzích posudkové péče, a vyhlášky MZ č. 432/2003, kterou se stanoví podmínky pro zařazování prací do kategorií, v aktuálním znění,</w:t>
      </w:r>
    </w:p>
    <w:p w14:paraId="5531AC48" w14:textId="77777777" w:rsidR="0090747B" w:rsidRDefault="00BF7BE2">
      <w:pPr>
        <w:pStyle w:val="Normln10"/>
        <w:numPr>
          <w:ilvl w:val="0"/>
          <w:numId w:val="8"/>
        </w:numPr>
        <w:jc w:val="both"/>
      </w:pPr>
      <w:r>
        <w:rPr>
          <w:rStyle w:val="Standardnpsmoodstavce1"/>
          <w:sz w:val="22"/>
          <w:szCs w:val="22"/>
        </w:rPr>
        <w:t>závazek zaměstnavatele poskytnout poskytovateli potřebnou součinnost k řádnému výkonu pracovně lékařských služeb.</w:t>
      </w:r>
    </w:p>
    <w:p w14:paraId="6DAB3832" w14:textId="77777777" w:rsidR="0090747B" w:rsidRDefault="00BF7BE2">
      <w:pPr>
        <w:pStyle w:val="Normln10"/>
        <w:numPr>
          <w:ilvl w:val="0"/>
          <w:numId w:val="8"/>
        </w:numPr>
        <w:jc w:val="both"/>
      </w:pPr>
      <w:r>
        <w:rPr>
          <w:rStyle w:val="Standardnpsmoodstavce1"/>
          <w:sz w:val="22"/>
          <w:szCs w:val="22"/>
        </w:rPr>
        <w:t>na území města: Příbram</w:t>
      </w:r>
    </w:p>
    <w:p w14:paraId="5C97C189" w14:textId="77777777" w:rsidR="0090747B" w:rsidRDefault="0090747B">
      <w:pPr>
        <w:pStyle w:val="Normln10"/>
        <w:jc w:val="both"/>
        <w:rPr>
          <w:sz w:val="22"/>
          <w:szCs w:val="22"/>
        </w:rPr>
      </w:pPr>
    </w:p>
    <w:p w14:paraId="44E889D9" w14:textId="77777777" w:rsidR="0090747B" w:rsidRDefault="00BF7BE2">
      <w:pPr>
        <w:pStyle w:val="Normln10"/>
        <w:jc w:val="center"/>
      </w:pPr>
      <w:r>
        <w:rPr>
          <w:rStyle w:val="Standardnpsmoodstavce1"/>
          <w:sz w:val="24"/>
          <w:szCs w:val="24"/>
        </w:rPr>
        <w:t>Čl. III</w:t>
      </w:r>
    </w:p>
    <w:p w14:paraId="27FD24F2" w14:textId="77777777" w:rsidR="0090747B" w:rsidRDefault="00BF7BE2">
      <w:pPr>
        <w:pStyle w:val="Normln10"/>
        <w:jc w:val="center"/>
      </w:pPr>
      <w:r>
        <w:rPr>
          <w:rStyle w:val="Standardnpsmoodstavce1"/>
          <w:b/>
          <w:bCs/>
          <w:sz w:val="24"/>
          <w:szCs w:val="24"/>
        </w:rPr>
        <w:t>Rozsah pracovnělékařských služeb a součinnost zaměstnavatele</w:t>
      </w:r>
    </w:p>
    <w:p w14:paraId="357F2CF5" w14:textId="77777777" w:rsidR="0090747B" w:rsidRDefault="0090747B">
      <w:pPr>
        <w:pStyle w:val="Normln10"/>
        <w:jc w:val="center"/>
        <w:rPr>
          <w:sz w:val="24"/>
          <w:szCs w:val="24"/>
        </w:rPr>
      </w:pPr>
    </w:p>
    <w:p w14:paraId="6AEC930F" w14:textId="77777777" w:rsidR="0090747B" w:rsidRDefault="00BF7BE2">
      <w:pPr>
        <w:pStyle w:val="Normln10"/>
        <w:numPr>
          <w:ilvl w:val="0"/>
          <w:numId w:val="31"/>
        </w:numPr>
        <w:jc w:val="both"/>
      </w:pPr>
      <w:r>
        <w:rPr>
          <w:rStyle w:val="Standardnpsmoodstavce1"/>
          <w:sz w:val="22"/>
          <w:szCs w:val="22"/>
        </w:rPr>
        <w:t xml:space="preserve">Poskytovatel zajistí pro zaměstnavatele </w:t>
      </w:r>
      <w:proofErr w:type="spellStart"/>
      <w:r>
        <w:rPr>
          <w:rStyle w:val="Standardnpsmoodstavce1"/>
          <w:sz w:val="22"/>
          <w:szCs w:val="22"/>
        </w:rPr>
        <w:t>pracovnělékařské</w:t>
      </w:r>
      <w:proofErr w:type="spellEnd"/>
      <w:r>
        <w:rPr>
          <w:rStyle w:val="Standardnpsmoodstavce1"/>
          <w:sz w:val="22"/>
          <w:szCs w:val="22"/>
        </w:rPr>
        <w:t xml:space="preserve"> služby v tomto rozsahu:</w:t>
      </w:r>
    </w:p>
    <w:p w14:paraId="10D2A169" w14:textId="77777777" w:rsidR="0090747B" w:rsidRDefault="00BF7BE2">
      <w:pPr>
        <w:pStyle w:val="Normln10"/>
        <w:numPr>
          <w:ilvl w:val="1"/>
          <w:numId w:val="9"/>
        </w:numPr>
        <w:jc w:val="both"/>
      </w:pPr>
      <w:proofErr w:type="spellStart"/>
      <w:r>
        <w:rPr>
          <w:rStyle w:val="Standardnpsmoodstavce1"/>
          <w:sz w:val="22"/>
          <w:szCs w:val="22"/>
        </w:rPr>
        <w:t>pracovnělékařské</w:t>
      </w:r>
      <w:proofErr w:type="spellEnd"/>
      <w:r>
        <w:rPr>
          <w:rStyle w:val="Standardnpsmoodstavce1"/>
          <w:sz w:val="22"/>
          <w:szCs w:val="22"/>
        </w:rPr>
        <w:t xml:space="preserve"> prohlídky zaměstnanců: vstupní, periodické, mimořádné, kvalifikační      </w:t>
      </w:r>
      <w:r>
        <w:rPr>
          <w:rStyle w:val="Standardnpsmoodstavce1"/>
          <w:sz w:val="22"/>
          <w:szCs w:val="22"/>
        </w:rPr>
        <w:br/>
        <w:t>a výstupní,</w:t>
      </w:r>
    </w:p>
    <w:p w14:paraId="7B86EF77" w14:textId="77777777" w:rsidR="0090747B" w:rsidRDefault="00BF7BE2">
      <w:pPr>
        <w:pStyle w:val="Normln10"/>
        <w:numPr>
          <w:ilvl w:val="1"/>
          <w:numId w:val="9"/>
        </w:numPr>
        <w:jc w:val="both"/>
      </w:pPr>
      <w:r>
        <w:rPr>
          <w:rStyle w:val="Standardnpsmoodstavce1"/>
          <w:sz w:val="22"/>
          <w:szCs w:val="22"/>
        </w:rPr>
        <w:t>dohled na pracovištích zaměstnavatele,</w:t>
      </w:r>
    </w:p>
    <w:p w14:paraId="029D9C86" w14:textId="77777777" w:rsidR="0090747B" w:rsidRDefault="00BF7BE2">
      <w:pPr>
        <w:pStyle w:val="Normln10"/>
        <w:numPr>
          <w:ilvl w:val="1"/>
          <w:numId w:val="9"/>
        </w:numPr>
        <w:jc w:val="both"/>
      </w:pPr>
      <w:r>
        <w:rPr>
          <w:rStyle w:val="Standardnpsmoodstavce1"/>
          <w:sz w:val="22"/>
          <w:szCs w:val="22"/>
        </w:rPr>
        <w:t>poradenská činnost.</w:t>
      </w:r>
    </w:p>
    <w:p w14:paraId="738A708E" w14:textId="77777777" w:rsidR="0090747B" w:rsidRDefault="00BF7BE2">
      <w:pPr>
        <w:pStyle w:val="Normln10"/>
        <w:numPr>
          <w:ilvl w:val="0"/>
          <w:numId w:val="9"/>
        </w:numPr>
        <w:spacing w:before="60"/>
        <w:ind w:left="357" w:hanging="357"/>
        <w:jc w:val="both"/>
      </w:pPr>
      <w:r>
        <w:rPr>
          <w:rStyle w:val="Standardnpsmoodstavce1"/>
          <w:sz w:val="22"/>
          <w:szCs w:val="22"/>
        </w:rPr>
        <w:lastRenderedPageBreak/>
        <w:t xml:space="preserve">Zaměstnavatel umožní poskytovateli (lékaři </w:t>
      </w:r>
      <w:proofErr w:type="spellStart"/>
      <w:r>
        <w:rPr>
          <w:rStyle w:val="Standardnpsmoodstavce1"/>
          <w:sz w:val="22"/>
          <w:szCs w:val="22"/>
        </w:rPr>
        <w:t>pracovnělékařské</w:t>
      </w:r>
      <w:proofErr w:type="spellEnd"/>
      <w:r>
        <w:rPr>
          <w:rStyle w:val="Standardnpsmoodstavce1"/>
          <w:sz w:val="22"/>
          <w:szCs w:val="22"/>
        </w:rPr>
        <w:t xml:space="preserve"> služby) seznámit se s jednotlivými pracovními činnostmi a pracovišti zaměstnavatele a charakterem práce a pracovního prostředí </w:t>
      </w:r>
      <w:r>
        <w:rPr>
          <w:rStyle w:val="Standardnpsmoodstavce1"/>
          <w:sz w:val="22"/>
          <w:szCs w:val="22"/>
        </w:rPr>
        <w:br/>
        <w:t>na pracovištích a umožní mu volný a bezpečný pohyb a výkon odborných činností na těchto pracovištích (včetně zapůjčení osobních ochranných prostředků a zajištění kvalifikovaného doprovodu).</w:t>
      </w:r>
    </w:p>
    <w:p w14:paraId="210CFA6A"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předloží poskytovateli (lékaři </w:t>
      </w:r>
      <w:proofErr w:type="spellStart"/>
      <w:r>
        <w:rPr>
          <w:rStyle w:val="Standardnpsmoodstavce1"/>
          <w:sz w:val="22"/>
          <w:szCs w:val="22"/>
        </w:rPr>
        <w:t>pracovnělékařské</w:t>
      </w:r>
      <w:proofErr w:type="spellEnd"/>
      <w:r>
        <w:rPr>
          <w:rStyle w:val="Standardnpsmoodstavce1"/>
          <w:sz w:val="22"/>
          <w:szCs w:val="22"/>
        </w:rPr>
        <w:t xml:space="preserve"> služby):</w:t>
      </w:r>
    </w:p>
    <w:p w14:paraId="09EF849C" w14:textId="77777777" w:rsidR="0090747B" w:rsidRDefault="00BF7BE2">
      <w:pPr>
        <w:pStyle w:val="Normln10"/>
        <w:numPr>
          <w:ilvl w:val="1"/>
          <w:numId w:val="9"/>
        </w:numPr>
        <w:jc w:val="both"/>
      </w:pPr>
      <w:r>
        <w:rPr>
          <w:rStyle w:val="Standardnpsmoodstavce1"/>
          <w:sz w:val="22"/>
          <w:szCs w:val="22"/>
        </w:rPr>
        <w:t>počet zaměstnanců a jejich pracovní zařazení, dle přílohy č. 4 této smlouvy,</w:t>
      </w:r>
    </w:p>
    <w:p w14:paraId="44BF0ED1" w14:textId="77777777" w:rsidR="0090747B" w:rsidRDefault="00BF7BE2">
      <w:pPr>
        <w:pStyle w:val="Normln10"/>
        <w:numPr>
          <w:ilvl w:val="1"/>
          <w:numId w:val="9"/>
        </w:numPr>
        <w:jc w:val="both"/>
      </w:pPr>
      <w:r>
        <w:rPr>
          <w:rStyle w:val="Standardnpsmoodstavce1"/>
          <w:sz w:val="22"/>
          <w:szCs w:val="22"/>
        </w:rPr>
        <w:t>seznam zaměstnanců s uvedením pracovního zařazení, označením pracoviště a osobními daty, tento seznam pravidelně aktualizuje na e-mailovou adresu uvedenou v čl. I této smlouvy,</w:t>
      </w:r>
    </w:p>
    <w:p w14:paraId="70A83FF7" w14:textId="77777777" w:rsidR="0090747B" w:rsidRDefault="00BF7BE2">
      <w:pPr>
        <w:pStyle w:val="Normln10"/>
        <w:numPr>
          <w:ilvl w:val="1"/>
          <w:numId w:val="9"/>
        </w:numPr>
        <w:jc w:val="both"/>
      </w:pPr>
      <w:r>
        <w:rPr>
          <w:rStyle w:val="Standardnpsmoodstavce1"/>
          <w:sz w:val="22"/>
          <w:szCs w:val="22"/>
        </w:rPr>
        <w:t>kopii Rozhodnutí o zařazení prací do kategorií Krajské hygienické stanice</w:t>
      </w:r>
    </w:p>
    <w:p w14:paraId="01AAD0FC"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bude poskytovatele (lékaře </w:t>
      </w:r>
      <w:proofErr w:type="spellStart"/>
      <w:r>
        <w:rPr>
          <w:rStyle w:val="Standardnpsmoodstavce1"/>
          <w:sz w:val="22"/>
          <w:szCs w:val="22"/>
        </w:rPr>
        <w:t>pracovnělékařské</w:t>
      </w:r>
      <w:proofErr w:type="spellEnd"/>
      <w:r>
        <w:rPr>
          <w:rStyle w:val="Standardnpsmoodstavce1"/>
          <w:sz w:val="22"/>
          <w:szCs w:val="22"/>
        </w:rPr>
        <w:t xml:space="preserve"> služby) včas informovat o nastalých či připravovaných změnách, které by se mohly dotýkat ochrany a podpory zdraví zaměstnanců nebo mít vliv na způsob či rozsah výkonu pracovnělékařských služeb.</w:t>
      </w:r>
    </w:p>
    <w:p w14:paraId="111FF68B"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zajistí, aby zaměstnanci dodrželi podmínky nutné k provedení lékařské prohlídky </w:t>
      </w:r>
      <w:r>
        <w:rPr>
          <w:rStyle w:val="Standardnpsmoodstavce1"/>
          <w:sz w:val="22"/>
          <w:szCs w:val="22"/>
        </w:rPr>
        <w:br/>
        <w:t xml:space="preserve">a dále zaměstnancům sdělí, že k provedení pracovnělékařských služeb musí zaměstnanec poskytovateli zdravotních služeb dodat </w:t>
      </w:r>
      <w:r>
        <w:rPr>
          <w:rStyle w:val="Standardnpsmoodstavce1"/>
          <w:b/>
          <w:bCs/>
          <w:sz w:val="22"/>
          <w:szCs w:val="22"/>
        </w:rPr>
        <w:t>aktuální výpis ze zdravotnické dokumentace</w:t>
      </w:r>
      <w:r>
        <w:rPr>
          <w:rStyle w:val="Standardnpsmoodstavce1"/>
          <w:sz w:val="22"/>
          <w:szCs w:val="22"/>
        </w:rPr>
        <w:t xml:space="preserve"> od svého registrujícího praktického lékaře. Pokud je jeho dodání nebo vyžádání nemožné, projedná zaměstnavatel konkrétní případ s poskytovatelem.</w:t>
      </w:r>
    </w:p>
    <w:p w14:paraId="1241DF4F" w14:textId="77777777" w:rsidR="0090747B" w:rsidRDefault="00BF7BE2">
      <w:pPr>
        <w:pStyle w:val="Normln10"/>
        <w:numPr>
          <w:ilvl w:val="0"/>
          <w:numId w:val="9"/>
        </w:numPr>
        <w:spacing w:before="60"/>
        <w:ind w:left="357" w:hanging="357"/>
        <w:jc w:val="both"/>
      </w:pPr>
      <w:r>
        <w:rPr>
          <w:rStyle w:val="Standardnpsmoodstavce1"/>
          <w:sz w:val="22"/>
          <w:szCs w:val="22"/>
        </w:rPr>
        <w:t>Pro posouzení zdravotní způsobilosti bude používán lékařský posudek, který slouží zároveň jako žádost o posouzení zdravotního stavu. Vzor tohoto formuláře tvoří přílohu č. 3 této smlouvy.</w:t>
      </w:r>
    </w:p>
    <w:p w14:paraId="042095A5" w14:textId="77777777" w:rsidR="0090747B" w:rsidRDefault="00BF7BE2">
      <w:pPr>
        <w:pStyle w:val="Normln10"/>
        <w:numPr>
          <w:ilvl w:val="0"/>
          <w:numId w:val="9"/>
        </w:numPr>
        <w:spacing w:before="60"/>
        <w:ind w:left="357" w:hanging="357"/>
        <w:jc w:val="both"/>
      </w:pPr>
      <w:r>
        <w:rPr>
          <w:rStyle w:val="Standardnpsmoodstavce1"/>
          <w:sz w:val="22"/>
          <w:szCs w:val="22"/>
        </w:rPr>
        <w:t xml:space="preserve">Smluvní strany se dohodly na </w:t>
      </w:r>
      <w:r>
        <w:rPr>
          <w:rStyle w:val="Standardnpsmoodstavce1"/>
          <w:b/>
          <w:bCs/>
          <w:sz w:val="22"/>
          <w:szCs w:val="22"/>
        </w:rPr>
        <w:t>předávání lékařského posudku zaměstnavateli</w:t>
      </w:r>
      <w:r>
        <w:rPr>
          <w:rStyle w:val="Standardnpsmoodstavce1"/>
          <w:sz w:val="22"/>
          <w:szCs w:val="22"/>
        </w:rPr>
        <w:t>, který se zavazuje nechat jedno vyhotovení posudku s datem převzetí potvrdit zaměstnancem a potvrdit sám a následně zaslat zpět poskytovateli. Zároveň se zaměstnavatel zavazuje předat jedno vyhotovení zaměstnanci.</w:t>
      </w:r>
    </w:p>
    <w:p w14:paraId="71199A67" w14:textId="77777777" w:rsidR="0090747B" w:rsidRDefault="00BF7BE2">
      <w:pPr>
        <w:pStyle w:val="Normln10"/>
        <w:numPr>
          <w:ilvl w:val="0"/>
          <w:numId w:val="9"/>
        </w:numPr>
        <w:spacing w:before="60"/>
        <w:ind w:left="357" w:hanging="357"/>
        <w:jc w:val="both"/>
      </w:pPr>
      <w:r>
        <w:rPr>
          <w:rStyle w:val="Standardnpsmoodstavce1"/>
          <w:sz w:val="22"/>
          <w:szCs w:val="22"/>
        </w:rPr>
        <w:t>Poskytovatel se zavazuje vyhotovit a předat lékařský posudek bez zbytečného odkladu poté, co obdržel veškeré podklady pro jeho vydání.</w:t>
      </w:r>
    </w:p>
    <w:p w14:paraId="7E455BD9" w14:textId="77777777" w:rsidR="0090747B" w:rsidRDefault="00BF7BE2">
      <w:pPr>
        <w:pStyle w:val="Normln10"/>
        <w:numPr>
          <w:ilvl w:val="0"/>
          <w:numId w:val="9"/>
        </w:numPr>
        <w:spacing w:before="60"/>
        <w:ind w:left="357" w:hanging="357"/>
        <w:jc w:val="both"/>
      </w:pPr>
      <w:r>
        <w:rPr>
          <w:rStyle w:val="Standardnpsmoodstavce1"/>
          <w:sz w:val="22"/>
          <w:szCs w:val="22"/>
        </w:rPr>
        <w:t xml:space="preserve">Zaměstnavatel si zvlášť dohodne odborné vyšetření dle domluvy, které poskytovatel sám neprovádí a na </w:t>
      </w:r>
      <w:proofErr w:type="spellStart"/>
      <w:r>
        <w:rPr>
          <w:rStyle w:val="Standardnpsmoodstavce1"/>
          <w:sz w:val="22"/>
          <w:szCs w:val="22"/>
        </w:rPr>
        <w:t>pracovnělékařskou</w:t>
      </w:r>
      <w:proofErr w:type="spellEnd"/>
      <w:r>
        <w:rPr>
          <w:rStyle w:val="Standardnpsmoodstavce1"/>
          <w:sz w:val="22"/>
          <w:szCs w:val="22"/>
        </w:rPr>
        <w:t xml:space="preserve"> prohlídku poskytne výsledek.</w:t>
      </w:r>
    </w:p>
    <w:p w14:paraId="45E18C8B" w14:textId="77777777" w:rsidR="0090747B" w:rsidRDefault="0090747B">
      <w:pPr>
        <w:pStyle w:val="Normln10"/>
        <w:rPr>
          <w:sz w:val="22"/>
          <w:szCs w:val="22"/>
        </w:rPr>
      </w:pPr>
    </w:p>
    <w:p w14:paraId="78D97BF2" w14:textId="77777777" w:rsidR="0090747B" w:rsidRDefault="00BF7BE2">
      <w:pPr>
        <w:pStyle w:val="Normln10"/>
        <w:ind w:left="360"/>
        <w:jc w:val="center"/>
      </w:pPr>
      <w:r>
        <w:rPr>
          <w:rStyle w:val="Standardnpsmoodstavce1"/>
          <w:sz w:val="24"/>
          <w:szCs w:val="24"/>
        </w:rPr>
        <w:t>Čl. IV</w:t>
      </w:r>
    </w:p>
    <w:p w14:paraId="4A74EFBF" w14:textId="77777777" w:rsidR="0090747B" w:rsidRDefault="00BF7BE2">
      <w:pPr>
        <w:pStyle w:val="Normln10"/>
        <w:ind w:left="360"/>
        <w:jc w:val="center"/>
      </w:pPr>
      <w:r>
        <w:rPr>
          <w:rStyle w:val="Standardnpsmoodstavce1"/>
          <w:b/>
          <w:bCs/>
          <w:sz w:val="24"/>
          <w:szCs w:val="24"/>
        </w:rPr>
        <w:t>Místo a doba výkonu pracovnělékařských služeb</w:t>
      </w:r>
    </w:p>
    <w:p w14:paraId="031E3D8B" w14:textId="77777777" w:rsidR="0090747B" w:rsidRDefault="0090747B">
      <w:pPr>
        <w:pStyle w:val="Normln10"/>
        <w:ind w:left="360"/>
        <w:rPr>
          <w:sz w:val="22"/>
          <w:szCs w:val="22"/>
        </w:rPr>
      </w:pPr>
    </w:p>
    <w:p w14:paraId="3A2BB817" w14:textId="297483D6" w:rsidR="0090747B" w:rsidRDefault="00BF7BE2">
      <w:pPr>
        <w:pStyle w:val="Normln10"/>
        <w:numPr>
          <w:ilvl w:val="0"/>
          <w:numId w:val="32"/>
        </w:numPr>
        <w:jc w:val="both"/>
      </w:pPr>
      <w:r>
        <w:rPr>
          <w:rStyle w:val="Standardnpsmoodstavce1"/>
          <w:sz w:val="22"/>
          <w:szCs w:val="22"/>
        </w:rPr>
        <w:t xml:space="preserve">Provádění pracovnělékařských prohlídek zaměstnanců bude zajištěno v prostorách Oblastní nemocnice Příbram a. s. v areálu </w:t>
      </w:r>
      <w:proofErr w:type="spellStart"/>
      <w:r w:rsidR="00165347">
        <w:rPr>
          <w:rStyle w:val="Standardnpsmoodstavce1"/>
          <w:sz w:val="22"/>
          <w:szCs w:val="22"/>
        </w:rPr>
        <w:t>xxxxxxxxxxxxxxxxxxxxxxxxxxxxxxxxxxxxxxxxxxxxxxxxxxxx</w:t>
      </w:r>
      <w:proofErr w:type="spellEnd"/>
    </w:p>
    <w:p w14:paraId="3A4225D9" w14:textId="77777777" w:rsidR="0090747B" w:rsidRDefault="00BF7BE2">
      <w:pPr>
        <w:pStyle w:val="Normln10"/>
        <w:numPr>
          <w:ilvl w:val="0"/>
          <w:numId w:val="13"/>
        </w:numPr>
        <w:jc w:val="both"/>
      </w:pPr>
      <w:r>
        <w:rPr>
          <w:rStyle w:val="Standardnpsmoodstavce1"/>
          <w:sz w:val="22"/>
          <w:szCs w:val="22"/>
        </w:rPr>
        <w:t xml:space="preserve">Zaměstnavatel dohodne s poskytovatelem (lékařem </w:t>
      </w:r>
      <w:proofErr w:type="spellStart"/>
      <w:r>
        <w:rPr>
          <w:rStyle w:val="Standardnpsmoodstavce1"/>
          <w:sz w:val="22"/>
          <w:szCs w:val="22"/>
        </w:rPr>
        <w:t>pracovnělékařské</w:t>
      </w:r>
      <w:proofErr w:type="spellEnd"/>
      <w:r>
        <w:rPr>
          <w:rStyle w:val="Standardnpsmoodstavce1"/>
          <w:sz w:val="22"/>
          <w:szCs w:val="22"/>
        </w:rPr>
        <w:t xml:space="preserve"> služby) harmonogram provádění pracovnělékařských prohlídek a zajistí vyslání příslušného zaměstnance k této prohlídce v dohodnutém termínu.</w:t>
      </w:r>
    </w:p>
    <w:p w14:paraId="16B2B7FF" w14:textId="77777777" w:rsidR="0090747B" w:rsidRDefault="00BF7BE2">
      <w:pPr>
        <w:pStyle w:val="Normln10"/>
        <w:numPr>
          <w:ilvl w:val="0"/>
          <w:numId w:val="13"/>
        </w:numPr>
        <w:jc w:val="both"/>
      </w:pPr>
      <w:r>
        <w:rPr>
          <w:rStyle w:val="Standardnpsmoodstavce1"/>
          <w:sz w:val="22"/>
          <w:szCs w:val="22"/>
        </w:rPr>
        <w:t>Dohled na pracovištích a nad výkonem práce a v dalších zařízeních zaměstnavatele bude prováděn po předchozí domluvě smluvních stran o termínech, v souladu s vyhláškou č. 79/2013 Sb.</w:t>
      </w:r>
    </w:p>
    <w:p w14:paraId="61497405" w14:textId="77777777" w:rsidR="0090747B" w:rsidRDefault="00BF7BE2">
      <w:pPr>
        <w:pStyle w:val="Normln10"/>
        <w:numPr>
          <w:ilvl w:val="0"/>
          <w:numId w:val="13"/>
        </w:numPr>
        <w:spacing w:before="60"/>
        <w:jc w:val="both"/>
      </w:pPr>
      <w:r>
        <w:rPr>
          <w:rStyle w:val="Standardnpsmoodstavce1"/>
          <w:sz w:val="22"/>
          <w:szCs w:val="22"/>
        </w:rPr>
        <w:t>Poradenská činnost bude prováděna poskytovatelem na žádost zaměstnavatele nebo z podnětu poskytovatele v návaznosti na dohledovou činnost.</w:t>
      </w:r>
    </w:p>
    <w:p w14:paraId="59F4E178" w14:textId="77777777" w:rsidR="0090747B" w:rsidRDefault="0090747B">
      <w:pPr>
        <w:pStyle w:val="Normln10"/>
        <w:ind w:left="360"/>
        <w:jc w:val="center"/>
        <w:rPr>
          <w:sz w:val="22"/>
          <w:szCs w:val="22"/>
        </w:rPr>
      </w:pPr>
    </w:p>
    <w:p w14:paraId="227AA9E3" w14:textId="77777777" w:rsidR="0090747B" w:rsidRDefault="00BF7BE2">
      <w:pPr>
        <w:pStyle w:val="Normln10"/>
        <w:ind w:left="360"/>
        <w:jc w:val="center"/>
      </w:pPr>
      <w:r>
        <w:rPr>
          <w:rStyle w:val="Standardnpsmoodstavce1"/>
          <w:sz w:val="22"/>
          <w:szCs w:val="22"/>
        </w:rPr>
        <w:t>Čl. V</w:t>
      </w:r>
    </w:p>
    <w:p w14:paraId="56D43584" w14:textId="77777777" w:rsidR="0090747B" w:rsidRDefault="00BF7BE2">
      <w:pPr>
        <w:pStyle w:val="Normln10"/>
        <w:ind w:left="360"/>
        <w:jc w:val="center"/>
      </w:pPr>
      <w:r>
        <w:rPr>
          <w:rStyle w:val="Standardnpsmoodstavce1"/>
          <w:b/>
          <w:bCs/>
          <w:sz w:val="22"/>
          <w:szCs w:val="22"/>
        </w:rPr>
        <w:t>Úhrada výkonu pracovnělékařských služeb</w:t>
      </w:r>
    </w:p>
    <w:p w14:paraId="2615F0CE" w14:textId="77777777" w:rsidR="0090747B" w:rsidRDefault="00BF7BE2">
      <w:pPr>
        <w:pStyle w:val="Normln10"/>
        <w:numPr>
          <w:ilvl w:val="0"/>
          <w:numId w:val="33"/>
        </w:numPr>
        <w:spacing w:before="60"/>
        <w:ind w:left="357" w:hanging="357"/>
        <w:jc w:val="both"/>
      </w:pPr>
      <w:r>
        <w:rPr>
          <w:rStyle w:val="Standardnpsmoodstavce1"/>
          <w:sz w:val="22"/>
          <w:szCs w:val="22"/>
        </w:rPr>
        <w:t>Pracovnělékařské služby (podle § 58 zák. č. 373/2011 Sb.) hradí poskytovateli zaměstnavatel, a to ve výši stanovené ceníkem poskytovatele, který je nedílnou přílohou této smlouvy. Ceny jsou stanoveny na základě Seznamu zdravotních výkonů s bodovými hodnotami, který je přílohou vyhlášky MZ č. 134/1998 Sb. v platném znění.</w:t>
      </w:r>
    </w:p>
    <w:p w14:paraId="32C3DF3C" w14:textId="77777777" w:rsidR="0090747B" w:rsidRDefault="00BF7BE2">
      <w:pPr>
        <w:pStyle w:val="Normln10"/>
        <w:numPr>
          <w:ilvl w:val="0"/>
          <w:numId w:val="14"/>
        </w:numPr>
        <w:spacing w:before="60"/>
        <w:jc w:val="both"/>
      </w:pPr>
      <w:r>
        <w:rPr>
          <w:rStyle w:val="Standardnpsmoodstavce1"/>
          <w:sz w:val="22"/>
          <w:szCs w:val="22"/>
        </w:rPr>
        <w:t>Příloha č. 1 a 2 stanoví další ujednání ohledně úhrady pracovnělékařských služeb.</w:t>
      </w:r>
    </w:p>
    <w:p w14:paraId="1F57D6D1" w14:textId="77777777" w:rsidR="0090747B" w:rsidRDefault="0090747B">
      <w:pPr>
        <w:pStyle w:val="Normln10"/>
        <w:spacing w:before="60"/>
        <w:jc w:val="both"/>
        <w:rPr>
          <w:sz w:val="22"/>
          <w:szCs w:val="22"/>
        </w:rPr>
      </w:pPr>
    </w:p>
    <w:p w14:paraId="07D8D77C" w14:textId="77777777" w:rsidR="0090747B" w:rsidRDefault="00BF7BE2">
      <w:pPr>
        <w:pStyle w:val="Normln10"/>
        <w:numPr>
          <w:ilvl w:val="0"/>
          <w:numId w:val="14"/>
        </w:numPr>
        <w:jc w:val="both"/>
      </w:pPr>
      <w:r>
        <w:rPr>
          <w:rStyle w:val="Standardnpsmoodstavce1"/>
          <w:sz w:val="22"/>
          <w:szCs w:val="22"/>
        </w:rPr>
        <w:t>Změna ceníku je možná rozhodnutím poskytovatele pracovnělékařských služeb. V tomto případě nabývá nový ceník účinnosti dnem, ke kterému je zaměstnavatel se změnou seznámen.</w:t>
      </w:r>
    </w:p>
    <w:p w14:paraId="24CF756F" w14:textId="77777777" w:rsidR="0090747B" w:rsidRDefault="00BF7BE2">
      <w:pPr>
        <w:pStyle w:val="Normln10"/>
        <w:numPr>
          <w:ilvl w:val="0"/>
          <w:numId w:val="14"/>
        </w:numPr>
        <w:spacing w:before="60"/>
        <w:ind w:left="357" w:hanging="357"/>
        <w:jc w:val="both"/>
      </w:pPr>
      <w:r>
        <w:rPr>
          <w:rStyle w:val="Standardnpsmoodstavce1"/>
          <w:sz w:val="22"/>
          <w:szCs w:val="22"/>
        </w:rPr>
        <w:t xml:space="preserve">Jsou-li </w:t>
      </w:r>
      <w:proofErr w:type="spellStart"/>
      <w:r>
        <w:rPr>
          <w:rStyle w:val="Standardnpsmoodstavce1"/>
          <w:sz w:val="22"/>
          <w:szCs w:val="22"/>
        </w:rPr>
        <w:t>pracovnělékařské</w:t>
      </w:r>
      <w:proofErr w:type="spellEnd"/>
      <w:r>
        <w:rPr>
          <w:rStyle w:val="Standardnpsmoodstavce1"/>
          <w:sz w:val="22"/>
          <w:szCs w:val="22"/>
        </w:rPr>
        <w:t xml:space="preserve"> služby hrazeny na základě faktury, předloží poskytovatel zaměstnavateli fakturu za provedené úkony vždy nejpozději po skončení kalendářního měsíce. Faktura bude zaměstnavatelem uhrazena do 15 dnů po obdržení.</w:t>
      </w:r>
    </w:p>
    <w:p w14:paraId="45D8DE71" w14:textId="77777777" w:rsidR="0090747B" w:rsidRDefault="00BF7BE2">
      <w:pPr>
        <w:pStyle w:val="Normln10"/>
        <w:numPr>
          <w:ilvl w:val="0"/>
          <w:numId w:val="14"/>
        </w:numPr>
        <w:spacing w:before="60"/>
        <w:ind w:left="357" w:hanging="357"/>
        <w:jc w:val="both"/>
      </w:pPr>
      <w:r>
        <w:rPr>
          <w:rStyle w:val="Standardnpsmoodstavce1"/>
          <w:sz w:val="22"/>
          <w:szCs w:val="22"/>
        </w:rPr>
        <w:lastRenderedPageBreak/>
        <w:t>V případě prodlení s úhradou ceny pracovnělékařských služeb se zaměstnavatel zavazuje uhradit poskytovateli úrok z prodlení ve výši 0,05 % z dlužné částky za každý den z prodlení.</w:t>
      </w:r>
    </w:p>
    <w:p w14:paraId="2BDA7AF4" w14:textId="77777777" w:rsidR="0090747B" w:rsidRDefault="0090747B">
      <w:pPr>
        <w:pStyle w:val="Normln10"/>
        <w:ind w:left="360"/>
        <w:jc w:val="both"/>
        <w:rPr>
          <w:sz w:val="22"/>
          <w:szCs w:val="22"/>
        </w:rPr>
      </w:pPr>
    </w:p>
    <w:p w14:paraId="77ABBDAD" w14:textId="77777777" w:rsidR="0090747B" w:rsidRDefault="00BF7BE2">
      <w:pPr>
        <w:pStyle w:val="Normln10"/>
        <w:ind w:left="360"/>
        <w:jc w:val="center"/>
      </w:pPr>
      <w:r>
        <w:rPr>
          <w:rStyle w:val="Standardnpsmoodstavce1"/>
          <w:sz w:val="22"/>
          <w:szCs w:val="22"/>
        </w:rPr>
        <w:t>Čl. VI</w:t>
      </w:r>
    </w:p>
    <w:p w14:paraId="12988A4A" w14:textId="77777777" w:rsidR="0090747B" w:rsidRDefault="00BF7BE2">
      <w:pPr>
        <w:pStyle w:val="Normln10"/>
        <w:ind w:left="360"/>
        <w:jc w:val="center"/>
      </w:pPr>
      <w:r>
        <w:rPr>
          <w:rStyle w:val="Standardnpsmoodstavce1"/>
          <w:b/>
          <w:sz w:val="22"/>
          <w:szCs w:val="22"/>
        </w:rPr>
        <w:t>Ochrana osobních údajů</w:t>
      </w:r>
    </w:p>
    <w:p w14:paraId="00FDF6DA" w14:textId="77777777" w:rsidR="0090747B" w:rsidRDefault="00BF7BE2">
      <w:pPr>
        <w:pStyle w:val="Normln10"/>
        <w:numPr>
          <w:ilvl w:val="0"/>
          <w:numId w:val="34"/>
        </w:numPr>
        <w:spacing w:before="60"/>
        <w:ind w:left="357" w:hanging="357"/>
        <w:jc w:val="both"/>
      </w:pPr>
      <w:r>
        <w:rPr>
          <w:rStyle w:val="Standardnpsmoodstavce1"/>
          <w:sz w:val="22"/>
          <w:szCs w:val="22"/>
        </w:rPr>
        <w:t xml:space="preserve">Zaměstnavatel i poskytovatel pracovnělékařských služeb prohlašují, že jsou z hlediska ochrany osobních údajů v souladu s nařízením GDPR oba v postavení </w:t>
      </w:r>
      <w:r>
        <w:rPr>
          <w:rStyle w:val="Standardnpsmoodstavce1"/>
          <w:b/>
          <w:i/>
          <w:sz w:val="22"/>
          <w:szCs w:val="22"/>
        </w:rPr>
        <w:t>společných správců osobních údajů</w:t>
      </w:r>
      <w:r>
        <w:rPr>
          <w:rStyle w:val="Standardnpsmoodstavce1"/>
          <w:sz w:val="22"/>
          <w:szCs w:val="22"/>
        </w:rPr>
        <w:t xml:space="preserve"> ve smyslu čl. 26 nařízení GDPR, kdy ke správě a zpracování osobních údajů dochází na základě zákona č. 262/2006 Sb., zákoníku práce (zaměstnavatel) a zákona č. 373/2011 Sb., o specifických zdravotních službách (poskytovatel pracovnělékařských služeb).</w:t>
      </w:r>
    </w:p>
    <w:p w14:paraId="29F3C4FD" w14:textId="56A3F58E" w:rsidR="0090747B" w:rsidRDefault="00BF7BE2">
      <w:pPr>
        <w:pStyle w:val="Normln10"/>
        <w:numPr>
          <w:ilvl w:val="0"/>
          <w:numId w:val="29"/>
        </w:numPr>
        <w:spacing w:before="60"/>
        <w:ind w:left="357" w:hanging="357"/>
        <w:jc w:val="both"/>
      </w:pPr>
      <w:r>
        <w:rPr>
          <w:rStyle w:val="Standardnpsmoodstavce1"/>
          <w:sz w:val="22"/>
          <w:szCs w:val="22"/>
        </w:rPr>
        <w:t>Obě smluvní strany dále prohlašují, že při správě a zpracování osobních údajů budou postupovat v souladu s nařízením GDPR.</w:t>
      </w:r>
    </w:p>
    <w:p w14:paraId="07D8F5CE" w14:textId="77777777" w:rsidR="0090747B" w:rsidRDefault="0090747B">
      <w:pPr>
        <w:pStyle w:val="Normln10"/>
        <w:ind w:left="360"/>
        <w:jc w:val="center"/>
        <w:rPr>
          <w:i/>
          <w:sz w:val="22"/>
          <w:szCs w:val="22"/>
        </w:rPr>
      </w:pPr>
    </w:p>
    <w:p w14:paraId="295AA14A" w14:textId="77777777" w:rsidR="0090747B" w:rsidRDefault="00BF7BE2">
      <w:pPr>
        <w:pStyle w:val="Normln10"/>
        <w:ind w:left="360"/>
        <w:jc w:val="center"/>
      </w:pPr>
      <w:r>
        <w:rPr>
          <w:rStyle w:val="Standardnpsmoodstavce1"/>
          <w:sz w:val="22"/>
          <w:szCs w:val="22"/>
        </w:rPr>
        <w:t>Čl. VII</w:t>
      </w:r>
    </w:p>
    <w:p w14:paraId="14EA4D9E" w14:textId="77777777" w:rsidR="0090747B" w:rsidRDefault="00BF7BE2">
      <w:pPr>
        <w:pStyle w:val="Normln10"/>
        <w:ind w:left="360"/>
        <w:jc w:val="center"/>
      </w:pPr>
      <w:r>
        <w:rPr>
          <w:rStyle w:val="Standardnpsmoodstavce1"/>
          <w:b/>
          <w:bCs/>
          <w:sz w:val="22"/>
          <w:szCs w:val="22"/>
        </w:rPr>
        <w:t>Společná a závěrečná ustanovení</w:t>
      </w:r>
    </w:p>
    <w:p w14:paraId="7BB06B4B" w14:textId="77777777" w:rsidR="0090747B" w:rsidRDefault="00BF7BE2">
      <w:pPr>
        <w:pStyle w:val="Normln10"/>
        <w:numPr>
          <w:ilvl w:val="0"/>
          <w:numId w:val="35"/>
        </w:numPr>
        <w:spacing w:before="60"/>
        <w:ind w:left="357" w:hanging="357"/>
        <w:jc w:val="both"/>
      </w:pPr>
      <w:r>
        <w:rPr>
          <w:rStyle w:val="Standardnpsmoodstavce1"/>
          <w:color w:val="00000A"/>
          <w:sz w:val="22"/>
          <w:szCs w:val="22"/>
        </w:rPr>
        <w:t>Za zaměstnavatele se k průběžné spolupráci stanoví tato pověřená osoba:</w:t>
      </w:r>
    </w:p>
    <w:p w14:paraId="3A1109FB" w14:textId="3BED0F03" w:rsidR="0090747B" w:rsidRPr="00165347" w:rsidRDefault="00BF7BE2">
      <w:pPr>
        <w:pStyle w:val="Normln10"/>
        <w:spacing w:before="60"/>
        <w:ind w:left="357"/>
        <w:jc w:val="both"/>
        <w:rPr>
          <w:color w:val="auto"/>
        </w:rPr>
      </w:pPr>
      <w:r>
        <w:rPr>
          <w:rStyle w:val="Standardnpsmoodstavce1"/>
          <w:i/>
          <w:color w:val="auto"/>
          <w:sz w:val="22"/>
          <w:szCs w:val="22"/>
        </w:rPr>
        <w:t xml:space="preserve">Jméno a příjmení: </w:t>
      </w:r>
      <w:proofErr w:type="spellStart"/>
      <w:r w:rsidR="00BE2302" w:rsidRPr="00165347">
        <w:rPr>
          <w:rStyle w:val="Standardnpsmoodstavce1"/>
          <w:i/>
          <w:color w:val="auto"/>
          <w:sz w:val="22"/>
          <w:szCs w:val="22"/>
        </w:rPr>
        <w:t>xxxxx</w:t>
      </w:r>
      <w:proofErr w:type="spellEnd"/>
      <w:r w:rsidR="00BE2302" w:rsidRPr="00165347">
        <w:rPr>
          <w:rStyle w:val="Standardnpsmoodstavce1"/>
          <w:i/>
          <w:color w:val="auto"/>
          <w:sz w:val="22"/>
          <w:szCs w:val="22"/>
        </w:rPr>
        <w:t xml:space="preserve"> </w:t>
      </w:r>
      <w:proofErr w:type="spellStart"/>
      <w:r w:rsidR="00BE2302" w:rsidRPr="00165347">
        <w:rPr>
          <w:rStyle w:val="Standardnpsmoodstavce1"/>
          <w:i/>
          <w:color w:val="auto"/>
          <w:sz w:val="22"/>
          <w:szCs w:val="22"/>
        </w:rPr>
        <w:t>xxxxx</w:t>
      </w:r>
      <w:proofErr w:type="spellEnd"/>
      <w:r w:rsidRPr="00165347">
        <w:rPr>
          <w:rStyle w:val="Standardnpsmoodstavce1"/>
          <w:i/>
          <w:color w:val="auto"/>
          <w:sz w:val="22"/>
          <w:szCs w:val="22"/>
        </w:rPr>
        <w:t>, tel. +420</w:t>
      </w:r>
      <w:r w:rsidR="00751B15" w:rsidRPr="00165347">
        <w:rPr>
          <w:rStyle w:val="Standardnpsmoodstavce1"/>
          <w:i/>
          <w:color w:val="auto"/>
          <w:sz w:val="22"/>
          <w:szCs w:val="22"/>
        </w:rPr>
        <w:t> </w:t>
      </w:r>
      <w:proofErr w:type="spellStart"/>
      <w:r w:rsidR="00BE2302" w:rsidRPr="00165347">
        <w:rPr>
          <w:rStyle w:val="Standardnpsmoodstavce1"/>
          <w:i/>
          <w:color w:val="auto"/>
          <w:sz w:val="22"/>
          <w:szCs w:val="22"/>
        </w:rPr>
        <w:t>xxx</w:t>
      </w:r>
      <w:proofErr w:type="spellEnd"/>
      <w:r w:rsidR="00BE2302" w:rsidRPr="00165347">
        <w:rPr>
          <w:rStyle w:val="Standardnpsmoodstavce1"/>
          <w:i/>
          <w:color w:val="auto"/>
          <w:sz w:val="22"/>
          <w:szCs w:val="22"/>
        </w:rPr>
        <w:t xml:space="preserve"> </w:t>
      </w:r>
      <w:proofErr w:type="spellStart"/>
      <w:r w:rsidR="00BE2302" w:rsidRPr="00165347">
        <w:rPr>
          <w:rStyle w:val="Standardnpsmoodstavce1"/>
          <w:i/>
          <w:color w:val="auto"/>
          <w:sz w:val="22"/>
          <w:szCs w:val="22"/>
        </w:rPr>
        <w:t>xxx</w:t>
      </w:r>
      <w:proofErr w:type="spellEnd"/>
      <w:r w:rsidR="00BE2302" w:rsidRPr="00165347">
        <w:rPr>
          <w:rStyle w:val="Standardnpsmoodstavce1"/>
          <w:i/>
          <w:color w:val="auto"/>
          <w:sz w:val="22"/>
          <w:szCs w:val="22"/>
        </w:rPr>
        <w:t xml:space="preserve"> </w:t>
      </w:r>
      <w:proofErr w:type="spellStart"/>
      <w:r w:rsidR="00BE2302" w:rsidRPr="00165347">
        <w:rPr>
          <w:rStyle w:val="Standardnpsmoodstavce1"/>
          <w:i/>
          <w:color w:val="auto"/>
          <w:sz w:val="22"/>
          <w:szCs w:val="22"/>
        </w:rPr>
        <w:t>xxx</w:t>
      </w:r>
      <w:proofErr w:type="spellEnd"/>
    </w:p>
    <w:p w14:paraId="594923EC" w14:textId="32EF4C33" w:rsidR="0090747B" w:rsidRDefault="00BF7BE2" w:rsidP="008026E4">
      <w:pPr>
        <w:pStyle w:val="Normln10"/>
        <w:spacing w:before="60"/>
        <w:ind w:left="357"/>
        <w:jc w:val="both"/>
      </w:pPr>
      <w:r>
        <w:rPr>
          <w:rStyle w:val="Standardnpsmoodstavce1"/>
          <w:sz w:val="22"/>
          <w:szCs w:val="22"/>
        </w:rPr>
        <w:t xml:space="preserve">Smlouva je uzavřena </w:t>
      </w:r>
      <w:r>
        <w:rPr>
          <w:rStyle w:val="Standardnpsmoodstavce1"/>
          <w:b/>
          <w:bCs/>
          <w:i/>
          <w:iCs/>
          <w:sz w:val="22"/>
          <w:szCs w:val="22"/>
        </w:rPr>
        <w:t>na dobu neurčitou</w:t>
      </w:r>
      <w:r>
        <w:rPr>
          <w:rStyle w:val="Standardnpsmoodstavce1"/>
          <w:bCs/>
          <w:iCs/>
          <w:sz w:val="22"/>
          <w:szCs w:val="22"/>
        </w:rPr>
        <w:t xml:space="preserve"> a nabývá platnosti dnem podpisu.</w:t>
      </w:r>
      <w:r>
        <w:rPr>
          <w:rStyle w:val="Standardnpsmoodstavce1"/>
          <w:sz w:val="22"/>
          <w:szCs w:val="22"/>
        </w:rPr>
        <w:t xml:space="preserve"> Obě strany mohou smlouvu vypovědět písemným podáním s tříměsíční výpovědní lhůtou. Výpovědní lhůta počíná běžet od prvního dne kalendářního měsíce následujícího po doručení výpovědi druhé straně. V případě výpovědi ze strany zaměstnavatele hradí zaměstnavatel veškeré náklady spojené s nutným převodem pracovnělékařských služeb na nového poskytovatele, zejména náklady spojené </w:t>
      </w:r>
      <w:r>
        <w:rPr>
          <w:rStyle w:val="Standardnpsmoodstavce1"/>
          <w:sz w:val="22"/>
          <w:szCs w:val="22"/>
        </w:rPr>
        <w:br/>
        <w:t xml:space="preserve">s pořízením kopie/stejnopisu </w:t>
      </w:r>
      <w:proofErr w:type="spellStart"/>
      <w:r>
        <w:rPr>
          <w:rStyle w:val="Standardnpsmoodstavce1"/>
          <w:sz w:val="22"/>
          <w:szCs w:val="22"/>
        </w:rPr>
        <w:t>pracovnělékařské</w:t>
      </w:r>
      <w:proofErr w:type="spellEnd"/>
      <w:r>
        <w:rPr>
          <w:rStyle w:val="Standardnpsmoodstavce1"/>
          <w:sz w:val="22"/>
          <w:szCs w:val="22"/>
        </w:rPr>
        <w:t xml:space="preserve"> dokumentace.</w:t>
      </w:r>
      <w:r w:rsidR="00816953">
        <w:rPr>
          <w:rStyle w:val="Standardnpsmoodstavce1"/>
          <w:sz w:val="22"/>
          <w:szCs w:val="22"/>
        </w:rPr>
        <w:t xml:space="preserve"> </w:t>
      </w:r>
      <w:r>
        <w:rPr>
          <w:rStyle w:val="Standardnpsmoodstavce1"/>
          <w:sz w:val="22"/>
          <w:szCs w:val="22"/>
        </w:rPr>
        <w:t>Změny smlouvy je možné provádět pouze po dohodě obou stran, a to písemným dodatkem. Smlouva nabývá účinnosti dnem podpisu odpovědných zástupců obou stran.</w:t>
      </w:r>
    </w:p>
    <w:p w14:paraId="65F406B3" w14:textId="77777777" w:rsidR="0090747B" w:rsidRDefault="00BF7BE2">
      <w:pPr>
        <w:pStyle w:val="Normln10"/>
        <w:numPr>
          <w:ilvl w:val="0"/>
          <w:numId w:val="1"/>
        </w:numPr>
        <w:spacing w:before="60"/>
        <w:ind w:left="357" w:hanging="357"/>
        <w:jc w:val="both"/>
      </w:pPr>
      <w:r>
        <w:rPr>
          <w:rStyle w:val="Standardnpsmoodstavce1"/>
          <w:sz w:val="22"/>
          <w:szCs w:val="22"/>
        </w:rPr>
        <w:t>Smlouva je vyhotovena ve dvou stejnopisech. Každá smluvní strana obdrží jeden výtisk smlouvy.</w:t>
      </w:r>
    </w:p>
    <w:p w14:paraId="5DB1E56E" w14:textId="77777777" w:rsidR="0090747B" w:rsidRDefault="00BF7BE2">
      <w:pPr>
        <w:pStyle w:val="Normln10"/>
        <w:numPr>
          <w:ilvl w:val="0"/>
          <w:numId w:val="1"/>
        </w:numPr>
        <w:spacing w:before="60"/>
        <w:ind w:left="357" w:hanging="357"/>
        <w:jc w:val="both"/>
      </w:pPr>
      <w:r>
        <w:rPr>
          <w:rStyle w:val="Standardnpsmoodstavce1"/>
          <w:sz w:val="22"/>
          <w:szCs w:val="22"/>
        </w:rPr>
        <w:t>Smluvní strany jsou povinny zachovávat mlčenlivost vůči třetím nezúčastněným osobám o všech skutečnostech, o nichž se dozví v souvislosti s plněním této smlouvy.</w:t>
      </w:r>
    </w:p>
    <w:p w14:paraId="0CBB9617" w14:textId="77777777" w:rsidR="0090747B" w:rsidRDefault="00BF7BE2">
      <w:pPr>
        <w:pStyle w:val="Normln10"/>
        <w:numPr>
          <w:ilvl w:val="0"/>
          <w:numId w:val="1"/>
        </w:numPr>
        <w:spacing w:before="60" w:after="160"/>
        <w:ind w:left="357" w:hanging="357"/>
        <w:jc w:val="both"/>
      </w:pPr>
      <w:r>
        <w:rPr>
          <w:rStyle w:val="Standardnpsmoodstavce1"/>
          <w:sz w:val="22"/>
          <w:szCs w:val="22"/>
        </w:rPr>
        <w:t xml:space="preserve">Smluvní strany berou na vědomí, že Oblastní nemocnice Příbram, a.s. je povinným subjektem </w:t>
      </w:r>
      <w:r>
        <w:rPr>
          <w:rStyle w:val="Standardnpsmoodstavce1"/>
          <w:sz w:val="22"/>
          <w:szCs w:val="22"/>
        </w:rPr>
        <w:br/>
        <w:t xml:space="preserve">ve smyslu zákona č. 106/1999 Sb., o svobodném přístupu k informacím a zákona č. 340/2015 Sb., o registru smluv, z čeho může vyplývat povinnost zveřejnit smlouvu v Registru </w:t>
      </w:r>
      <w:proofErr w:type="gramStart"/>
      <w:r>
        <w:rPr>
          <w:rStyle w:val="Standardnpsmoodstavce1"/>
          <w:sz w:val="22"/>
          <w:szCs w:val="22"/>
        </w:rPr>
        <w:t>smluv</w:t>
      </w:r>
      <w:proofErr w:type="gramEnd"/>
      <w:r>
        <w:rPr>
          <w:rStyle w:val="Standardnpsmoodstavce1"/>
          <w:sz w:val="22"/>
          <w:szCs w:val="22"/>
        </w:rPr>
        <w:t xml:space="preserve"> popř. poskytnout třetím osobám informace ze Smlouvy v zákonném rozsahu. Smluvní strany se dohodly, že příloha č. 4 nebude zveřejněna v Registru smluv z důvodu osobních údajů o zaměstnancích.</w:t>
      </w:r>
    </w:p>
    <w:p w14:paraId="13799DC4" w14:textId="77777777" w:rsidR="0090747B" w:rsidRDefault="00BF7BE2">
      <w:pPr>
        <w:pStyle w:val="Normln10"/>
        <w:jc w:val="both"/>
      </w:pPr>
      <w:r>
        <w:rPr>
          <w:rStyle w:val="Standardnpsmoodstavce1"/>
          <w:b/>
          <w:bCs/>
          <w:sz w:val="22"/>
          <w:szCs w:val="22"/>
        </w:rPr>
        <w:t xml:space="preserve">Přílohy smlouvy: </w:t>
      </w:r>
      <w:r>
        <w:rPr>
          <w:rStyle w:val="Standardnpsmoodstavce1"/>
          <w:b/>
          <w:bCs/>
          <w:sz w:val="22"/>
          <w:szCs w:val="22"/>
        </w:rPr>
        <w:tab/>
      </w:r>
      <w:r>
        <w:rPr>
          <w:rStyle w:val="Standardnpsmoodstavce1"/>
          <w:sz w:val="22"/>
          <w:szCs w:val="22"/>
        </w:rPr>
        <w:t>Příloha č. 1 – Zásady úhrady pracovnělékařských služeb, ceník</w:t>
      </w:r>
    </w:p>
    <w:p w14:paraId="3BA61E87" w14:textId="77777777" w:rsidR="0090747B" w:rsidRDefault="00BF7BE2">
      <w:pPr>
        <w:pStyle w:val="Normln10"/>
        <w:spacing w:before="60"/>
        <w:ind w:left="1440" w:firstLine="720"/>
        <w:jc w:val="both"/>
      </w:pPr>
      <w:r>
        <w:rPr>
          <w:rStyle w:val="Standardnpsmoodstavce1"/>
          <w:sz w:val="22"/>
          <w:szCs w:val="22"/>
        </w:rPr>
        <w:t>Příloha č. 2 – Ceník preventivních prohlídek</w:t>
      </w:r>
    </w:p>
    <w:p w14:paraId="6EEDEEF7" w14:textId="77777777" w:rsidR="0090747B" w:rsidRDefault="00BF7BE2">
      <w:pPr>
        <w:pStyle w:val="Normln10"/>
        <w:spacing w:before="60"/>
        <w:ind w:left="1440" w:firstLine="720"/>
        <w:jc w:val="both"/>
      </w:pPr>
      <w:r>
        <w:rPr>
          <w:rStyle w:val="Standardnpsmoodstavce1"/>
          <w:sz w:val="22"/>
          <w:szCs w:val="22"/>
        </w:rPr>
        <w:t>Příloha č. 3 – Žádost o posouzení zdravotní způsobilosti k práci</w:t>
      </w:r>
    </w:p>
    <w:p w14:paraId="38F57656" w14:textId="77777777" w:rsidR="0090747B" w:rsidRDefault="00BF7BE2">
      <w:pPr>
        <w:pStyle w:val="Normln10"/>
        <w:spacing w:before="60"/>
        <w:ind w:left="1440" w:firstLine="720"/>
        <w:jc w:val="both"/>
      </w:pPr>
      <w:r>
        <w:rPr>
          <w:rStyle w:val="Standardnpsmoodstavce1"/>
          <w:sz w:val="22"/>
          <w:szCs w:val="22"/>
        </w:rPr>
        <w:t>Příloha č. 4 – Počet zaměstnanců zaměstnavatele a zařazení prací</w:t>
      </w:r>
    </w:p>
    <w:p w14:paraId="3BC99DC7" w14:textId="77777777" w:rsidR="0090747B" w:rsidRDefault="0090747B">
      <w:pPr>
        <w:pStyle w:val="Normln10"/>
        <w:ind w:left="360"/>
        <w:jc w:val="both"/>
        <w:rPr>
          <w:sz w:val="22"/>
          <w:szCs w:val="22"/>
        </w:rPr>
      </w:pPr>
    </w:p>
    <w:p w14:paraId="40B6C1A5" w14:textId="77777777" w:rsidR="0090747B" w:rsidRDefault="0090747B">
      <w:pPr>
        <w:pStyle w:val="Normln10"/>
        <w:ind w:left="360"/>
        <w:jc w:val="both"/>
        <w:rPr>
          <w:sz w:val="22"/>
          <w:szCs w:val="22"/>
        </w:rPr>
      </w:pPr>
    </w:p>
    <w:p w14:paraId="3E2FB56D" w14:textId="4AC91DB4" w:rsidR="0090747B" w:rsidRDefault="00BF7BE2">
      <w:pPr>
        <w:pStyle w:val="Normln10"/>
        <w:ind w:firstLine="360"/>
        <w:jc w:val="both"/>
      </w:pPr>
      <w:r>
        <w:rPr>
          <w:rStyle w:val="Standardnpsmoodstavce1"/>
          <w:sz w:val="22"/>
          <w:szCs w:val="22"/>
        </w:rPr>
        <w:t xml:space="preserve">V Příbrami dne </w:t>
      </w:r>
      <w:r w:rsidR="005164A9">
        <w:rPr>
          <w:rStyle w:val="Standardnpsmoodstavce1"/>
          <w:sz w:val="22"/>
          <w:szCs w:val="22"/>
        </w:rPr>
        <w:t>19</w:t>
      </w:r>
      <w:r w:rsidR="00751B15">
        <w:rPr>
          <w:rStyle w:val="Standardnpsmoodstavce1"/>
          <w:sz w:val="22"/>
          <w:szCs w:val="22"/>
        </w:rPr>
        <w:t>.</w:t>
      </w:r>
      <w:r w:rsidR="00620ACE">
        <w:rPr>
          <w:rStyle w:val="Standardnpsmoodstavce1"/>
          <w:sz w:val="22"/>
          <w:szCs w:val="22"/>
        </w:rPr>
        <w:t xml:space="preserve"> 0</w:t>
      </w:r>
      <w:r w:rsidR="005164A9">
        <w:rPr>
          <w:rStyle w:val="Standardnpsmoodstavce1"/>
          <w:sz w:val="22"/>
          <w:szCs w:val="22"/>
        </w:rPr>
        <w:t>6</w:t>
      </w:r>
      <w:r w:rsidR="00751B15">
        <w:rPr>
          <w:rStyle w:val="Standardnpsmoodstavce1"/>
          <w:sz w:val="22"/>
          <w:szCs w:val="22"/>
        </w:rPr>
        <w:t>.</w:t>
      </w:r>
      <w:r w:rsidR="00620ACE">
        <w:rPr>
          <w:rStyle w:val="Standardnpsmoodstavce1"/>
          <w:sz w:val="22"/>
          <w:szCs w:val="22"/>
        </w:rPr>
        <w:t xml:space="preserve"> </w:t>
      </w:r>
      <w:r w:rsidR="00751B15">
        <w:rPr>
          <w:rStyle w:val="Standardnpsmoodstavce1"/>
          <w:sz w:val="22"/>
          <w:szCs w:val="22"/>
        </w:rPr>
        <w:t>2025</w:t>
      </w:r>
      <w:r>
        <w:rPr>
          <w:rStyle w:val="Standardnpsmoodstavce1"/>
          <w:sz w:val="22"/>
          <w:szCs w:val="22"/>
        </w:rPr>
        <w:tab/>
        <w:t xml:space="preserve"> </w:t>
      </w:r>
      <w:r>
        <w:rPr>
          <w:rStyle w:val="Standardnpsmoodstavce1"/>
          <w:sz w:val="22"/>
          <w:szCs w:val="22"/>
        </w:rPr>
        <w:tab/>
      </w:r>
      <w:r>
        <w:rPr>
          <w:rStyle w:val="Standardnpsmoodstavce1"/>
          <w:sz w:val="22"/>
          <w:szCs w:val="22"/>
        </w:rPr>
        <w:tab/>
      </w:r>
      <w:r>
        <w:rPr>
          <w:rStyle w:val="Standardnpsmoodstavce1"/>
          <w:sz w:val="22"/>
          <w:szCs w:val="22"/>
        </w:rPr>
        <w:tab/>
        <w:t>V Příbrami, dne</w:t>
      </w:r>
    </w:p>
    <w:p w14:paraId="474FF24F" w14:textId="77777777" w:rsidR="0090747B" w:rsidRDefault="00BF7BE2">
      <w:pPr>
        <w:pStyle w:val="Normln10"/>
        <w:ind w:left="360"/>
        <w:jc w:val="both"/>
      </w:pPr>
      <w:r>
        <w:rPr>
          <w:rStyle w:val="Standardnpsmoodstavce1"/>
          <w:i/>
          <w:sz w:val="24"/>
          <w:szCs w:val="24"/>
        </w:rPr>
        <w:tab/>
      </w:r>
      <w:r>
        <w:rPr>
          <w:rStyle w:val="Standardnpsmoodstavce1"/>
          <w:i/>
          <w:sz w:val="24"/>
          <w:szCs w:val="24"/>
        </w:rPr>
        <w:tab/>
      </w:r>
      <w:r>
        <w:rPr>
          <w:rStyle w:val="Standardnpsmoodstavce1"/>
          <w:i/>
          <w:sz w:val="24"/>
          <w:szCs w:val="24"/>
        </w:rPr>
        <w:tab/>
      </w:r>
      <w:r>
        <w:rPr>
          <w:rStyle w:val="Standardnpsmoodstavce1"/>
          <w:i/>
          <w:sz w:val="24"/>
          <w:szCs w:val="24"/>
        </w:rPr>
        <w:tab/>
      </w:r>
      <w:r>
        <w:rPr>
          <w:rStyle w:val="Standardnpsmoodstavce1"/>
          <w:i/>
          <w:iCs/>
          <w:sz w:val="22"/>
          <w:szCs w:val="22"/>
        </w:rPr>
        <w:tab/>
      </w:r>
      <w:r>
        <w:rPr>
          <w:rStyle w:val="Standardnpsmoodstavce1"/>
          <w:i/>
          <w:iCs/>
          <w:sz w:val="22"/>
          <w:szCs w:val="22"/>
        </w:rPr>
        <w:tab/>
      </w:r>
      <w:r>
        <w:rPr>
          <w:rStyle w:val="Standardnpsmoodstavce1"/>
          <w:i/>
          <w:iCs/>
          <w:sz w:val="22"/>
          <w:szCs w:val="22"/>
        </w:rPr>
        <w:tab/>
        <w:t>za Oblastní nemocnici Příbram, a.s.</w:t>
      </w:r>
    </w:p>
    <w:p w14:paraId="610FA720" w14:textId="77777777" w:rsidR="0090747B" w:rsidRDefault="0090747B">
      <w:pPr>
        <w:pStyle w:val="Normln10"/>
        <w:ind w:left="360"/>
        <w:jc w:val="both"/>
      </w:pPr>
    </w:p>
    <w:p w14:paraId="308B5C14" w14:textId="77777777" w:rsidR="0090747B" w:rsidRDefault="0090747B">
      <w:pPr>
        <w:pStyle w:val="Normln10"/>
        <w:ind w:left="360"/>
        <w:jc w:val="both"/>
      </w:pPr>
    </w:p>
    <w:p w14:paraId="6D5842DB" w14:textId="77777777" w:rsidR="0090747B" w:rsidRDefault="0090747B">
      <w:pPr>
        <w:pStyle w:val="Normln10"/>
        <w:ind w:left="360"/>
        <w:jc w:val="both"/>
      </w:pPr>
    </w:p>
    <w:p w14:paraId="6E09B25C" w14:textId="77777777" w:rsidR="0090747B" w:rsidRDefault="0090747B">
      <w:pPr>
        <w:pStyle w:val="Normln10"/>
        <w:ind w:left="360"/>
        <w:jc w:val="both"/>
      </w:pPr>
    </w:p>
    <w:p w14:paraId="050C555B" w14:textId="77777777" w:rsidR="0090747B" w:rsidRDefault="00BF7BE2">
      <w:pPr>
        <w:pStyle w:val="Normln10"/>
        <w:ind w:left="360"/>
        <w:jc w:val="both"/>
      </w:pPr>
      <w:r>
        <w:rPr>
          <w:rStyle w:val="Standardnpsmoodstavce1"/>
          <w:sz w:val="22"/>
          <w:szCs w:val="22"/>
        </w:rPr>
        <w:tab/>
      </w:r>
      <w:r>
        <w:rPr>
          <w:rStyle w:val="Standardnpsmoodstavce1"/>
          <w:sz w:val="22"/>
          <w:szCs w:val="22"/>
        </w:rPr>
        <w:tab/>
      </w:r>
    </w:p>
    <w:p w14:paraId="4533471F" w14:textId="77777777" w:rsidR="0090747B" w:rsidRDefault="00BF7BE2">
      <w:pPr>
        <w:pStyle w:val="Normln10"/>
        <w:ind w:left="360"/>
        <w:jc w:val="both"/>
      </w:pPr>
      <w:r>
        <w:rPr>
          <w:rStyle w:val="Standardnpsmoodstavce1"/>
          <w:sz w:val="22"/>
          <w:szCs w:val="22"/>
        </w:rPr>
        <w:t>.......………………………………….</w:t>
      </w:r>
      <w:r>
        <w:rPr>
          <w:rStyle w:val="Standardnpsmoodstavce1"/>
          <w:sz w:val="22"/>
          <w:szCs w:val="22"/>
        </w:rPr>
        <w:tab/>
      </w:r>
      <w:r>
        <w:rPr>
          <w:rStyle w:val="Standardnpsmoodstavce1"/>
          <w:sz w:val="22"/>
          <w:szCs w:val="22"/>
        </w:rPr>
        <w:tab/>
        <w:t xml:space="preserve">…………………………………….  </w:t>
      </w:r>
    </w:p>
    <w:p w14:paraId="1024AFF4" w14:textId="66A39B25" w:rsidR="004E4E07" w:rsidRDefault="004E4E07">
      <w:pPr>
        <w:pStyle w:val="Normln10"/>
        <w:ind w:left="360"/>
        <w:jc w:val="both"/>
      </w:pPr>
      <w:r>
        <w:rPr>
          <w:rStyle w:val="Standardnpsmoodstavce1"/>
          <w:color w:val="FF0000"/>
          <w:sz w:val="22"/>
          <w:szCs w:val="22"/>
        </w:rPr>
        <w:tab/>
      </w:r>
      <w:r>
        <w:rPr>
          <w:rStyle w:val="Standardnpsmoodstavce1"/>
          <w:color w:val="FF0000"/>
          <w:sz w:val="22"/>
          <w:szCs w:val="22"/>
        </w:rPr>
        <w:tab/>
      </w:r>
      <w:r>
        <w:rPr>
          <w:rStyle w:val="Standardnpsmoodstavce1"/>
          <w:color w:val="FF0000"/>
          <w:sz w:val="22"/>
          <w:szCs w:val="22"/>
        </w:rPr>
        <w:tab/>
      </w:r>
      <w:r>
        <w:rPr>
          <w:rStyle w:val="Standardnpsmoodstavce1"/>
          <w:color w:val="FF0000"/>
          <w:sz w:val="22"/>
          <w:szCs w:val="22"/>
        </w:rPr>
        <w:tab/>
      </w:r>
      <w:r>
        <w:rPr>
          <w:rStyle w:val="Standardnpsmoodstavce1"/>
          <w:color w:val="FF0000"/>
          <w:sz w:val="22"/>
          <w:szCs w:val="22"/>
        </w:rPr>
        <w:tab/>
      </w:r>
    </w:p>
    <w:p w14:paraId="307855B3" w14:textId="77777777" w:rsidR="0090747B" w:rsidRDefault="00BF7BE2">
      <w:pPr>
        <w:pStyle w:val="Normln10"/>
        <w:ind w:left="360"/>
        <w:jc w:val="both"/>
        <w:rPr>
          <w:color w:val="00000A"/>
          <w:sz w:val="22"/>
          <w:szCs w:val="22"/>
        </w:rPr>
      </w:pPr>
      <w:r>
        <w:rPr>
          <w:color w:val="00000A"/>
          <w:sz w:val="22"/>
          <w:szCs w:val="22"/>
        </w:rPr>
        <w:t xml:space="preserve"> </w:t>
      </w:r>
    </w:p>
    <w:p w14:paraId="137C8374" w14:textId="73B18754" w:rsidR="0090747B" w:rsidRDefault="00BF7BE2">
      <w:pPr>
        <w:pStyle w:val="Normln10"/>
        <w:ind w:left="360"/>
        <w:jc w:val="both"/>
      </w:pP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p>
    <w:p w14:paraId="2ACBC14C" w14:textId="55753E3F" w:rsidR="0090747B" w:rsidRDefault="00BF7BE2">
      <w:pPr>
        <w:pStyle w:val="Normln10"/>
        <w:ind w:left="360"/>
        <w:jc w:val="both"/>
      </w:pP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r>
        <w:rPr>
          <w:rStyle w:val="Standardnpsmoodstavce1"/>
          <w:color w:val="00000A"/>
          <w:sz w:val="22"/>
          <w:szCs w:val="22"/>
        </w:rPr>
        <w:tab/>
      </w:r>
    </w:p>
    <w:p w14:paraId="65C35760" w14:textId="77777777" w:rsidR="0090747B" w:rsidRDefault="0090747B">
      <w:pPr>
        <w:pStyle w:val="Normln10"/>
        <w:ind w:left="7788"/>
        <w:jc w:val="both"/>
        <w:rPr>
          <w:b/>
          <w:bCs/>
          <w:sz w:val="24"/>
          <w:szCs w:val="24"/>
        </w:rPr>
      </w:pPr>
    </w:p>
    <w:p w14:paraId="11FBE4C1" w14:textId="17B93DD9" w:rsidR="0090747B" w:rsidRDefault="00BF7BE2" w:rsidP="002A3E7B">
      <w:pPr>
        <w:ind w:left="7200"/>
      </w:pPr>
      <w:r>
        <w:rPr>
          <w:rStyle w:val="Standardnpsmoodstavce1"/>
          <w:b/>
          <w:bCs/>
          <w:sz w:val="24"/>
          <w:szCs w:val="24"/>
        </w:rPr>
        <w:t>Příloha č. 1</w:t>
      </w:r>
    </w:p>
    <w:p w14:paraId="078382A7" w14:textId="77777777" w:rsidR="0090747B" w:rsidRDefault="0090747B">
      <w:pPr>
        <w:pStyle w:val="Normln10"/>
        <w:jc w:val="both"/>
        <w:rPr>
          <w:sz w:val="24"/>
          <w:szCs w:val="24"/>
        </w:rPr>
      </w:pPr>
    </w:p>
    <w:p w14:paraId="350BED43" w14:textId="77777777" w:rsidR="00165347" w:rsidRDefault="00165347">
      <w:pPr>
        <w:pStyle w:val="Normln10"/>
        <w:jc w:val="center"/>
        <w:rPr>
          <w:rStyle w:val="Standardnpsmoodstavce1"/>
          <w:b/>
          <w:bCs/>
          <w:sz w:val="24"/>
          <w:szCs w:val="24"/>
        </w:rPr>
      </w:pPr>
    </w:p>
    <w:p w14:paraId="5B37FF88" w14:textId="2D83D194" w:rsidR="0090747B" w:rsidRDefault="00BF7BE2">
      <w:pPr>
        <w:pStyle w:val="Normln10"/>
        <w:jc w:val="center"/>
      </w:pPr>
      <w:r>
        <w:rPr>
          <w:rStyle w:val="Standardnpsmoodstavce1"/>
          <w:b/>
          <w:bCs/>
          <w:sz w:val="24"/>
          <w:szCs w:val="24"/>
        </w:rPr>
        <w:lastRenderedPageBreak/>
        <w:t>Zásady úhrady pracovnělékařských služeb</w:t>
      </w:r>
    </w:p>
    <w:p w14:paraId="0E52ED76" w14:textId="77777777" w:rsidR="0090747B" w:rsidRDefault="0090747B">
      <w:pPr>
        <w:pStyle w:val="Normln10"/>
        <w:jc w:val="both"/>
        <w:rPr>
          <w:sz w:val="22"/>
          <w:szCs w:val="22"/>
        </w:rPr>
      </w:pPr>
    </w:p>
    <w:p w14:paraId="1E6C6E4F" w14:textId="77777777" w:rsidR="0090747B" w:rsidRDefault="00BF7BE2">
      <w:pPr>
        <w:pStyle w:val="Normln10"/>
        <w:jc w:val="both"/>
      </w:pPr>
      <w:r>
        <w:rPr>
          <w:rStyle w:val="Standardnpsmoodstavce1"/>
          <w:sz w:val="22"/>
          <w:szCs w:val="22"/>
        </w:rPr>
        <w:t>1. Pracovnělékařské služby jsou hrazeny:</w:t>
      </w:r>
    </w:p>
    <w:p w14:paraId="40D08725" w14:textId="77777777" w:rsidR="0090747B" w:rsidRDefault="00BF7BE2">
      <w:pPr>
        <w:pStyle w:val="Normln10"/>
        <w:numPr>
          <w:ilvl w:val="0"/>
          <w:numId w:val="36"/>
        </w:numPr>
        <w:ind w:left="848" w:hanging="420"/>
        <w:jc w:val="both"/>
      </w:pPr>
      <w:r>
        <w:rPr>
          <w:rStyle w:val="Standardnpsmoodstavce1"/>
          <w:sz w:val="22"/>
          <w:szCs w:val="22"/>
        </w:rPr>
        <w:t>na základě faktury zaměstnavatelem poskytovateli pracovnělékařských služeb.</w:t>
      </w:r>
    </w:p>
    <w:p w14:paraId="1ADD63FF" w14:textId="77777777" w:rsidR="0090747B" w:rsidRDefault="0090747B">
      <w:pPr>
        <w:pStyle w:val="Normln10"/>
        <w:jc w:val="both"/>
        <w:rPr>
          <w:sz w:val="22"/>
          <w:szCs w:val="22"/>
        </w:rPr>
      </w:pPr>
    </w:p>
    <w:p w14:paraId="3A51E10A" w14:textId="1F7E804A" w:rsidR="0090747B" w:rsidRDefault="00BF7BE2">
      <w:pPr>
        <w:pStyle w:val="Normln10"/>
        <w:jc w:val="both"/>
      </w:pPr>
      <w:r>
        <w:rPr>
          <w:rStyle w:val="Standardnpsmoodstavce1"/>
          <w:sz w:val="22"/>
          <w:szCs w:val="22"/>
        </w:rPr>
        <w:t xml:space="preserve">2. Ostatní činnosti tvořící náplň pracovnělékařských služeb (dohled, poradenská </w:t>
      </w:r>
      <w:bookmarkStart w:id="0" w:name="_GoBack"/>
      <w:bookmarkEnd w:id="0"/>
      <w:r w:rsidR="00165347">
        <w:rPr>
          <w:rStyle w:val="Standardnpsmoodstavce1"/>
          <w:sz w:val="22"/>
          <w:szCs w:val="22"/>
        </w:rPr>
        <w:t>činnost…</w:t>
      </w:r>
      <w:r>
        <w:rPr>
          <w:rStyle w:val="Standardnpsmoodstavce1"/>
          <w:sz w:val="22"/>
          <w:szCs w:val="22"/>
        </w:rPr>
        <w:t xml:space="preserve">) budou účtovány zaměstnavateli dle smlouvy formou faktury, jejíž přílohou bude rozpis zdravotní péče </w:t>
      </w:r>
      <w:r>
        <w:rPr>
          <w:rStyle w:val="Standardnpsmoodstavce1"/>
          <w:sz w:val="22"/>
          <w:szCs w:val="22"/>
        </w:rPr>
        <w:br/>
        <w:t>a činností.</w:t>
      </w:r>
    </w:p>
    <w:p w14:paraId="72330755" w14:textId="77777777" w:rsidR="0090747B" w:rsidRDefault="0090747B">
      <w:pPr>
        <w:pStyle w:val="Normln10"/>
        <w:jc w:val="both"/>
        <w:rPr>
          <w:sz w:val="22"/>
          <w:szCs w:val="22"/>
        </w:rPr>
      </w:pPr>
    </w:p>
    <w:p w14:paraId="2AAD4BC1" w14:textId="77777777" w:rsidR="0090747B" w:rsidRDefault="00BF7BE2">
      <w:pPr>
        <w:pStyle w:val="Normln10"/>
        <w:jc w:val="center"/>
      </w:pPr>
      <w:bookmarkStart w:id="1" w:name="_Hlk189144753"/>
      <w:r>
        <w:rPr>
          <w:rStyle w:val="Standardnpsmoodstavce1"/>
          <w:b/>
          <w:bCs/>
          <w:sz w:val="22"/>
          <w:szCs w:val="22"/>
        </w:rPr>
        <w:t>CENÍK</w:t>
      </w:r>
    </w:p>
    <w:p w14:paraId="553FF8F6" w14:textId="77777777" w:rsidR="0090747B" w:rsidRDefault="00BF7BE2">
      <w:pPr>
        <w:pStyle w:val="Normln10"/>
        <w:jc w:val="center"/>
      </w:pPr>
      <w:r>
        <w:rPr>
          <w:rStyle w:val="Standardnpsmoodstavce1"/>
          <w:b/>
          <w:bCs/>
          <w:sz w:val="22"/>
          <w:szCs w:val="22"/>
        </w:rPr>
        <w:t>Pracovnělékařských služeb</w:t>
      </w:r>
    </w:p>
    <w:p w14:paraId="123EEB02" w14:textId="77777777" w:rsidR="0090747B" w:rsidRDefault="0090747B">
      <w:pPr>
        <w:pStyle w:val="Normln10"/>
        <w:jc w:val="center"/>
        <w:rPr>
          <w:b/>
          <w:bCs/>
          <w:sz w:val="22"/>
          <w:szCs w:val="22"/>
        </w:rPr>
      </w:pPr>
    </w:p>
    <w:p w14:paraId="12CA65F3" w14:textId="77777777" w:rsidR="0090747B" w:rsidRDefault="00BF7BE2">
      <w:pPr>
        <w:pStyle w:val="Normln10"/>
        <w:jc w:val="both"/>
      </w:pPr>
      <w:r>
        <w:rPr>
          <w:rStyle w:val="Standardnpsmoodstavce1"/>
          <w:sz w:val="22"/>
          <w:szCs w:val="22"/>
        </w:rPr>
        <w:t>Výše úhrady za provedené výkony a činnosti, které nejsou hrazeny z veřejného zdravotního pojištění:</w:t>
      </w:r>
    </w:p>
    <w:p w14:paraId="79B5D3EC" w14:textId="154B3F0D" w:rsidR="0090747B" w:rsidRDefault="00165347">
      <w:pPr>
        <w:pStyle w:val="Normln10"/>
        <w:numPr>
          <w:ilvl w:val="0"/>
          <w:numId w:val="37"/>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xxxxxxxxxxxxxxxxxxxxxxxxxxxxxxxxxxxxxxxxxxxxxxxxxxxxxxxxxxxxxxxxxxxxxxxxxxxxxxxxxxxxxxxxxxxxxxxxxxxxxxxxxxxxxxxxxxxxxxxxxxxxxxxxxxxxxxxxxxxxxxxxxxxxxxxxxxxxxxxxxxxxxxxxxxxxxxxxxxxxxxxxxxxxxxxxxxxxxxxxxxxxxxxxxxxxxxxxxxxxxx</w:t>
      </w:r>
    </w:p>
    <w:p w14:paraId="4F8FEADC" w14:textId="67838BA7" w:rsidR="0090747B" w:rsidRDefault="00165347">
      <w:pPr>
        <w:pStyle w:val="Normln10"/>
        <w:numPr>
          <w:ilvl w:val="0"/>
          <w:numId w:val="11"/>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F31E9F0" w14:textId="01F38104" w:rsidR="0090747B" w:rsidRDefault="00165347">
      <w:pPr>
        <w:pStyle w:val="Normln10"/>
        <w:numPr>
          <w:ilvl w:val="0"/>
          <w:numId w:val="38"/>
        </w:numPr>
        <w:ind w:left="848" w:hanging="420"/>
        <w:jc w:val="both"/>
      </w:pPr>
      <w:r>
        <w:rPr>
          <w:rStyle w:val="Standardnpsmoodstavce1"/>
          <w:sz w:val="22"/>
          <w:szCs w:val="22"/>
        </w:rPr>
        <w:t>xxxxxxxxxxxxxxxxxxxxxxxxxxxxxxxxxxxxxxxxxxxxxxxxxxxxxxxxxxxxxxxxxxxxxxxxxxxxxxxxxxxxxxxxxxxxxxxxxxxxxxxxxxxxxxxxxxxxxxxxxxxxxxxxxxxxxxxxxxxxxxxxxxxxxxxxxxxxxxxxxxxxxxxxxxx</w:t>
      </w:r>
      <w:r w:rsidR="00BF7BE2">
        <w:rPr>
          <w:rStyle w:val="Standardnpsmoodstavce1"/>
          <w:sz w:val="22"/>
          <w:szCs w:val="22"/>
        </w:rPr>
        <w:t>.</w:t>
      </w:r>
    </w:p>
    <w:bookmarkEnd w:id="1"/>
    <w:p w14:paraId="18E88B3C" w14:textId="77777777" w:rsidR="0090747B" w:rsidRDefault="0090747B">
      <w:pPr>
        <w:pStyle w:val="Normln10"/>
        <w:jc w:val="both"/>
        <w:rPr>
          <w:sz w:val="22"/>
          <w:szCs w:val="22"/>
        </w:rPr>
      </w:pPr>
    </w:p>
    <w:p w14:paraId="2C32379E" w14:textId="77777777" w:rsidR="0090747B" w:rsidRDefault="00BF7BE2">
      <w:pPr>
        <w:pStyle w:val="Normln10"/>
        <w:jc w:val="both"/>
      </w:pPr>
      <w:r>
        <w:rPr>
          <w:rStyle w:val="Standardnpsmoodstavce1"/>
          <w:sz w:val="22"/>
          <w:szCs w:val="22"/>
        </w:rPr>
        <w:t>V případě, že zdravotní výkony nebudou osvobozeny od daně z přidané hodnoty bude připočteno DPH.</w:t>
      </w:r>
    </w:p>
    <w:p w14:paraId="1D8C726E" w14:textId="77777777" w:rsidR="0090747B" w:rsidRDefault="0090747B">
      <w:pPr>
        <w:pStyle w:val="Normln10"/>
        <w:jc w:val="both"/>
        <w:rPr>
          <w:sz w:val="22"/>
          <w:szCs w:val="22"/>
        </w:rPr>
      </w:pPr>
    </w:p>
    <w:p w14:paraId="300EAB1F" w14:textId="77777777" w:rsidR="0090747B" w:rsidRDefault="00BF7BE2">
      <w:pPr>
        <w:pStyle w:val="Normln10"/>
        <w:jc w:val="both"/>
      </w:pPr>
      <w:r>
        <w:rPr>
          <w:rStyle w:val="Standardnpsmoodstavce1"/>
          <w:sz w:val="22"/>
          <w:szCs w:val="22"/>
        </w:rPr>
        <w:t>Ceník vstupuje v platnost v den podpisu Smlouvy o pracovnělékařských službách.</w:t>
      </w:r>
    </w:p>
    <w:p w14:paraId="3DC790D7" w14:textId="77777777" w:rsidR="0090747B" w:rsidRDefault="00BF7BE2">
      <w:pPr>
        <w:pStyle w:val="Normln10"/>
        <w:jc w:val="both"/>
      </w:pPr>
      <w:r>
        <w:rPr>
          <w:rStyle w:val="Standardnpsmoodstavce1"/>
          <w:sz w:val="22"/>
          <w:szCs w:val="22"/>
        </w:rPr>
        <w:t>Změna ceníku je možná rozhodnutím poskytovatele pracovnělékařských služeb. V tomto případě nabývá nový ceník účinnosti dnem, ke kterému je zaměstnavatel se změnou seznámen.</w:t>
      </w:r>
    </w:p>
    <w:p w14:paraId="2C0C5402" w14:textId="77777777" w:rsidR="0090747B" w:rsidRDefault="00BF7BE2">
      <w:pPr>
        <w:pStyle w:val="Normln10"/>
        <w:pageBreakBefore/>
        <w:ind w:left="7788"/>
      </w:pPr>
      <w:r>
        <w:rPr>
          <w:rStyle w:val="Standardnpsmoodstavce1"/>
          <w:b/>
          <w:bCs/>
          <w:sz w:val="24"/>
          <w:szCs w:val="24"/>
        </w:rPr>
        <w:lastRenderedPageBreak/>
        <w:t>Příloha č. 2</w:t>
      </w:r>
    </w:p>
    <w:p w14:paraId="6FFFAAA3" w14:textId="77777777" w:rsidR="0090747B" w:rsidRDefault="0090747B">
      <w:pPr>
        <w:pStyle w:val="Normln10"/>
        <w:jc w:val="right"/>
        <w:rPr>
          <w:sz w:val="26"/>
          <w:szCs w:val="26"/>
        </w:rPr>
      </w:pPr>
    </w:p>
    <w:p w14:paraId="3E422E38" w14:textId="054C2BBB" w:rsidR="0090747B" w:rsidRDefault="00BF7BE2">
      <w:pPr>
        <w:pStyle w:val="Normln10"/>
      </w:pPr>
      <w:r>
        <w:rPr>
          <w:rStyle w:val="Standardnpsmoodstavce1"/>
          <w:b/>
          <w:bCs/>
          <w:sz w:val="26"/>
          <w:szCs w:val="26"/>
        </w:rPr>
        <w:t>Ceník pracovnělékařských prohlídek, které jsou součástí pracovnělékařských služeb pro</w:t>
      </w:r>
      <w:r w:rsidR="00A61D35">
        <w:rPr>
          <w:rStyle w:val="Standardnpsmoodstavce1"/>
          <w:b/>
          <w:bCs/>
          <w:sz w:val="26"/>
          <w:szCs w:val="26"/>
        </w:rPr>
        <w:t xml:space="preserve"> </w:t>
      </w:r>
      <w:r w:rsidR="00452FE5">
        <w:rPr>
          <w:rStyle w:val="Standardnpsmoodstavce1"/>
          <w:b/>
          <w:bCs/>
          <w:sz w:val="26"/>
          <w:szCs w:val="26"/>
        </w:rPr>
        <w:t>AUTO ČERNÝ spol.</w:t>
      </w:r>
      <w:r w:rsidR="00A61D35">
        <w:rPr>
          <w:rStyle w:val="Standardnpsmoodstavce1"/>
          <w:b/>
          <w:bCs/>
          <w:sz w:val="26"/>
          <w:szCs w:val="26"/>
        </w:rPr>
        <w:t xml:space="preserve"> </w:t>
      </w:r>
      <w:r>
        <w:rPr>
          <w:rStyle w:val="Standardnpsmoodstavce1"/>
          <w:b/>
          <w:color w:val="auto"/>
          <w:sz w:val="24"/>
          <w:szCs w:val="24"/>
        </w:rPr>
        <w:t>s.r.o.</w:t>
      </w:r>
    </w:p>
    <w:p w14:paraId="0BF3EFB1" w14:textId="77777777" w:rsidR="0090747B" w:rsidRDefault="0090747B">
      <w:pPr>
        <w:pStyle w:val="Normln10"/>
        <w:jc w:val="center"/>
        <w:rPr>
          <w:sz w:val="26"/>
          <w:szCs w:val="26"/>
        </w:rPr>
      </w:pPr>
    </w:p>
    <w:p w14:paraId="283F0882" w14:textId="77777777" w:rsidR="0090747B" w:rsidRDefault="00BF7BE2">
      <w:pPr>
        <w:pStyle w:val="Normln10"/>
        <w:ind w:firstLine="708"/>
        <w:jc w:val="both"/>
      </w:pPr>
      <w:r>
        <w:rPr>
          <w:rStyle w:val="Standardnpsmoodstavce1"/>
          <w:b/>
          <w:bCs/>
          <w:sz w:val="22"/>
          <w:szCs w:val="22"/>
        </w:rPr>
        <w:t xml:space="preserve">Ceny různých typů pracovnělékařských prohlídek se stanoví podle rozsahu prohlídek, který je závazně určen Sdělením o zařazení prací do kategorií </w:t>
      </w:r>
      <w:r>
        <w:rPr>
          <w:rStyle w:val="Standardnpsmoodstavce1"/>
          <w:sz w:val="22"/>
          <w:szCs w:val="22"/>
        </w:rPr>
        <w:t>Krajské hygienické stanice Středočeského kraje v řízení podle § 37 zákona 258/2000 Sb., o ochraně veřejného zdraví a o změně některých souvisejících zákonů, ve znění pozdějších předpisů.</w:t>
      </w:r>
    </w:p>
    <w:p w14:paraId="15362757" w14:textId="77777777" w:rsidR="0090747B" w:rsidRDefault="0090747B">
      <w:pPr>
        <w:pStyle w:val="Normln10"/>
        <w:ind w:firstLine="708"/>
        <w:jc w:val="both"/>
        <w:rPr>
          <w:sz w:val="22"/>
          <w:szCs w:val="22"/>
        </w:rPr>
      </w:pPr>
    </w:p>
    <w:p w14:paraId="598FEC5A" w14:textId="77777777" w:rsidR="0090747B" w:rsidRDefault="00BF7BE2">
      <w:pPr>
        <w:pStyle w:val="Normln10"/>
        <w:ind w:firstLine="708"/>
        <w:jc w:val="both"/>
      </w:pPr>
      <w:r>
        <w:rPr>
          <w:rStyle w:val="Standardnpsmoodstavce1"/>
          <w:sz w:val="22"/>
          <w:szCs w:val="22"/>
        </w:rPr>
        <w:t>Ceny se v konkrétně zdůvodněných případech mohou lišit od uvedeného schématu.</w:t>
      </w:r>
    </w:p>
    <w:p w14:paraId="016B17EF" w14:textId="77777777" w:rsidR="0090747B" w:rsidRDefault="00BF7BE2">
      <w:pPr>
        <w:pStyle w:val="Normln10"/>
        <w:ind w:firstLine="708"/>
        <w:jc w:val="both"/>
      </w:pPr>
      <w:r>
        <w:rPr>
          <w:rStyle w:val="Standardnpsmoodstavce1"/>
          <w:sz w:val="22"/>
          <w:szCs w:val="22"/>
        </w:rPr>
        <w:t>Uvedené ceny vycházejí ze současného platného číselníku VZP. Tyto ceny jsou pravidelně aktualizovány na základě platných číselníků VZP. To znamená, že úhrada ceny za provedené zdravotní výkony se řídí vyhláškou MZČR č. 326/2014 Sb. „Seznam zdravotních výkonů s bodovými hodnotami.</w:t>
      </w:r>
    </w:p>
    <w:p w14:paraId="0481DA22" w14:textId="77777777" w:rsidR="0090747B" w:rsidRDefault="00BF7BE2">
      <w:pPr>
        <w:pStyle w:val="Normln10"/>
        <w:ind w:firstLine="708"/>
        <w:jc w:val="both"/>
      </w:pPr>
      <w:r>
        <w:rPr>
          <w:rStyle w:val="Standardnpsmoodstavce1"/>
          <w:sz w:val="22"/>
          <w:szCs w:val="22"/>
        </w:rPr>
        <w:t>Podkladem pro fakturaci jsou doklady z NIS (nemocničního informačního systému), který je pravidelně aktualizován platnými číselníky VZP, a fakturované ceny se mohou (nepodstatně) lišit od uvedených cen.</w:t>
      </w:r>
    </w:p>
    <w:p w14:paraId="049A0793" w14:textId="77777777" w:rsidR="0090747B" w:rsidRDefault="0090747B">
      <w:pPr>
        <w:pStyle w:val="Normln10"/>
        <w:ind w:firstLine="708"/>
        <w:rPr>
          <w:sz w:val="22"/>
          <w:szCs w:val="22"/>
        </w:rPr>
      </w:pPr>
    </w:p>
    <w:tbl>
      <w:tblPr>
        <w:tblW w:w="9308" w:type="dxa"/>
        <w:tblInd w:w="-214" w:type="dxa"/>
        <w:tblLayout w:type="fixed"/>
        <w:tblCellMar>
          <w:left w:w="10" w:type="dxa"/>
          <w:right w:w="10" w:type="dxa"/>
        </w:tblCellMar>
        <w:tblLook w:val="0000" w:firstRow="0" w:lastRow="0" w:firstColumn="0" w:lastColumn="0" w:noHBand="0" w:noVBand="0"/>
      </w:tblPr>
      <w:tblGrid>
        <w:gridCol w:w="1200"/>
        <w:gridCol w:w="2523"/>
        <w:gridCol w:w="1859"/>
        <w:gridCol w:w="1862"/>
        <w:gridCol w:w="1864"/>
      </w:tblGrid>
      <w:tr w:rsidR="0090747B" w14:paraId="09C62500" w14:textId="77777777">
        <w:trPr>
          <w:trHeight w:val="840"/>
        </w:trPr>
        <w:tc>
          <w:tcPr>
            <w:tcW w:w="1200" w:type="dxa"/>
            <w:tcBorders>
              <w:top w:val="single" w:sz="18" w:space="0" w:color="000001"/>
              <w:left w:val="single" w:sz="18" w:space="0" w:color="000001"/>
              <w:bottom w:val="single" w:sz="8" w:space="0" w:color="000001"/>
              <w:right w:val="single" w:sz="8" w:space="0" w:color="000001"/>
            </w:tcBorders>
            <w:shd w:val="clear" w:color="auto" w:fill="auto"/>
            <w:tcMar>
              <w:top w:w="0" w:type="dxa"/>
              <w:left w:w="108" w:type="dxa"/>
              <w:bottom w:w="0" w:type="dxa"/>
              <w:right w:w="108" w:type="dxa"/>
            </w:tcMar>
            <w:vAlign w:val="center"/>
          </w:tcPr>
          <w:p w14:paraId="24213A60" w14:textId="77777777" w:rsidR="0090747B" w:rsidRDefault="00BF7BE2">
            <w:pPr>
              <w:pStyle w:val="Normln10"/>
              <w:jc w:val="center"/>
            </w:pPr>
            <w:r>
              <w:rPr>
                <w:rStyle w:val="Standardnpsmoodstavce1"/>
                <w:b/>
                <w:bCs/>
                <w:sz w:val="24"/>
                <w:szCs w:val="24"/>
              </w:rPr>
              <w:t>Označení</w:t>
            </w:r>
          </w:p>
        </w:tc>
        <w:tc>
          <w:tcPr>
            <w:tcW w:w="2523" w:type="dxa"/>
            <w:tcBorders>
              <w:top w:val="single" w:sz="18" w:space="0" w:color="000001"/>
              <w:left w:val="single" w:sz="8"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29C93045" w14:textId="77777777" w:rsidR="0090747B" w:rsidRDefault="00BF7BE2">
            <w:pPr>
              <w:pStyle w:val="Normln10"/>
              <w:jc w:val="center"/>
            </w:pPr>
            <w:r>
              <w:rPr>
                <w:rStyle w:val="Standardnpsmoodstavce1"/>
                <w:b/>
                <w:bCs/>
                <w:sz w:val="24"/>
                <w:szCs w:val="24"/>
              </w:rPr>
              <w:t>Název práce</w:t>
            </w:r>
          </w:p>
        </w:tc>
        <w:tc>
          <w:tcPr>
            <w:tcW w:w="1859" w:type="dxa"/>
            <w:tcBorders>
              <w:top w:val="single" w:sz="18" w:space="0" w:color="000001"/>
              <w:left w:val="single" w:sz="4" w:space="0" w:color="000001"/>
              <w:bottom w:val="single" w:sz="8" w:space="0" w:color="000001"/>
              <w:right w:val="single" w:sz="4" w:space="0" w:color="000001"/>
            </w:tcBorders>
            <w:shd w:val="clear" w:color="auto" w:fill="auto"/>
            <w:tcMar>
              <w:top w:w="0" w:type="dxa"/>
              <w:left w:w="108" w:type="dxa"/>
              <w:bottom w:w="0" w:type="dxa"/>
              <w:right w:w="108" w:type="dxa"/>
            </w:tcMar>
            <w:vAlign w:val="center"/>
          </w:tcPr>
          <w:p w14:paraId="264DA2B5" w14:textId="77777777" w:rsidR="0090747B" w:rsidRDefault="00BF7BE2">
            <w:pPr>
              <w:pStyle w:val="Normln10"/>
            </w:pPr>
            <w:r>
              <w:rPr>
                <w:rStyle w:val="Standardnpsmoodstavce1"/>
                <w:b/>
                <w:bCs/>
                <w:sz w:val="24"/>
                <w:szCs w:val="24"/>
              </w:rPr>
              <w:t>Název faktoru</w:t>
            </w:r>
          </w:p>
        </w:tc>
        <w:tc>
          <w:tcPr>
            <w:tcW w:w="1862" w:type="dxa"/>
            <w:tcBorders>
              <w:top w:val="single" w:sz="18" w:space="0" w:color="000001"/>
              <w:left w:val="single" w:sz="4" w:space="0" w:color="000001"/>
              <w:bottom w:val="single" w:sz="8" w:space="0" w:color="000001"/>
              <w:right w:val="single" w:sz="4" w:space="0" w:color="000001"/>
            </w:tcBorders>
            <w:shd w:val="clear" w:color="auto" w:fill="auto"/>
            <w:tcMar>
              <w:top w:w="0" w:type="dxa"/>
              <w:left w:w="108" w:type="dxa"/>
              <w:bottom w:w="0" w:type="dxa"/>
              <w:right w:w="108" w:type="dxa"/>
            </w:tcMar>
          </w:tcPr>
          <w:p w14:paraId="0B67B2DA" w14:textId="77777777" w:rsidR="0090747B" w:rsidRDefault="00BF7BE2">
            <w:pPr>
              <w:pStyle w:val="Normln10"/>
              <w:jc w:val="center"/>
            </w:pPr>
            <w:r>
              <w:rPr>
                <w:rStyle w:val="Standardnpsmoodstavce1"/>
                <w:b/>
                <w:bCs/>
                <w:sz w:val="24"/>
                <w:szCs w:val="24"/>
              </w:rPr>
              <w:t>prvé vyšetření</w:t>
            </w:r>
            <w:r>
              <w:rPr>
                <w:rStyle w:val="Standardnpsmoodstavce1"/>
                <w:sz w:val="24"/>
                <w:szCs w:val="24"/>
              </w:rPr>
              <w:t xml:space="preserve"> (vstupní prohlídka)</w:t>
            </w:r>
          </w:p>
        </w:tc>
        <w:tc>
          <w:tcPr>
            <w:tcW w:w="1864" w:type="dxa"/>
            <w:tcBorders>
              <w:top w:val="single" w:sz="18" w:space="0" w:color="000001"/>
              <w:left w:val="single" w:sz="4" w:space="0" w:color="000001"/>
              <w:bottom w:val="single" w:sz="8" w:space="0" w:color="000001"/>
              <w:right w:val="single" w:sz="18" w:space="0" w:color="000001"/>
            </w:tcBorders>
            <w:shd w:val="clear" w:color="auto" w:fill="auto"/>
            <w:tcMar>
              <w:top w:w="0" w:type="dxa"/>
              <w:left w:w="108" w:type="dxa"/>
              <w:bottom w:w="0" w:type="dxa"/>
              <w:right w:w="108" w:type="dxa"/>
            </w:tcMar>
            <w:vAlign w:val="center"/>
          </w:tcPr>
          <w:p w14:paraId="24451868" w14:textId="77777777" w:rsidR="0090747B" w:rsidRDefault="00BF7BE2">
            <w:pPr>
              <w:pStyle w:val="Normln10"/>
              <w:jc w:val="center"/>
            </w:pPr>
            <w:r>
              <w:rPr>
                <w:rStyle w:val="Standardnpsmoodstavce1"/>
                <w:b/>
                <w:bCs/>
                <w:sz w:val="24"/>
                <w:szCs w:val="24"/>
              </w:rPr>
              <w:t>opakované vyšetření</w:t>
            </w:r>
          </w:p>
        </w:tc>
      </w:tr>
      <w:tr w:rsidR="0090747B" w14:paraId="77AB6C7E" w14:textId="77777777">
        <w:trPr>
          <w:trHeight w:val="892"/>
        </w:trPr>
        <w:tc>
          <w:tcPr>
            <w:tcW w:w="1200" w:type="dxa"/>
            <w:tcBorders>
              <w:top w:val="single" w:sz="4" w:space="0" w:color="000001"/>
              <w:left w:val="single" w:sz="18"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118634F7" w14:textId="74C60C20" w:rsidR="0090747B" w:rsidRDefault="00165347">
            <w:pPr>
              <w:pStyle w:val="Normln10"/>
              <w:jc w:val="center"/>
            </w:pPr>
            <w:r>
              <w:t>x</w:t>
            </w:r>
          </w:p>
        </w:tc>
        <w:tc>
          <w:tcPr>
            <w:tcW w:w="2523"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AA918A" w14:textId="63EA802F" w:rsidR="0090747B" w:rsidRDefault="00165347">
            <w:pPr>
              <w:pStyle w:val="Normln10"/>
              <w:rPr>
                <w:sz w:val="24"/>
                <w:szCs w:val="24"/>
              </w:rPr>
            </w:pPr>
            <w:proofErr w:type="spellStart"/>
            <w:r>
              <w:rPr>
                <w:sz w:val="24"/>
                <w:szCs w:val="24"/>
              </w:rPr>
              <w:t>xxxxxx</w:t>
            </w:r>
            <w:proofErr w:type="spellEnd"/>
          </w:p>
        </w:tc>
        <w:tc>
          <w:tcPr>
            <w:tcW w:w="1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9E429B" w14:textId="28A6C078" w:rsidR="0090747B" w:rsidRDefault="00165347">
            <w:pPr>
              <w:pStyle w:val="Normln10"/>
              <w:jc w:val="center"/>
            </w:pPr>
            <w:proofErr w:type="spellStart"/>
            <w:r>
              <w:rPr>
                <w:rStyle w:val="Standardnpsmoodstavce1"/>
                <w:color w:val="00000A"/>
                <w:sz w:val="24"/>
                <w:szCs w:val="24"/>
              </w:rPr>
              <w:t>xxxxxxxxxxxx</w:t>
            </w:r>
            <w:proofErr w:type="spellEnd"/>
          </w:p>
        </w:tc>
        <w:tc>
          <w:tcPr>
            <w:tcW w:w="18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6E2E98" w14:textId="5CED13BC" w:rsidR="0090747B" w:rsidRDefault="00165347">
            <w:pPr>
              <w:pStyle w:val="Normln10"/>
              <w:jc w:val="center"/>
            </w:pPr>
            <w:proofErr w:type="spellStart"/>
            <w:r>
              <w:rPr>
                <w:rStyle w:val="Standardnpsmoodstavce1"/>
                <w:b/>
                <w:bCs/>
                <w:color w:val="00000A"/>
                <w:sz w:val="24"/>
                <w:szCs w:val="24"/>
              </w:rPr>
              <w:t>xxx</w:t>
            </w:r>
            <w:proofErr w:type="spellEnd"/>
          </w:p>
          <w:p w14:paraId="55FE417A" w14:textId="77777777" w:rsidR="0090747B" w:rsidRDefault="0090747B">
            <w:pPr>
              <w:pStyle w:val="Normln10"/>
              <w:jc w:val="center"/>
            </w:pPr>
          </w:p>
        </w:tc>
        <w:tc>
          <w:tcPr>
            <w:tcW w:w="1864" w:type="dxa"/>
            <w:tcBorders>
              <w:top w:val="single" w:sz="4" w:space="0" w:color="000001"/>
              <w:left w:val="single" w:sz="4" w:space="0" w:color="000001"/>
              <w:bottom w:val="single" w:sz="4" w:space="0" w:color="000001"/>
              <w:right w:val="single" w:sz="18" w:space="0" w:color="000001"/>
            </w:tcBorders>
            <w:shd w:val="clear" w:color="auto" w:fill="auto"/>
            <w:tcMar>
              <w:top w:w="0" w:type="dxa"/>
              <w:left w:w="108" w:type="dxa"/>
              <w:bottom w:w="0" w:type="dxa"/>
              <w:right w:w="108" w:type="dxa"/>
            </w:tcMar>
            <w:vAlign w:val="center"/>
          </w:tcPr>
          <w:p w14:paraId="1622D15F" w14:textId="177CE2AB" w:rsidR="0090747B" w:rsidRDefault="00165347">
            <w:pPr>
              <w:pStyle w:val="Normln10"/>
              <w:jc w:val="center"/>
            </w:pPr>
            <w:proofErr w:type="spellStart"/>
            <w:r>
              <w:rPr>
                <w:rStyle w:val="Standardnpsmoodstavce1"/>
                <w:b/>
                <w:bCs/>
                <w:color w:val="00000A"/>
                <w:sz w:val="24"/>
                <w:szCs w:val="24"/>
              </w:rPr>
              <w:t>xxx</w:t>
            </w:r>
            <w:proofErr w:type="spellEnd"/>
          </w:p>
          <w:p w14:paraId="50C6DA24" w14:textId="77777777" w:rsidR="0090747B" w:rsidRDefault="0090747B">
            <w:pPr>
              <w:pStyle w:val="Normln10"/>
              <w:jc w:val="center"/>
            </w:pPr>
          </w:p>
        </w:tc>
      </w:tr>
      <w:tr w:rsidR="00620ACE" w14:paraId="6FCE2A80" w14:textId="77777777">
        <w:trPr>
          <w:trHeight w:val="892"/>
        </w:trPr>
        <w:tc>
          <w:tcPr>
            <w:tcW w:w="1200" w:type="dxa"/>
            <w:tcBorders>
              <w:top w:val="single" w:sz="4" w:space="0" w:color="000001"/>
              <w:left w:val="single" w:sz="18"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14:paraId="066E20AD" w14:textId="57DE0347" w:rsidR="00620ACE" w:rsidRDefault="00165347" w:rsidP="00620ACE">
            <w:pPr>
              <w:pStyle w:val="Normln10"/>
              <w:jc w:val="center"/>
            </w:pPr>
            <w:proofErr w:type="spellStart"/>
            <w:r>
              <w:t>xxx</w:t>
            </w:r>
            <w:proofErr w:type="spellEnd"/>
          </w:p>
        </w:tc>
        <w:tc>
          <w:tcPr>
            <w:tcW w:w="2523" w:type="dxa"/>
            <w:tcBorders>
              <w:top w:val="single" w:sz="4" w:space="0" w:color="000001"/>
              <w:left w:val="single" w:sz="8"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E84CE9" w14:textId="65C3412F" w:rsidR="00620ACE" w:rsidRDefault="00165347" w:rsidP="00620ACE">
            <w:pPr>
              <w:pStyle w:val="Normln10"/>
              <w:rPr>
                <w:sz w:val="22"/>
                <w:szCs w:val="22"/>
              </w:rPr>
            </w:pPr>
            <w:proofErr w:type="spellStart"/>
            <w:r>
              <w:rPr>
                <w:sz w:val="22"/>
                <w:szCs w:val="22"/>
              </w:rPr>
              <w:t>xxxxxxx</w:t>
            </w:r>
            <w:proofErr w:type="spellEnd"/>
          </w:p>
        </w:tc>
        <w:tc>
          <w:tcPr>
            <w:tcW w:w="18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DB6C18" w14:textId="43C34FA8" w:rsidR="00620ACE" w:rsidRDefault="00165347" w:rsidP="00620ACE">
            <w:pPr>
              <w:pStyle w:val="Normln10"/>
              <w:jc w:val="center"/>
            </w:pPr>
            <w:proofErr w:type="spellStart"/>
            <w:r>
              <w:rPr>
                <w:rStyle w:val="Standardnpsmoodstavce1"/>
                <w:color w:val="00000A"/>
                <w:sz w:val="24"/>
                <w:szCs w:val="24"/>
              </w:rPr>
              <w:t>xxxxxxxxxxxxx</w:t>
            </w:r>
            <w:proofErr w:type="spellEnd"/>
          </w:p>
        </w:tc>
        <w:tc>
          <w:tcPr>
            <w:tcW w:w="18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808D38" w14:textId="68A0F496" w:rsidR="00620ACE" w:rsidRDefault="00165347" w:rsidP="00620ACE">
            <w:pPr>
              <w:pStyle w:val="Normln10"/>
              <w:jc w:val="center"/>
            </w:pPr>
            <w:proofErr w:type="spellStart"/>
            <w:r>
              <w:rPr>
                <w:rStyle w:val="Standardnpsmoodstavce1"/>
                <w:b/>
                <w:bCs/>
                <w:color w:val="00000A"/>
                <w:sz w:val="24"/>
                <w:szCs w:val="24"/>
              </w:rPr>
              <w:t>xxx</w:t>
            </w:r>
            <w:proofErr w:type="spellEnd"/>
          </w:p>
          <w:p w14:paraId="4C74F75C" w14:textId="77777777" w:rsidR="00620ACE" w:rsidRDefault="00620ACE" w:rsidP="00620ACE">
            <w:pPr>
              <w:pStyle w:val="Normln10"/>
              <w:jc w:val="center"/>
            </w:pPr>
          </w:p>
        </w:tc>
        <w:tc>
          <w:tcPr>
            <w:tcW w:w="1864" w:type="dxa"/>
            <w:tcBorders>
              <w:top w:val="single" w:sz="4" w:space="0" w:color="000001"/>
              <w:left w:val="single" w:sz="4" w:space="0" w:color="000001"/>
              <w:bottom w:val="single" w:sz="4" w:space="0" w:color="000001"/>
              <w:right w:val="single" w:sz="18" w:space="0" w:color="000001"/>
            </w:tcBorders>
            <w:shd w:val="clear" w:color="auto" w:fill="auto"/>
            <w:tcMar>
              <w:top w:w="0" w:type="dxa"/>
              <w:left w:w="108" w:type="dxa"/>
              <w:bottom w:w="0" w:type="dxa"/>
              <w:right w:w="108" w:type="dxa"/>
            </w:tcMar>
            <w:vAlign w:val="center"/>
          </w:tcPr>
          <w:p w14:paraId="2AB668E0" w14:textId="3F56ED39" w:rsidR="00620ACE" w:rsidRDefault="00165347" w:rsidP="00620ACE">
            <w:pPr>
              <w:pStyle w:val="Normln10"/>
              <w:jc w:val="center"/>
            </w:pPr>
            <w:proofErr w:type="spellStart"/>
            <w:r>
              <w:rPr>
                <w:rStyle w:val="Standardnpsmoodstavce1"/>
                <w:b/>
                <w:bCs/>
                <w:color w:val="00000A"/>
                <w:sz w:val="24"/>
                <w:szCs w:val="24"/>
              </w:rPr>
              <w:t>xxx</w:t>
            </w:r>
            <w:proofErr w:type="spellEnd"/>
          </w:p>
          <w:p w14:paraId="1568C805" w14:textId="77777777" w:rsidR="00620ACE" w:rsidRDefault="00620ACE" w:rsidP="00620ACE">
            <w:pPr>
              <w:pStyle w:val="Normln10"/>
              <w:jc w:val="center"/>
            </w:pPr>
          </w:p>
        </w:tc>
      </w:tr>
    </w:tbl>
    <w:p w14:paraId="44788732" w14:textId="77777777" w:rsidR="0090747B" w:rsidRDefault="0090747B">
      <w:pPr>
        <w:pStyle w:val="Normln10"/>
        <w:rPr>
          <w:sz w:val="22"/>
          <w:szCs w:val="22"/>
        </w:rPr>
      </w:pPr>
    </w:p>
    <w:p w14:paraId="1A2BAACF" w14:textId="0C5BCEC2" w:rsidR="004A1E91" w:rsidRPr="009500E5" w:rsidRDefault="004A1E91" w:rsidP="004A1E91">
      <w:pPr>
        <w:pStyle w:val="Normln10"/>
        <w:rPr>
          <w:color w:val="auto"/>
          <w:sz w:val="22"/>
          <w:szCs w:val="22"/>
        </w:rPr>
      </w:pPr>
      <w:r w:rsidRPr="009500E5">
        <w:rPr>
          <w:i/>
          <w:iCs/>
          <w:color w:val="auto"/>
          <w:sz w:val="22"/>
          <w:szCs w:val="22"/>
        </w:rPr>
        <w:t xml:space="preserve">* je použita terminologie rámcově kompatibilní se „Sdělením KHS Příbram vedeným </w:t>
      </w:r>
      <w:r w:rsidRPr="009500E5">
        <w:rPr>
          <w:i/>
          <w:iCs/>
          <w:color w:val="auto"/>
          <w:sz w:val="22"/>
          <w:szCs w:val="22"/>
        </w:rPr>
        <w:br/>
        <w:t>pod</w:t>
      </w:r>
      <w:r>
        <w:rPr>
          <w:i/>
          <w:iCs/>
          <w:color w:val="auto"/>
          <w:sz w:val="22"/>
          <w:szCs w:val="22"/>
        </w:rPr>
        <w:t xml:space="preserve"> značkou KHSSC </w:t>
      </w:r>
      <w:r w:rsidR="00A927E4">
        <w:rPr>
          <w:i/>
          <w:iCs/>
          <w:color w:val="auto"/>
          <w:sz w:val="22"/>
          <w:szCs w:val="22"/>
        </w:rPr>
        <w:t>39543</w:t>
      </w:r>
      <w:r w:rsidR="004C218E">
        <w:rPr>
          <w:i/>
          <w:iCs/>
          <w:color w:val="auto"/>
          <w:sz w:val="22"/>
          <w:szCs w:val="22"/>
        </w:rPr>
        <w:t>/2025</w:t>
      </w:r>
    </w:p>
    <w:p w14:paraId="5EE763E7" w14:textId="77777777" w:rsidR="0090747B" w:rsidRDefault="0090747B">
      <w:pPr>
        <w:pStyle w:val="Normln10"/>
        <w:rPr>
          <w:color w:val="00000A"/>
          <w:sz w:val="22"/>
          <w:szCs w:val="22"/>
        </w:rPr>
      </w:pPr>
    </w:p>
    <w:p w14:paraId="6DF06D7B" w14:textId="77777777" w:rsidR="0090747B" w:rsidRDefault="00BF7BE2">
      <w:pPr>
        <w:pStyle w:val="Normln10"/>
        <w:ind w:firstLine="708"/>
        <w:jc w:val="both"/>
      </w:pPr>
      <w:r>
        <w:rPr>
          <w:rStyle w:val="Standardnpsmoodstavce1"/>
          <w:sz w:val="22"/>
          <w:szCs w:val="22"/>
        </w:rPr>
        <w:t xml:space="preserve">Pokud je v době </w:t>
      </w:r>
      <w:proofErr w:type="spellStart"/>
      <w:r>
        <w:rPr>
          <w:rStyle w:val="Standardnpsmoodstavce1"/>
          <w:sz w:val="22"/>
          <w:szCs w:val="22"/>
        </w:rPr>
        <w:t>pracovnělékařské</w:t>
      </w:r>
      <w:proofErr w:type="spellEnd"/>
      <w:r>
        <w:rPr>
          <w:rStyle w:val="Standardnpsmoodstavce1"/>
          <w:sz w:val="22"/>
          <w:szCs w:val="22"/>
        </w:rPr>
        <w:t xml:space="preserve"> prohlídky k dispozici výsledek předepsaného vyšetření platný v termínech stanovených v Rozhodnutí hygienického orgánu, použije se pro účely posouzení způsobilosti k práci a celková cena </w:t>
      </w:r>
      <w:proofErr w:type="spellStart"/>
      <w:r>
        <w:rPr>
          <w:rStyle w:val="Standardnpsmoodstavce1"/>
          <w:sz w:val="22"/>
          <w:szCs w:val="22"/>
        </w:rPr>
        <w:t>pracovnělékařské</w:t>
      </w:r>
      <w:proofErr w:type="spellEnd"/>
      <w:r>
        <w:rPr>
          <w:rStyle w:val="Standardnpsmoodstavce1"/>
          <w:sz w:val="22"/>
          <w:szCs w:val="22"/>
        </w:rPr>
        <w:t xml:space="preserve"> prohlídky se sníží o hodnotu tohoto vyšetření.</w:t>
      </w:r>
    </w:p>
    <w:p w14:paraId="3BA4FC59" w14:textId="77777777" w:rsidR="0090747B" w:rsidRDefault="00BF7BE2">
      <w:pPr>
        <w:pStyle w:val="Normln10"/>
        <w:ind w:firstLine="708"/>
        <w:jc w:val="both"/>
      </w:pPr>
      <w:r>
        <w:rPr>
          <w:rStyle w:val="Standardnpsmoodstavce1"/>
          <w:sz w:val="22"/>
          <w:szCs w:val="22"/>
        </w:rPr>
        <w:t>V případě jiných objednaných pracovnělékařských služeb se stanoví cena dle platného ceníku Oblastní nemocnice Příbram a účtuje se povinnému plátci dle platných obecně závazných právních norem.</w:t>
      </w:r>
    </w:p>
    <w:p w14:paraId="4371B521" w14:textId="77777777" w:rsidR="0090747B" w:rsidRDefault="00BF7BE2">
      <w:pPr>
        <w:pStyle w:val="Normln10"/>
        <w:ind w:firstLine="708"/>
        <w:jc w:val="both"/>
      </w:pPr>
      <w:r>
        <w:rPr>
          <w:rStyle w:val="Standardnpsmoodstavce1"/>
          <w:sz w:val="22"/>
          <w:szCs w:val="22"/>
        </w:rPr>
        <w:t>Pokud se Rozhodnutím o zařazení prací do kategorií náplň prohlídky obsahově změní, upraví se po předchozím projednání se smluvním partnerem i ceník.</w:t>
      </w:r>
    </w:p>
    <w:p w14:paraId="7C3E81CF" w14:textId="77777777" w:rsidR="0090747B" w:rsidRDefault="0090747B">
      <w:pPr>
        <w:pStyle w:val="Normln10"/>
        <w:ind w:firstLine="708"/>
        <w:jc w:val="both"/>
        <w:rPr>
          <w:sz w:val="22"/>
          <w:szCs w:val="22"/>
        </w:rPr>
      </w:pPr>
    </w:p>
    <w:p w14:paraId="0506E5B4" w14:textId="77777777" w:rsidR="0090747B" w:rsidRDefault="00BF7BE2">
      <w:pPr>
        <w:pStyle w:val="Normln10"/>
        <w:ind w:firstLine="708"/>
        <w:jc w:val="both"/>
      </w:pPr>
      <w:r>
        <w:rPr>
          <w:rStyle w:val="Standardnpsmoodstavce1"/>
          <w:sz w:val="22"/>
          <w:szCs w:val="22"/>
        </w:rPr>
        <w:t>Ceny jsou uvedeny bez DPH.</w:t>
      </w:r>
    </w:p>
    <w:p w14:paraId="74A6D579" w14:textId="77777777" w:rsidR="0090747B" w:rsidRDefault="0090747B">
      <w:pPr>
        <w:pStyle w:val="Normln10"/>
        <w:jc w:val="both"/>
        <w:rPr>
          <w:sz w:val="22"/>
          <w:szCs w:val="22"/>
        </w:rPr>
      </w:pPr>
    </w:p>
    <w:p w14:paraId="3F586DCE" w14:textId="77777777" w:rsidR="0090747B" w:rsidRDefault="00BF7BE2">
      <w:pPr>
        <w:pStyle w:val="Normln10"/>
        <w:ind w:firstLine="720"/>
        <w:jc w:val="both"/>
      </w:pPr>
      <w:r>
        <w:rPr>
          <w:rStyle w:val="Standardnpsmoodstavce1"/>
          <w:sz w:val="22"/>
          <w:szCs w:val="22"/>
        </w:rPr>
        <w:t>Ceník vstupuje v platnost v den podpisu Smlouvy o pracovnělékařských službách.</w:t>
      </w:r>
    </w:p>
    <w:p w14:paraId="3E795293" w14:textId="77777777" w:rsidR="0090747B" w:rsidRDefault="0090747B">
      <w:pPr>
        <w:pStyle w:val="Nadpisodkrtnut"/>
        <w:tabs>
          <w:tab w:val="clear" w:pos="283"/>
          <w:tab w:val="left" w:leader="dot" w:pos="5670"/>
        </w:tabs>
        <w:spacing w:before="0" w:line="240" w:lineRule="auto"/>
        <w:ind w:right="22"/>
        <w:rPr>
          <w:rFonts w:ascii="Arial" w:hAnsi="Arial" w:cs="Arial"/>
          <w:sz w:val="20"/>
          <w:szCs w:val="20"/>
        </w:rPr>
      </w:pPr>
    </w:p>
    <w:p w14:paraId="4F61A9F8" w14:textId="77777777" w:rsidR="0090747B" w:rsidRDefault="0090747B">
      <w:pPr>
        <w:pStyle w:val="Standard"/>
        <w:rPr>
          <w:b/>
          <w:bCs/>
          <w:sz w:val="24"/>
          <w:szCs w:val="24"/>
          <w:lang w:val="en-US"/>
        </w:rPr>
      </w:pPr>
    </w:p>
    <w:p w14:paraId="70C25D64" w14:textId="77777777" w:rsidR="0090747B" w:rsidRDefault="0090747B">
      <w:pPr>
        <w:pStyle w:val="Standard"/>
        <w:rPr>
          <w:b/>
          <w:bCs/>
          <w:sz w:val="24"/>
          <w:szCs w:val="24"/>
          <w:lang w:val="en-US"/>
        </w:rPr>
      </w:pPr>
    </w:p>
    <w:p w14:paraId="6B85BE69" w14:textId="77777777" w:rsidR="0090747B" w:rsidRDefault="00BF7BE2">
      <w:pPr>
        <w:pStyle w:val="Nadpisodkrtnut"/>
        <w:pageBreakBefore/>
        <w:tabs>
          <w:tab w:val="clear" w:pos="283"/>
          <w:tab w:val="left" w:pos="360"/>
        </w:tabs>
        <w:spacing w:before="0" w:line="240" w:lineRule="auto"/>
        <w:jc w:val="center"/>
      </w:pPr>
      <w:r>
        <w:rPr>
          <w:rStyle w:val="Standardnpsmoodstavce1"/>
          <w:rFonts w:ascii="Arial" w:hAnsi="Arial" w:cs="Arial"/>
          <w:sz w:val="18"/>
          <w:szCs w:val="18"/>
        </w:rPr>
        <w:lastRenderedPageBreak/>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r>
      <w:r>
        <w:rPr>
          <w:rStyle w:val="Standardnpsmoodstavce1"/>
          <w:rFonts w:ascii="Arial" w:hAnsi="Arial" w:cs="Arial"/>
          <w:sz w:val="18"/>
          <w:szCs w:val="18"/>
        </w:rPr>
        <w:tab/>
        <w:t>Příloha č. 3</w:t>
      </w:r>
    </w:p>
    <w:p w14:paraId="04E6B05E" w14:textId="77777777" w:rsidR="0090747B" w:rsidRDefault="0090747B">
      <w:pPr>
        <w:pStyle w:val="Nadpisodkrtnut"/>
        <w:tabs>
          <w:tab w:val="clear" w:pos="283"/>
          <w:tab w:val="left" w:pos="360"/>
        </w:tabs>
        <w:spacing w:before="0" w:line="240" w:lineRule="auto"/>
        <w:jc w:val="center"/>
        <w:rPr>
          <w:rFonts w:ascii="Arial" w:hAnsi="Arial" w:cs="Arial"/>
          <w:sz w:val="18"/>
          <w:szCs w:val="18"/>
        </w:rPr>
      </w:pPr>
    </w:p>
    <w:p w14:paraId="2108C11F" w14:textId="77777777" w:rsidR="0090747B" w:rsidRDefault="00BF7BE2">
      <w:pPr>
        <w:pStyle w:val="Nadpisodkrtnut"/>
        <w:tabs>
          <w:tab w:val="clear" w:pos="283"/>
          <w:tab w:val="left" w:pos="360"/>
        </w:tabs>
        <w:spacing w:before="0" w:line="240" w:lineRule="auto"/>
        <w:jc w:val="center"/>
      </w:pPr>
      <w:r>
        <w:rPr>
          <w:rStyle w:val="Standardnpsmoodstavce1"/>
          <w:rFonts w:ascii="Arial" w:hAnsi="Arial" w:cs="Arial"/>
          <w:sz w:val="18"/>
          <w:szCs w:val="18"/>
        </w:rPr>
        <w:t>Žádost</w:t>
      </w:r>
      <w:r>
        <w:rPr>
          <w:rStyle w:val="Standardnpsmoodstavce1"/>
          <w:rFonts w:ascii="Arial" w:hAnsi="Arial" w:cs="Arial"/>
          <w:sz w:val="16"/>
          <w:szCs w:val="16"/>
        </w:rPr>
        <w:t xml:space="preserve"> o provedení </w:t>
      </w:r>
      <w:proofErr w:type="spellStart"/>
      <w:r>
        <w:rPr>
          <w:rStyle w:val="Standardnpsmoodstavce1"/>
          <w:rFonts w:ascii="Arial" w:hAnsi="Arial" w:cs="Arial"/>
          <w:sz w:val="16"/>
          <w:szCs w:val="16"/>
        </w:rPr>
        <w:t>pracovnělékařské</w:t>
      </w:r>
      <w:proofErr w:type="spellEnd"/>
      <w:r>
        <w:rPr>
          <w:rStyle w:val="Standardnpsmoodstavce1"/>
          <w:rFonts w:ascii="Arial" w:hAnsi="Arial" w:cs="Arial"/>
          <w:sz w:val="16"/>
          <w:szCs w:val="16"/>
        </w:rPr>
        <w:t xml:space="preserve"> prohlídky a posouzení zdravotní způsobilosti k práci</w:t>
      </w:r>
    </w:p>
    <w:p w14:paraId="67E573DD" w14:textId="77777777" w:rsidR="0090747B" w:rsidRDefault="00BF7BE2">
      <w:pPr>
        <w:pStyle w:val="formul"/>
        <w:tabs>
          <w:tab w:val="clear" w:pos="566"/>
          <w:tab w:val="clear" w:pos="963"/>
          <w:tab w:val="right" w:leader="dot" w:pos="10490"/>
        </w:tabs>
        <w:spacing w:before="227" w:line="240" w:lineRule="auto"/>
        <w:ind w:left="0" w:right="0"/>
      </w:pPr>
      <w:r>
        <w:rPr>
          <w:rStyle w:val="Standardnpsmoodstavce1"/>
          <w:rFonts w:ascii="Arial" w:hAnsi="Arial" w:cs="Arial"/>
          <w:sz w:val="16"/>
          <w:szCs w:val="16"/>
        </w:rPr>
        <w:tab/>
      </w:r>
    </w:p>
    <w:p w14:paraId="689AC890" w14:textId="77777777" w:rsidR="0090747B" w:rsidRDefault="00BF7BE2">
      <w:pPr>
        <w:pStyle w:val="literatura"/>
        <w:tabs>
          <w:tab w:val="clear" w:pos="283"/>
          <w:tab w:val="left" w:pos="360"/>
        </w:tabs>
        <w:spacing w:before="0" w:line="240" w:lineRule="auto"/>
      </w:pPr>
      <w:r>
        <w:rPr>
          <w:rStyle w:val="Standardnpsmoodstavce1"/>
          <w:rFonts w:ascii="Arial" w:hAnsi="Arial" w:cs="Arial"/>
          <w:sz w:val="16"/>
          <w:szCs w:val="16"/>
        </w:rPr>
        <w:t>Zaměstnavatel (razítko, adresa, IČO)</w:t>
      </w:r>
    </w:p>
    <w:p w14:paraId="150D3001" w14:textId="77777777" w:rsidR="0090747B" w:rsidRDefault="0090747B">
      <w:pPr>
        <w:pStyle w:val="literatura"/>
        <w:tabs>
          <w:tab w:val="clear" w:pos="283"/>
          <w:tab w:val="left" w:pos="360"/>
        </w:tabs>
        <w:spacing w:before="0" w:line="240" w:lineRule="auto"/>
        <w:rPr>
          <w:rFonts w:ascii="Arial" w:hAnsi="Arial" w:cs="Arial"/>
          <w:sz w:val="16"/>
          <w:szCs w:val="16"/>
        </w:rPr>
      </w:pPr>
    </w:p>
    <w:p w14:paraId="35F75B39" w14:textId="77777777" w:rsidR="0090747B" w:rsidRDefault="00BF7BE2">
      <w:pPr>
        <w:pStyle w:val="literatura"/>
        <w:tabs>
          <w:tab w:val="clear" w:pos="283"/>
          <w:tab w:val="left" w:pos="360"/>
        </w:tabs>
        <w:spacing w:before="120" w:line="240" w:lineRule="auto"/>
      </w:pPr>
      <w:r>
        <w:rPr>
          <w:rStyle w:val="Standardnpsmoodstavce1"/>
          <w:rFonts w:ascii="Arial" w:hAnsi="Arial" w:cs="Arial"/>
          <w:sz w:val="16"/>
          <w:szCs w:val="16"/>
        </w:rPr>
        <w:t>Poskytovateli pracovnělékařských služeb</w:t>
      </w:r>
    </w:p>
    <w:p w14:paraId="6D7370C5"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sz w:val="16"/>
          <w:szCs w:val="16"/>
        </w:rPr>
        <w:t xml:space="preserve">Oblastní nemocnice Příbram a.s. Ambulance preventivní </w:t>
      </w:r>
      <w:proofErr w:type="gramStart"/>
      <w:r>
        <w:rPr>
          <w:rStyle w:val="Standardnpsmoodstavce1"/>
          <w:rFonts w:ascii="Arial" w:hAnsi="Arial" w:cs="Arial"/>
          <w:sz w:val="16"/>
          <w:szCs w:val="16"/>
        </w:rPr>
        <w:t>medicíny  tel.</w:t>
      </w:r>
      <w:proofErr w:type="gramEnd"/>
      <w:r>
        <w:rPr>
          <w:rStyle w:val="Standardnpsmoodstavce1"/>
          <w:rFonts w:ascii="Arial" w:hAnsi="Arial" w:cs="Arial"/>
          <w:sz w:val="16"/>
          <w:szCs w:val="16"/>
        </w:rPr>
        <w:t>318 654 181</w:t>
      </w:r>
    </w:p>
    <w:p w14:paraId="00BA3852"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b/>
          <w:bCs/>
          <w:sz w:val="16"/>
          <w:szCs w:val="16"/>
        </w:rPr>
        <w:t xml:space="preserve">PLATBA </w:t>
      </w:r>
      <w:r>
        <w:rPr>
          <w:rStyle w:val="Standardnpsmoodstavce1"/>
          <w:rFonts w:ascii="Arial" w:hAnsi="Arial" w:cs="Arial"/>
          <w:sz w:val="16"/>
          <w:szCs w:val="16"/>
        </w:rPr>
        <w:t>SAMOPLÁTCE     FAKTURACE PODNIKU</w:t>
      </w:r>
    </w:p>
    <w:p w14:paraId="030F53EC" w14:textId="77777777" w:rsidR="0090747B" w:rsidRDefault="00BF7BE2">
      <w:pPr>
        <w:pStyle w:val="literatura"/>
        <w:tabs>
          <w:tab w:val="clear" w:pos="283"/>
          <w:tab w:val="clear" w:pos="680"/>
          <w:tab w:val="right" w:leader="dot" w:pos="3960"/>
          <w:tab w:val="left" w:pos="4140"/>
          <w:tab w:val="right" w:leader="dot" w:pos="10490"/>
        </w:tabs>
        <w:spacing w:line="240" w:lineRule="auto"/>
        <w:jc w:val="both"/>
      </w:pPr>
      <w:r>
        <w:rPr>
          <w:rStyle w:val="Standardnpsmoodstavce1"/>
          <w:rFonts w:ascii="Arial" w:hAnsi="Arial" w:cs="Arial"/>
          <w:b/>
          <w:bCs/>
          <w:sz w:val="16"/>
          <w:szCs w:val="16"/>
        </w:rPr>
        <w:t>Žádáme o provedení</w:t>
      </w:r>
    </w:p>
    <w:p w14:paraId="7E1325B3" w14:textId="77777777" w:rsidR="0090747B" w:rsidRDefault="00BF7BE2">
      <w:pPr>
        <w:pStyle w:val="formul"/>
        <w:tabs>
          <w:tab w:val="clear" w:pos="566"/>
          <w:tab w:val="clear" w:pos="963"/>
          <w:tab w:val="left" w:pos="180"/>
          <w:tab w:val="left" w:pos="680"/>
        </w:tabs>
        <w:spacing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samostatného lékařského vyšetření podle § 94 odst. 2 zákoníku práce</w:t>
      </w:r>
    </w:p>
    <w:p w14:paraId="3F9A4CBB" w14:textId="77777777" w:rsidR="0090747B" w:rsidRDefault="00BF7BE2">
      <w:pPr>
        <w:pStyle w:val="formul"/>
        <w:tabs>
          <w:tab w:val="clear" w:pos="566"/>
          <w:tab w:val="clear" w:pos="963"/>
          <w:tab w:val="left" w:pos="180"/>
          <w:tab w:val="left" w:pos="360"/>
          <w:tab w:val="left" w:pos="680"/>
        </w:tabs>
        <w:spacing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lékařského vyšetření mladistvých podle § 247 zákoníku práce</w:t>
      </w:r>
    </w:p>
    <w:p w14:paraId="1D7E8777" w14:textId="2028E56D" w:rsidR="0090747B" w:rsidRDefault="00BF7BE2">
      <w:pPr>
        <w:pStyle w:val="literatura"/>
        <w:tabs>
          <w:tab w:val="clear" w:pos="283"/>
          <w:tab w:val="left" w:pos="180"/>
          <w:tab w:val="left" w:pos="360"/>
        </w:tabs>
        <w:spacing w:line="240" w:lineRule="auto"/>
      </w:pPr>
      <w:r>
        <w:rPr>
          <w:rStyle w:val="Standardnpsmoodstavce1"/>
          <w:rFonts w:ascii="Arial" w:hAnsi="Arial" w:cs="Arial"/>
          <w:sz w:val="16"/>
          <w:szCs w:val="16"/>
        </w:rPr>
        <w:t></w:t>
      </w:r>
      <w:r>
        <w:rPr>
          <w:rStyle w:val="Standardnpsmoodstavce1"/>
          <w:rFonts w:ascii="Arial" w:hAnsi="Arial" w:cs="Arial"/>
          <w:sz w:val="16"/>
          <w:szCs w:val="16"/>
        </w:rPr>
        <w:tab/>
        <w:t xml:space="preserve">vstupní         </w:t>
      </w:r>
      <w:r>
        <w:rPr>
          <w:rStyle w:val="Standardnpsmoodstavce1"/>
          <w:rFonts w:ascii="Arial" w:hAnsi="Arial" w:cs="Arial"/>
          <w:sz w:val="16"/>
          <w:szCs w:val="16"/>
        </w:rPr>
        <w:t> periodické (</w:t>
      </w:r>
      <w:proofErr w:type="gramStart"/>
      <w:r>
        <w:rPr>
          <w:rStyle w:val="Standardnpsmoodstavce1"/>
          <w:rFonts w:ascii="Arial" w:hAnsi="Arial" w:cs="Arial"/>
          <w:sz w:val="16"/>
          <w:szCs w:val="16"/>
        </w:rPr>
        <w:t xml:space="preserve">pravidelné)   </w:t>
      </w:r>
      <w:proofErr w:type="gramEnd"/>
      <w:r>
        <w:rPr>
          <w:rStyle w:val="Standardnpsmoodstavce1"/>
          <w:rFonts w:ascii="Arial" w:hAnsi="Arial" w:cs="Arial"/>
          <w:sz w:val="16"/>
          <w:szCs w:val="16"/>
        </w:rPr>
        <w:t xml:space="preserve">      </w:t>
      </w:r>
      <w:r>
        <w:rPr>
          <w:rStyle w:val="Standardnpsmoodstavce1"/>
          <w:rFonts w:ascii="Arial" w:hAnsi="Arial" w:cs="Arial"/>
          <w:sz w:val="16"/>
          <w:szCs w:val="16"/>
        </w:rPr>
        <w:t xml:space="preserve"> mimořádné         </w:t>
      </w:r>
      <w:r w:rsidR="005F61A5">
        <w:rPr>
          <w:rStyle w:val="Standardnpsmoodstavce1"/>
          <w:rFonts w:ascii="Arial" w:hAnsi="Arial" w:cs="Arial"/>
          <w:sz w:val="16"/>
          <w:szCs w:val="16"/>
        </w:rPr>
        <w:t xml:space="preserve"> výstupní         </w:t>
      </w:r>
    </w:p>
    <w:p w14:paraId="1A1F986E" w14:textId="77777777" w:rsidR="0090747B" w:rsidRDefault="00BF7BE2">
      <w:pPr>
        <w:pStyle w:val="formul"/>
        <w:tabs>
          <w:tab w:val="clear" w:pos="566"/>
          <w:tab w:val="clear" w:pos="963"/>
          <w:tab w:val="left" w:pos="360"/>
          <w:tab w:val="left" w:pos="680"/>
        </w:tabs>
        <w:spacing w:before="240" w:line="240" w:lineRule="auto"/>
        <w:ind w:left="0" w:right="0"/>
      </w:pPr>
      <w:r>
        <w:rPr>
          <w:rStyle w:val="Standardnpsmoodstavce1"/>
          <w:rFonts w:ascii="Arial" w:hAnsi="Arial" w:cs="Arial"/>
          <w:b/>
          <w:bCs/>
          <w:sz w:val="16"/>
          <w:szCs w:val="16"/>
        </w:rPr>
        <w:t>a vydání posudku o zdravotní způsobilosti</w:t>
      </w:r>
    </w:p>
    <w:p w14:paraId="49277047" w14:textId="77777777" w:rsidR="0090747B" w:rsidRDefault="00BF7BE2">
      <w:pPr>
        <w:pStyle w:val="formul"/>
        <w:tabs>
          <w:tab w:val="clear" w:pos="566"/>
          <w:tab w:val="clear" w:pos="963"/>
          <w:tab w:val="left" w:leader="dot" w:pos="3600"/>
          <w:tab w:val="left" w:pos="3780"/>
          <w:tab w:val="left" w:pos="4962"/>
          <w:tab w:val="left" w:leader="dot" w:pos="6480"/>
          <w:tab w:val="left" w:pos="6663"/>
          <w:tab w:val="left" w:pos="7938"/>
          <w:tab w:val="left" w:leader="dot" w:pos="10490"/>
        </w:tabs>
        <w:spacing w:before="120" w:line="240" w:lineRule="auto"/>
        <w:ind w:left="0" w:right="0"/>
        <w:jc w:val="both"/>
      </w:pPr>
      <w:r>
        <w:rPr>
          <w:rStyle w:val="Standardnpsmoodstavce1"/>
          <w:rFonts w:ascii="Arial" w:hAnsi="Arial" w:cs="Arial"/>
          <w:sz w:val="16"/>
          <w:szCs w:val="16"/>
        </w:rPr>
        <w:t>pana/paní</w:t>
      </w:r>
      <w:r>
        <w:rPr>
          <w:rStyle w:val="Standardnpsmoodstavce1"/>
          <w:rFonts w:ascii="Arial" w:hAnsi="Arial" w:cs="Arial"/>
          <w:sz w:val="16"/>
          <w:szCs w:val="16"/>
        </w:rPr>
        <w:tab/>
      </w:r>
      <w:r>
        <w:rPr>
          <w:rStyle w:val="Standardnpsmoodstavce1"/>
          <w:rFonts w:ascii="Arial" w:hAnsi="Arial" w:cs="Arial"/>
          <w:sz w:val="16"/>
          <w:szCs w:val="16"/>
        </w:rPr>
        <w:tab/>
        <w:t>datum narození</w:t>
      </w:r>
      <w:r>
        <w:rPr>
          <w:rStyle w:val="Standardnpsmoodstavce1"/>
          <w:rFonts w:ascii="Arial" w:hAnsi="Arial" w:cs="Arial"/>
          <w:sz w:val="16"/>
          <w:szCs w:val="16"/>
        </w:rPr>
        <w:tab/>
      </w:r>
      <w:r>
        <w:rPr>
          <w:rStyle w:val="Standardnpsmoodstavce1"/>
          <w:rFonts w:ascii="Arial" w:hAnsi="Arial" w:cs="Arial"/>
          <w:sz w:val="16"/>
          <w:szCs w:val="16"/>
        </w:rPr>
        <w:tab/>
      </w:r>
      <w:r>
        <w:rPr>
          <w:rStyle w:val="Standardnpsmoodstavce1"/>
          <w:rFonts w:ascii="Arial" w:hAnsi="Arial" w:cs="Arial"/>
          <w:sz w:val="16"/>
          <w:szCs w:val="16"/>
        </w:rPr>
        <w:tab/>
        <w:t>zdrav. pojišťovna</w:t>
      </w:r>
      <w:r>
        <w:rPr>
          <w:rStyle w:val="Standardnpsmoodstavce1"/>
          <w:rFonts w:ascii="Arial" w:hAnsi="Arial" w:cs="Arial"/>
          <w:sz w:val="16"/>
          <w:szCs w:val="16"/>
        </w:rPr>
        <w:tab/>
      </w:r>
      <w:r>
        <w:rPr>
          <w:rStyle w:val="Standardnpsmoodstavce1"/>
          <w:rFonts w:ascii="Arial" w:hAnsi="Arial" w:cs="Arial"/>
          <w:sz w:val="16"/>
          <w:szCs w:val="16"/>
        </w:rPr>
        <w:tab/>
      </w:r>
    </w:p>
    <w:p w14:paraId="090B361A" w14:textId="77777777" w:rsidR="0090747B" w:rsidRDefault="00BF7BE2">
      <w:pPr>
        <w:pStyle w:val="formul"/>
        <w:tabs>
          <w:tab w:val="clear" w:pos="566"/>
          <w:tab w:val="clear" w:pos="963"/>
          <w:tab w:val="left" w:leader="dot" w:pos="10490"/>
        </w:tabs>
        <w:spacing w:before="227" w:line="240" w:lineRule="auto"/>
        <w:ind w:left="0" w:right="0"/>
      </w:pPr>
      <w:r>
        <w:rPr>
          <w:rStyle w:val="Standardnpsmoodstavce1"/>
          <w:rFonts w:ascii="Arial" w:hAnsi="Arial" w:cs="Arial"/>
          <w:sz w:val="16"/>
          <w:szCs w:val="16"/>
        </w:rPr>
        <w:t>adresa trvalého/přechodného pobytu</w:t>
      </w:r>
      <w:r>
        <w:rPr>
          <w:rStyle w:val="Standardnpsmoodstavce1"/>
          <w:rFonts w:ascii="Arial" w:hAnsi="Arial" w:cs="Arial"/>
          <w:sz w:val="16"/>
          <w:szCs w:val="16"/>
        </w:rPr>
        <w:tab/>
      </w:r>
    </w:p>
    <w:p w14:paraId="0E2742EA" w14:textId="77777777" w:rsidR="0090747B" w:rsidRDefault="00BF7BE2">
      <w:pPr>
        <w:pStyle w:val="formul"/>
        <w:tabs>
          <w:tab w:val="clear" w:pos="566"/>
          <w:tab w:val="clear" w:pos="963"/>
          <w:tab w:val="left" w:pos="360"/>
          <w:tab w:val="left" w:pos="680"/>
          <w:tab w:val="left" w:leader="dot" w:pos="10490"/>
        </w:tabs>
        <w:spacing w:before="120" w:line="240" w:lineRule="auto"/>
        <w:ind w:left="0" w:right="0"/>
      </w:pPr>
      <w:r>
        <w:rPr>
          <w:rStyle w:val="Standardnpsmoodstavce1"/>
          <w:rFonts w:ascii="Arial" w:hAnsi="Arial" w:cs="Arial"/>
          <w:b/>
          <w:bCs/>
          <w:sz w:val="16"/>
          <w:szCs w:val="16"/>
        </w:rPr>
        <w:t>který/á/ vykonává</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 má vykonávat</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pracovní činnost/činnosti</w:t>
      </w:r>
      <w:r>
        <w:rPr>
          <w:rStyle w:val="Standardnpsmoodstavce1"/>
          <w:rFonts w:ascii="Arial" w:hAnsi="Arial" w:cs="Arial"/>
          <w:sz w:val="16"/>
          <w:szCs w:val="16"/>
        </w:rPr>
        <w:t>………………………………se sjednaným druhem práce…………………</w:t>
      </w:r>
    </w:p>
    <w:p w14:paraId="133EB8B8" w14:textId="77777777" w:rsidR="0090747B" w:rsidRDefault="00BF7BE2">
      <w:pPr>
        <w:pStyle w:val="formul"/>
        <w:tabs>
          <w:tab w:val="clear" w:pos="566"/>
          <w:tab w:val="clear" w:pos="963"/>
          <w:tab w:val="left" w:pos="360"/>
          <w:tab w:val="left" w:pos="680"/>
        </w:tabs>
        <w:spacing w:before="120" w:line="240" w:lineRule="auto"/>
        <w:ind w:left="0" w:right="0"/>
      </w:pPr>
      <w:r>
        <w:rPr>
          <w:rStyle w:val="Standardnpsmoodstavce1"/>
          <w:rFonts w:ascii="Arial" w:hAnsi="Arial" w:cs="Arial"/>
          <w:sz w:val="16"/>
          <w:szCs w:val="16"/>
        </w:rPr>
        <w:t>v pracovním poměru</w:t>
      </w:r>
      <w:r>
        <w:rPr>
          <w:rStyle w:val="Standardnpsmoodstavce1"/>
          <w:rFonts w:ascii="Arial" w:hAnsi="Arial" w:cs="Arial"/>
          <w:sz w:val="16"/>
          <w:szCs w:val="16"/>
          <w:vertAlign w:val="superscript"/>
        </w:rPr>
        <w:t>*)</w:t>
      </w:r>
      <w:r>
        <w:rPr>
          <w:rStyle w:val="Standardnpsmoodstavce1"/>
          <w:rFonts w:ascii="Arial" w:hAnsi="Arial" w:cs="Arial"/>
          <w:sz w:val="16"/>
          <w:szCs w:val="16"/>
        </w:rPr>
        <w:t xml:space="preserve"> </w:t>
      </w:r>
      <w:proofErr w:type="gramStart"/>
      <w:r>
        <w:rPr>
          <w:rStyle w:val="Standardnpsmoodstavce1"/>
          <w:rFonts w:ascii="Arial" w:hAnsi="Arial" w:cs="Arial"/>
          <w:sz w:val="16"/>
          <w:szCs w:val="16"/>
        </w:rPr>
        <w:t>–  dle</w:t>
      </w:r>
      <w:proofErr w:type="gramEnd"/>
      <w:r>
        <w:rPr>
          <w:rStyle w:val="Standardnpsmoodstavce1"/>
          <w:rFonts w:ascii="Arial" w:hAnsi="Arial" w:cs="Arial"/>
          <w:sz w:val="16"/>
          <w:szCs w:val="16"/>
        </w:rPr>
        <w:t xml:space="preserve"> dohody o provedení práce</w:t>
      </w:r>
      <w:r>
        <w:rPr>
          <w:rStyle w:val="Standardnpsmoodstavce1"/>
          <w:rFonts w:ascii="Arial" w:hAnsi="Arial" w:cs="Arial"/>
          <w:sz w:val="16"/>
          <w:szCs w:val="16"/>
          <w:vertAlign w:val="superscript"/>
        </w:rPr>
        <w:t>*)</w:t>
      </w:r>
      <w:r>
        <w:rPr>
          <w:rStyle w:val="Standardnpsmoodstavce1"/>
          <w:rFonts w:ascii="Arial" w:hAnsi="Arial" w:cs="Arial"/>
          <w:sz w:val="16"/>
          <w:szCs w:val="16"/>
        </w:rPr>
        <w:t xml:space="preserve"> – dohody o pracovní činnosti</w:t>
      </w:r>
      <w:r>
        <w:rPr>
          <w:rStyle w:val="Standardnpsmoodstavce1"/>
          <w:rFonts w:ascii="Arial" w:hAnsi="Arial" w:cs="Arial"/>
          <w:sz w:val="16"/>
          <w:szCs w:val="16"/>
          <w:vertAlign w:val="superscript"/>
        </w:rPr>
        <w:t>*)</w:t>
      </w:r>
    </w:p>
    <w:p w14:paraId="684116AD" w14:textId="77777777" w:rsidR="0090747B" w:rsidRDefault="00BF7BE2">
      <w:pPr>
        <w:pStyle w:val="formul"/>
        <w:tabs>
          <w:tab w:val="clear" w:pos="566"/>
          <w:tab w:val="clear" w:pos="963"/>
          <w:tab w:val="left" w:pos="360"/>
          <w:tab w:val="left" w:pos="680"/>
          <w:tab w:val="left" w:leader="dot" w:pos="10490"/>
        </w:tabs>
        <w:spacing w:before="120" w:line="240" w:lineRule="auto"/>
        <w:ind w:left="0" w:right="0"/>
      </w:pPr>
      <w:r>
        <w:rPr>
          <w:rStyle w:val="Standardnpsmoodstavce1"/>
          <w:rFonts w:ascii="Arial" w:hAnsi="Arial" w:cs="Arial"/>
          <w:sz w:val="16"/>
          <w:szCs w:val="16"/>
        </w:rPr>
        <w:t xml:space="preserve">režim práce (pracovní doby) </w:t>
      </w:r>
      <w:r>
        <w:rPr>
          <w:rStyle w:val="Standardnpsmoodstavce1"/>
          <w:rFonts w:ascii="Arial" w:hAnsi="Arial" w:cs="Arial"/>
          <w:sz w:val="16"/>
          <w:szCs w:val="16"/>
        </w:rPr>
        <w:tab/>
      </w:r>
    </w:p>
    <w:p w14:paraId="240FCEA7" w14:textId="77777777" w:rsidR="0090747B" w:rsidRDefault="00BF7BE2">
      <w:pPr>
        <w:pStyle w:val="literatura"/>
        <w:tabs>
          <w:tab w:val="clear" w:pos="283"/>
          <w:tab w:val="left" w:pos="360"/>
        </w:tabs>
        <w:spacing w:before="120" w:line="240" w:lineRule="auto"/>
      </w:pPr>
      <w:r>
        <w:rPr>
          <w:rStyle w:val="Standardnpsmoodstavce1"/>
          <w:rFonts w:ascii="Arial" w:hAnsi="Arial" w:cs="Arial"/>
          <w:b/>
          <w:bCs/>
          <w:sz w:val="16"/>
          <w:szCs w:val="16"/>
        </w:rPr>
        <w:t>zařazenou/zařazené podle jiného právního předpisu:</w:t>
      </w:r>
    </w:p>
    <w:p w14:paraId="0D77B46A" w14:textId="77777777" w:rsidR="0090747B" w:rsidRDefault="00BF7BE2">
      <w:pPr>
        <w:pStyle w:val="literatura"/>
        <w:tabs>
          <w:tab w:val="clear" w:pos="283"/>
          <w:tab w:val="left" w:pos="180"/>
        </w:tabs>
        <w:spacing w:before="20" w:line="240" w:lineRule="auto"/>
      </w:pPr>
      <w:r>
        <w:rPr>
          <w:rStyle w:val="Standardnpsmoodstavce1"/>
          <w:rFonts w:ascii="Arial" w:hAnsi="Arial" w:cs="Arial"/>
          <w:sz w:val="16"/>
          <w:szCs w:val="16"/>
        </w:rPr>
        <w:t></w:t>
      </w:r>
      <w:r>
        <w:rPr>
          <w:rStyle w:val="Standardnpsmoodstavce1"/>
          <w:rFonts w:ascii="Arial" w:hAnsi="Arial" w:cs="Arial"/>
          <w:sz w:val="16"/>
          <w:szCs w:val="16"/>
        </w:rPr>
        <w:tab/>
        <w:t>§ 87 zákona č. 361/2000 Sb. – řidič motorového vozidla na pozemních komunikacích</w:t>
      </w:r>
    </w:p>
    <w:p w14:paraId="4450EE85"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 </w:t>
      </w:r>
      <w:proofErr w:type="gramStart"/>
      <w:r>
        <w:rPr>
          <w:rStyle w:val="Standardnpsmoodstavce1"/>
          <w:rFonts w:ascii="Arial" w:hAnsi="Arial" w:cs="Arial"/>
          <w:sz w:val="16"/>
          <w:szCs w:val="16"/>
        </w:rPr>
        <w:t>87a</w:t>
      </w:r>
      <w:proofErr w:type="gramEnd"/>
      <w:r>
        <w:rPr>
          <w:rStyle w:val="Standardnpsmoodstavce1"/>
          <w:rFonts w:ascii="Arial" w:hAnsi="Arial" w:cs="Arial"/>
          <w:sz w:val="16"/>
          <w:szCs w:val="16"/>
        </w:rPr>
        <w:t xml:space="preserve"> zákona č. 361/2000 Sb. – řidič motorového vozidla na pozemních komunikacích</w:t>
      </w:r>
    </w:p>
    <w:p w14:paraId="6FDB3E01"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nařízení vlády č. 352/2003 Sb. – podnikový hasič</w:t>
      </w:r>
    </w:p>
    <w:p w14:paraId="48E69676"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vyhláška Ministerstva vnitra č. 493/2002 Sb. – služební zbraň</w:t>
      </w:r>
    </w:p>
    <w:p w14:paraId="51270E7F" w14:textId="77777777" w:rsidR="0090747B" w:rsidRDefault="00BF7BE2">
      <w:pPr>
        <w:pStyle w:val="formul"/>
        <w:tabs>
          <w:tab w:val="clear" w:pos="566"/>
          <w:tab w:val="clear" w:pos="963"/>
          <w:tab w:val="left" w:pos="180"/>
          <w:tab w:val="left" w:pos="68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t>vyhláška Ministerstva zdravotnictví č. 271/2012 Sb. – zdravotnický pracovník</w:t>
      </w:r>
    </w:p>
    <w:p w14:paraId="626411F9" w14:textId="77777777" w:rsidR="0090747B" w:rsidRDefault="00BF7BE2">
      <w:pPr>
        <w:pStyle w:val="formul"/>
        <w:tabs>
          <w:tab w:val="clear" w:pos="566"/>
          <w:tab w:val="clear" w:pos="963"/>
          <w:tab w:val="left" w:pos="360"/>
          <w:tab w:val="left" w:pos="680"/>
        </w:tabs>
        <w:spacing w:before="113" w:line="240" w:lineRule="auto"/>
        <w:ind w:left="0" w:right="0"/>
      </w:pPr>
      <w:r>
        <w:rPr>
          <w:rStyle w:val="Standardnpsmoodstavce1"/>
          <w:rFonts w:ascii="Arial" w:hAnsi="Arial" w:cs="Arial"/>
          <w:b/>
          <w:bCs/>
          <w:sz w:val="16"/>
          <w:szCs w:val="16"/>
        </w:rPr>
        <w:t>zařazenou/zařazené podle vyhlášky č. 79/2013 Sb., o pracovnělékařských službách:</w:t>
      </w:r>
    </w:p>
    <w:p w14:paraId="3412769E" w14:textId="77777777" w:rsidR="0090747B" w:rsidRDefault="00BF7BE2">
      <w:pPr>
        <w:pStyle w:val="formul"/>
        <w:tabs>
          <w:tab w:val="clear" w:pos="566"/>
          <w:tab w:val="clear" w:pos="963"/>
          <w:tab w:val="left" w:pos="360"/>
          <w:tab w:val="left" w:pos="680"/>
        </w:tabs>
        <w:spacing w:line="240" w:lineRule="auto"/>
        <w:ind w:left="0" w:right="0"/>
      </w:pPr>
      <w:r>
        <w:rPr>
          <w:rStyle w:val="Standardnpsmoodstavce1"/>
          <w:rFonts w:ascii="Arial" w:hAnsi="Arial" w:cs="Arial"/>
          <w:b/>
          <w:bCs/>
          <w:sz w:val="16"/>
          <w:szCs w:val="16"/>
        </w:rPr>
        <w:t>I.  rizikové faktory</w:t>
      </w:r>
      <w:r>
        <w:rPr>
          <w:rStyle w:val="Standardnpsmoodstavce1"/>
          <w:rFonts w:ascii="Arial" w:hAnsi="Arial" w:cs="Arial"/>
          <w:sz w:val="16"/>
          <w:szCs w:val="16"/>
        </w:rPr>
        <w:t xml:space="preserve"> pracovních podmínek/zátěže:</w:t>
      </w:r>
    </w:p>
    <w:p w14:paraId="435D5A39" w14:textId="77777777" w:rsidR="0090747B" w:rsidRDefault="00BF7BE2">
      <w:pPr>
        <w:pStyle w:val="formul"/>
        <w:tabs>
          <w:tab w:val="clear" w:pos="566"/>
          <w:tab w:val="clear" w:pos="963"/>
          <w:tab w:val="left" w:pos="720"/>
          <w:tab w:val="left" w:pos="1040"/>
        </w:tabs>
        <w:spacing w:line="240" w:lineRule="auto"/>
        <w:ind w:left="360" w:right="0" w:hanging="360"/>
      </w:pPr>
      <w:r>
        <w:rPr>
          <w:rStyle w:val="Standardnpsmoodstavce1"/>
          <w:rFonts w:ascii="Arial" w:hAnsi="Arial" w:cs="Arial"/>
          <w:sz w:val="16"/>
          <w:szCs w:val="16"/>
          <w:vertAlign w:val="superscript"/>
        </w:rPr>
        <w:t>**)</w:t>
      </w:r>
      <w:r>
        <w:rPr>
          <w:rStyle w:val="Standardnpsmoodstavce1"/>
          <w:rFonts w:ascii="Arial" w:hAnsi="Arial" w:cs="Arial"/>
          <w:sz w:val="16"/>
          <w:szCs w:val="16"/>
          <w:vertAlign w:val="superscript"/>
        </w:rPr>
        <w:tab/>
      </w:r>
      <w:r>
        <w:rPr>
          <w:rStyle w:val="Standardnpsmoodstavce1"/>
          <w:rFonts w:ascii="Arial" w:hAnsi="Arial" w:cs="Arial"/>
          <w:sz w:val="16"/>
          <w:szCs w:val="16"/>
        </w:rPr>
        <w:t xml:space="preserve"> prach     </w:t>
      </w:r>
      <w:r>
        <w:rPr>
          <w:rStyle w:val="Standardnpsmoodstavce1"/>
          <w:rFonts w:ascii="Arial" w:hAnsi="Arial" w:cs="Arial"/>
          <w:sz w:val="16"/>
          <w:szCs w:val="16"/>
        </w:rPr>
        <w:t xml:space="preserve"> chemické látky     </w:t>
      </w:r>
      <w:r>
        <w:rPr>
          <w:rStyle w:val="Standardnpsmoodstavce1"/>
          <w:rFonts w:ascii="Arial" w:hAnsi="Arial" w:cs="Arial"/>
          <w:sz w:val="16"/>
          <w:szCs w:val="16"/>
        </w:rPr>
        <w:t xml:space="preserve"> hluk      </w:t>
      </w:r>
      <w:r>
        <w:rPr>
          <w:rStyle w:val="Standardnpsmoodstavce1"/>
          <w:rFonts w:ascii="Arial" w:hAnsi="Arial" w:cs="Arial"/>
          <w:sz w:val="16"/>
          <w:szCs w:val="16"/>
        </w:rPr>
        <w:t xml:space="preserve"> vibrace     </w:t>
      </w:r>
      <w:r>
        <w:rPr>
          <w:rStyle w:val="Standardnpsmoodstavce1"/>
          <w:rFonts w:ascii="Arial" w:hAnsi="Arial" w:cs="Arial"/>
          <w:sz w:val="16"/>
          <w:szCs w:val="16"/>
        </w:rPr>
        <w:t xml:space="preserve"> neionizující záření     </w:t>
      </w:r>
      <w:r>
        <w:rPr>
          <w:rStyle w:val="Standardnpsmoodstavce1"/>
          <w:rFonts w:ascii="Arial" w:hAnsi="Arial" w:cs="Arial"/>
          <w:sz w:val="16"/>
          <w:szCs w:val="16"/>
        </w:rPr>
        <w:t xml:space="preserve"> fyzická zátěž     </w:t>
      </w:r>
      <w:r>
        <w:rPr>
          <w:rStyle w:val="Standardnpsmoodstavce1"/>
          <w:rFonts w:ascii="Arial" w:hAnsi="Arial" w:cs="Arial"/>
          <w:sz w:val="16"/>
          <w:szCs w:val="16"/>
        </w:rPr>
        <w:t xml:space="preserve"> pracovní poloha      </w:t>
      </w:r>
      <w:r>
        <w:rPr>
          <w:rStyle w:val="Standardnpsmoodstavce1"/>
          <w:rFonts w:ascii="Arial" w:hAnsi="Arial" w:cs="Arial"/>
          <w:sz w:val="16"/>
          <w:szCs w:val="16"/>
        </w:rPr>
        <w:t xml:space="preserve"> tepelná zátěž  </w:t>
      </w:r>
      <w:r>
        <w:rPr>
          <w:rStyle w:val="Standardnpsmoodstavce1"/>
          <w:rFonts w:ascii="Arial" w:hAnsi="Arial" w:cs="Arial"/>
          <w:sz w:val="16"/>
          <w:szCs w:val="16"/>
        </w:rPr>
        <w:br/>
      </w:r>
      <w:r>
        <w:rPr>
          <w:rStyle w:val="Standardnpsmoodstavce1"/>
          <w:rFonts w:ascii="Arial" w:hAnsi="Arial" w:cs="Arial"/>
          <w:sz w:val="16"/>
          <w:szCs w:val="16"/>
        </w:rPr>
        <w:t xml:space="preserve"> chladová zátěž     </w:t>
      </w:r>
      <w:r>
        <w:rPr>
          <w:rStyle w:val="Standardnpsmoodstavce1"/>
          <w:rFonts w:ascii="Arial" w:hAnsi="Arial" w:cs="Arial"/>
          <w:sz w:val="16"/>
          <w:szCs w:val="16"/>
        </w:rPr>
        <w:t xml:space="preserve"> psychická zátěž    </w:t>
      </w:r>
      <w:r>
        <w:rPr>
          <w:rStyle w:val="Standardnpsmoodstavce1"/>
          <w:rFonts w:ascii="Arial" w:hAnsi="Arial" w:cs="Arial"/>
          <w:sz w:val="16"/>
          <w:szCs w:val="16"/>
        </w:rPr>
        <w:t xml:space="preserve"> zraková zátěž      </w:t>
      </w:r>
      <w:r>
        <w:rPr>
          <w:rStyle w:val="Standardnpsmoodstavce1"/>
          <w:rFonts w:ascii="Arial" w:hAnsi="Arial" w:cs="Arial"/>
          <w:sz w:val="16"/>
          <w:szCs w:val="16"/>
        </w:rPr>
        <w:t xml:space="preserve"> práce s biologickými činiteli     </w:t>
      </w:r>
      <w:r>
        <w:rPr>
          <w:rStyle w:val="Standardnpsmoodstavce1"/>
          <w:rFonts w:ascii="Arial" w:hAnsi="Arial" w:cs="Arial"/>
          <w:sz w:val="16"/>
          <w:szCs w:val="16"/>
        </w:rPr>
        <w:t xml:space="preserve"> zvýšený tlak vzduchu  </w:t>
      </w:r>
    </w:p>
    <w:p w14:paraId="6F5B19D7" w14:textId="77777777" w:rsidR="0090747B" w:rsidRDefault="00BF7BE2">
      <w:pPr>
        <w:pStyle w:val="formul"/>
        <w:tabs>
          <w:tab w:val="clear" w:pos="566"/>
          <w:tab w:val="clear" w:pos="963"/>
          <w:tab w:val="left" w:pos="360"/>
          <w:tab w:val="left" w:pos="680"/>
        </w:tabs>
        <w:spacing w:line="240" w:lineRule="auto"/>
        <w:ind w:left="0" w:right="0"/>
      </w:pPr>
      <w:r>
        <w:rPr>
          <w:rStyle w:val="Standardnpsmoodstavce1"/>
          <w:rFonts w:ascii="Arial" w:hAnsi="Arial" w:cs="Arial"/>
          <w:b/>
          <w:bCs/>
          <w:sz w:val="16"/>
          <w:szCs w:val="16"/>
        </w:rPr>
        <w:t xml:space="preserve">výsledná kategorie </w:t>
      </w:r>
      <w:proofErr w:type="gramStart"/>
      <w:r>
        <w:rPr>
          <w:rStyle w:val="Standardnpsmoodstavce1"/>
          <w:rFonts w:ascii="Arial" w:hAnsi="Arial" w:cs="Arial"/>
          <w:b/>
          <w:bCs/>
          <w:sz w:val="16"/>
          <w:szCs w:val="16"/>
        </w:rPr>
        <w:t>rizika:</w:t>
      </w:r>
      <w:r>
        <w:rPr>
          <w:rStyle w:val="Standardnpsmoodstavce1"/>
          <w:rFonts w:ascii="Arial" w:hAnsi="Arial" w:cs="Arial"/>
          <w:sz w:val="16"/>
          <w:szCs w:val="16"/>
        </w:rPr>
        <w:t xml:space="preserve">  1</w:t>
      </w:r>
      <w:proofErr w:type="gramEnd"/>
      <w:r>
        <w:rPr>
          <w:rStyle w:val="Standardnpsmoodstavce1"/>
          <w:rFonts w:ascii="Arial" w:hAnsi="Arial" w:cs="Arial"/>
          <w:sz w:val="16"/>
          <w:szCs w:val="16"/>
        </w:rPr>
        <w:t xml:space="preserve"> </w:t>
      </w:r>
      <w:r>
        <w:rPr>
          <w:rStyle w:val="Standardnpsmoodstavce1"/>
          <w:rFonts w:ascii="Arial" w:hAnsi="Arial" w:cs="Arial"/>
          <w:sz w:val="16"/>
          <w:szCs w:val="16"/>
        </w:rPr>
        <w:t xml:space="preserve">    2 </w:t>
      </w:r>
      <w:r>
        <w:rPr>
          <w:rStyle w:val="Standardnpsmoodstavce1"/>
          <w:rFonts w:ascii="Arial" w:hAnsi="Arial" w:cs="Arial"/>
          <w:sz w:val="16"/>
          <w:szCs w:val="16"/>
        </w:rPr>
        <w:t xml:space="preserve">    2R </w:t>
      </w:r>
      <w:r>
        <w:rPr>
          <w:rStyle w:val="Standardnpsmoodstavce1"/>
          <w:rFonts w:ascii="Arial" w:hAnsi="Arial" w:cs="Arial"/>
          <w:sz w:val="16"/>
          <w:szCs w:val="16"/>
        </w:rPr>
        <w:t xml:space="preserve">     3 </w:t>
      </w:r>
      <w:r>
        <w:rPr>
          <w:rStyle w:val="Standardnpsmoodstavce1"/>
          <w:rFonts w:ascii="Arial" w:hAnsi="Arial" w:cs="Arial"/>
          <w:sz w:val="16"/>
          <w:szCs w:val="16"/>
        </w:rPr>
        <w:t xml:space="preserve">    4 </w:t>
      </w:r>
      <w:r>
        <w:rPr>
          <w:rStyle w:val="Standardnpsmoodstavce1"/>
          <w:rFonts w:ascii="Arial" w:hAnsi="Arial" w:cs="Arial"/>
          <w:sz w:val="16"/>
          <w:szCs w:val="16"/>
        </w:rPr>
        <w:t></w:t>
      </w:r>
    </w:p>
    <w:p w14:paraId="14FB44D8" w14:textId="77777777" w:rsidR="0090747B" w:rsidRDefault="00BF7BE2">
      <w:pPr>
        <w:pStyle w:val="formul"/>
        <w:tabs>
          <w:tab w:val="clear" w:pos="566"/>
          <w:tab w:val="clear" w:pos="963"/>
          <w:tab w:val="left" w:pos="360"/>
          <w:tab w:val="left" w:pos="680"/>
        </w:tabs>
        <w:spacing w:before="113" w:line="240" w:lineRule="auto"/>
        <w:ind w:left="0" w:right="0"/>
      </w:pPr>
      <w:r>
        <w:rPr>
          <w:rStyle w:val="Standardnpsmoodstavce1"/>
          <w:rFonts w:ascii="Arial" w:hAnsi="Arial" w:cs="Arial"/>
          <w:b/>
          <w:bCs/>
          <w:sz w:val="16"/>
          <w:szCs w:val="16"/>
        </w:rPr>
        <w:t>II.  profesní rizika:</w:t>
      </w:r>
    </w:p>
    <w:p w14:paraId="068CD023" w14:textId="77777777" w:rsidR="0090747B" w:rsidRDefault="00BF7BE2">
      <w:pPr>
        <w:pStyle w:val="formul"/>
        <w:numPr>
          <w:ilvl w:val="0"/>
          <w:numId w:val="39"/>
        </w:numPr>
        <w:tabs>
          <w:tab w:val="clear" w:pos="566"/>
          <w:tab w:val="clear" w:pos="963"/>
          <w:tab w:val="left" w:pos="360"/>
          <w:tab w:val="left" w:pos="463"/>
          <w:tab w:val="left" w:pos="860"/>
        </w:tabs>
        <w:spacing w:before="20" w:line="240" w:lineRule="auto"/>
        <w:ind w:left="180" w:right="0" w:hanging="180"/>
        <w:jc w:val="both"/>
      </w:pPr>
      <w:r>
        <w:t xml:space="preserve">práce ve zdravotnických zařízeních, v zařízeních sociálních služeb a práce v dalších zařízeních obdobného charakteru, jejíž součástí je obvyklý přímý kontakt s klienty nebo pacienty, a dále práce zahrnující poskytování sociálních služeb v přirozeném sociálním prostředí osob (příloha část II. bod 1 </w:t>
      </w:r>
      <w:proofErr w:type="spellStart"/>
      <w:r>
        <w:t>vyhl</w:t>
      </w:r>
      <w:proofErr w:type="spellEnd"/>
      <w:r>
        <w:t xml:space="preserve">. č. 79/2013 </w:t>
      </w:r>
      <w:proofErr w:type="gramStart"/>
      <w:r>
        <w:t>Sb.)*</w:t>
      </w:r>
      <w:proofErr w:type="gramEnd"/>
    </w:p>
    <w:p w14:paraId="631994FF" w14:textId="77777777" w:rsidR="0090747B" w:rsidRDefault="00BF7BE2">
      <w:pPr>
        <w:pStyle w:val="formul"/>
        <w:numPr>
          <w:ilvl w:val="0"/>
          <w:numId w:val="28"/>
        </w:numPr>
        <w:tabs>
          <w:tab w:val="clear" w:pos="566"/>
          <w:tab w:val="clear" w:pos="963"/>
          <w:tab w:val="left" w:pos="360"/>
          <w:tab w:val="left" w:pos="463"/>
          <w:tab w:val="left" w:pos="860"/>
        </w:tabs>
        <w:spacing w:before="20" w:line="240" w:lineRule="auto"/>
        <w:ind w:left="180" w:right="0" w:hanging="180"/>
        <w:jc w:val="both"/>
      </w:pPr>
      <w:r>
        <w:t xml:space="preserve">obsluha jeřábů, opraváři jeřábů, vazači jeřábových břemen, obsluha transportních zařízení, regálových zakladačů, pracovních plošin, důlních těžních strojů, stavebních a jim obdobných strojů, trvalá obsluha nákladních výtahů (příloha část II. bod 2 </w:t>
      </w:r>
      <w:proofErr w:type="spellStart"/>
      <w:r>
        <w:t>vyhl</w:t>
      </w:r>
      <w:proofErr w:type="spellEnd"/>
      <w:r>
        <w:t xml:space="preserve">. č. 79/2013 </w:t>
      </w:r>
      <w:proofErr w:type="gramStart"/>
      <w:r>
        <w:t>Sb.)*</w:t>
      </w:r>
      <w:proofErr w:type="gramEnd"/>
    </w:p>
    <w:p w14:paraId="6775E302"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obsluha a řízení motorových a elektrických vozíků a obsluha vysokozdvižných vozíků (příloha část II. bod 3 </w:t>
      </w:r>
      <w:proofErr w:type="spellStart"/>
      <w:r>
        <w:t>vyhl</w:t>
      </w:r>
      <w:proofErr w:type="spellEnd"/>
      <w:r>
        <w:t xml:space="preserve">. č. 79/2013 </w:t>
      </w:r>
      <w:proofErr w:type="gramStart"/>
      <w:r>
        <w:t>Sb.)*</w:t>
      </w:r>
      <w:proofErr w:type="gramEnd"/>
    </w:p>
    <w:p w14:paraId="3092C4E7"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nakládání s výbušninami) , opravy tlakových nádob a kotlů, obsluha kotlů s výkonem alespoň jednoho kotle 50 kW a větším a kotelen se součtem jmenovitých tepelných výkonů kotlů větším než 100 kW, obsluha tlakových nádob stabilních a tlakových stanic technických plynů, obsluha a opravy turbokompresorů, chladicích zařízení nad 40 000 kcal (136 360 </w:t>
      </w:r>
      <w:proofErr w:type="spellStart"/>
      <w:r>
        <w:t>kJ</w:t>
      </w:r>
      <w:proofErr w:type="spellEnd"/>
      <w:r>
        <w:t xml:space="preserve">), obsluha a opravy vysokonapěťových elektrických zařízení, práce na elektrických zařízeních podle jiných právních předpisů (příloha část II. bod 5 </w:t>
      </w:r>
      <w:proofErr w:type="spellStart"/>
      <w:r>
        <w:t>vyhl</w:t>
      </w:r>
      <w:proofErr w:type="spellEnd"/>
      <w:r>
        <w:t>. č. 79/2013 Sb.)*</w:t>
      </w:r>
    </w:p>
    <w:p w14:paraId="0998B175"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práce ve výškách a nad volnou hloubkou, pokud je jiným právním přepisem stanoveno použití osobních ochranných prostředků proti pádu (příloha část II. bod 7 </w:t>
      </w:r>
      <w:proofErr w:type="spellStart"/>
      <w:r>
        <w:t>vyhl</w:t>
      </w:r>
      <w:proofErr w:type="spellEnd"/>
      <w:r>
        <w:t xml:space="preserve">. č. 79/2013 </w:t>
      </w:r>
      <w:proofErr w:type="gramStart"/>
      <w:r>
        <w:t>Sb.)*</w:t>
      </w:r>
      <w:proofErr w:type="gramEnd"/>
    </w:p>
    <w:p w14:paraId="41DC7952" w14:textId="77777777" w:rsidR="0090747B" w:rsidRDefault="00BF7BE2">
      <w:pPr>
        <w:pStyle w:val="formul"/>
        <w:tabs>
          <w:tab w:val="clear" w:pos="566"/>
          <w:tab w:val="clear" w:pos="963"/>
          <w:tab w:val="left" w:pos="360"/>
          <w:tab w:val="left" w:pos="463"/>
          <w:tab w:val="left" w:pos="860"/>
        </w:tabs>
        <w:spacing w:before="20" w:line="240" w:lineRule="auto"/>
        <w:ind w:left="180" w:right="0" w:hanging="180"/>
        <w:jc w:val="both"/>
      </w:pPr>
      <w:r>
        <w:rPr>
          <w:rStyle w:val="Standardnpsmoodstavce1"/>
          <w:rFonts w:ascii="Arial" w:hAnsi="Arial" w:cs="Arial"/>
          <w:sz w:val="16"/>
          <w:szCs w:val="16"/>
        </w:rPr>
        <w:t></w:t>
      </w:r>
      <w:r>
        <w:rPr>
          <w:rStyle w:val="Standardnpsmoodstavce1"/>
          <w:rFonts w:ascii="Arial" w:hAnsi="Arial" w:cs="Arial"/>
          <w:sz w:val="16"/>
          <w:szCs w:val="16"/>
        </w:rPr>
        <w:tab/>
      </w:r>
      <w:r>
        <w:t xml:space="preserve">noční práce: zaměstnanci pracující v noci podle § 78 odst. 1 písm. k) zákona č. 262/2006 </w:t>
      </w:r>
      <w:proofErr w:type="spellStart"/>
      <w:proofErr w:type="gramStart"/>
      <w:r>
        <w:t>Sb.,zákoník</w:t>
      </w:r>
      <w:proofErr w:type="spellEnd"/>
      <w:proofErr w:type="gramEnd"/>
      <w:r>
        <w:t xml:space="preserve"> </w:t>
      </w:r>
      <w:proofErr w:type="spellStart"/>
      <w:r>
        <w:t>práce,ve</w:t>
      </w:r>
      <w:proofErr w:type="spellEnd"/>
      <w:r>
        <w:t xml:space="preserve"> znění zákona č.365/2011 Sb. (příloha část II. bod 10 </w:t>
      </w:r>
      <w:proofErr w:type="spellStart"/>
      <w:r>
        <w:t>vyhl</w:t>
      </w:r>
      <w:proofErr w:type="spellEnd"/>
      <w:r>
        <w:t>. č. 79/2013 Sb.</w:t>
      </w:r>
    </w:p>
    <w:p w14:paraId="422711E2"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w:t>
      </w:r>
      <w:r>
        <w:rPr>
          <w:rStyle w:val="Standardnpsmoodstavce1"/>
          <w:rFonts w:ascii="Arial" w:hAnsi="Arial" w:cs="Arial"/>
          <w:sz w:val="16"/>
          <w:szCs w:val="16"/>
        </w:rPr>
        <w:tab/>
      </w:r>
      <w:r>
        <w:t xml:space="preserve">další práce nebo činnosti v profesním riziku, které stanoví v rámci prevence rizik, v případech, kdy nelze tato rizika odstranit, zaměstnavatel ve spolupráci s poskytovatelem pracovnělékařských služeb (příloha část II. bod 11 </w:t>
      </w:r>
      <w:proofErr w:type="spellStart"/>
      <w:r>
        <w:t>vyhl</w:t>
      </w:r>
      <w:proofErr w:type="spellEnd"/>
      <w:r>
        <w:t>. č. 79/2013 Sb.)</w:t>
      </w:r>
    </w:p>
    <w:p w14:paraId="6FE5F5CC"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 xml:space="preserve"> </w:t>
      </w:r>
      <w:r>
        <w:t xml:space="preserve">práce zařazené do kategorie druhé, jejichž součástí jsou níže uvedené rizikové faktory pracovních podmínek podle části I. (příloha část II. bod 11 </w:t>
      </w:r>
      <w:proofErr w:type="spellStart"/>
      <w:r>
        <w:t>vyhl</w:t>
      </w:r>
      <w:proofErr w:type="spellEnd"/>
      <w:r>
        <w:t>. č. 79/2013 Sb.; položky 1-30 nutno slovně vypsat, pokud nejsou níže zaškrtnuty)</w:t>
      </w:r>
    </w:p>
    <w:p w14:paraId="6413861F" w14:textId="77777777" w:rsidR="0090747B" w:rsidRDefault="00BF7BE2">
      <w:pPr>
        <w:pStyle w:val="formul"/>
        <w:tabs>
          <w:tab w:val="clear" w:pos="566"/>
          <w:tab w:val="clear" w:pos="963"/>
          <w:tab w:val="left" w:pos="180"/>
          <w:tab w:val="left" w:leader="dot" w:pos="10490"/>
        </w:tabs>
        <w:spacing w:before="20" w:line="240" w:lineRule="auto"/>
        <w:ind w:left="0" w:right="0"/>
      </w:pPr>
      <w:r>
        <w:rPr>
          <w:rStyle w:val="Standardnpsmoodstavce1"/>
          <w:rFonts w:ascii="Arial" w:hAnsi="Arial" w:cs="Arial"/>
          <w:sz w:val="16"/>
          <w:szCs w:val="16"/>
        </w:rPr>
        <w:t></w:t>
      </w:r>
      <w:proofErr w:type="gramStart"/>
      <w:r>
        <w:t>svařování(</w:t>
      </w:r>
      <w:proofErr w:type="gramEnd"/>
      <w:r>
        <w:t xml:space="preserve">23) </w:t>
      </w:r>
      <w:r>
        <w:rPr>
          <w:rStyle w:val="Standardnpsmoodstavce1"/>
          <w:rFonts w:ascii="Arial" w:hAnsi="Arial" w:cs="Arial"/>
          <w:sz w:val="16"/>
          <w:szCs w:val="16"/>
        </w:rPr>
        <w:t></w:t>
      </w:r>
      <w:r>
        <w:t xml:space="preserve">alergeny(astma)(24) </w:t>
      </w:r>
      <w:r>
        <w:rPr>
          <w:rStyle w:val="Standardnpsmoodstavce1"/>
          <w:rFonts w:ascii="Arial" w:hAnsi="Arial" w:cs="Arial"/>
          <w:sz w:val="16"/>
          <w:szCs w:val="16"/>
        </w:rPr>
        <w:t></w:t>
      </w:r>
      <w:r>
        <w:t xml:space="preserve">kožní karcinogeny(25) </w:t>
      </w:r>
      <w:r>
        <w:rPr>
          <w:rStyle w:val="Standardnpsmoodstavce1"/>
          <w:rFonts w:ascii="Arial" w:hAnsi="Arial" w:cs="Arial"/>
          <w:sz w:val="16"/>
          <w:szCs w:val="16"/>
        </w:rPr>
        <w:t></w:t>
      </w:r>
      <w:r>
        <w:t xml:space="preserve">kožní alergeny (26) </w:t>
      </w:r>
      <w:r>
        <w:rPr>
          <w:rStyle w:val="Standardnpsmoodstavce1"/>
          <w:rFonts w:ascii="Arial" w:hAnsi="Arial" w:cs="Arial"/>
          <w:sz w:val="16"/>
          <w:szCs w:val="16"/>
        </w:rPr>
        <w:t></w:t>
      </w:r>
      <w:r>
        <w:t xml:space="preserve">látky způsobující </w:t>
      </w:r>
      <w:proofErr w:type="spellStart"/>
      <w:r>
        <w:t>akne</w:t>
      </w:r>
      <w:proofErr w:type="spellEnd"/>
      <w:r>
        <w:t xml:space="preserve"> (řezné oleje) (27) </w:t>
      </w:r>
      <w:r>
        <w:rPr>
          <w:rStyle w:val="Standardnpsmoodstavce1"/>
          <w:rFonts w:ascii="Arial" w:hAnsi="Arial" w:cs="Arial"/>
          <w:sz w:val="16"/>
          <w:szCs w:val="16"/>
        </w:rPr>
        <w:t></w:t>
      </w:r>
      <w:proofErr w:type="spellStart"/>
      <w:r>
        <w:t>karcinogeny,mutageny,látky</w:t>
      </w:r>
      <w:proofErr w:type="spellEnd"/>
      <w:r>
        <w:t xml:space="preserve"> toxické pro reprodukci(28) </w:t>
      </w:r>
      <w:r>
        <w:rPr>
          <w:rStyle w:val="Standardnpsmoodstavce1"/>
          <w:rFonts w:ascii="Arial" w:hAnsi="Arial" w:cs="Arial"/>
          <w:sz w:val="16"/>
          <w:szCs w:val="16"/>
        </w:rPr>
        <w:t></w:t>
      </w:r>
      <w:r>
        <w:t xml:space="preserve">vibrace(horní končetiny)(29) </w:t>
      </w:r>
      <w:r>
        <w:rPr>
          <w:rStyle w:val="Standardnpsmoodstavce1"/>
          <w:rFonts w:ascii="Arial" w:hAnsi="Arial" w:cs="Arial"/>
          <w:sz w:val="16"/>
          <w:szCs w:val="16"/>
        </w:rPr>
        <w:t></w:t>
      </w:r>
      <w:r>
        <w:t>nepřijatelné pracovní polohy (30)</w:t>
      </w:r>
    </w:p>
    <w:p w14:paraId="5C0D4C92" w14:textId="77777777" w:rsidR="0090747B" w:rsidRDefault="0090747B">
      <w:pPr>
        <w:pStyle w:val="formul"/>
        <w:tabs>
          <w:tab w:val="clear" w:pos="566"/>
          <w:tab w:val="clear" w:pos="963"/>
          <w:tab w:val="left" w:pos="180"/>
          <w:tab w:val="left" w:leader="dot" w:pos="10490"/>
        </w:tabs>
        <w:spacing w:before="20" w:line="240" w:lineRule="auto"/>
        <w:ind w:left="0" w:right="0"/>
        <w:rPr>
          <w:rFonts w:ascii="Arial" w:hAnsi="Arial" w:cs="Arial"/>
          <w:sz w:val="16"/>
          <w:szCs w:val="16"/>
        </w:rPr>
      </w:pPr>
    </w:p>
    <w:p w14:paraId="053F59CE"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6A64E25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3B4D0245"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145CEDE8"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4C1F92C8"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724ED0A7"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t>Důvod k provedení prohlídky………………………………Souběh mimořádné a periodické prohlídky: ano/ne</w:t>
      </w:r>
    </w:p>
    <w:p w14:paraId="54A79A3E" w14:textId="77777777" w:rsidR="0090747B" w:rsidRDefault="0090747B">
      <w:pPr>
        <w:pStyle w:val="formul"/>
        <w:tabs>
          <w:tab w:val="clear" w:pos="566"/>
          <w:tab w:val="clear" w:pos="963"/>
          <w:tab w:val="left" w:pos="360"/>
          <w:tab w:val="left" w:pos="680"/>
          <w:tab w:val="left" w:leader="dot" w:pos="10490"/>
        </w:tabs>
        <w:spacing w:before="0" w:line="240" w:lineRule="auto"/>
        <w:ind w:left="0" w:right="0"/>
      </w:pPr>
    </w:p>
    <w:p w14:paraId="3CD514DD"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sz w:val="16"/>
          <w:szCs w:val="16"/>
        </w:rPr>
        <w:t xml:space="preserve">Další údaje a informace pro posuzujícího lékaře: </w:t>
      </w:r>
      <w:r>
        <w:rPr>
          <w:rStyle w:val="Standardnpsmoodstavce1"/>
          <w:rFonts w:ascii="Arial" w:hAnsi="Arial" w:cs="Arial"/>
          <w:sz w:val="16"/>
          <w:szCs w:val="16"/>
        </w:rPr>
        <w:tab/>
      </w:r>
    </w:p>
    <w:p w14:paraId="558E420B"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4D887F14"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b/>
          <w:bCs/>
          <w:sz w:val="16"/>
          <w:szCs w:val="16"/>
        </w:rPr>
        <w:t xml:space="preserve">Vzdáváme se práva podat návrh na přezkoumání lékařského posudku, </w:t>
      </w:r>
      <w:proofErr w:type="gramStart"/>
      <w:r>
        <w:rPr>
          <w:rStyle w:val="Standardnpsmoodstavce1"/>
          <w:rFonts w:ascii="Arial" w:hAnsi="Arial" w:cs="Arial"/>
          <w:b/>
          <w:bCs/>
          <w:sz w:val="16"/>
          <w:szCs w:val="16"/>
        </w:rPr>
        <w:t xml:space="preserve">bude- </w:t>
      </w:r>
      <w:proofErr w:type="spellStart"/>
      <w:r>
        <w:rPr>
          <w:rStyle w:val="Standardnpsmoodstavce1"/>
          <w:rFonts w:ascii="Arial" w:hAnsi="Arial" w:cs="Arial"/>
          <w:b/>
          <w:bCs/>
          <w:sz w:val="16"/>
          <w:szCs w:val="16"/>
        </w:rPr>
        <w:t>li</w:t>
      </w:r>
      <w:proofErr w:type="spellEnd"/>
      <w:proofErr w:type="gramEnd"/>
      <w:r>
        <w:rPr>
          <w:rStyle w:val="Standardnpsmoodstavce1"/>
          <w:rFonts w:ascii="Arial" w:hAnsi="Arial" w:cs="Arial"/>
          <w:b/>
          <w:bCs/>
          <w:sz w:val="16"/>
          <w:szCs w:val="16"/>
        </w:rPr>
        <w:t xml:space="preserve"> jeho posudkový závěr znít, že posuzovaná osoba je způsobilá / způsobilá se stejnou podmínkou, kterou obsahoval již předchozí lékařský posudek.</w:t>
      </w:r>
    </w:p>
    <w:p w14:paraId="08800F5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33DA283F" w14:textId="77777777" w:rsidR="0090747B" w:rsidRDefault="00BF7BE2">
      <w:pPr>
        <w:pStyle w:val="formul"/>
        <w:tabs>
          <w:tab w:val="clear" w:pos="566"/>
          <w:tab w:val="clear" w:pos="963"/>
          <w:tab w:val="left" w:pos="360"/>
          <w:tab w:val="left" w:pos="680"/>
          <w:tab w:val="left" w:leader="dot" w:pos="10490"/>
        </w:tabs>
        <w:spacing w:before="0" w:line="240" w:lineRule="auto"/>
        <w:ind w:left="0" w:right="0"/>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                                                        podpis posuzované osoby</w:t>
      </w:r>
    </w:p>
    <w:p w14:paraId="5346BAF9"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5B7FC43D" w14:textId="77777777" w:rsidR="0090747B" w:rsidRDefault="0090747B">
      <w:pPr>
        <w:pStyle w:val="formul"/>
        <w:tabs>
          <w:tab w:val="clear" w:pos="566"/>
          <w:tab w:val="clear" w:pos="963"/>
          <w:tab w:val="left" w:pos="360"/>
          <w:tab w:val="left" w:pos="680"/>
          <w:tab w:val="left" w:leader="dot" w:pos="10490"/>
        </w:tabs>
        <w:spacing w:before="0" w:line="240" w:lineRule="auto"/>
        <w:ind w:left="0" w:right="0"/>
        <w:rPr>
          <w:rFonts w:ascii="Arial" w:hAnsi="Arial" w:cs="Arial"/>
          <w:sz w:val="16"/>
          <w:szCs w:val="16"/>
        </w:rPr>
      </w:pPr>
    </w:p>
    <w:p w14:paraId="4F983392" w14:textId="77777777" w:rsidR="0090747B" w:rsidRDefault="00BF7BE2">
      <w:pPr>
        <w:pStyle w:val="formul"/>
        <w:tabs>
          <w:tab w:val="clear" w:pos="566"/>
          <w:tab w:val="clear" w:pos="963"/>
          <w:tab w:val="left" w:pos="360"/>
          <w:tab w:val="left" w:pos="680"/>
        </w:tabs>
        <w:spacing w:before="0" w:line="240" w:lineRule="auto"/>
        <w:ind w:left="0" w:right="0"/>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t xml:space="preserve">                                        zaměstnavatel / podpis osoby oprávněné k vyžádání posudku</w:t>
      </w:r>
    </w:p>
    <w:p w14:paraId="1CFF58F5" w14:textId="77777777" w:rsidR="0090747B" w:rsidRDefault="0090747B">
      <w:pPr>
        <w:pStyle w:val="formul"/>
        <w:tabs>
          <w:tab w:val="clear" w:pos="566"/>
          <w:tab w:val="clear" w:pos="963"/>
          <w:tab w:val="left" w:pos="360"/>
          <w:tab w:val="left" w:pos="680"/>
        </w:tabs>
        <w:spacing w:before="0" w:line="240" w:lineRule="auto"/>
        <w:ind w:left="0" w:right="0"/>
        <w:rPr>
          <w:rFonts w:ascii="Arial" w:hAnsi="Arial" w:cs="Arial"/>
          <w:sz w:val="16"/>
          <w:szCs w:val="16"/>
        </w:rPr>
      </w:pPr>
    </w:p>
    <w:p w14:paraId="0B047E95" w14:textId="77777777" w:rsidR="0090747B" w:rsidRDefault="00BF7BE2">
      <w:pPr>
        <w:pStyle w:val="formul"/>
        <w:tabs>
          <w:tab w:val="clear" w:pos="566"/>
          <w:tab w:val="clear" w:pos="963"/>
          <w:tab w:val="left" w:pos="360"/>
          <w:tab w:val="left" w:pos="680"/>
        </w:tabs>
        <w:spacing w:before="0" w:line="240" w:lineRule="auto"/>
        <w:ind w:left="0" w:right="0"/>
      </w:pPr>
      <w:r>
        <w:rPr>
          <w:rStyle w:val="Standardnpsmoodstavce1"/>
          <w:rFonts w:ascii="Arial" w:hAnsi="Arial" w:cs="Arial"/>
          <w:i/>
          <w:iCs/>
          <w:sz w:val="16"/>
          <w:szCs w:val="16"/>
        </w:rPr>
        <w:t xml:space="preserve">Zaškrtnutím křížkem </w:t>
      </w:r>
      <w:r>
        <w:rPr>
          <w:rStyle w:val="Standardnpsmoodstavce1"/>
          <w:rFonts w:ascii="Arial" w:hAnsi="Arial" w:cs="Arial"/>
          <w:sz w:val="16"/>
          <w:szCs w:val="16"/>
        </w:rPr>
        <w:t></w:t>
      </w:r>
      <w:r>
        <w:rPr>
          <w:rStyle w:val="Standardnpsmoodstavce1"/>
          <w:rFonts w:ascii="Arial" w:hAnsi="Arial" w:cs="Arial"/>
          <w:i/>
          <w:iCs/>
          <w:sz w:val="16"/>
          <w:szCs w:val="16"/>
        </w:rPr>
        <w:t xml:space="preserve">označte zařazení uváděné pracovní činnosti do příslušné skupiny (při kumulované funkci lze označit i více položek, podle kterých je prohlídka požadována).  </w:t>
      </w:r>
      <w:r>
        <w:rPr>
          <w:rStyle w:val="Standardnpsmoodstavce1"/>
          <w:i/>
          <w:iCs/>
          <w:sz w:val="16"/>
          <w:szCs w:val="16"/>
          <w:vertAlign w:val="superscript"/>
        </w:rPr>
        <w:t>*)</w:t>
      </w:r>
      <w:r>
        <w:rPr>
          <w:rStyle w:val="Standardnpsmoodstavce1"/>
          <w:i/>
          <w:iCs/>
          <w:sz w:val="16"/>
          <w:szCs w:val="16"/>
        </w:rPr>
        <w:t xml:space="preserve"> Nehodící se škrtněte.              </w:t>
      </w:r>
      <w:r>
        <w:rPr>
          <w:rStyle w:val="Standardnpsmoodstavce1"/>
          <w:i/>
          <w:iCs/>
          <w:sz w:val="16"/>
          <w:szCs w:val="16"/>
          <w:vertAlign w:val="superscript"/>
        </w:rPr>
        <w:t>**)</w:t>
      </w:r>
      <w:r>
        <w:rPr>
          <w:rStyle w:val="Standardnpsmoodstavce1"/>
          <w:i/>
          <w:iCs/>
          <w:sz w:val="16"/>
          <w:szCs w:val="16"/>
        </w:rPr>
        <w:t xml:space="preserve"> Uvede se číslicí kategorie rizika, např.  3</w:t>
      </w:r>
      <w:r>
        <w:rPr>
          <w:rStyle w:val="Standardnpsmoodstavce1"/>
          <w:i/>
          <w:iCs/>
          <w:sz w:val="16"/>
          <w:szCs w:val="16"/>
        </w:rPr>
        <w:tab/>
      </w:r>
    </w:p>
    <w:p w14:paraId="4678C9DC"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22E4CB73"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3E5DBC0A"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2D03AD7E"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012376CC"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4891102E"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002684AA" w14:textId="77777777" w:rsidR="0090747B" w:rsidRDefault="0090747B">
      <w:pPr>
        <w:pStyle w:val="formul"/>
        <w:tabs>
          <w:tab w:val="clear" w:pos="566"/>
          <w:tab w:val="clear" w:pos="963"/>
          <w:tab w:val="left" w:pos="360"/>
          <w:tab w:val="left" w:pos="680"/>
        </w:tabs>
        <w:spacing w:before="0" w:line="240" w:lineRule="auto"/>
        <w:ind w:left="0" w:right="0"/>
        <w:rPr>
          <w:i/>
          <w:iCs/>
          <w:sz w:val="16"/>
          <w:szCs w:val="16"/>
        </w:rPr>
      </w:pPr>
    </w:p>
    <w:p w14:paraId="60BC256E" w14:textId="77777777" w:rsidR="0090747B" w:rsidRDefault="00BF7BE2">
      <w:pPr>
        <w:pStyle w:val="Nadpisodkrtnut"/>
        <w:tabs>
          <w:tab w:val="clear" w:pos="283"/>
          <w:tab w:val="left" w:leader="dot" w:pos="5670"/>
        </w:tabs>
        <w:spacing w:before="0" w:line="240" w:lineRule="auto"/>
        <w:ind w:right="22"/>
      </w:pPr>
      <w:r>
        <w:rPr>
          <w:rStyle w:val="Standardnpsmoodstavce1"/>
          <w:rFonts w:ascii="Arial" w:hAnsi="Arial" w:cs="Arial"/>
          <w:sz w:val="16"/>
          <w:szCs w:val="16"/>
        </w:rPr>
        <w:t xml:space="preserve">Lékařský posudek o zdravotní způsobilosti k práci č. </w:t>
      </w:r>
      <w:r>
        <w:rPr>
          <w:rStyle w:val="Standardnpsmoodstavce1"/>
          <w:rFonts w:ascii="Arial" w:hAnsi="Arial" w:cs="Arial"/>
          <w:b w:val="0"/>
          <w:bCs w:val="0"/>
          <w:sz w:val="16"/>
          <w:szCs w:val="16"/>
        </w:rPr>
        <w:tab/>
      </w:r>
    </w:p>
    <w:p w14:paraId="2CF4C53B" w14:textId="77777777" w:rsidR="0090747B" w:rsidRDefault="00BF7BE2">
      <w:pPr>
        <w:pStyle w:val="formul"/>
        <w:tabs>
          <w:tab w:val="clear" w:pos="566"/>
          <w:tab w:val="clear" w:pos="963"/>
          <w:tab w:val="left" w:pos="680"/>
        </w:tabs>
        <w:spacing w:line="240" w:lineRule="auto"/>
        <w:ind w:left="0" w:right="22"/>
        <w:jc w:val="center"/>
      </w:pPr>
      <w:r>
        <w:rPr>
          <w:rStyle w:val="Standardnpsmoodstavce1"/>
          <w:rFonts w:ascii="Arial" w:hAnsi="Arial" w:cs="Arial"/>
          <w:sz w:val="16"/>
          <w:szCs w:val="16"/>
        </w:rPr>
        <w:t>vydaný ve smyslu ustanovení § 42 zákona č. 373/2011 Sb., o specifických zdravotních službách</w:t>
      </w:r>
    </w:p>
    <w:p w14:paraId="453F293F" w14:textId="77777777" w:rsidR="0090747B" w:rsidRDefault="0090747B">
      <w:pPr>
        <w:pStyle w:val="formul"/>
        <w:spacing w:before="120" w:after="20" w:line="240" w:lineRule="auto"/>
        <w:ind w:left="0" w:right="22"/>
        <w:rPr>
          <w:rFonts w:ascii="Arial" w:hAnsi="Arial" w:cs="Arial"/>
          <w:b/>
          <w:bCs/>
          <w:sz w:val="16"/>
          <w:szCs w:val="16"/>
        </w:rPr>
      </w:pPr>
    </w:p>
    <w:p w14:paraId="231E344C" w14:textId="77777777" w:rsidR="0090747B" w:rsidRDefault="00BF7BE2">
      <w:pPr>
        <w:pStyle w:val="formul"/>
        <w:spacing w:before="120" w:after="20" w:line="240" w:lineRule="auto"/>
        <w:ind w:left="0" w:right="22"/>
      </w:pPr>
      <w:r>
        <w:rPr>
          <w:rStyle w:val="Standardnpsmoodstavce1"/>
          <w:rFonts w:ascii="Arial" w:hAnsi="Arial" w:cs="Arial"/>
          <w:b/>
          <w:bCs/>
          <w:sz w:val="16"/>
          <w:szCs w:val="16"/>
        </w:rPr>
        <w:t>a)</w:t>
      </w:r>
      <w:r>
        <w:rPr>
          <w:rStyle w:val="Standardnpsmoodstavce1"/>
          <w:rFonts w:ascii="Arial" w:hAnsi="Arial" w:cs="Arial"/>
          <w:b/>
          <w:bCs/>
          <w:sz w:val="16"/>
          <w:szCs w:val="16"/>
        </w:rPr>
        <w:tab/>
        <w:t>je zdravotně způsobilý(á)</w:t>
      </w:r>
      <w:r>
        <w:rPr>
          <w:rStyle w:val="Standardnpsmoodstavce1"/>
          <w:rFonts w:ascii="Arial" w:hAnsi="Arial" w:cs="Arial"/>
          <w:b/>
          <w:bCs/>
          <w:sz w:val="16"/>
          <w:szCs w:val="16"/>
          <w:vertAlign w:val="superscript"/>
        </w:rPr>
        <w:t>*)</w:t>
      </w:r>
    </w:p>
    <w:p w14:paraId="58C91C5A" w14:textId="77777777" w:rsidR="0090747B" w:rsidRDefault="0090747B">
      <w:pPr>
        <w:pStyle w:val="formul"/>
        <w:spacing w:before="120" w:after="20" w:line="240" w:lineRule="auto"/>
        <w:ind w:left="0" w:right="22"/>
        <w:rPr>
          <w:rFonts w:ascii="Arial" w:hAnsi="Arial" w:cs="Arial"/>
          <w:b/>
          <w:bCs/>
          <w:sz w:val="16"/>
          <w:szCs w:val="16"/>
        </w:rPr>
      </w:pPr>
    </w:p>
    <w:p w14:paraId="3651933F" w14:textId="77777777" w:rsidR="0090747B" w:rsidRDefault="00BF7BE2">
      <w:pPr>
        <w:pStyle w:val="formul"/>
        <w:spacing w:before="0" w:after="20" w:line="240" w:lineRule="auto"/>
        <w:ind w:left="0" w:right="22"/>
      </w:pPr>
      <w:r>
        <w:rPr>
          <w:rStyle w:val="Standardnpsmoodstavce1"/>
          <w:rFonts w:ascii="Arial" w:hAnsi="Arial" w:cs="Arial"/>
          <w:b/>
          <w:bCs/>
          <w:sz w:val="16"/>
          <w:szCs w:val="16"/>
        </w:rPr>
        <w:t>b)</w:t>
      </w:r>
      <w:r>
        <w:rPr>
          <w:rStyle w:val="Standardnpsmoodstavce1"/>
          <w:rFonts w:ascii="Arial" w:hAnsi="Arial" w:cs="Arial"/>
          <w:b/>
          <w:bCs/>
          <w:sz w:val="16"/>
          <w:szCs w:val="16"/>
        </w:rPr>
        <w:tab/>
        <w:t>je zdravotně nezpůsobilý(á)</w:t>
      </w:r>
      <w:r>
        <w:rPr>
          <w:rStyle w:val="Standardnpsmoodstavce1"/>
          <w:rFonts w:ascii="Arial" w:hAnsi="Arial" w:cs="Arial"/>
          <w:b/>
          <w:bCs/>
          <w:sz w:val="16"/>
          <w:szCs w:val="16"/>
          <w:vertAlign w:val="superscript"/>
        </w:rPr>
        <w:t>*)</w:t>
      </w:r>
    </w:p>
    <w:p w14:paraId="728A9699" w14:textId="77777777" w:rsidR="0090747B" w:rsidRDefault="0090747B">
      <w:pPr>
        <w:pStyle w:val="formul"/>
        <w:spacing w:before="0" w:after="20" w:line="240" w:lineRule="auto"/>
        <w:ind w:left="0" w:right="22"/>
        <w:rPr>
          <w:rFonts w:ascii="Arial" w:hAnsi="Arial" w:cs="Arial"/>
          <w:b/>
          <w:bCs/>
          <w:sz w:val="16"/>
          <w:szCs w:val="16"/>
          <w:vertAlign w:val="superscript"/>
        </w:rPr>
      </w:pPr>
    </w:p>
    <w:p w14:paraId="49C06D0F" w14:textId="77777777" w:rsidR="0090747B" w:rsidRDefault="0090747B">
      <w:pPr>
        <w:pStyle w:val="formul"/>
        <w:spacing w:before="0" w:after="20" w:line="240" w:lineRule="auto"/>
        <w:ind w:left="0" w:right="22"/>
        <w:rPr>
          <w:rFonts w:ascii="Arial" w:hAnsi="Arial" w:cs="Arial"/>
          <w:b/>
          <w:bCs/>
          <w:sz w:val="16"/>
          <w:szCs w:val="16"/>
        </w:rPr>
      </w:pPr>
    </w:p>
    <w:p w14:paraId="7624AD7D" w14:textId="77777777" w:rsidR="0090747B" w:rsidRDefault="00BF7BE2">
      <w:pPr>
        <w:pStyle w:val="formul"/>
        <w:tabs>
          <w:tab w:val="clear" w:pos="566"/>
          <w:tab w:val="clear" w:pos="963"/>
          <w:tab w:val="left" w:pos="283"/>
          <w:tab w:val="left" w:pos="680"/>
          <w:tab w:val="left" w:leader="dot" w:pos="6804"/>
        </w:tabs>
        <w:spacing w:before="0" w:after="20" w:line="240" w:lineRule="auto"/>
        <w:ind w:left="0" w:right="22"/>
      </w:pPr>
      <w:r>
        <w:rPr>
          <w:rStyle w:val="Standardnpsmoodstavce1"/>
          <w:rFonts w:ascii="Arial" w:hAnsi="Arial" w:cs="Arial"/>
          <w:b/>
          <w:bCs/>
          <w:sz w:val="16"/>
          <w:szCs w:val="16"/>
        </w:rPr>
        <w:t>c)</w:t>
      </w:r>
      <w:r>
        <w:rPr>
          <w:rStyle w:val="Standardnpsmoodstavce1"/>
          <w:rFonts w:ascii="Arial" w:hAnsi="Arial" w:cs="Arial"/>
          <w:b/>
          <w:bCs/>
          <w:sz w:val="16"/>
          <w:szCs w:val="16"/>
        </w:rPr>
        <w:tab/>
        <w:t>je zdravotně způsobilý(á)</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s podmínkou</w:t>
      </w:r>
      <w:r>
        <w:rPr>
          <w:rStyle w:val="Standardnpsmoodstavce1"/>
          <w:rFonts w:ascii="Arial" w:hAnsi="Arial" w:cs="Arial"/>
          <w:b/>
          <w:bCs/>
          <w:sz w:val="16"/>
          <w:szCs w:val="16"/>
          <w:vertAlign w:val="superscript"/>
        </w:rPr>
        <w:t>**)</w:t>
      </w:r>
    </w:p>
    <w:p w14:paraId="78209AD4" w14:textId="77777777" w:rsidR="0090747B" w:rsidRDefault="0090747B">
      <w:pPr>
        <w:pStyle w:val="formul"/>
        <w:tabs>
          <w:tab w:val="clear" w:pos="566"/>
          <w:tab w:val="clear" w:pos="963"/>
          <w:tab w:val="left" w:pos="283"/>
          <w:tab w:val="left" w:pos="680"/>
          <w:tab w:val="left" w:leader="dot" w:pos="6804"/>
        </w:tabs>
        <w:spacing w:before="0" w:after="20" w:line="240" w:lineRule="auto"/>
        <w:ind w:left="0" w:right="22"/>
        <w:rPr>
          <w:rFonts w:ascii="Arial" w:hAnsi="Arial" w:cs="Arial"/>
          <w:b/>
          <w:bCs/>
          <w:sz w:val="16"/>
          <w:szCs w:val="16"/>
        </w:rPr>
      </w:pPr>
    </w:p>
    <w:p w14:paraId="15E0B220" w14:textId="77777777" w:rsidR="0090747B" w:rsidRDefault="0090747B">
      <w:pPr>
        <w:pStyle w:val="formul"/>
        <w:tabs>
          <w:tab w:val="clear" w:pos="566"/>
          <w:tab w:val="clear" w:pos="963"/>
          <w:tab w:val="left" w:pos="283"/>
          <w:tab w:val="left" w:pos="680"/>
          <w:tab w:val="left" w:leader="dot" w:pos="6804"/>
        </w:tabs>
        <w:spacing w:before="0" w:after="20" w:line="240" w:lineRule="auto"/>
        <w:ind w:left="0" w:right="22"/>
        <w:rPr>
          <w:rFonts w:ascii="Arial" w:hAnsi="Arial" w:cs="Arial"/>
          <w:b/>
          <w:bCs/>
          <w:sz w:val="16"/>
          <w:szCs w:val="16"/>
        </w:rPr>
      </w:pPr>
    </w:p>
    <w:p w14:paraId="681E39E2" w14:textId="77777777" w:rsidR="0090747B" w:rsidRDefault="00BF7BE2">
      <w:pPr>
        <w:pStyle w:val="formul"/>
        <w:tabs>
          <w:tab w:val="clear" w:pos="566"/>
          <w:tab w:val="clear" w:pos="963"/>
          <w:tab w:val="left" w:pos="283"/>
          <w:tab w:val="left" w:pos="680"/>
          <w:tab w:val="left" w:leader="dot" w:pos="6804"/>
        </w:tabs>
        <w:spacing w:before="0" w:after="20" w:line="240" w:lineRule="auto"/>
        <w:ind w:left="0" w:right="22"/>
      </w:pPr>
      <w:r>
        <w:rPr>
          <w:rStyle w:val="Standardnpsmoodstavce1"/>
          <w:rFonts w:ascii="Arial" w:hAnsi="Arial" w:cs="Arial"/>
          <w:b/>
          <w:bCs/>
          <w:sz w:val="16"/>
          <w:szCs w:val="16"/>
        </w:rPr>
        <w:t xml:space="preserve">d)   pozbyl(a) dlouhodobě zdravotní způsobilost </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w:t>
      </w:r>
    </w:p>
    <w:p w14:paraId="6A9F7F25" w14:textId="77777777" w:rsidR="0090747B" w:rsidRDefault="00BF7BE2">
      <w:pPr>
        <w:pStyle w:val="formul"/>
        <w:spacing w:before="0" w:after="120" w:line="240" w:lineRule="auto"/>
        <w:ind w:left="360" w:right="22"/>
      </w:pPr>
      <w:r>
        <w:rPr>
          <w:rStyle w:val="Standardnpsmoodstavce1"/>
          <w:rFonts w:ascii="Arial" w:hAnsi="Arial" w:cs="Arial"/>
          <w:b/>
          <w:bCs/>
          <w:sz w:val="16"/>
          <w:szCs w:val="16"/>
        </w:rPr>
        <w:t>a to v důsledku pracovního úrazu</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nemoci z povolání</w:t>
      </w:r>
      <w:r>
        <w:rPr>
          <w:rStyle w:val="Standardnpsmoodstavce1"/>
          <w:rFonts w:ascii="Arial" w:hAnsi="Arial" w:cs="Arial"/>
          <w:b/>
          <w:bCs/>
          <w:sz w:val="16"/>
          <w:szCs w:val="16"/>
          <w:vertAlign w:val="superscript"/>
        </w:rPr>
        <w:t>*)</w:t>
      </w:r>
      <w:r>
        <w:rPr>
          <w:rStyle w:val="Standardnpsmoodstavce1"/>
          <w:rFonts w:ascii="Arial" w:hAnsi="Arial" w:cs="Arial"/>
          <w:b/>
          <w:bCs/>
          <w:sz w:val="16"/>
          <w:szCs w:val="16"/>
        </w:rPr>
        <w:t xml:space="preserve"> nebo ohrožení touto nemocí</w:t>
      </w:r>
      <w:r>
        <w:rPr>
          <w:rStyle w:val="Standardnpsmoodstavce1"/>
          <w:rFonts w:ascii="Arial" w:hAnsi="Arial" w:cs="Arial"/>
          <w:b/>
          <w:bCs/>
          <w:sz w:val="16"/>
          <w:szCs w:val="16"/>
          <w:vertAlign w:val="superscript"/>
        </w:rPr>
        <w:t>*)</w:t>
      </w:r>
    </w:p>
    <w:p w14:paraId="03DDABCD" w14:textId="77777777" w:rsidR="0090747B" w:rsidRDefault="0090747B">
      <w:pPr>
        <w:pStyle w:val="formul"/>
        <w:spacing w:before="0" w:after="120" w:line="240" w:lineRule="auto"/>
        <w:ind w:left="0" w:right="22"/>
        <w:rPr>
          <w:rFonts w:ascii="Arial" w:hAnsi="Arial" w:cs="Arial"/>
          <w:b/>
          <w:bCs/>
          <w:sz w:val="16"/>
          <w:szCs w:val="16"/>
        </w:rPr>
      </w:pPr>
    </w:p>
    <w:p w14:paraId="6A148686" w14:textId="77777777" w:rsidR="0090747B" w:rsidRDefault="00BF7BE2">
      <w:pPr>
        <w:pStyle w:val="formul"/>
        <w:tabs>
          <w:tab w:val="clear" w:pos="566"/>
          <w:tab w:val="clear" w:pos="963"/>
          <w:tab w:val="left" w:pos="680"/>
          <w:tab w:val="left" w:leader="dot" w:pos="9498"/>
        </w:tabs>
        <w:spacing w:before="120" w:line="240" w:lineRule="auto"/>
        <w:ind w:left="0" w:right="22"/>
      </w:pPr>
      <w:r>
        <w:rPr>
          <w:rStyle w:val="Standardnpsmoodstavce1"/>
          <w:rFonts w:ascii="Arial" w:hAnsi="Arial" w:cs="Arial"/>
          <w:sz w:val="16"/>
          <w:szCs w:val="16"/>
        </w:rPr>
        <w:t>Termín mimořádné další prohlídky, je-li důvodná, resp. doba platnosti posudku při jejím zkrácení …</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.Nestanoví-li lékař takový termín či dobu, je ukončení platnosti lékařského posudku dáno obecně závazným právním předpisem.</w:t>
      </w:r>
    </w:p>
    <w:p w14:paraId="3079C595" w14:textId="77777777" w:rsidR="0090747B" w:rsidRDefault="0090747B">
      <w:pPr>
        <w:pStyle w:val="formul"/>
        <w:tabs>
          <w:tab w:val="clear" w:pos="566"/>
          <w:tab w:val="clear" w:pos="963"/>
          <w:tab w:val="left" w:pos="680"/>
          <w:tab w:val="left" w:leader="dot" w:pos="9498"/>
        </w:tabs>
        <w:spacing w:before="120" w:line="240" w:lineRule="auto"/>
        <w:ind w:left="0" w:right="22"/>
        <w:rPr>
          <w:rFonts w:ascii="Arial" w:hAnsi="Arial" w:cs="Arial"/>
          <w:sz w:val="16"/>
          <w:szCs w:val="16"/>
        </w:rPr>
      </w:pPr>
    </w:p>
    <w:p w14:paraId="4A9DA51E" w14:textId="77777777" w:rsidR="0090747B" w:rsidRDefault="00BF7BE2">
      <w:pPr>
        <w:pStyle w:val="formul"/>
        <w:tabs>
          <w:tab w:val="clear" w:pos="566"/>
          <w:tab w:val="clear" w:pos="963"/>
          <w:tab w:val="left" w:pos="680"/>
        </w:tabs>
        <w:spacing w:before="120" w:line="240" w:lineRule="auto"/>
        <w:ind w:left="0" w:right="22"/>
        <w:jc w:val="both"/>
      </w:pPr>
      <w:r>
        <w:rPr>
          <w:rStyle w:val="Standardnpsmoodstavce1"/>
          <w:rFonts w:ascii="Arial" w:hAnsi="Arial" w:cs="Arial"/>
          <w:b/>
          <w:bCs/>
          <w:sz w:val="16"/>
          <w:szCs w:val="16"/>
        </w:rPr>
        <w:t>Poučení:</w:t>
      </w:r>
      <w:r>
        <w:rPr>
          <w:rStyle w:val="Standardnpsmoodstavce1"/>
          <w:rFonts w:ascii="Arial" w:hAnsi="Arial" w:cs="Arial"/>
          <w:sz w:val="16"/>
          <w:szCs w:val="16"/>
        </w:rPr>
        <w:t xml:space="preserve"> 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(zaměstnavatel) a které byl posudek předán posuzovanou osobou, může návrh na přezkoumání lékařského posudku podat do 10 pracovních dnů ode dne jeho předání, a to poskytovateli uvedenému ve větě první.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p>
    <w:p w14:paraId="1CD44E63" w14:textId="77777777" w:rsidR="0090747B" w:rsidRDefault="0090747B">
      <w:pPr>
        <w:pStyle w:val="formul"/>
        <w:tabs>
          <w:tab w:val="clear" w:pos="566"/>
          <w:tab w:val="clear" w:pos="963"/>
          <w:tab w:val="left" w:pos="680"/>
        </w:tabs>
        <w:spacing w:line="240" w:lineRule="auto"/>
        <w:ind w:left="0" w:right="22"/>
        <w:rPr>
          <w:rFonts w:ascii="Arial" w:hAnsi="Arial" w:cs="Arial"/>
          <w:sz w:val="16"/>
          <w:szCs w:val="16"/>
        </w:rPr>
      </w:pPr>
    </w:p>
    <w:p w14:paraId="17CFE151" w14:textId="77777777" w:rsidR="0090747B" w:rsidRDefault="0090747B">
      <w:pPr>
        <w:pStyle w:val="formul"/>
        <w:tabs>
          <w:tab w:val="clear" w:pos="566"/>
          <w:tab w:val="clear" w:pos="963"/>
          <w:tab w:val="left" w:leader="dot" w:pos="1985"/>
          <w:tab w:val="left" w:leader="dot" w:pos="3828"/>
          <w:tab w:val="left" w:pos="5670"/>
          <w:tab w:val="left" w:leader="dot" w:pos="9498"/>
        </w:tabs>
        <w:spacing w:line="240" w:lineRule="auto"/>
        <w:ind w:left="0" w:right="22"/>
        <w:rPr>
          <w:rFonts w:ascii="Arial" w:hAnsi="Arial" w:cs="Arial"/>
          <w:sz w:val="16"/>
          <w:szCs w:val="16"/>
        </w:rPr>
      </w:pPr>
    </w:p>
    <w:p w14:paraId="1D03A07E" w14:textId="77777777" w:rsidR="0090747B" w:rsidRDefault="00BF7BE2">
      <w:pPr>
        <w:pStyle w:val="formul"/>
        <w:tabs>
          <w:tab w:val="clear" w:pos="566"/>
          <w:tab w:val="clear" w:pos="963"/>
          <w:tab w:val="left" w:leader="dot" w:pos="1985"/>
          <w:tab w:val="left" w:leader="dot" w:pos="3828"/>
          <w:tab w:val="left" w:pos="5670"/>
          <w:tab w:val="left" w:leader="dot" w:pos="9498"/>
        </w:tabs>
        <w:spacing w:line="240" w:lineRule="auto"/>
        <w:ind w:left="0" w:right="22"/>
      </w:pPr>
      <w:r>
        <w:rPr>
          <w:rStyle w:val="Standardnpsmoodstavce1"/>
          <w:rFonts w:ascii="Arial" w:hAnsi="Arial" w:cs="Arial"/>
          <w:sz w:val="16"/>
          <w:szCs w:val="16"/>
        </w:rPr>
        <w:t>V </w:t>
      </w:r>
      <w:r>
        <w:rPr>
          <w:rStyle w:val="Standardnpsmoodstavce1"/>
          <w:rFonts w:ascii="Arial" w:hAnsi="Arial" w:cs="Arial"/>
          <w:sz w:val="16"/>
          <w:szCs w:val="16"/>
        </w:rPr>
        <w:tab/>
        <w:t>dne………………</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 xml:space="preserve">.                                    </w:t>
      </w:r>
    </w:p>
    <w:p w14:paraId="2F30C0DD" w14:textId="77777777" w:rsidR="0090747B" w:rsidRDefault="00BF7BE2">
      <w:pPr>
        <w:pStyle w:val="formul"/>
        <w:tabs>
          <w:tab w:val="clear" w:pos="566"/>
          <w:tab w:val="clear" w:pos="963"/>
          <w:tab w:val="left" w:pos="680"/>
          <w:tab w:val="left" w:pos="6804"/>
        </w:tabs>
        <w:spacing w:line="240" w:lineRule="auto"/>
        <w:ind w:left="0" w:right="22"/>
      </w:pPr>
      <w:r>
        <w:rPr>
          <w:rStyle w:val="Standardnpsmoodstavce1"/>
          <w:rFonts w:ascii="Arial" w:hAnsi="Arial" w:cs="Arial"/>
          <w:sz w:val="16"/>
          <w:szCs w:val="16"/>
        </w:rPr>
        <w:t xml:space="preserve">                                                                                                                                          razítko a </w:t>
      </w:r>
      <w:proofErr w:type="gramStart"/>
      <w:r>
        <w:rPr>
          <w:rStyle w:val="Standardnpsmoodstavce1"/>
          <w:rFonts w:ascii="Arial" w:hAnsi="Arial" w:cs="Arial"/>
          <w:sz w:val="16"/>
          <w:szCs w:val="16"/>
        </w:rPr>
        <w:t>podpis  lékaře</w:t>
      </w:r>
      <w:proofErr w:type="gramEnd"/>
    </w:p>
    <w:p w14:paraId="7C63B5DF" w14:textId="77777777" w:rsidR="0090747B" w:rsidRDefault="0090747B">
      <w:pPr>
        <w:pStyle w:val="formul"/>
        <w:tabs>
          <w:tab w:val="clear" w:pos="566"/>
          <w:tab w:val="clear" w:pos="963"/>
          <w:tab w:val="left" w:pos="680"/>
          <w:tab w:val="left" w:pos="6804"/>
        </w:tabs>
        <w:spacing w:line="240" w:lineRule="auto"/>
        <w:ind w:left="0" w:right="22"/>
        <w:rPr>
          <w:rFonts w:ascii="Arial" w:hAnsi="Arial" w:cs="Arial"/>
          <w:sz w:val="16"/>
          <w:szCs w:val="16"/>
        </w:rPr>
      </w:pPr>
    </w:p>
    <w:p w14:paraId="1845392E" w14:textId="77777777" w:rsidR="0090747B" w:rsidRDefault="0090747B">
      <w:pPr>
        <w:pStyle w:val="formul"/>
        <w:tabs>
          <w:tab w:val="clear" w:pos="566"/>
          <w:tab w:val="clear" w:pos="963"/>
          <w:tab w:val="left" w:pos="680"/>
          <w:tab w:val="left" w:pos="6804"/>
        </w:tabs>
        <w:spacing w:line="240" w:lineRule="auto"/>
        <w:ind w:left="0" w:right="22"/>
        <w:rPr>
          <w:rFonts w:ascii="Arial" w:hAnsi="Arial" w:cs="Arial"/>
          <w:sz w:val="16"/>
          <w:szCs w:val="16"/>
        </w:rPr>
      </w:pPr>
    </w:p>
    <w:p w14:paraId="32AF5548"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b/>
          <w:bCs/>
          <w:sz w:val="16"/>
          <w:szCs w:val="16"/>
        </w:rPr>
        <w:t xml:space="preserve">Prokazatelné </w:t>
      </w:r>
      <w:proofErr w:type="gramStart"/>
      <w:r>
        <w:rPr>
          <w:rStyle w:val="Standardnpsmoodstavce1"/>
          <w:rFonts w:ascii="Arial" w:hAnsi="Arial" w:cs="Arial"/>
          <w:b/>
          <w:bCs/>
          <w:sz w:val="16"/>
          <w:szCs w:val="16"/>
        </w:rPr>
        <w:t>předání  lékařského</w:t>
      </w:r>
      <w:proofErr w:type="gramEnd"/>
      <w:r>
        <w:rPr>
          <w:rStyle w:val="Standardnpsmoodstavce1"/>
          <w:rFonts w:ascii="Arial" w:hAnsi="Arial" w:cs="Arial"/>
          <w:b/>
          <w:bCs/>
          <w:sz w:val="16"/>
          <w:szCs w:val="16"/>
        </w:rPr>
        <w:t xml:space="preserve"> posudku</w:t>
      </w:r>
    </w:p>
    <w:p w14:paraId="0B676E25"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b/>
          <w:bCs/>
          <w:sz w:val="16"/>
          <w:szCs w:val="16"/>
        </w:rPr>
      </w:pPr>
    </w:p>
    <w:p w14:paraId="19F943C1"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b/>
          <w:bCs/>
          <w:sz w:val="16"/>
          <w:szCs w:val="16"/>
        </w:rPr>
      </w:pPr>
    </w:p>
    <w:p w14:paraId="0AA91371"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r>
    </w:p>
    <w:p w14:paraId="135B7EBD"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ab/>
        <w:t xml:space="preserve">                        </w:t>
      </w:r>
    </w:p>
    <w:p w14:paraId="3819E457"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 xml:space="preserve">                                                                                     podpis posuzované osoby</w:t>
      </w:r>
    </w:p>
    <w:p w14:paraId="5459A29D" w14:textId="77777777" w:rsidR="0090747B" w:rsidRDefault="0090747B">
      <w:pPr>
        <w:pStyle w:val="formul"/>
        <w:tabs>
          <w:tab w:val="clear" w:pos="566"/>
          <w:tab w:val="clear" w:pos="963"/>
          <w:tab w:val="left" w:pos="680"/>
          <w:tab w:val="left" w:pos="5387"/>
        </w:tabs>
        <w:spacing w:line="240" w:lineRule="auto"/>
        <w:ind w:left="0" w:right="22"/>
        <w:rPr>
          <w:rFonts w:ascii="Arial" w:hAnsi="Arial" w:cs="Arial"/>
          <w:sz w:val="16"/>
          <w:szCs w:val="16"/>
        </w:rPr>
      </w:pPr>
    </w:p>
    <w:p w14:paraId="0DC0460B" w14:textId="77777777" w:rsidR="0090747B" w:rsidRDefault="00BF7BE2">
      <w:pPr>
        <w:pStyle w:val="formul"/>
        <w:tabs>
          <w:tab w:val="clear" w:pos="566"/>
          <w:tab w:val="clear" w:pos="963"/>
          <w:tab w:val="left" w:leader="dot" w:pos="2268"/>
          <w:tab w:val="left" w:pos="5670"/>
          <w:tab w:val="left" w:leader="dot" w:pos="9498"/>
        </w:tabs>
        <w:spacing w:line="240" w:lineRule="auto"/>
        <w:ind w:left="0" w:right="22"/>
      </w:pPr>
      <w:r>
        <w:rPr>
          <w:rStyle w:val="Standardnpsmoodstavce1"/>
          <w:rFonts w:ascii="Arial" w:hAnsi="Arial" w:cs="Arial"/>
          <w:sz w:val="16"/>
          <w:szCs w:val="16"/>
        </w:rPr>
        <w:t>V………………………</w:t>
      </w:r>
      <w:proofErr w:type="gramStart"/>
      <w:r>
        <w:rPr>
          <w:rStyle w:val="Standardnpsmoodstavce1"/>
          <w:rFonts w:ascii="Arial" w:hAnsi="Arial" w:cs="Arial"/>
          <w:sz w:val="16"/>
          <w:szCs w:val="16"/>
        </w:rPr>
        <w:t>…….</w:t>
      </w:r>
      <w:proofErr w:type="gramEnd"/>
      <w:r>
        <w:rPr>
          <w:rStyle w:val="Standardnpsmoodstavce1"/>
          <w:rFonts w:ascii="Arial" w:hAnsi="Arial" w:cs="Arial"/>
          <w:sz w:val="16"/>
          <w:szCs w:val="16"/>
        </w:rPr>
        <w:t>dne……………………</w:t>
      </w:r>
      <w:r>
        <w:rPr>
          <w:rStyle w:val="Standardnpsmoodstavce1"/>
          <w:rFonts w:ascii="Arial" w:hAnsi="Arial" w:cs="Arial"/>
          <w:sz w:val="16"/>
          <w:szCs w:val="16"/>
        </w:rPr>
        <w:tab/>
      </w:r>
    </w:p>
    <w:p w14:paraId="244BC1C8" w14:textId="77777777" w:rsidR="0090747B" w:rsidRDefault="0090747B">
      <w:pPr>
        <w:pStyle w:val="formul"/>
        <w:tabs>
          <w:tab w:val="clear" w:pos="566"/>
          <w:tab w:val="clear" w:pos="963"/>
          <w:tab w:val="left" w:leader="dot" w:pos="2268"/>
          <w:tab w:val="left" w:pos="5670"/>
          <w:tab w:val="left" w:leader="dot" w:pos="9498"/>
        </w:tabs>
        <w:spacing w:line="240" w:lineRule="auto"/>
        <w:ind w:left="0" w:right="22"/>
        <w:rPr>
          <w:rFonts w:ascii="Arial" w:hAnsi="Arial" w:cs="Arial"/>
          <w:sz w:val="16"/>
          <w:szCs w:val="16"/>
        </w:rPr>
      </w:pPr>
    </w:p>
    <w:p w14:paraId="0955C876" w14:textId="77777777" w:rsidR="0090747B" w:rsidRDefault="00BF7BE2">
      <w:pPr>
        <w:pStyle w:val="formul"/>
        <w:tabs>
          <w:tab w:val="clear" w:pos="566"/>
          <w:tab w:val="clear" w:pos="963"/>
          <w:tab w:val="left" w:pos="680"/>
          <w:tab w:val="left" w:pos="5387"/>
        </w:tabs>
        <w:spacing w:line="240" w:lineRule="auto"/>
        <w:ind w:left="0" w:right="22"/>
      </w:pPr>
      <w:r>
        <w:rPr>
          <w:rStyle w:val="Standardnpsmoodstavce1"/>
          <w:rFonts w:ascii="Arial" w:hAnsi="Arial" w:cs="Arial"/>
          <w:sz w:val="16"/>
          <w:szCs w:val="16"/>
        </w:rPr>
        <w:tab/>
        <w:t xml:space="preserve">                                                                     zaměstnavatel                           </w:t>
      </w:r>
    </w:p>
    <w:p w14:paraId="3AF81030" w14:textId="77777777" w:rsidR="0090747B" w:rsidRDefault="00BF7BE2">
      <w:pPr>
        <w:pStyle w:val="Standard"/>
      </w:pPr>
      <w:r>
        <w:rPr>
          <w:rStyle w:val="Standardnpsmoodstavce1"/>
          <w:b/>
          <w:bCs/>
          <w:sz w:val="24"/>
          <w:szCs w:val="24"/>
        </w:rPr>
        <w:br/>
      </w:r>
    </w:p>
    <w:p w14:paraId="5991D98D" w14:textId="77777777" w:rsidR="0090747B" w:rsidRDefault="00BF7BE2">
      <w:pPr>
        <w:pStyle w:val="Standard"/>
        <w:pageBreakBefore/>
        <w:ind w:left="6480" w:firstLine="720"/>
      </w:pPr>
      <w:r>
        <w:rPr>
          <w:rStyle w:val="Standardnpsmoodstavce1"/>
          <w:b/>
          <w:bCs/>
          <w:sz w:val="24"/>
          <w:szCs w:val="24"/>
        </w:rPr>
        <w:lastRenderedPageBreak/>
        <w:t>Příloha č. 4</w:t>
      </w:r>
    </w:p>
    <w:p w14:paraId="4B53E770" w14:textId="77777777" w:rsidR="0090747B" w:rsidRDefault="0090747B">
      <w:pPr>
        <w:pStyle w:val="Normln10"/>
      </w:pPr>
    </w:p>
    <w:p w14:paraId="6CE29F22" w14:textId="77777777" w:rsidR="0090747B" w:rsidRDefault="00BF7BE2">
      <w:pPr>
        <w:pStyle w:val="Normln10"/>
      </w:pPr>
      <w:r>
        <w:rPr>
          <w:rStyle w:val="Standardnpsmoodstavce1"/>
          <w:b/>
          <w:bCs/>
          <w:sz w:val="24"/>
          <w:szCs w:val="24"/>
        </w:rPr>
        <w:t>Počet zaměstnanců a zařazení práce</w:t>
      </w:r>
    </w:p>
    <w:p w14:paraId="4CFFC753" w14:textId="77777777" w:rsidR="0090747B" w:rsidRDefault="0090747B">
      <w:pPr>
        <w:pStyle w:val="Normln10"/>
        <w:rPr>
          <w:sz w:val="24"/>
          <w:szCs w:val="24"/>
        </w:rPr>
      </w:pPr>
    </w:p>
    <w:p w14:paraId="0B8E8B41" w14:textId="77777777" w:rsidR="0090747B" w:rsidRDefault="0090747B">
      <w:pPr>
        <w:pStyle w:val="Normln10"/>
        <w:rPr>
          <w:sz w:val="24"/>
          <w:szCs w:val="24"/>
        </w:rPr>
      </w:pPr>
    </w:p>
    <w:p w14:paraId="7680F6C1" w14:textId="77777777" w:rsidR="0090747B" w:rsidRDefault="0090747B">
      <w:pPr>
        <w:pStyle w:val="Normln10"/>
        <w:rPr>
          <w:sz w:val="24"/>
          <w:szCs w:val="24"/>
        </w:rPr>
      </w:pPr>
    </w:p>
    <w:p w14:paraId="17B6C80B" w14:textId="47A225EB" w:rsidR="00707918" w:rsidRDefault="00BF7BE2">
      <w:pPr>
        <w:pStyle w:val="Normln10"/>
        <w:rPr>
          <w:rStyle w:val="Standardnpsmoodstavce1"/>
          <w:b/>
          <w:bCs/>
          <w:sz w:val="26"/>
          <w:szCs w:val="26"/>
        </w:rPr>
      </w:pPr>
      <w:r>
        <w:rPr>
          <w:rStyle w:val="Standardnpsmoodstavce1"/>
          <w:b/>
          <w:bCs/>
          <w:color w:val="00000A"/>
          <w:sz w:val="24"/>
          <w:szCs w:val="24"/>
        </w:rPr>
        <w:t>Zaměstnavatel:</w:t>
      </w:r>
      <w:r>
        <w:rPr>
          <w:rStyle w:val="Standardnpsmoodstavce1"/>
          <w:b/>
          <w:bCs/>
          <w:color w:val="00000A"/>
          <w:sz w:val="24"/>
          <w:szCs w:val="24"/>
        </w:rPr>
        <w:tab/>
      </w:r>
      <w:r w:rsidR="00FE042B">
        <w:rPr>
          <w:rStyle w:val="Standardnpsmoodstavce1"/>
          <w:b/>
          <w:bCs/>
          <w:color w:val="00000A"/>
          <w:sz w:val="24"/>
          <w:szCs w:val="24"/>
        </w:rPr>
        <w:tab/>
      </w:r>
      <w:r w:rsidR="00A927E4">
        <w:rPr>
          <w:rStyle w:val="Standardnpsmoodstavce1"/>
          <w:b/>
          <w:bCs/>
          <w:color w:val="00000A"/>
          <w:sz w:val="24"/>
          <w:szCs w:val="24"/>
        </w:rPr>
        <w:t>AUTO ČERNÝ spol.</w:t>
      </w:r>
      <w:r>
        <w:rPr>
          <w:rStyle w:val="Standardnpsmoodstavce1"/>
          <w:b/>
          <w:bCs/>
          <w:sz w:val="26"/>
          <w:szCs w:val="26"/>
        </w:rPr>
        <w:t xml:space="preserve"> s.r.o.</w:t>
      </w:r>
    </w:p>
    <w:p w14:paraId="00B8EA62" w14:textId="27581461" w:rsidR="00FE042B" w:rsidRDefault="00707918" w:rsidP="00FE042B">
      <w:pPr>
        <w:pStyle w:val="Normln10"/>
        <w:rPr>
          <w:rStyle w:val="Standardnpsmoodstavce1"/>
          <w:b/>
          <w:bCs/>
          <w:sz w:val="26"/>
          <w:szCs w:val="26"/>
        </w:rPr>
      </w:pPr>
      <w:r>
        <w:rPr>
          <w:rStyle w:val="Standardnpsmoodstavce1"/>
          <w:b/>
          <w:bCs/>
          <w:sz w:val="26"/>
          <w:szCs w:val="26"/>
        </w:rPr>
        <w:tab/>
      </w:r>
      <w:r>
        <w:rPr>
          <w:rStyle w:val="Standardnpsmoodstavce1"/>
          <w:b/>
          <w:bCs/>
          <w:sz w:val="26"/>
          <w:szCs w:val="26"/>
        </w:rPr>
        <w:tab/>
      </w:r>
      <w:r>
        <w:rPr>
          <w:rStyle w:val="Standardnpsmoodstavce1"/>
          <w:b/>
          <w:bCs/>
          <w:sz w:val="26"/>
          <w:szCs w:val="26"/>
        </w:rPr>
        <w:tab/>
      </w:r>
      <w:r>
        <w:rPr>
          <w:rStyle w:val="Standardnpsmoodstavce1"/>
          <w:b/>
          <w:bCs/>
          <w:sz w:val="26"/>
          <w:szCs w:val="26"/>
        </w:rPr>
        <w:tab/>
        <w:t xml:space="preserve">IČO: </w:t>
      </w:r>
      <w:r w:rsidR="00A927E4">
        <w:rPr>
          <w:rStyle w:val="Standardnpsmoodstavce1"/>
          <w:b/>
          <w:bCs/>
          <w:sz w:val="26"/>
          <w:szCs w:val="26"/>
        </w:rPr>
        <w:t>46352228</w:t>
      </w:r>
    </w:p>
    <w:p w14:paraId="0542F796" w14:textId="3E3C485D" w:rsidR="00A61D35" w:rsidRPr="00A61D35" w:rsidRDefault="00A927E4" w:rsidP="00FE042B">
      <w:pPr>
        <w:pStyle w:val="Normln10"/>
        <w:ind w:left="2160" w:firstLine="720"/>
        <w:rPr>
          <w:b/>
          <w:color w:val="00000A"/>
          <w:sz w:val="26"/>
          <w:szCs w:val="26"/>
        </w:rPr>
      </w:pPr>
      <w:r>
        <w:rPr>
          <w:b/>
          <w:color w:val="00000A"/>
          <w:sz w:val="26"/>
          <w:szCs w:val="26"/>
        </w:rPr>
        <w:t>Evropská 328</w:t>
      </w:r>
    </w:p>
    <w:p w14:paraId="6695103C" w14:textId="59904110" w:rsidR="00707918" w:rsidRPr="00A61D35" w:rsidRDefault="00A927E4" w:rsidP="00707918">
      <w:pPr>
        <w:pStyle w:val="Normln10"/>
        <w:ind w:left="2160" w:firstLine="720"/>
        <w:rPr>
          <w:rStyle w:val="Standardnpsmoodstavce1"/>
          <w:b/>
          <w:bCs/>
          <w:sz w:val="26"/>
          <w:szCs w:val="26"/>
        </w:rPr>
      </w:pPr>
      <w:r>
        <w:rPr>
          <w:b/>
          <w:color w:val="00000A"/>
          <w:sz w:val="26"/>
          <w:szCs w:val="26"/>
        </w:rPr>
        <w:t>261 01 Příbram</w:t>
      </w:r>
    </w:p>
    <w:p w14:paraId="7CF5DA46" w14:textId="77777777" w:rsidR="0090747B" w:rsidRDefault="0090747B">
      <w:pPr>
        <w:pStyle w:val="Normln10"/>
        <w:ind w:left="2160" w:firstLine="720"/>
        <w:rPr>
          <w:b/>
          <w:bCs/>
          <w:sz w:val="24"/>
          <w:szCs w:val="24"/>
        </w:rPr>
      </w:pPr>
    </w:p>
    <w:p w14:paraId="7EC3A5F6" w14:textId="77777777" w:rsidR="0090747B" w:rsidRDefault="0090747B">
      <w:pPr>
        <w:pStyle w:val="Normln10"/>
        <w:ind w:left="2160" w:firstLine="720"/>
      </w:pPr>
    </w:p>
    <w:p w14:paraId="32C2DC5C" w14:textId="77777777" w:rsidR="0090747B" w:rsidRDefault="0090747B">
      <w:pPr>
        <w:pStyle w:val="Normln10"/>
        <w:rPr>
          <w:color w:val="00000A"/>
          <w:sz w:val="24"/>
          <w:szCs w:val="24"/>
        </w:rPr>
      </w:pPr>
    </w:p>
    <w:p w14:paraId="788C70FD" w14:textId="076843A5" w:rsidR="0090747B" w:rsidRPr="00165347" w:rsidRDefault="00BF7BE2">
      <w:pPr>
        <w:pStyle w:val="Normln10"/>
        <w:rPr>
          <w:color w:val="auto"/>
        </w:rPr>
      </w:pPr>
      <w:r>
        <w:rPr>
          <w:rStyle w:val="Standardnpsmoodstavce1"/>
          <w:b/>
          <w:bCs/>
          <w:color w:val="00000A"/>
          <w:sz w:val="24"/>
          <w:szCs w:val="24"/>
        </w:rPr>
        <w:t>Počet zaměstnanců celkem</w:t>
      </w:r>
      <w:r w:rsidR="00E42787" w:rsidRPr="00165347">
        <w:rPr>
          <w:rStyle w:val="Standardnpsmoodstavce1"/>
          <w:b/>
          <w:bCs/>
          <w:color w:val="auto"/>
          <w:sz w:val="24"/>
          <w:szCs w:val="24"/>
        </w:rPr>
        <w:t>: XX</w:t>
      </w:r>
    </w:p>
    <w:p w14:paraId="3ED78342" w14:textId="77777777" w:rsidR="0090747B" w:rsidRPr="00165347" w:rsidRDefault="0090747B">
      <w:pPr>
        <w:pStyle w:val="Normln10"/>
        <w:rPr>
          <w:color w:val="auto"/>
          <w:sz w:val="24"/>
          <w:szCs w:val="24"/>
        </w:rPr>
      </w:pPr>
    </w:p>
    <w:p w14:paraId="6CD363CD" w14:textId="77777777" w:rsidR="0090747B" w:rsidRPr="00165347" w:rsidRDefault="0090747B">
      <w:pPr>
        <w:pStyle w:val="Normln10"/>
        <w:rPr>
          <w:color w:val="auto"/>
        </w:rPr>
      </w:pPr>
    </w:p>
    <w:tbl>
      <w:tblPr>
        <w:tblW w:w="8381" w:type="dxa"/>
        <w:tblInd w:w="-108" w:type="dxa"/>
        <w:tblLayout w:type="fixed"/>
        <w:tblCellMar>
          <w:left w:w="10" w:type="dxa"/>
          <w:right w:w="10" w:type="dxa"/>
        </w:tblCellMar>
        <w:tblLook w:val="0000" w:firstRow="0" w:lastRow="0" w:firstColumn="0" w:lastColumn="0" w:noHBand="0" w:noVBand="0"/>
      </w:tblPr>
      <w:tblGrid>
        <w:gridCol w:w="4219"/>
        <w:gridCol w:w="1550"/>
        <w:gridCol w:w="1276"/>
        <w:gridCol w:w="1336"/>
      </w:tblGrid>
      <w:tr w:rsidR="00165347" w:rsidRPr="00165347" w14:paraId="536CEE49"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A88DBD" w14:textId="77777777" w:rsidR="0090747B" w:rsidRPr="00165347" w:rsidRDefault="00BF7BE2">
            <w:pPr>
              <w:pStyle w:val="Normln10"/>
              <w:rPr>
                <w:color w:val="auto"/>
              </w:rPr>
            </w:pPr>
            <w:r w:rsidRPr="00165347">
              <w:rPr>
                <w:rStyle w:val="Standardnpsmoodstavce1"/>
                <w:b/>
                <w:bCs/>
                <w:color w:val="auto"/>
                <w:sz w:val="24"/>
                <w:szCs w:val="24"/>
              </w:rPr>
              <w:t>Zařazení práce</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22C41" w14:textId="77777777" w:rsidR="0090747B" w:rsidRPr="00165347" w:rsidRDefault="00BF7BE2">
            <w:pPr>
              <w:pStyle w:val="Normln10"/>
              <w:rPr>
                <w:color w:val="auto"/>
              </w:rPr>
            </w:pPr>
            <w:r w:rsidRPr="00165347">
              <w:rPr>
                <w:rStyle w:val="Standardnpsmoodstavce1"/>
                <w:b/>
                <w:bCs/>
                <w:color w:val="auto"/>
                <w:sz w:val="24"/>
                <w:szCs w:val="24"/>
              </w:rPr>
              <w:t>Počet zaměstnanců</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7893FA" w14:textId="77777777" w:rsidR="0090747B" w:rsidRPr="00165347" w:rsidRDefault="00BF7BE2">
            <w:pPr>
              <w:pStyle w:val="Normln10"/>
              <w:rPr>
                <w:color w:val="auto"/>
              </w:rPr>
            </w:pPr>
            <w:r w:rsidRPr="00165347">
              <w:rPr>
                <w:rStyle w:val="Standardnpsmoodstavce1"/>
                <w:b/>
                <w:bCs/>
                <w:color w:val="auto"/>
                <w:sz w:val="24"/>
                <w:szCs w:val="24"/>
              </w:rPr>
              <w:t>Rizikový faktor č.</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D1B9E9" w14:textId="77777777" w:rsidR="0090747B" w:rsidRPr="00165347" w:rsidRDefault="00BF7BE2">
            <w:pPr>
              <w:pStyle w:val="Normln10"/>
              <w:rPr>
                <w:color w:val="auto"/>
              </w:rPr>
            </w:pPr>
            <w:r w:rsidRPr="00165347">
              <w:rPr>
                <w:rStyle w:val="Standardnpsmoodstavce1"/>
                <w:b/>
                <w:bCs/>
                <w:color w:val="auto"/>
                <w:sz w:val="24"/>
                <w:szCs w:val="24"/>
              </w:rPr>
              <w:t>Periodicita</w:t>
            </w:r>
          </w:p>
          <w:p w14:paraId="1CD5DC30" w14:textId="77777777" w:rsidR="0090747B" w:rsidRPr="00165347" w:rsidRDefault="00BF7BE2">
            <w:pPr>
              <w:pStyle w:val="Normln10"/>
              <w:rPr>
                <w:color w:val="auto"/>
              </w:rPr>
            </w:pPr>
            <w:r w:rsidRPr="00165347">
              <w:rPr>
                <w:rStyle w:val="Standardnpsmoodstavce1"/>
                <w:b/>
                <w:bCs/>
                <w:color w:val="auto"/>
                <w:sz w:val="24"/>
                <w:szCs w:val="24"/>
              </w:rPr>
              <w:t>Prohlídek</w:t>
            </w:r>
          </w:p>
        </w:tc>
      </w:tr>
      <w:tr w:rsidR="00165347" w:rsidRPr="00165347" w14:paraId="4827A8F6"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FE3FFD" w14:textId="37D1DC83" w:rsidR="0090747B" w:rsidRPr="00165347" w:rsidRDefault="00A927E4">
            <w:pPr>
              <w:pStyle w:val="Normln10"/>
              <w:rPr>
                <w:color w:val="auto"/>
                <w:sz w:val="24"/>
                <w:szCs w:val="24"/>
              </w:rPr>
            </w:pPr>
            <w:r w:rsidRPr="00165347">
              <w:rPr>
                <w:color w:val="auto"/>
                <w:sz w:val="24"/>
                <w:szCs w:val="24"/>
              </w:rPr>
              <w:t>Mechanik</w:t>
            </w: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E97BBD" w14:textId="6423401D" w:rsidR="0090747B" w:rsidRPr="00165347" w:rsidRDefault="00E42787">
            <w:pPr>
              <w:pStyle w:val="Normln10"/>
              <w:jc w:val="center"/>
              <w:rPr>
                <w:color w:val="auto"/>
                <w:sz w:val="24"/>
                <w:szCs w:val="24"/>
              </w:rPr>
            </w:pPr>
            <w:r w:rsidRPr="00165347">
              <w:rPr>
                <w:rStyle w:val="Standardnpsmoodstavce1"/>
                <w:color w:val="auto"/>
              </w:rPr>
              <w:t>x</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3CEFA8" w14:textId="57D04E5C" w:rsidR="0090747B" w:rsidRPr="00165347" w:rsidRDefault="00165347">
            <w:pPr>
              <w:pStyle w:val="Normln10"/>
              <w:jc w:val="center"/>
              <w:rPr>
                <w:color w:val="auto"/>
                <w:sz w:val="24"/>
                <w:szCs w:val="24"/>
              </w:rPr>
            </w:pPr>
            <w:r>
              <w:rPr>
                <w:color w:val="auto"/>
                <w:sz w:val="24"/>
                <w:szCs w:val="24"/>
              </w:rPr>
              <w:t>x</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C2CC62" w14:textId="084FDADA" w:rsidR="0090747B" w:rsidRPr="00165347" w:rsidRDefault="0090747B">
            <w:pPr>
              <w:pStyle w:val="Normln10"/>
              <w:jc w:val="center"/>
              <w:rPr>
                <w:color w:val="auto"/>
                <w:sz w:val="24"/>
                <w:szCs w:val="24"/>
              </w:rPr>
            </w:pPr>
          </w:p>
        </w:tc>
      </w:tr>
      <w:tr w:rsidR="00165347" w:rsidRPr="00165347" w14:paraId="3623635F"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89CBA5" w14:textId="23796AD9" w:rsidR="00E42787" w:rsidRPr="00165347" w:rsidRDefault="00A927E4">
            <w:pPr>
              <w:pStyle w:val="Normln10"/>
              <w:rPr>
                <w:color w:val="auto"/>
                <w:sz w:val="24"/>
                <w:szCs w:val="24"/>
              </w:rPr>
            </w:pPr>
            <w:r w:rsidRPr="00165347">
              <w:rPr>
                <w:color w:val="auto"/>
                <w:sz w:val="24"/>
                <w:szCs w:val="24"/>
              </w:rPr>
              <w:t>Autoklempíř</w:t>
            </w: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565076" w14:textId="00B25A51" w:rsidR="0090747B" w:rsidRPr="00165347" w:rsidRDefault="00FE042B">
            <w:pPr>
              <w:pStyle w:val="Normln10"/>
              <w:jc w:val="center"/>
              <w:rPr>
                <w:color w:val="auto"/>
                <w:sz w:val="24"/>
                <w:szCs w:val="24"/>
              </w:rPr>
            </w:pPr>
            <w:r w:rsidRPr="00165347">
              <w:rPr>
                <w:color w:val="auto"/>
                <w:sz w:val="24"/>
                <w:szCs w:val="24"/>
              </w:rPr>
              <w:t>x</w:t>
            </w: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97855" w14:textId="599FE867" w:rsidR="0090747B" w:rsidRPr="00165347" w:rsidRDefault="00165347">
            <w:pPr>
              <w:pStyle w:val="Normln10"/>
              <w:jc w:val="center"/>
              <w:rPr>
                <w:color w:val="auto"/>
                <w:sz w:val="24"/>
                <w:szCs w:val="24"/>
              </w:rPr>
            </w:pPr>
            <w:r>
              <w:rPr>
                <w:color w:val="auto"/>
                <w:sz w:val="24"/>
                <w:szCs w:val="24"/>
              </w:rPr>
              <w:t>x</w:t>
            </w: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6A614C" w14:textId="6F49ECC8" w:rsidR="0090747B" w:rsidRPr="00165347" w:rsidRDefault="0090747B">
            <w:pPr>
              <w:pStyle w:val="Normln10"/>
              <w:jc w:val="center"/>
              <w:rPr>
                <w:color w:val="auto"/>
                <w:sz w:val="24"/>
                <w:szCs w:val="24"/>
              </w:rPr>
            </w:pPr>
          </w:p>
        </w:tc>
      </w:tr>
      <w:tr w:rsidR="00165347" w:rsidRPr="00165347" w14:paraId="5C42465C"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A80749" w14:textId="6D0331BA" w:rsidR="00E42787" w:rsidRPr="00165347" w:rsidRDefault="00E42787">
            <w:pPr>
              <w:pStyle w:val="Normln10"/>
              <w:rPr>
                <w:color w:val="auto"/>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2C31D7" w14:textId="202BA843" w:rsidR="0090747B" w:rsidRPr="00165347"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80F964" w14:textId="75357DE5" w:rsidR="0090747B" w:rsidRPr="00165347" w:rsidRDefault="0090747B">
            <w:pPr>
              <w:pStyle w:val="Normln10"/>
              <w:jc w:val="center"/>
              <w:rPr>
                <w:color w:val="auto"/>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EC6DEE" w14:textId="27EAC933" w:rsidR="0090747B" w:rsidRPr="00165347" w:rsidRDefault="0090747B">
            <w:pPr>
              <w:pStyle w:val="Normln10"/>
              <w:jc w:val="center"/>
              <w:rPr>
                <w:color w:val="auto"/>
                <w:sz w:val="24"/>
                <w:szCs w:val="24"/>
              </w:rPr>
            </w:pPr>
          </w:p>
        </w:tc>
      </w:tr>
      <w:tr w:rsidR="0090747B" w14:paraId="298090AC"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921DD9" w14:textId="77777777" w:rsidR="0090747B" w:rsidRDefault="0090747B">
            <w:pPr>
              <w:pStyle w:val="Normln10"/>
              <w:rPr>
                <w:color w:val="00000A"/>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8FF34A" w14:textId="77777777" w:rsidR="0090747B"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750F44" w14:textId="77777777" w:rsidR="0090747B" w:rsidRDefault="0090747B">
            <w:pPr>
              <w:pStyle w:val="Normln10"/>
              <w:jc w:val="center"/>
              <w:rPr>
                <w:color w:val="00000A"/>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D74BB7" w14:textId="77777777" w:rsidR="0090747B" w:rsidRDefault="0090747B">
            <w:pPr>
              <w:pStyle w:val="Normln10"/>
              <w:jc w:val="center"/>
              <w:rPr>
                <w:color w:val="00000A"/>
                <w:sz w:val="24"/>
                <w:szCs w:val="24"/>
              </w:rPr>
            </w:pPr>
          </w:p>
        </w:tc>
      </w:tr>
      <w:tr w:rsidR="0090747B" w14:paraId="76D09DED"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3AE8E8" w14:textId="77777777" w:rsidR="0090747B" w:rsidRDefault="0090747B">
            <w:pPr>
              <w:pStyle w:val="Normln10"/>
              <w:rPr>
                <w:sz w:val="24"/>
                <w:szCs w:val="24"/>
              </w:rPr>
            </w:pP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5DEA1" w14:textId="77777777" w:rsidR="0090747B" w:rsidRDefault="0090747B">
            <w:pPr>
              <w:pStyle w:val="Normln10"/>
              <w:jc w:val="center"/>
            </w:pP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3A91DE" w14:textId="77777777" w:rsidR="0090747B" w:rsidRDefault="0090747B">
            <w:pPr>
              <w:pStyle w:val="Normln10"/>
              <w:jc w:val="center"/>
            </w:pP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FAC125" w14:textId="77777777" w:rsidR="0090747B" w:rsidRDefault="0090747B">
            <w:pPr>
              <w:pStyle w:val="Normln10"/>
              <w:jc w:val="center"/>
              <w:rPr>
                <w:color w:val="00000A"/>
                <w:sz w:val="24"/>
                <w:szCs w:val="24"/>
              </w:rPr>
            </w:pPr>
          </w:p>
        </w:tc>
      </w:tr>
      <w:tr w:rsidR="0090747B" w14:paraId="2FB43257"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47861B" w14:textId="77777777" w:rsidR="0090747B" w:rsidRDefault="0090747B">
            <w:pPr>
              <w:pStyle w:val="Normln10"/>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0A123" w14:textId="77777777" w:rsidR="0090747B" w:rsidRDefault="0090747B">
            <w:pPr>
              <w:pStyle w:val="Normln10"/>
              <w:jc w:val="center"/>
              <w:rPr>
                <w:color w:val="auto"/>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6281B3" w14:textId="77777777" w:rsidR="0090747B" w:rsidRDefault="0090747B">
            <w:pPr>
              <w:pStyle w:val="Normln10"/>
              <w:jc w:val="cente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167C88" w14:textId="77777777" w:rsidR="0090747B" w:rsidRDefault="0090747B">
            <w:pPr>
              <w:pStyle w:val="Normln10"/>
              <w:jc w:val="center"/>
              <w:rPr>
                <w:color w:val="00000A"/>
                <w:sz w:val="24"/>
                <w:szCs w:val="24"/>
              </w:rPr>
            </w:pPr>
          </w:p>
        </w:tc>
      </w:tr>
      <w:tr w:rsidR="0090747B" w14:paraId="6FF3436E"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EFC11A4" w14:textId="77777777" w:rsidR="0090747B" w:rsidRDefault="0090747B">
            <w:pPr>
              <w:pStyle w:val="Normln10"/>
              <w:rPr>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3D98D9" w14:textId="77777777" w:rsidR="0090747B" w:rsidRDefault="0090747B">
            <w:pPr>
              <w:pStyle w:val="Normln10"/>
              <w:jc w:val="cente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1D6F43" w14:textId="77777777" w:rsidR="0090747B" w:rsidRDefault="0090747B">
            <w:pPr>
              <w:pStyle w:val="Normln10"/>
              <w:jc w:val="cente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421A2E" w14:textId="77777777" w:rsidR="0090747B" w:rsidRDefault="0090747B">
            <w:pPr>
              <w:pStyle w:val="Normln10"/>
              <w:jc w:val="center"/>
              <w:rPr>
                <w:color w:val="00000A"/>
                <w:sz w:val="24"/>
                <w:szCs w:val="24"/>
              </w:rPr>
            </w:pPr>
          </w:p>
        </w:tc>
      </w:tr>
      <w:tr w:rsidR="0090747B" w14:paraId="313FF05F" w14:textId="77777777">
        <w:tc>
          <w:tcPr>
            <w:tcW w:w="421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6EC24D" w14:textId="77777777" w:rsidR="0090747B" w:rsidRDefault="0090747B">
            <w:pPr>
              <w:pStyle w:val="Normln10"/>
              <w:rPr>
                <w:color w:val="00000A"/>
                <w:sz w:val="24"/>
                <w:szCs w:val="24"/>
              </w:rPr>
            </w:pPr>
          </w:p>
        </w:tc>
        <w:tc>
          <w:tcPr>
            <w:tcW w:w="15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21012D" w14:textId="77777777" w:rsidR="0090747B" w:rsidRDefault="0090747B">
            <w:pPr>
              <w:pStyle w:val="Normln10"/>
              <w:jc w:val="center"/>
              <w:rPr>
                <w:color w:val="FF0000"/>
                <w:sz w:val="24"/>
                <w:szCs w:val="24"/>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70931" w14:textId="77777777" w:rsidR="0090747B" w:rsidRDefault="0090747B">
            <w:pPr>
              <w:pStyle w:val="Normln10"/>
              <w:jc w:val="center"/>
              <w:rPr>
                <w:color w:val="00000A"/>
                <w:sz w:val="24"/>
                <w:szCs w:val="24"/>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88194" w14:textId="77777777" w:rsidR="0090747B" w:rsidRDefault="0090747B">
            <w:pPr>
              <w:pStyle w:val="Normln10"/>
              <w:jc w:val="center"/>
              <w:rPr>
                <w:color w:val="00000A"/>
                <w:sz w:val="24"/>
                <w:szCs w:val="24"/>
              </w:rPr>
            </w:pPr>
          </w:p>
        </w:tc>
      </w:tr>
      <w:tr w:rsidR="0090747B" w14:paraId="610248BE" w14:textId="77777777">
        <w:tc>
          <w:tcPr>
            <w:tcW w:w="4219"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F52BAC" w14:textId="77777777" w:rsidR="0090747B" w:rsidRDefault="0090747B">
            <w:pPr>
              <w:pStyle w:val="Normln10"/>
              <w:rPr>
                <w:sz w:val="24"/>
                <w:szCs w:val="24"/>
              </w:rPr>
            </w:pPr>
          </w:p>
        </w:tc>
        <w:tc>
          <w:tcPr>
            <w:tcW w:w="1550"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996A68" w14:textId="77777777" w:rsidR="0090747B" w:rsidRDefault="0090747B">
            <w:pPr>
              <w:pStyle w:val="Normln10"/>
              <w:jc w:val="center"/>
            </w:pPr>
          </w:p>
        </w:tc>
        <w:tc>
          <w:tcPr>
            <w:tcW w:w="127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93FA9C" w14:textId="77777777" w:rsidR="0090747B" w:rsidRDefault="0090747B">
            <w:pPr>
              <w:pStyle w:val="Normln10"/>
              <w:jc w:val="center"/>
            </w:pPr>
          </w:p>
        </w:tc>
        <w:tc>
          <w:tcPr>
            <w:tcW w:w="1336"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0222EB" w14:textId="77777777" w:rsidR="0090747B" w:rsidRDefault="0090747B">
            <w:pPr>
              <w:pStyle w:val="Normln10"/>
              <w:jc w:val="center"/>
              <w:rPr>
                <w:color w:val="00000A"/>
                <w:sz w:val="24"/>
                <w:szCs w:val="24"/>
              </w:rPr>
            </w:pPr>
          </w:p>
        </w:tc>
      </w:tr>
    </w:tbl>
    <w:p w14:paraId="2FAD83C8" w14:textId="77777777" w:rsidR="0090747B" w:rsidRDefault="0090747B">
      <w:pPr>
        <w:pStyle w:val="Normln10"/>
      </w:pPr>
    </w:p>
    <w:p w14:paraId="2EA55292" w14:textId="77777777" w:rsidR="0090747B" w:rsidRDefault="0090747B">
      <w:pPr>
        <w:pStyle w:val="Normln10"/>
      </w:pPr>
    </w:p>
    <w:p w14:paraId="175D6663" w14:textId="7971B8AF" w:rsidR="0090747B" w:rsidRPr="00A92843" w:rsidRDefault="00BF7BE2">
      <w:pPr>
        <w:pStyle w:val="Normln10"/>
        <w:rPr>
          <w:lang w:val="en-US"/>
        </w:rPr>
      </w:pPr>
      <w:r>
        <w:rPr>
          <w:rStyle w:val="Standardnpsmoodstavce1"/>
          <w:sz w:val="24"/>
          <w:szCs w:val="24"/>
        </w:rPr>
        <w:t xml:space="preserve">V Příbrami dne </w:t>
      </w:r>
      <w:r w:rsidR="00CD2EE6">
        <w:rPr>
          <w:rStyle w:val="Standardnpsmoodstavce1"/>
          <w:sz w:val="24"/>
          <w:szCs w:val="24"/>
        </w:rPr>
        <w:t>19</w:t>
      </w:r>
      <w:r w:rsidR="003236B7">
        <w:rPr>
          <w:rStyle w:val="Standardnpsmoodstavce1"/>
          <w:sz w:val="24"/>
          <w:szCs w:val="24"/>
          <w:lang w:val="en-US"/>
        </w:rPr>
        <w:t>.</w:t>
      </w:r>
      <w:r w:rsidR="00D47246">
        <w:rPr>
          <w:rStyle w:val="Standardnpsmoodstavce1"/>
          <w:sz w:val="24"/>
          <w:szCs w:val="24"/>
          <w:lang w:val="en-US"/>
        </w:rPr>
        <w:t xml:space="preserve"> 0</w:t>
      </w:r>
      <w:r w:rsidR="00CD2EE6">
        <w:rPr>
          <w:rStyle w:val="Standardnpsmoodstavce1"/>
          <w:sz w:val="24"/>
          <w:szCs w:val="24"/>
          <w:lang w:val="en-US"/>
        </w:rPr>
        <w:t>6</w:t>
      </w:r>
      <w:r w:rsidR="003236B7">
        <w:rPr>
          <w:rStyle w:val="Standardnpsmoodstavce1"/>
          <w:sz w:val="24"/>
          <w:szCs w:val="24"/>
          <w:lang w:val="en-US"/>
        </w:rPr>
        <w:t>.2025</w:t>
      </w:r>
    </w:p>
    <w:p w14:paraId="752D920B" w14:textId="77777777" w:rsidR="0090747B" w:rsidRDefault="0090747B">
      <w:pPr>
        <w:pStyle w:val="Normln10"/>
        <w:rPr>
          <w:sz w:val="24"/>
          <w:szCs w:val="24"/>
        </w:rPr>
      </w:pPr>
    </w:p>
    <w:p w14:paraId="7048A508" w14:textId="77777777" w:rsidR="0090747B" w:rsidRDefault="0090747B">
      <w:pPr>
        <w:pStyle w:val="Normln10"/>
        <w:rPr>
          <w:sz w:val="24"/>
          <w:szCs w:val="24"/>
        </w:rPr>
      </w:pPr>
    </w:p>
    <w:p w14:paraId="2DF0199F" w14:textId="77777777" w:rsidR="0090747B" w:rsidRDefault="0090747B">
      <w:pPr>
        <w:pStyle w:val="Normln10"/>
        <w:rPr>
          <w:sz w:val="24"/>
          <w:szCs w:val="24"/>
        </w:rPr>
      </w:pPr>
    </w:p>
    <w:p w14:paraId="6F13AA06" w14:textId="77777777" w:rsidR="0090747B" w:rsidRDefault="0090747B">
      <w:pPr>
        <w:pStyle w:val="Normln10"/>
      </w:pPr>
    </w:p>
    <w:sectPr w:rsidR="0090747B">
      <w:headerReference w:type="default" r:id="rId8"/>
      <w:footerReference w:type="even" r:id="rId9"/>
      <w:footerReference w:type="default" r:id="rId10"/>
      <w:pgSz w:w="11906" w:h="16838"/>
      <w:pgMar w:top="765" w:right="1417" w:bottom="765"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396D" w14:textId="77777777" w:rsidR="00C8786A" w:rsidRDefault="00C8786A">
      <w:r>
        <w:separator/>
      </w:r>
    </w:p>
  </w:endnote>
  <w:endnote w:type="continuationSeparator" w:id="0">
    <w:p w14:paraId="0BA27E01" w14:textId="77777777" w:rsidR="00C8786A" w:rsidRDefault="00C8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JohnSansCond Text Pro">
    <w:altName w:val="Calibri"/>
    <w:panose1 w:val="00000000000000000000"/>
    <w:charset w:val="00"/>
    <w:family w:val="modern"/>
    <w:notTrueType/>
    <w:pitch w:val="variable"/>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Frutiger CE 57Cn">
    <w:altName w:val="Calibri"/>
    <w:panose1 w:val="00000000000000000000"/>
    <w:charset w:val="EE"/>
    <w:family w:val="decorative"/>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E488" w14:textId="77777777" w:rsidR="00975D19" w:rsidRDefault="00BF7BE2">
    <w:pPr>
      <w:pStyle w:val="Normln10"/>
      <w:tabs>
        <w:tab w:val="center" w:pos="4536"/>
        <w:tab w:val="right" w:pos="9072"/>
      </w:tabs>
      <w:jc w:val="right"/>
    </w:pPr>
    <w:r>
      <w:fldChar w:fldCharType="begin"/>
    </w:r>
    <w:r>
      <w:instrText xml:space="preserve"> PAGE </w:instrText>
    </w:r>
    <w:r>
      <w:fldChar w:fldCharType="separate"/>
    </w:r>
    <w:r>
      <w:t>8</w:t>
    </w:r>
    <w:r>
      <w:fldChar w:fldCharType="end"/>
    </w:r>
  </w:p>
  <w:p w14:paraId="76302100" w14:textId="77777777" w:rsidR="00975D19" w:rsidRDefault="00975D19">
    <w:pPr>
      <w:pStyle w:val="Normln10"/>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1080" w14:textId="77777777" w:rsidR="00975D19" w:rsidRDefault="00BF7BE2">
    <w:pPr>
      <w:pStyle w:val="Normln10"/>
      <w:tabs>
        <w:tab w:val="center" w:pos="4536"/>
        <w:tab w:val="right" w:pos="9072"/>
      </w:tabs>
      <w:jc w:val="right"/>
    </w:pPr>
    <w:r>
      <w:fldChar w:fldCharType="begin"/>
    </w:r>
    <w:r>
      <w:instrText xml:space="preserve"> PAGE </w:instrText>
    </w:r>
    <w:r>
      <w:fldChar w:fldCharType="separate"/>
    </w:r>
    <w:r>
      <w:t>7</w:t>
    </w:r>
    <w:r>
      <w:fldChar w:fldCharType="end"/>
    </w:r>
    <w:r>
      <w:rPr>
        <w:rStyle w:val="Standardnpsmoodstavce1"/>
        <w:sz w:val="24"/>
        <w:szCs w:val="24"/>
      </w:rPr>
      <w:t xml:space="preserve"> z </w:t>
    </w:r>
    <w:fldSimple w:instr=" NUMPAGES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455D" w14:textId="77777777" w:rsidR="00C8786A" w:rsidRDefault="00C8786A">
      <w:r>
        <w:rPr>
          <w:color w:val="000000"/>
        </w:rPr>
        <w:separator/>
      </w:r>
    </w:p>
  </w:footnote>
  <w:footnote w:type="continuationSeparator" w:id="0">
    <w:p w14:paraId="48F88274" w14:textId="77777777" w:rsidR="00C8786A" w:rsidRDefault="00C8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EB74" w14:textId="77777777" w:rsidR="00975D19" w:rsidRDefault="00975D19">
    <w:pPr>
      <w:pStyle w:val="Normln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8E"/>
    <w:multiLevelType w:val="multilevel"/>
    <w:tmpl w:val="F1E8E5A0"/>
    <w:styleLink w:val="WWNum22"/>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E55AF0"/>
    <w:multiLevelType w:val="multilevel"/>
    <w:tmpl w:val="DA2ED3B4"/>
    <w:styleLink w:val="WWNum4"/>
    <w:lvl w:ilvl="0">
      <w:numFmt w:val="bullet"/>
      <w:lvlText w:val="-"/>
      <w:lvlJc w:val="left"/>
      <w:pPr>
        <w:ind w:left="1260" w:hanging="360"/>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2" w15:restartNumberingAfterBreak="0">
    <w:nsid w:val="0FB13E87"/>
    <w:multiLevelType w:val="multilevel"/>
    <w:tmpl w:val="23747F72"/>
    <w:styleLink w:val="WWNum10"/>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3" w15:restartNumberingAfterBreak="0">
    <w:nsid w:val="113E3731"/>
    <w:multiLevelType w:val="multilevel"/>
    <w:tmpl w:val="2864D9B2"/>
    <w:styleLink w:val="WWNum7"/>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4" w15:restartNumberingAfterBreak="0">
    <w:nsid w:val="1E932C85"/>
    <w:multiLevelType w:val="multilevel"/>
    <w:tmpl w:val="2DA462F4"/>
    <w:styleLink w:val="WWNum16"/>
    <w:lvl w:ilvl="0">
      <w:numFmt w:val="bullet"/>
      <w:lvlText w:val=""/>
      <w:lvlJc w:val="left"/>
      <w:pPr>
        <w:ind w:left="1003" w:hanging="360"/>
      </w:pPr>
      <w:rPr>
        <w:rFonts w:ascii="Symbol" w:hAnsi="Symbol" w:cs="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cs="Wingdings"/>
      </w:rPr>
    </w:lvl>
    <w:lvl w:ilvl="3">
      <w:numFmt w:val="bullet"/>
      <w:lvlText w:val=""/>
      <w:lvlJc w:val="left"/>
      <w:pPr>
        <w:ind w:left="3163" w:hanging="360"/>
      </w:pPr>
      <w:rPr>
        <w:rFonts w:ascii="Symbol" w:hAnsi="Symbol" w:cs="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cs="Wingdings"/>
      </w:rPr>
    </w:lvl>
    <w:lvl w:ilvl="6">
      <w:numFmt w:val="bullet"/>
      <w:lvlText w:val=""/>
      <w:lvlJc w:val="left"/>
      <w:pPr>
        <w:ind w:left="5323" w:hanging="360"/>
      </w:pPr>
      <w:rPr>
        <w:rFonts w:ascii="Symbol" w:hAnsi="Symbol" w:cs="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cs="Wingdings"/>
      </w:rPr>
    </w:lvl>
  </w:abstractNum>
  <w:abstractNum w:abstractNumId="5" w15:restartNumberingAfterBreak="0">
    <w:nsid w:val="25AC725D"/>
    <w:multiLevelType w:val="multilevel"/>
    <w:tmpl w:val="61B85C70"/>
    <w:styleLink w:val="WWNum5"/>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6" w15:restartNumberingAfterBreak="0">
    <w:nsid w:val="273D7AB6"/>
    <w:multiLevelType w:val="multilevel"/>
    <w:tmpl w:val="E5F8DEDC"/>
    <w:styleLink w:val="WWNum9"/>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7" w15:restartNumberingAfterBreak="0">
    <w:nsid w:val="289A5053"/>
    <w:multiLevelType w:val="multilevel"/>
    <w:tmpl w:val="B00C4A84"/>
    <w:styleLink w:val="WWNum2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415A94"/>
    <w:multiLevelType w:val="multilevel"/>
    <w:tmpl w:val="61BCC4E2"/>
    <w:styleLink w:val="WWNum28"/>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2A194AD2"/>
    <w:multiLevelType w:val="multilevel"/>
    <w:tmpl w:val="3FBA26FA"/>
    <w:styleLink w:val="WWNum11"/>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10" w15:restartNumberingAfterBreak="0">
    <w:nsid w:val="2CED46B6"/>
    <w:multiLevelType w:val="multilevel"/>
    <w:tmpl w:val="E75EADC8"/>
    <w:styleLink w:val="WWNum1"/>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11" w15:restartNumberingAfterBreak="0">
    <w:nsid w:val="35257A6C"/>
    <w:multiLevelType w:val="multilevel"/>
    <w:tmpl w:val="9072E55E"/>
    <w:styleLink w:val="WWNum1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B55054"/>
    <w:multiLevelType w:val="multilevel"/>
    <w:tmpl w:val="FE7C80C0"/>
    <w:styleLink w:val="WWNum21"/>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D361F5"/>
    <w:multiLevelType w:val="multilevel"/>
    <w:tmpl w:val="65807FF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F30564E"/>
    <w:multiLevelType w:val="multilevel"/>
    <w:tmpl w:val="804A149E"/>
    <w:styleLink w:val="WWNum12"/>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15" w15:restartNumberingAfterBreak="0">
    <w:nsid w:val="426D130B"/>
    <w:multiLevelType w:val="multilevel"/>
    <w:tmpl w:val="88FA8370"/>
    <w:styleLink w:val="WWNum24"/>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625160"/>
    <w:multiLevelType w:val="multilevel"/>
    <w:tmpl w:val="3E98DCD8"/>
    <w:styleLink w:val="WWNum13"/>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17" w15:restartNumberingAfterBreak="0">
    <w:nsid w:val="4F3D12CA"/>
    <w:multiLevelType w:val="multilevel"/>
    <w:tmpl w:val="0CA4506E"/>
    <w:styleLink w:val="WW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8131FC3"/>
    <w:multiLevelType w:val="multilevel"/>
    <w:tmpl w:val="7BD66876"/>
    <w:styleLink w:val="WWNum20"/>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865760B"/>
    <w:multiLevelType w:val="multilevel"/>
    <w:tmpl w:val="C16019C2"/>
    <w:styleLink w:val="WWNum1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D0B3C54"/>
    <w:multiLevelType w:val="multilevel"/>
    <w:tmpl w:val="63984AB8"/>
    <w:styleLink w:val="WWNum2"/>
    <w:lvl w:ilvl="0">
      <w:numFmt w:val="bullet"/>
      <w:lvlText w:val="-"/>
      <w:lvlJc w:val="left"/>
      <w:pPr>
        <w:ind w:left="1608" w:hanging="360"/>
      </w:pPr>
      <w:rPr>
        <w:rFonts w:ascii="Times New Roman" w:eastAsia="Times New Roman" w:hAnsi="Times New Roman"/>
        <w:position w:val="0"/>
        <w:vertAlign w:val="baseline"/>
      </w:rPr>
    </w:lvl>
    <w:lvl w:ilvl="1">
      <w:numFmt w:val="bullet"/>
      <w:lvlText w:val="o"/>
      <w:lvlJc w:val="left"/>
      <w:pPr>
        <w:ind w:left="2148" w:hanging="360"/>
      </w:pPr>
      <w:rPr>
        <w:rFonts w:ascii="Courier New" w:eastAsia="Times New Roman" w:hAnsi="Courier New"/>
        <w:position w:val="0"/>
        <w:vertAlign w:val="baseline"/>
      </w:rPr>
    </w:lvl>
    <w:lvl w:ilvl="2">
      <w:numFmt w:val="bullet"/>
      <w:lvlText w:val="▪"/>
      <w:lvlJc w:val="left"/>
      <w:pPr>
        <w:ind w:left="2868" w:hanging="360"/>
      </w:pPr>
      <w:rPr>
        <w:rFonts w:ascii="Noto Sans Symbols" w:eastAsia="Times New Roman" w:hAnsi="Noto Sans Symbols"/>
        <w:position w:val="0"/>
        <w:vertAlign w:val="baseline"/>
      </w:rPr>
    </w:lvl>
    <w:lvl w:ilvl="3">
      <w:numFmt w:val="bullet"/>
      <w:lvlText w:val="●"/>
      <w:lvlJc w:val="left"/>
      <w:pPr>
        <w:ind w:left="3588" w:hanging="360"/>
      </w:pPr>
      <w:rPr>
        <w:rFonts w:ascii="Noto Sans Symbols" w:eastAsia="Times New Roman" w:hAnsi="Noto Sans Symbols"/>
        <w:position w:val="0"/>
        <w:vertAlign w:val="baseline"/>
      </w:rPr>
    </w:lvl>
    <w:lvl w:ilvl="4">
      <w:numFmt w:val="bullet"/>
      <w:lvlText w:val="o"/>
      <w:lvlJc w:val="left"/>
      <w:pPr>
        <w:ind w:left="4308" w:hanging="360"/>
      </w:pPr>
      <w:rPr>
        <w:rFonts w:ascii="Courier New" w:eastAsia="Times New Roman" w:hAnsi="Courier New"/>
        <w:position w:val="0"/>
        <w:vertAlign w:val="baseline"/>
      </w:rPr>
    </w:lvl>
    <w:lvl w:ilvl="5">
      <w:numFmt w:val="bullet"/>
      <w:lvlText w:val="▪"/>
      <w:lvlJc w:val="left"/>
      <w:pPr>
        <w:ind w:left="5028" w:hanging="360"/>
      </w:pPr>
      <w:rPr>
        <w:rFonts w:ascii="Noto Sans Symbols" w:eastAsia="Times New Roman" w:hAnsi="Noto Sans Symbols"/>
        <w:position w:val="0"/>
        <w:vertAlign w:val="baseline"/>
      </w:rPr>
    </w:lvl>
    <w:lvl w:ilvl="6">
      <w:numFmt w:val="bullet"/>
      <w:lvlText w:val="●"/>
      <w:lvlJc w:val="left"/>
      <w:pPr>
        <w:ind w:left="5748" w:hanging="360"/>
      </w:pPr>
      <w:rPr>
        <w:rFonts w:ascii="Noto Sans Symbols" w:eastAsia="Times New Roman" w:hAnsi="Noto Sans Symbols"/>
        <w:position w:val="0"/>
        <w:vertAlign w:val="baseline"/>
      </w:rPr>
    </w:lvl>
    <w:lvl w:ilvl="7">
      <w:numFmt w:val="bullet"/>
      <w:lvlText w:val="o"/>
      <w:lvlJc w:val="left"/>
      <w:pPr>
        <w:ind w:left="6468" w:hanging="360"/>
      </w:pPr>
      <w:rPr>
        <w:rFonts w:ascii="Courier New" w:eastAsia="Times New Roman" w:hAnsi="Courier New"/>
        <w:position w:val="0"/>
        <w:vertAlign w:val="baseline"/>
      </w:rPr>
    </w:lvl>
    <w:lvl w:ilvl="8">
      <w:numFmt w:val="bullet"/>
      <w:lvlText w:val="▪"/>
      <w:lvlJc w:val="left"/>
      <w:pPr>
        <w:ind w:left="7188" w:hanging="360"/>
      </w:pPr>
      <w:rPr>
        <w:rFonts w:ascii="Noto Sans Symbols" w:eastAsia="Times New Roman" w:hAnsi="Noto Sans Symbols"/>
        <w:position w:val="0"/>
        <w:vertAlign w:val="baseline"/>
      </w:rPr>
    </w:lvl>
  </w:abstractNum>
  <w:abstractNum w:abstractNumId="21" w15:restartNumberingAfterBreak="0">
    <w:nsid w:val="5E4A7E61"/>
    <w:multiLevelType w:val="multilevel"/>
    <w:tmpl w:val="66181D88"/>
    <w:styleLink w:val="WWNum6"/>
    <w:lvl w:ilvl="0">
      <w:numFmt w:val="bullet"/>
      <w:lvlText w:val="-"/>
      <w:lvlJc w:val="left"/>
      <w:pPr>
        <w:ind w:left="567" w:hanging="567"/>
      </w:pPr>
      <w:rPr>
        <w:rFonts w:ascii="Times New Roman" w:eastAsia="Times New Roman" w:hAnsi="Times New Roman"/>
        <w:position w:val="0"/>
        <w:vertAlign w:val="baseline"/>
      </w:rPr>
    </w:lvl>
    <w:lvl w:ilvl="1">
      <w:numFmt w:val="bullet"/>
      <w:lvlText w:val="o"/>
      <w:lvlJc w:val="left"/>
      <w:pPr>
        <w:ind w:left="1800" w:hanging="360"/>
      </w:pPr>
      <w:rPr>
        <w:rFonts w:ascii="Courier New" w:eastAsia="Times New Roman" w:hAnsi="Courier New"/>
        <w:position w:val="0"/>
        <w:vertAlign w:val="baseline"/>
      </w:rPr>
    </w:lvl>
    <w:lvl w:ilvl="2">
      <w:numFmt w:val="bullet"/>
      <w:lvlText w:val="▪"/>
      <w:lvlJc w:val="left"/>
      <w:pPr>
        <w:ind w:left="2520" w:hanging="360"/>
      </w:pPr>
      <w:rPr>
        <w:rFonts w:ascii="Noto Sans Symbols" w:eastAsia="Times New Roman" w:hAnsi="Noto Sans Symbols"/>
        <w:position w:val="0"/>
        <w:vertAlign w:val="baseline"/>
      </w:rPr>
    </w:lvl>
    <w:lvl w:ilvl="3">
      <w:numFmt w:val="bullet"/>
      <w:lvlText w:val="●"/>
      <w:lvlJc w:val="left"/>
      <w:pPr>
        <w:ind w:left="3240" w:hanging="360"/>
      </w:pPr>
      <w:rPr>
        <w:rFonts w:ascii="Noto Sans Symbols" w:eastAsia="Times New Roman" w:hAnsi="Noto Sans Symbols"/>
        <w:position w:val="0"/>
        <w:vertAlign w:val="baseline"/>
      </w:rPr>
    </w:lvl>
    <w:lvl w:ilvl="4">
      <w:numFmt w:val="bullet"/>
      <w:lvlText w:val="o"/>
      <w:lvlJc w:val="left"/>
      <w:pPr>
        <w:ind w:left="3960" w:hanging="360"/>
      </w:pPr>
      <w:rPr>
        <w:rFonts w:ascii="Courier New" w:eastAsia="Times New Roman" w:hAnsi="Courier New"/>
        <w:position w:val="0"/>
        <w:vertAlign w:val="baseline"/>
      </w:rPr>
    </w:lvl>
    <w:lvl w:ilvl="5">
      <w:numFmt w:val="bullet"/>
      <w:lvlText w:val="▪"/>
      <w:lvlJc w:val="left"/>
      <w:pPr>
        <w:ind w:left="4680" w:hanging="360"/>
      </w:pPr>
      <w:rPr>
        <w:rFonts w:ascii="Noto Sans Symbols" w:eastAsia="Times New Roman" w:hAnsi="Noto Sans Symbols"/>
        <w:position w:val="0"/>
        <w:vertAlign w:val="baseline"/>
      </w:rPr>
    </w:lvl>
    <w:lvl w:ilvl="6">
      <w:numFmt w:val="bullet"/>
      <w:lvlText w:val="●"/>
      <w:lvlJc w:val="left"/>
      <w:pPr>
        <w:ind w:left="5400" w:hanging="360"/>
      </w:pPr>
      <w:rPr>
        <w:rFonts w:ascii="Noto Sans Symbols" w:eastAsia="Times New Roman" w:hAnsi="Noto Sans Symbols"/>
        <w:position w:val="0"/>
        <w:vertAlign w:val="baseline"/>
      </w:rPr>
    </w:lvl>
    <w:lvl w:ilvl="7">
      <w:numFmt w:val="bullet"/>
      <w:lvlText w:val="o"/>
      <w:lvlJc w:val="left"/>
      <w:pPr>
        <w:ind w:left="6120" w:hanging="360"/>
      </w:pPr>
      <w:rPr>
        <w:rFonts w:ascii="Courier New" w:eastAsia="Times New Roman" w:hAnsi="Courier New"/>
        <w:position w:val="0"/>
        <w:vertAlign w:val="baseline"/>
      </w:rPr>
    </w:lvl>
    <w:lvl w:ilvl="8">
      <w:numFmt w:val="bullet"/>
      <w:lvlText w:val="▪"/>
      <w:lvlJc w:val="left"/>
      <w:pPr>
        <w:ind w:left="6840" w:hanging="360"/>
      </w:pPr>
      <w:rPr>
        <w:rFonts w:ascii="Noto Sans Symbols" w:eastAsia="Times New Roman" w:hAnsi="Noto Sans Symbols"/>
        <w:position w:val="0"/>
        <w:vertAlign w:val="baseline"/>
      </w:rPr>
    </w:lvl>
  </w:abstractNum>
  <w:abstractNum w:abstractNumId="22" w15:restartNumberingAfterBreak="0">
    <w:nsid w:val="6BED33C5"/>
    <w:multiLevelType w:val="multilevel"/>
    <w:tmpl w:val="B98EF488"/>
    <w:styleLink w:val="WWNum17"/>
    <w:lvl w:ilvl="0">
      <w:numFmt w:val="bullet"/>
      <w:lvlText w:val=""/>
      <w:lvlJc w:val="left"/>
      <w:pPr>
        <w:ind w:left="1003" w:hanging="360"/>
      </w:pPr>
      <w:rPr>
        <w:rFonts w:ascii="Symbol" w:hAnsi="Symbol" w:cs="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cs="Wingdings"/>
      </w:rPr>
    </w:lvl>
    <w:lvl w:ilvl="3">
      <w:numFmt w:val="bullet"/>
      <w:lvlText w:val=""/>
      <w:lvlJc w:val="left"/>
      <w:pPr>
        <w:ind w:left="3163" w:hanging="360"/>
      </w:pPr>
      <w:rPr>
        <w:rFonts w:ascii="Symbol" w:hAnsi="Symbol" w:cs="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cs="Wingdings"/>
      </w:rPr>
    </w:lvl>
    <w:lvl w:ilvl="6">
      <w:numFmt w:val="bullet"/>
      <w:lvlText w:val=""/>
      <w:lvlJc w:val="left"/>
      <w:pPr>
        <w:ind w:left="5323" w:hanging="360"/>
      </w:pPr>
      <w:rPr>
        <w:rFonts w:ascii="Symbol" w:hAnsi="Symbol" w:cs="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cs="Wingdings"/>
      </w:rPr>
    </w:lvl>
  </w:abstractNum>
  <w:abstractNum w:abstractNumId="23" w15:restartNumberingAfterBreak="0">
    <w:nsid w:val="6E405F03"/>
    <w:multiLevelType w:val="multilevel"/>
    <w:tmpl w:val="5C3E1E0A"/>
    <w:styleLink w:val="WWNum25"/>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0CA4B9C"/>
    <w:multiLevelType w:val="multilevel"/>
    <w:tmpl w:val="D068D5CA"/>
    <w:styleLink w:val="WWNum3"/>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5" w15:restartNumberingAfterBreak="0">
    <w:nsid w:val="711D2B11"/>
    <w:multiLevelType w:val="multilevel"/>
    <w:tmpl w:val="D2B03334"/>
    <w:styleLink w:val="WWNum8"/>
    <w:lvl w:ilvl="0">
      <w:start w:val="1"/>
      <w:numFmt w:val="lowerLetter"/>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6" w15:restartNumberingAfterBreak="0">
    <w:nsid w:val="765B46A0"/>
    <w:multiLevelType w:val="multilevel"/>
    <w:tmpl w:val="6816A4BA"/>
    <w:styleLink w:val="WWNum1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7" w15:restartNumberingAfterBreak="0">
    <w:nsid w:val="78356271"/>
    <w:multiLevelType w:val="multilevel"/>
    <w:tmpl w:val="A9DCE068"/>
    <w:styleLink w:val="WWNum14"/>
    <w:lvl w:ilvl="0">
      <w:start w:val="1"/>
      <w:numFmt w:val="decimal"/>
      <w:lvlText w:val="%1."/>
      <w:lvlJc w:val="left"/>
      <w:pPr>
        <w:ind w:left="360" w:hanging="360"/>
      </w:pPr>
      <w:rPr>
        <w:position w:val="0"/>
        <w:vertAlign w:val="baseline"/>
      </w:rPr>
    </w:lvl>
    <w:lvl w:ilvl="1">
      <w:start w:val="1"/>
      <w:numFmt w:val="lowerLetter"/>
      <w:lvlText w:val="%2)"/>
      <w:lvlJc w:val="left"/>
      <w:pPr>
        <w:ind w:left="1080" w:hanging="360"/>
      </w:pPr>
      <w:rPr>
        <w:b w:val="0"/>
        <w:bCs w:val="0"/>
        <w:i w:val="0"/>
        <w:iCs w:val="0"/>
        <w:position w:val="0"/>
        <w:vertAlign w:val="baseline"/>
      </w:rPr>
    </w:lvl>
    <w:lvl w:ilvl="2">
      <w:start w:val="1"/>
      <w:numFmt w:val="lowerRoman"/>
      <w:lvlText w:val="%1.%2.%3."/>
      <w:lvlJc w:val="right"/>
      <w:pPr>
        <w:ind w:left="1800" w:hanging="180"/>
      </w:pPr>
      <w:rPr>
        <w:position w:val="0"/>
        <w:vertAlign w:val="baseline"/>
      </w:rPr>
    </w:lvl>
    <w:lvl w:ilvl="3">
      <w:start w:val="1"/>
      <w:numFmt w:val="decimal"/>
      <w:lvlText w:val="%1.%2.%3.%4."/>
      <w:lvlJc w:val="left"/>
      <w:pPr>
        <w:ind w:left="2520" w:hanging="360"/>
      </w:pPr>
      <w:rPr>
        <w:position w:val="0"/>
        <w:vertAlign w:val="baseline"/>
      </w:rPr>
    </w:lvl>
    <w:lvl w:ilvl="4">
      <w:start w:val="1"/>
      <w:numFmt w:val="lowerLetter"/>
      <w:lvlText w:val="%1.%2.%3.%4.%5."/>
      <w:lvlJc w:val="left"/>
      <w:pPr>
        <w:ind w:left="3240" w:hanging="360"/>
      </w:pPr>
      <w:rPr>
        <w:position w:val="0"/>
        <w:vertAlign w:val="baseline"/>
      </w:rPr>
    </w:lvl>
    <w:lvl w:ilvl="5">
      <w:start w:val="1"/>
      <w:numFmt w:val="lowerRoman"/>
      <w:lvlText w:val="%1.%2.%3.%4.%5.%6."/>
      <w:lvlJc w:val="right"/>
      <w:pPr>
        <w:ind w:left="3960" w:hanging="180"/>
      </w:pPr>
      <w:rPr>
        <w:position w:val="0"/>
        <w:vertAlign w:val="baseline"/>
      </w:rPr>
    </w:lvl>
    <w:lvl w:ilvl="6">
      <w:start w:val="1"/>
      <w:numFmt w:val="decimal"/>
      <w:lvlText w:val="%1.%2.%3.%4.%5.%6.%7."/>
      <w:lvlJc w:val="left"/>
      <w:pPr>
        <w:ind w:left="4680" w:hanging="360"/>
      </w:pPr>
      <w:rPr>
        <w:position w:val="0"/>
        <w:vertAlign w:val="baseline"/>
      </w:rPr>
    </w:lvl>
    <w:lvl w:ilvl="7">
      <w:start w:val="1"/>
      <w:numFmt w:val="lowerLetter"/>
      <w:lvlText w:val="%1.%2.%3.%4.%5.%6.%7.%8."/>
      <w:lvlJc w:val="left"/>
      <w:pPr>
        <w:ind w:left="5400" w:hanging="360"/>
      </w:pPr>
      <w:rPr>
        <w:position w:val="0"/>
        <w:vertAlign w:val="baseline"/>
      </w:rPr>
    </w:lvl>
    <w:lvl w:ilvl="8">
      <w:start w:val="1"/>
      <w:numFmt w:val="lowerRoman"/>
      <w:lvlText w:val="%1.%2.%3.%4.%5.%6.%7.%8.%9."/>
      <w:lvlJc w:val="right"/>
      <w:pPr>
        <w:ind w:left="6120" w:hanging="180"/>
      </w:pPr>
      <w:rPr>
        <w:position w:val="0"/>
        <w:vertAlign w:val="baseline"/>
      </w:rPr>
    </w:lvl>
  </w:abstractNum>
  <w:abstractNum w:abstractNumId="28" w15:restartNumberingAfterBreak="0">
    <w:nsid w:val="7E7231A9"/>
    <w:multiLevelType w:val="multilevel"/>
    <w:tmpl w:val="BE402B8A"/>
    <w:styleLink w:val="WWNum27"/>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0"/>
  </w:num>
  <w:num w:numId="3">
    <w:abstractNumId w:val="24"/>
  </w:num>
  <w:num w:numId="4">
    <w:abstractNumId w:val="1"/>
  </w:num>
  <w:num w:numId="5">
    <w:abstractNumId w:val="5"/>
  </w:num>
  <w:num w:numId="6">
    <w:abstractNumId w:val="21"/>
  </w:num>
  <w:num w:numId="7">
    <w:abstractNumId w:val="3"/>
  </w:num>
  <w:num w:numId="8">
    <w:abstractNumId w:val="25"/>
  </w:num>
  <w:num w:numId="9">
    <w:abstractNumId w:val="6"/>
  </w:num>
  <w:num w:numId="10">
    <w:abstractNumId w:val="2"/>
  </w:num>
  <w:num w:numId="11">
    <w:abstractNumId w:val="9"/>
  </w:num>
  <w:num w:numId="12">
    <w:abstractNumId w:val="14"/>
  </w:num>
  <w:num w:numId="13">
    <w:abstractNumId w:val="16"/>
  </w:num>
  <w:num w:numId="14">
    <w:abstractNumId w:val="27"/>
  </w:num>
  <w:num w:numId="15">
    <w:abstractNumId w:val="26"/>
  </w:num>
  <w:num w:numId="16">
    <w:abstractNumId w:val="4"/>
  </w:num>
  <w:num w:numId="17">
    <w:abstractNumId w:val="22"/>
  </w:num>
  <w:num w:numId="18">
    <w:abstractNumId w:val="11"/>
  </w:num>
  <w:num w:numId="19">
    <w:abstractNumId w:val="19"/>
  </w:num>
  <w:num w:numId="20">
    <w:abstractNumId w:val="18"/>
  </w:num>
  <w:num w:numId="21">
    <w:abstractNumId w:val="12"/>
  </w:num>
  <w:num w:numId="22">
    <w:abstractNumId w:val="0"/>
  </w:num>
  <w:num w:numId="23">
    <w:abstractNumId w:val="17"/>
  </w:num>
  <w:num w:numId="24">
    <w:abstractNumId w:val="15"/>
  </w:num>
  <w:num w:numId="25">
    <w:abstractNumId w:val="23"/>
  </w:num>
  <w:num w:numId="26">
    <w:abstractNumId w:val="7"/>
  </w:num>
  <w:num w:numId="27">
    <w:abstractNumId w:val="28"/>
  </w:num>
  <w:num w:numId="28">
    <w:abstractNumId w:val="8"/>
  </w:num>
  <w:num w:numId="29">
    <w:abstractNumId w:val="13"/>
  </w:num>
  <w:num w:numId="30">
    <w:abstractNumId w:val="25"/>
    <w:lvlOverride w:ilvl="0">
      <w:startOverride w:val="1"/>
    </w:lvlOverride>
  </w:num>
  <w:num w:numId="31">
    <w:abstractNumId w:val="6"/>
    <w:lvlOverride w:ilvl="0">
      <w:startOverride w:val="1"/>
    </w:lvlOverride>
  </w:num>
  <w:num w:numId="32">
    <w:abstractNumId w:val="16"/>
    <w:lvlOverride w:ilvl="0">
      <w:startOverride w:val="1"/>
    </w:lvlOverride>
  </w:num>
  <w:num w:numId="33">
    <w:abstractNumId w:val="27"/>
    <w:lvlOverride w:ilvl="0">
      <w:startOverride w:val="1"/>
    </w:lvlOverride>
  </w:num>
  <w:num w:numId="34">
    <w:abstractNumId w:val="13"/>
    <w:lvlOverride w:ilvl="0">
      <w:startOverride w:val="1"/>
    </w:lvlOverride>
  </w:num>
  <w:num w:numId="35">
    <w:abstractNumId w:val="10"/>
    <w:lvlOverride w:ilvl="0">
      <w:startOverride w:val="1"/>
    </w:lvlOverride>
  </w:num>
  <w:num w:numId="36">
    <w:abstractNumId w:val="20"/>
  </w:num>
  <w:num w:numId="37">
    <w:abstractNumId w:val="9"/>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7B"/>
    <w:rsid w:val="000657DD"/>
    <w:rsid w:val="00076901"/>
    <w:rsid w:val="00165347"/>
    <w:rsid w:val="0019469F"/>
    <w:rsid w:val="001B4B74"/>
    <w:rsid w:val="001D4655"/>
    <w:rsid w:val="00255E85"/>
    <w:rsid w:val="002A3E7B"/>
    <w:rsid w:val="003236B7"/>
    <w:rsid w:val="00337E5B"/>
    <w:rsid w:val="00357E26"/>
    <w:rsid w:val="003A7EB5"/>
    <w:rsid w:val="00452FE5"/>
    <w:rsid w:val="004A1E91"/>
    <w:rsid w:val="004C218E"/>
    <w:rsid w:val="004E4E07"/>
    <w:rsid w:val="00507166"/>
    <w:rsid w:val="005164A9"/>
    <w:rsid w:val="005D600E"/>
    <w:rsid w:val="005F61A5"/>
    <w:rsid w:val="00620ACE"/>
    <w:rsid w:val="00693D14"/>
    <w:rsid w:val="00707918"/>
    <w:rsid w:val="00751B15"/>
    <w:rsid w:val="00785097"/>
    <w:rsid w:val="007A57F3"/>
    <w:rsid w:val="008026E4"/>
    <w:rsid w:val="00816953"/>
    <w:rsid w:val="00820BD4"/>
    <w:rsid w:val="00834CCD"/>
    <w:rsid w:val="00841D9F"/>
    <w:rsid w:val="008A147D"/>
    <w:rsid w:val="008C4B79"/>
    <w:rsid w:val="0090747B"/>
    <w:rsid w:val="00967B3F"/>
    <w:rsid w:val="00975D19"/>
    <w:rsid w:val="00A61D35"/>
    <w:rsid w:val="00A927E4"/>
    <w:rsid w:val="00A92843"/>
    <w:rsid w:val="00AA3A91"/>
    <w:rsid w:val="00AD199B"/>
    <w:rsid w:val="00BE2302"/>
    <w:rsid w:val="00BF7BE2"/>
    <w:rsid w:val="00C01F82"/>
    <w:rsid w:val="00C3287D"/>
    <w:rsid w:val="00C8786A"/>
    <w:rsid w:val="00C91C6E"/>
    <w:rsid w:val="00CD2EE6"/>
    <w:rsid w:val="00D47246"/>
    <w:rsid w:val="00E42787"/>
    <w:rsid w:val="00E60757"/>
    <w:rsid w:val="00E837ED"/>
    <w:rsid w:val="00EF315D"/>
    <w:rsid w:val="00FC3694"/>
    <w:rsid w:val="00FE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715F"/>
  <w15:docId w15:val="{0847E419-EE40-4417-AA4D-AEFB8915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2"/>
        <w:szCs w:val="22"/>
        <w:lang w:val="cs-CZ" w:eastAsia="cs-CZ"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next w:val="Textbody"/>
    <w:pPr>
      <w:keepNext/>
      <w:keepLines/>
      <w:suppressAutoHyphens/>
      <w:spacing w:before="480" w:after="120"/>
      <w:outlineLvl w:val="0"/>
    </w:pPr>
    <w:rPr>
      <w:b/>
      <w:bCs/>
      <w:sz w:val="48"/>
      <w:szCs w:val="48"/>
    </w:rPr>
  </w:style>
  <w:style w:type="paragraph" w:customStyle="1" w:styleId="Nadpis21">
    <w:name w:val="Nadpis 21"/>
    <w:next w:val="Textbody"/>
    <w:pPr>
      <w:keepNext/>
      <w:keepLines/>
      <w:suppressAutoHyphens/>
      <w:spacing w:before="360" w:after="80"/>
      <w:outlineLvl w:val="1"/>
    </w:pPr>
    <w:rPr>
      <w:b/>
      <w:bCs/>
      <w:sz w:val="36"/>
      <w:szCs w:val="36"/>
    </w:rPr>
  </w:style>
  <w:style w:type="paragraph" w:customStyle="1" w:styleId="Nadpis31">
    <w:name w:val="Nadpis 31"/>
    <w:next w:val="Textbody"/>
    <w:pPr>
      <w:keepNext/>
      <w:keepLines/>
      <w:suppressAutoHyphens/>
      <w:spacing w:before="280" w:after="80"/>
      <w:outlineLvl w:val="2"/>
    </w:pPr>
    <w:rPr>
      <w:b/>
      <w:bCs/>
      <w:sz w:val="28"/>
      <w:szCs w:val="28"/>
    </w:rPr>
  </w:style>
  <w:style w:type="paragraph" w:customStyle="1" w:styleId="Nadpis41">
    <w:name w:val="Nadpis 41"/>
    <w:next w:val="Textbody"/>
    <w:pPr>
      <w:keepNext/>
      <w:keepLines/>
      <w:suppressAutoHyphens/>
      <w:spacing w:before="240" w:after="40"/>
      <w:outlineLvl w:val="3"/>
    </w:pPr>
    <w:rPr>
      <w:b/>
      <w:bCs/>
      <w:sz w:val="24"/>
      <w:szCs w:val="24"/>
    </w:rPr>
  </w:style>
  <w:style w:type="paragraph" w:customStyle="1" w:styleId="Nadpis51">
    <w:name w:val="Nadpis 51"/>
    <w:next w:val="Textbody"/>
    <w:pPr>
      <w:keepNext/>
      <w:keepLines/>
      <w:suppressAutoHyphens/>
      <w:spacing w:before="220" w:after="40"/>
      <w:outlineLvl w:val="4"/>
    </w:pPr>
    <w:rPr>
      <w:b/>
      <w:bCs/>
    </w:rPr>
  </w:style>
  <w:style w:type="paragraph" w:customStyle="1" w:styleId="Nadpis61">
    <w:name w:val="Nadpis 61"/>
    <w:next w:val="Textbody"/>
    <w:pPr>
      <w:keepNext/>
      <w:keepLines/>
      <w:suppressAutoHyphens/>
      <w:spacing w:before="200" w:after="40"/>
      <w:outlineLvl w:val="5"/>
    </w:pPr>
    <w:rPr>
      <w:b/>
      <w:bCs/>
    </w:rPr>
  </w:style>
  <w:style w:type="paragraph" w:customStyle="1" w:styleId="Normln1">
    <w:name w:val="Normální1"/>
    <w:pPr>
      <w:suppressAutoHyphens/>
    </w:pPr>
  </w:style>
  <w:style w:type="character" w:customStyle="1" w:styleId="Standardnpsmoodstavce1">
    <w:name w:val="Standardní písmo odstavce1"/>
  </w:style>
  <w:style w:type="paragraph" w:customStyle="1" w:styleId="Standard">
    <w:name w:val="Standard"/>
    <w:pPr>
      <w:widowControl/>
      <w:suppressAutoHyphens/>
    </w:pPr>
    <w:rPr>
      <w:color w:val="000000"/>
      <w:sz w:val="20"/>
      <w:szCs w:val="2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Seznam1">
    <w:name w:val="Seznam1"/>
    <w:basedOn w:val="Textbody"/>
    <w:rPr>
      <w:rFonts w:cs="Lucida Sans"/>
    </w:rPr>
  </w:style>
  <w:style w:type="paragraph" w:customStyle="1" w:styleId="Titulek1">
    <w:name w:val="Titulek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Normln10">
    <w:name w:val="Normální1"/>
    <w:uiPriority w:val="99"/>
    <w:pPr>
      <w:widowControl/>
      <w:suppressAutoHyphens/>
    </w:pPr>
    <w:rPr>
      <w:color w:val="000000"/>
      <w:sz w:val="20"/>
      <w:szCs w:val="20"/>
    </w:rPr>
  </w:style>
  <w:style w:type="paragraph" w:customStyle="1" w:styleId="Nzev1">
    <w:name w:val="Název1"/>
    <w:basedOn w:val="Normln10"/>
    <w:next w:val="Podnadpis1"/>
    <w:pPr>
      <w:keepNext/>
      <w:keepLines/>
      <w:spacing w:before="480" w:after="120"/>
    </w:pPr>
    <w:rPr>
      <w:b/>
      <w:bCs/>
      <w:sz w:val="72"/>
      <w:szCs w:val="72"/>
    </w:rPr>
  </w:style>
  <w:style w:type="paragraph" w:customStyle="1" w:styleId="Podnadpis1">
    <w:name w:val="Podnadpis1"/>
    <w:basedOn w:val="Normln10"/>
    <w:next w:val="Textbody"/>
    <w:pPr>
      <w:keepNext/>
      <w:keepLines/>
      <w:spacing w:before="360" w:after="80"/>
    </w:pPr>
    <w:rPr>
      <w:rFonts w:ascii="Georgia" w:hAnsi="Georgia" w:cs="Georgia"/>
      <w:i/>
      <w:iCs/>
      <w:color w:val="666666"/>
      <w:sz w:val="48"/>
      <w:szCs w:val="48"/>
    </w:rPr>
  </w:style>
  <w:style w:type="paragraph" w:customStyle="1" w:styleId="formul">
    <w:name w:val="formulá"/>
    <w:basedOn w:val="Standard"/>
    <w:pPr>
      <w:keepLines/>
      <w:tabs>
        <w:tab w:val="left" w:pos="566"/>
        <w:tab w:val="left" w:pos="963"/>
      </w:tabs>
      <w:spacing w:before="57" w:line="288" w:lineRule="auto"/>
      <w:ind w:left="283" w:right="283"/>
    </w:pPr>
    <w:rPr>
      <w:rFonts w:ascii="JohnSansCond Text Pro" w:hAnsi="JohnSansCond Text Pro" w:cs="JohnSansCond Text Pro"/>
      <w:sz w:val="17"/>
      <w:szCs w:val="17"/>
      <w:lang w:eastAsia="en-US"/>
    </w:rPr>
  </w:style>
  <w:style w:type="paragraph" w:customStyle="1" w:styleId="Nadpisodkrtnut">
    <w:name w:val="Nadpis odškrtnutý"/>
    <w:basedOn w:val="Standard"/>
    <w:pPr>
      <w:keepNext/>
      <w:keepLines/>
      <w:tabs>
        <w:tab w:val="left" w:pos="283"/>
        <w:tab w:val="left" w:pos="737"/>
      </w:tabs>
      <w:spacing w:before="227" w:line="276" w:lineRule="atLeast"/>
    </w:pPr>
    <w:rPr>
      <w:rFonts w:ascii="ArialNarrow" w:hAnsi="ArialNarrow" w:cs="ArialNarrow"/>
      <w:b/>
      <w:bCs/>
      <w:sz w:val="21"/>
      <w:szCs w:val="21"/>
      <w:lang w:eastAsia="en-US"/>
    </w:rPr>
  </w:style>
  <w:style w:type="paragraph" w:customStyle="1" w:styleId="literatura">
    <w:name w:val="literatura"/>
    <w:basedOn w:val="Standard"/>
    <w:pPr>
      <w:keepLines/>
      <w:tabs>
        <w:tab w:val="left" w:pos="283"/>
        <w:tab w:val="left" w:pos="680"/>
      </w:tabs>
      <w:spacing w:before="57" w:line="288" w:lineRule="auto"/>
    </w:pPr>
    <w:rPr>
      <w:rFonts w:ascii="Frutiger CE 57Cn" w:hAnsi="Frutiger CE 57Cn" w:cs="Frutiger CE 57Cn"/>
      <w:sz w:val="17"/>
      <w:szCs w:val="17"/>
      <w:lang w:eastAsia="en-US"/>
    </w:rPr>
  </w:style>
  <w:style w:type="paragraph" w:customStyle="1" w:styleId="Normlnweb1">
    <w:name w:val="Normální (web)1"/>
    <w:basedOn w:val="Standard"/>
    <w:pPr>
      <w:spacing w:before="100" w:after="100"/>
    </w:pPr>
    <w:rPr>
      <w:color w:val="00000A"/>
      <w:sz w:val="24"/>
      <w:szCs w:val="24"/>
    </w:rPr>
  </w:style>
  <w:style w:type="paragraph" w:customStyle="1" w:styleId="Textbubliny1">
    <w:name w:val="Text bubliny1"/>
    <w:basedOn w:val="Standard"/>
    <w:rPr>
      <w:rFonts w:ascii="Segoe UI" w:hAnsi="Segoe UI" w:cs="Segoe UI"/>
      <w:sz w:val="18"/>
      <w:szCs w:val="18"/>
    </w:rPr>
  </w:style>
  <w:style w:type="paragraph" w:customStyle="1" w:styleId="Zhlav1">
    <w:name w:val="Záhlaví1"/>
    <w:basedOn w:val="Standard"/>
    <w:pPr>
      <w:suppressLineNumbers/>
      <w:tabs>
        <w:tab w:val="center" w:pos="4819"/>
        <w:tab w:val="right" w:pos="9638"/>
      </w:tabs>
    </w:pPr>
  </w:style>
  <w:style w:type="paragraph" w:customStyle="1" w:styleId="Zpat1">
    <w:name w:val="Zápatí1"/>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Nadpis1Char">
    <w:name w:val="Nadpis 1 Char"/>
    <w:basedOn w:val="Standardnpsmoodstavce1"/>
    <w:rPr>
      <w:rFonts w:ascii="Cambria" w:hAnsi="Cambria" w:cs="Cambria"/>
      <w:b/>
      <w:bCs/>
      <w:color w:val="000000"/>
      <w:kern w:val="3"/>
      <w:sz w:val="32"/>
      <w:szCs w:val="32"/>
    </w:rPr>
  </w:style>
  <w:style w:type="character" w:customStyle="1" w:styleId="Nadpis2Char">
    <w:name w:val="Nadpis 2 Char"/>
    <w:basedOn w:val="Standardnpsmoodstavce1"/>
    <w:rPr>
      <w:rFonts w:ascii="Cambria" w:hAnsi="Cambria" w:cs="Cambria"/>
      <w:b/>
      <w:bCs/>
      <w:i/>
      <w:iCs/>
      <w:color w:val="000000"/>
      <w:sz w:val="28"/>
      <w:szCs w:val="28"/>
    </w:rPr>
  </w:style>
  <w:style w:type="character" w:customStyle="1" w:styleId="Nadpis3Char">
    <w:name w:val="Nadpis 3 Char"/>
    <w:basedOn w:val="Standardnpsmoodstavce1"/>
    <w:rPr>
      <w:rFonts w:ascii="Cambria" w:hAnsi="Cambria" w:cs="Cambria"/>
      <w:b/>
      <w:bCs/>
      <w:color w:val="000000"/>
      <w:sz w:val="26"/>
      <w:szCs w:val="26"/>
    </w:rPr>
  </w:style>
  <w:style w:type="character" w:customStyle="1" w:styleId="Nadpis4Char">
    <w:name w:val="Nadpis 4 Char"/>
    <w:basedOn w:val="Standardnpsmoodstavce1"/>
    <w:rPr>
      <w:rFonts w:ascii="Calibri" w:hAnsi="Calibri" w:cs="Calibri"/>
      <w:b/>
      <w:bCs/>
      <w:color w:val="000000"/>
      <w:sz w:val="28"/>
      <w:szCs w:val="28"/>
    </w:rPr>
  </w:style>
  <w:style w:type="character" w:customStyle="1" w:styleId="Nadpis5Char">
    <w:name w:val="Nadpis 5 Char"/>
    <w:basedOn w:val="Standardnpsmoodstavce1"/>
    <w:rPr>
      <w:rFonts w:ascii="Calibri" w:hAnsi="Calibri" w:cs="Calibri"/>
      <w:b/>
      <w:bCs/>
      <w:i/>
      <w:iCs/>
      <w:color w:val="000000"/>
      <w:sz w:val="26"/>
      <w:szCs w:val="26"/>
    </w:rPr>
  </w:style>
  <w:style w:type="character" w:customStyle="1" w:styleId="Nadpis6Char">
    <w:name w:val="Nadpis 6 Char"/>
    <w:basedOn w:val="Standardnpsmoodstavce1"/>
    <w:rPr>
      <w:rFonts w:ascii="Calibri" w:hAnsi="Calibri" w:cs="Calibri"/>
      <w:b/>
      <w:bCs/>
      <w:color w:val="000000"/>
    </w:rPr>
  </w:style>
  <w:style w:type="character" w:customStyle="1" w:styleId="NzevChar">
    <w:name w:val="Název Char"/>
    <w:basedOn w:val="Standardnpsmoodstavce1"/>
    <w:rPr>
      <w:rFonts w:ascii="Cambria" w:hAnsi="Cambria" w:cs="Cambria"/>
      <w:b/>
      <w:bCs/>
      <w:color w:val="000000"/>
      <w:kern w:val="3"/>
      <w:sz w:val="32"/>
      <w:szCs w:val="32"/>
    </w:rPr>
  </w:style>
  <w:style w:type="character" w:customStyle="1" w:styleId="PodnadpisChar">
    <w:name w:val="Podnadpis Char"/>
    <w:basedOn w:val="Standardnpsmoodstavce1"/>
    <w:rPr>
      <w:rFonts w:ascii="Cambria" w:hAnsi="Cambria" w:cs="Cambria"/>
      <w:color w:val="000000"/>
      <w:sz w:val="24"/>
      <w:szCs w:val="24"/>
    </w:rPr>
  </w:style>
  <w:style w:type="character" w:customStyle="1" w:styleId="Internetlink">
    <w:name w:val="Internet link"/>
    <w:basedOn w:val="Standardnpsmoodstavce1"/>
    <w:rPr>
      <w:color w:val="0000FF"/>
      <w:u w:val="single"/>
    </w:rPr>
  </w:style>
  <w:style w:type="character" w:customStyle="1" w:styleId="StrongEmphasis">
    <w:name w:val="Strong Emphasis"/>
    <w:basedOn w:val="Standardnpsmoodstavce1"/>
    <w:rPr>
      <w:b/>
      <w:bCs/>
    </w:rPr>
  </w:style>
  <w:style w:type="character" w:customStyle="1" w:styleId="TextbublinyChar">
    <w:name w:val="Text bubliny Char"/>
    <w:basedOn w:val="Standardnpsmoodstavce1"/>
    <w:rPr>
      <w:rFonts w:ascii="Segoe UI" w:hAnsi="Segoe UI" w:cs="Segoe UI"/>
      <w:color w:val="000000"/>
      <w:sz w:val="18"/>
      <w:szCs w:val="18"/>
    </w:rPr>
  </w:style>
  <w:style w:type="character" w:customStyle="1" w:styleId="ListLabel1">
    <w:name w:val="ListLabel 1"/>
    <w:rPr>
      <w:position w:val="0"/>
      <w:vertAlign w:val="baseline"/>
    </w:rPr>
  </w:style>
  <w:style w:type="character" w:customStyle="1" w:styleId="ListLabel2">
    <w:name w:val="ListLabel 2"/>
    <w:rPr>
      <w:b w:val="0"/>
      <w:bCs w:val="0"/>
      <w:i w:val="0"/>
      <w:iCs w:val="0"/>
      <w:position w:val="0"/>
      <w:vertAlign w:val="baseline"/>
    </w:rPr>
  </w:style>
  <w:style w:type="character" w:customStyle="1" w:styleId="ListLabel3">
    <w:name w:val="ListLabel 3"/>
    <w:rPr>
      <w:rFonts w:eastAsia="Times New Roman"/>
      <w:position w:val="0"/>
      <w:vertAlign w:val="base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eastAsia="Times New Roman"/>
    </w:rPr>
  </w:style>
  <w:style w:type="character" w:customStyle="1" w:styleId="Siln1">
    <w:name w:val="Silné1"/>
    <w:basedOn w:val="Standardnpsmoodstavce1"/>
    <w:rPr>
      <w:b/>
      <w:bCs/>
    </w:rPr>
  </w:style>
  <w:style w:type="character" w:customStyle="1" w:styleId="Hypertextovodkaz1">
    <w:name w:val="Hypertextový odkaz1"/>
    <w:basedOn w:val="Standardnpsmoodstavce1"/>
    <w:rPr>
      <w:color w:val="0563C1"/>
      <w:u w:val="single"/>
    </w:rPr>
  </w:style>
  <w:style w:type="character" w:customStyle="1" w:styleId="Nevyeenzmnka1">
    <w:name w:val="Nevyřešená zmínka1"/>
    <w:basedOn w:val="Standardnpsmoodstavce1"/>
    <w:rPr>
      <w:color w:val="605E5C"/>
      <w:shd w:val="clear" w:color="auto" w:fill="E1DFDD"/>
    </w:rPr>
  </w:style>
  <w:style w:type="paragraph" w:styleId="Revize">
    <w:name w:val="Revision"/>
    <w:hidden/>
    <w:uiPriority w:val="99"/>
    <w:semiHidden/>
    <w:rsid w:val="003236B7"/>
    <w:pPr>
      <w:widowControl/>
      <w:autoSpaceDN/>
      <w:textAlignment w:val="auto"/>
    </w:p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paragraph" w:styleId="Zhlav">
    <w:name w:val="header"/>
    <w:basedOn w:val="Normln"/>
    <w:link w:val="ZhlavChar"/>
    <w:uiPriority w:val="99"/>
    <w:unhideWhenUsed/>
    <w:pPr>
      <w:tabs>
        <w:tab w:val="center" w:pos="4703"/>
        <w:tab w:val="right" w:pos="9406"/>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703"/>
        <w:tab w:val="right" w:pos="9406"/>
      </w:tabs>
    </w:pPr>
  </w:style>
  <w:style w:type="character" w:customStyle="1" w:styleId="ZpatChar">
    <w:name w:val="Zápatí Char"/>
    <w:basedOn w:val="Standardnpsmoodstavce"/>
    <w:link w:val="Zpat"/>
    <w:uiPriority w:val="99"/>
  </w:style>
  <w:style w:type="paragraph" w:styleId="Textbubliny">
    <w:name w:val="Balloon Text"/>
    <w:basedOn w:val="Normln"/>
    <w:link w:val="TextbublinyChar1"/>
    <w:uiPriority w:val="99"/>
    <w:semiHidden/>
    <w:unhideWhenUsed/>
    <w:rsid w:val="00A92843"/>
    <w:rPr>
      <w:rFonts w:ascii="Segoe UI" w:hAnsi="Segoe UI" w:cs="Segoe UI"/>
      <w:sz w:val="18"/>
      <w:szCs w:val="18"/>
    </w:rPr>
  </w:style>
  <w:style w:type="character" w:customStyle="1" w:styleId="TextbublinyChar1">
    <w:name w:val="Text bubliny Char1"/>
    <w:basedOn w:val="Standardnpsmoodstavce"/>
    <w:link w:val="Textbubliny"/>
    <w:uiPriority w:val="99"/>
    <w:semiHidden/>
    <w:rsid w:val="00A92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dd.nzpapm@on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16998</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pracovnělékařských službách</vt:lpstr>
      <vt:lpstr>Smlouva o pracovnělékařských službách</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pracovnělékařských službách</dc:title>
  <dc:creator>Michaela</dc:creator>
  <cp:lastModifiedBy>User</cp:lastModifiedBy>
  <cp:revision>2</cp:revision>
  <cp:lastPrinted>2024-05-21T13:04:00Z</cp:lastPrinted>
  <dcterms:created xsi:type="dcterms:W3CDTF">2025-07-08T09:07:00Z</dcterms:created>
  <dcterms:modified xsi:type="dcterms:W3CDTF">2025-07-08T09:07:00Z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