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8E" w:rsidRPr="00DF7F8E" w:rsidRDefault="00DF7F8E" w:rsidP="00DF7F8E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bookmarkStart w:id="0" w:name="_GoBack"/>
      <w:bookmarkEnd w:id="0"/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Dodatek ke smlouvě o poskytování služeb ONI system</w:t>
      </w:r>
    </w:p>
    <w:p w:rsidR="00DF7F8E" w:rsidRPr="00DF7F8E" w:rsidRDefault="00DF7F8E" w:rsidP="00DF7F8E">
      <w:pPr>
        <w:spacing w:before="3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Smlouva o poskytování služeb: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N04848/00000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, Dodatek ke smlouvě:N04848/08126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POSKYTOVATEL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5513"/>
      </w:tblGrid>
      <w:tr w:rsidR="00DF7F8E" w:rsidRPr="00DF7F8E" w:rsidTr="00DF7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NAM system, a.s.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 Pošty 1163/13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735 64 Havířov - Prostřední Suchá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IČ: 25862731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DIČ: CZ25862731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banky: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ČSOB Orlová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Číslo účtu: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167656634/0300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Zastoupen Ing. Jiřím </w:t>
            </w:r>
            <w:proofErr w:type="spellStart"/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Tomčalou</w:t>
            </w:r>
            <w:proofErr w:type="spellEnd"/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předsedou představenstva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Martinem </w:t>
            </w:r>
            <w:proofErr w:type="spellStart"/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Matykiewiczem</w:t>
            </w:r>
            <w:proofErr w:type="spellEnd"/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základě plné moci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Dispečink: info@onisystem.cz, +420 737 900 300</w:t>
            </w:r>
          </w:p>
        </w:tc>
      </w:tr>
    </w:tbl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3"/>
      </w:tblGrid>
      <w:tr w:rsidR="00DF7F8E" w:rsidRPr="00DF7F8E" w:rsidTr="00DF7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Jméno/Název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Centrum sociálních služeb Prostějov, příspěvková organizace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47921293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Lidická 2924/86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796 01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Prostějov</w:t>
            </w:r>
          </w:p>
          <w:p w:rsidR="00DF7F8E" w:rsidRPr="00DF7F8E" w:rsidRDefault="00DF7F8E" w:rsidP="00DF7F8E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Jednající</w:t>
            </w:r>
          </w:p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PhDr. Miluše Lišková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 </w:t>
            </w: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ředitelka</w:t>
            </w:r>
          </w:p>
        </w:tc>
      </w:tr>
    </w:tbl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Smluvní dokumentaci připravil: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Prodejce: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oz1000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Gogová Radmila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00420553036773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radmila.gogova@nam.cz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PŘEDMĚT DODATKU</w:t>
      </w:r>
    </w:p>
    <w:p w:rsidR="00DF7F8E" w:rsidRPr="00DF7F8E" w:rsidRDefault="00DF7F8E" w:rsidP="00DF7F8E">
      <w:pPr>
        <w:spacing w:before="3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Tímto Dodatkem se ve Smlouvě o poskytování služeb ONI system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N04848/00000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(ONI/19/2015/oz1000),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14 dnů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od dne vystavení vyúčtování. Kupní cena bude Kupujícím zaplacena na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základě zálohové faktury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DF7F8E" w:rsidRPr="00DF7F8E" w:rsidRDefault="00DF7F8E" w:rsidP="00DF7F8E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ZÁVĚREČNÁ USTANOVENÍ</w:t>
      </w:r>
    </w:p>
    <w:p w:rsidR="00DF7F8E" w:rsidRPr="00DF7F8E" w:rsidRDefault="00DF7F8E" w:rsidP="00DF7F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Zákazník potvrzuje podpisem tohoto Dodatku, že se seznámil s obsahem výše uvedených specifikací, s jejich obsahem souhlasí a považuje je za nedílnou součást Smlouvy.</w:t>
      </w:r>
    </w:p>
    <w:p w:rsidR="00DF7F8E" w:rsidRPr="00DF7F8E" w:rsidRDefault="00DF7F8E" w:rsidP="00DF7F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Veškerá ostatní ustanovení výše uvedené Smlouvy, vč. (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Obchodních podmínek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tímto Dodatkem nedotčená, zůstávají nadále v platnosti.</w:t>
      </w:r>
    </w:p>
    <w:p w:rsidR="00DF7F8E" w:rsidRPr="00DF7F8E" w:rsidRDefault="00DF7F8E" w:rsidP="00DF7F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Dodatek byl vyhotoven ve dvou stejnopisech, z nichž Poskytovatel a Zákazník obdrží po jednom vyhotovení a nabývá platnosti připojením podpisu Poskytovatele.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PODPISY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071"/>
      </w:tblGrid>
      <w:tr w:rsidR="00DF7F8E" w:rsidRPr="00DF7F8E" w:rsidTr="00DF7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DF7F8E" w:rsidRPr="00DF7F8E" w:rsidTr="00DF7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8E" w:rsidRPr="00DF7F8E" w:rsidTr="00DF7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 Havířově dne 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 …………………………… dne ……………………………………</w:t>
            </w:r>
          </w:p>
        </w:tc>
      </w:tr>
      <w:tr w:rsidR="00DF7F8E" w:rsidRPr="00DF7F8E" w:rsidTr="00DF7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</w:tr>
      <w:tr w:rsidR="00DF7F8E" w:rsidRPr="00DF7F8E" w:rsidTr="00DF7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Jiří Tomčala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předseda představenstva,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nebo Martin Matykiewicz</w:t>
            </w:r>
            <w:r w:rsidRPr="00DF7F8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81"/>
            </w:tblGrid>
            <w:tr w:rsidR="00DF7F8E" w:rsidRPr="00DF7F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7F8E" w:rsidRPr="00DF7F8E" w:rsidRDefault="00DF7F8E" w:rsidP="00DF7F8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DF7F8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PhDr. Miluše Lišková</w:t>
                  </w:r>
                  <w:r w:rsidRPr="00DF7F8E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ředitelka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7F8E" w:rsidRPr="00DF7F8E" w:rsidRDefault="00DF7F8E" w:rsidP="00DF7F8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before="3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lastRenderedPageBreak/>
        <w:t>Příloha 1 ke Smlouvě o poskytování služeb ONI system N04848/00000 Registrované objekty, objekt 4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REGISTROVANÝ OBJEKT</w:t>
      </w:r>
    </w:p>
    <w:p w:rsidR="00DF7F8E" w:rsidRPr="00DF7F8E" w:rsidRDefault="00DF7F8E" w:rsidP="00DF7F8E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Typ objektu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osobní vozidlo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RZ/SPZ/evidenční číslo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neuvedeno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Tovární značka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Škoda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Model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Fabia Praktik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Rok výroby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-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ZPŮSOB POŘÍZENÍ, NASTAVENÍ ZÁKLADNÍ SLUŽBY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Způsob pořízení Zařízení pro poskytování služeb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koupí za smluvní cenu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Zúčtovací období pro platbu za služby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čtvrtletí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TYP ZÁKLADNÍ SLUŽBY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Sledování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TARIF SLUŽBY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Sledování tarif OPTIMUM/čtvrtletí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Závazek využívání služeb ONI: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žádný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DOPLŇKOVÉ SLUŽBY ONI SYSTEM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Poplachové události akceleračního čidla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Havárie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Ano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Telefonní kontakt pro informace o Havárii 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E-mail pro zasílání informací o Havárii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Doplňkové služby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ONI Dotaz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ano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Výběr zařízení a základního příslušenství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Typ komunikačního zařízení (jednotka)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Jednotka NCL 20 O2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Typ antény GPS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interiérová GPS anténa (skrytá)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Typ antény GSM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interiérová GSM anténa (skrytá)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HW zapojení jednotky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J3 (identifikace, žádný přepínač S/S, typ jízdy se přepíná čtečkou)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Řízení identifikace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Nutná identifikace s možností jízdy – akustické vynucování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Typ identifikace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Dallas s LED diodou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Dallas čip s držákem (ks)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0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Výběr příslušenství</w:t>
      </w: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Základní kabeláž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Sada příslušenství ONI Sledování NCL 20 K3</w:t>
      </w:r>
    </w:p>
    <w:p w:rsidR="00DF7F8E" w:rsidRPr="00DF7F8E" w:rsidRDefault="00DF7F8E" w:rsidP="00DF7F8E">
      <w:pPr>
        <w:spacing w:after="1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INSTALACE ZAŘÍZENÍ</w:t>
      </w: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Instalace sady NCL 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Jméno osoby pro domluvení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PhDr. Miluše Lišková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Kontakt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731169450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Město instalace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dle domluvy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Instalační středisko: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Buriánek Petr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Kontaktní osoba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Buriánek Petr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Telefonní číslo </w:t>
      </w: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+420603216232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Záruka na komunikační jednotku je 60 měsíců</w:t>
      </w: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Záruka na ostatní komponenty je 24 měsíců.</w:t>
      </w: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F7F8E" w:rsidRPr="00DF7F8E" w:rsidRDefault="00DF7F8E" w:rsidP="00DF7F8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lastRenderedPageBreak/>
        <w:t>Číslo Smlouvy o poskytování služeb: N04848/00000</w:t>
      </w:r>
    </w:p>
    <w:p w:rsidR="00DF7F8E" w:rsidRPr="00DF7F8E" w:rsidRDefault="00DF7F8E" w:rsidP="00DF7F8E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F7F8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Ceny, nájemné a poplatky</w:t>
      </w:r>
    </w:p>
    <w:p w:rsidR="00DF7F8E" w:rsidRPr="00DF7F8E" w:rsidRDefault="00DF7F8E" w:rsidP="00DF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191"/>
        <w:gridCol w:w="4634"/>
        <w:gridCol w:w="1303"/>
        <w:gridCol w:w="1303"/>
      </w:tblGrid>
      <w:tr w:rsidR="00DF7F8E" w:rsidRPr="00DF7F8E" w:rsidTr="00DF7F8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 Hardware, příslušenství a jednorázové poplatky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67246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Jednotka NCL 20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2 480,00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2 480,00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10801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interiérová GPS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10811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interiérová GSM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Dallas s LED diodou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21234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příslušenství ONI Sledování NCL 20 K3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1 500,00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1 500,00 Kč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 101401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Poštovné a balné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 Kč</w:t>
            </w:r>
          </w:p>
        </w:tc>
      </w:tr>
      <w:tr w:rsidR="00DF7F8E" w:rsidRPr="00DF7F8E" w:rsidTr="00DF7F8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5 170,00 Kč</w:t>
            </w:r>
          </w:p>
        </w:tc>
      </w:tr>
    </w:tbl>
    <w:p w:rsidR="00DF7F8E" w:rsidRPr="00DF7F8E" w:rsidRDefault="00DF7F8E" w:rsidP="00DF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435"/>
        <w:gridCol w:w="4156"/>
        <w:gridCol w:w="1346"/>
        <w:gridCol w:w="1346"/>
      </w:tblGrid>
      <w:tr w:rsidR="00DF7F8E" w:rsidRPr="00DF7F8E" w:rsidTr="00DF7F8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 Služby a opakující se poplatky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ONI 90411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Sledování tarif OPTIMUM/čtvrtletí</w:t>
            </w: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neuvedeno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600,00 Kč</w:t>
            </w:r>
          </w:p>
        </w:tc>
      </w:tr>
    </w:tbl>
    <w:p w:rsidR="00DF7F8E" w:rsidRPr="00DF7F8E" w:rsidRDefault="00DF7F8E" w:rsidP="00DF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390"/>
        <w:gridCol w:w="1931"/>
        <w:gridCol w:w="1676"/>
        <w:gridCol w:w="2315"/>
      </w:tblGrid>
      <w:tr w:rsidR="00DF7F8E" w:rsidRPr="00DF7F8E" w:rsidTr="00DF7F8E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:rsidR="00DF7F8E" w:rsidRPr="00DF7F8E" w:rsidRDefault="00DF7F8E" w:rsidP="00DF7F8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Pronajatý hardware</w:t>
            </w:r>
          </w:p>
        </w:tc>
      </w:tr>
      <w:tr w:rsidR="00DF7F8E" w:rsidRPr="00DF7F8E" w:rsidTr="00DF7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DF7F8E" w:rsidRPr="00DF7F8E" w:rsidRDefault="00DF7F8E" w:rsidP="00DF7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F7F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</w:tbl>
    <w:p w:rsidR="00DF7F8E" w:rsidRPr="00DF7F8E" w:rsidRDefault="00DF7F8E" w:rsidP="00DF7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:rsidR="00DF7F8E" w:rsidRPr="00DF7F8E" w:rsidRDefault="00DF7F8E" w:rsidP="00DF7F8E">
      <w:pPr>
        <w:spacing w:before="3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F7F8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Doba závazku dle čl. IV.3. Smlouvy a záruky na komunikační jednotku a ostatní komponenty jsou stanoveny v kartě registrovaného Objektu.</w:t>
      </w:r>
    </w:p>
    <w:p w:rsidR="00EA4805" w:rsidRDefault="0033114D"/>
    <w:sectPr w:rsidR="00EA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1D8E"/>
    <w:multiLevelType w:val="multilevel"/>
    <w:tmpl w:val="18EE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8E"/>
    <w:rsid w:val="00326D33"/>
    <w:rsid w:val="0033114D"/>
    <w:rsid w:val="00615079"/>
    <w:rsid w:val="00B31721"/>
    <w:rsid w:val="00D815E8"/>
    <w:rsid w:val="00D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7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7F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7F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7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F7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7F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F7F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934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200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172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0325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28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066">
              <w:marLeft w:val="0"/>
              <w:marRight w:val="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068">
              <w:marLeft w:val="0"/>
              <w:marRight w:val="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561">
              <w:marLeft w:val="0"/>
              <w:marRight w:val="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543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6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102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670">
              <w:marLeft w:val="0"/>
              <w:marRight w:val="0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844">
              <w:marLeft w:val="0"/>
              <w:marRight w:val="0"/>
              <w:marTop w:val="6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Gogová Radmila (NAM system, a.s.)</dc:creator>
  <cp:lastModifiedBy>Sekretařka</cp:lastModifiedBy>
  <cp:revision>2</cp:revision>
  <dcterms:created xsi:type="dcterms:W3CDTF">2017-08-24T11:23:00Z</dcterms:created>
  <dcterms:modified xsi:type="dcterms:W3CDTF">2017-08-24T11:23:00Z</dcterms:modified>
</cp:coreProperties>
</file>