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8F67" w14:textId="77777777" w:rsidR="00EA1484" w:rsidRPr="00A659C9" w:rsidRDefault="00433D9E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823FE6D" wp14:editId="17E494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5"/>
                <wp:effectExtent l="0" t="0" r="0" b="0"/>
                <wp:wrapTopAndBottom distT="152400" distB="152400"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06920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EED"/>
                            </a:gs>
                            <a:gs pos="100000">
                              <a:srgbClr val="00276E"/>
                            </a:gs>
                          </a:gsLst>
                          <a:lin ang="12729567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3995C" id="officeArt object" o:spid="_x0000_s1026" alt="Obdélník" style="position:absolute;margin-left:0;margin-top:0;width:595.3pt;height:841.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" fillcolor="#009eed" stroked="f" strokeweight="1pt">
                <v:fill color2="#00276e" rotate="t" angle="238" focus="100%" type="gradient">
                  <o:fill v:ext="view" type="gradientUnscaled"/>
                </v:fill>
                <v:stroke miterlimit="4"/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72BA560" wp14:editId="207437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5"/>
                <wp:effectExtent l="0" t="0" r="0" b="0"/>
                <wp:wrapTopAndBottom distT="152400" distB="152400"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0692005"/>
                        </a:xfrm>
                        <a:prstGeom prst="rect">
                          <a:avLst/>
                        </a:prstGeom>
                        <a:solidFill>
                          <a:srgbClr val="00276E">
                            <a:alpha val="7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772787" id="officeArt object" o:spid="_x0000_s1026" alt="Obdélník" style="position:absolute;margin-left:0;margin-top:0;width:595.3pt;height:841.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" fillcolor="#00276e" stroked="f" strokeweight="1pt">
                <v:fill opacity="49087f"/>
                <v:stroke miterlimit="4"/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5946570" wp14:editId="49043794">
                <wp:simplePos x="0" y="0"/>
                <wp:positionH relativeFrom="page">
                  <wp:posOffset>-190187</wp:posOffset>
                </wp:positionH>
                <wp:positionV relativeFrom="page">
                  <wp:posOffset>0</wp:posOffset>
                </wp:positionV>
                <wp:extent cx="7750244" cy="11220325"/>
                <wp:effectExtent l="0" t="0" r="3175" b="635"/>
                <wp:wrapTopAndBottom distT="152400" distB="152400"/>
                <wp:docPr id="1073741827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244" cy="11220325"/>
                        </a:xfrm>
                        <a:prstGeom prst="rect">
                          <a:avLst/>
                        </a:prstGeom>
                        <a:solidFill>
                          <a:srgbClr val="00276E">
                            <a:alpha val="4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DEBF31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5459905E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0B0450A0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3F95C1DF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6F3B673E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54F4B08E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4A261B51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32F2C333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26374E06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32B9157F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017A7066" w14:textId="77777777" w:rsid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  <w:p w14:paraId="5136A290" w14:textId="77777777" w:rsidR="00A659C9" w:rsidRPr="00A659C9" w:rsidRDefault="00A659C9" w:rsidP="00A659C9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946570" id="officeArt object" o:spid="_x0000_s1026" alt="Obdélník" style="position:absolute;left:0;text-align:left;margin-left:-15pt;margin-top:0;width:610.25pt;height:883.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" fillcolor="#00276e" stroked="f" strokeweight="1pt">
                <v:fill opacity="26214f"/>
                <v:stroke miterlimit="4"/>
                <v:textbox>
                  <w:txbxContent>
                    <w:p w14:paraId="38DEBF31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5459905E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0B0450A0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3F95C1DF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6F3B673E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54F4B08E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4A261B51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32F2C333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26374E06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32B9157F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017A7066" w14:textId="77777777" w:rsid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  <w:p w14:paraId="5136A290" w14:textId="77777777" w:rsidR="00A659C9" w:rsidRPr="00A659C9" w:rsidRDefault="00A659C9" w:rsidP="00A659C9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1D503F4" wp14:editId="240583A8">
                <wp:simplePos x="0" y="0"/>
                <wp:positionH relativeFrom="page">
                  <wp:posOffset>3780028</wp:posOffset>
                </wp:positionH>
                <wp:positionV relativeFrom="page">
                  <wp:posOffset>471137</wp:posOffset>
                </wp:positionV>
                <wp:extent cx="3645680" cy="30523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Smlouv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680" cy="30523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0573AA" w14:textId="77777777" w:rsidR="00EA1484" w:rsidRDefault="00433D9E">
                            <w:pPr>
                              <w:pStyle w:val="Vchoz"/>
                              <w:tabs>
                                <w:tab w:val="left" w:pos="2216"/>
                                <w:tab w:val="left" w:pos="4432"/>
                              </w:tabs>
                              <w:suppressAutoHyphens/>
                              <w:spacing w:before="0" w:line="168" w:lineRule="auto"/>
                              <w:outlineLvl w:val="0"/>
                              <w:rPr>
                                <w:rFonts w:ascii="Avenir Book" w:eastAsia="Avenir Book" w:hAnsi="Avenir Book" w:cs="Avenir Book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/>
                                <w:sz w:val="96"/>
                                <w:szCs w:val="96"/>
                              </w:rPr>
                              <w:t xml:space="preserve">Smlouva </w:t>
                            </w:r>
                          </w:p>
                          <w:p w14:paraId="0232FB81" w14:textId="77777777" w:rsidR="00EA1484" w:rsidRDefault="00433D9E">
                            <w:pPr>
                              <w:pStyle w:val="Vchoz"/>
                              <w:tabs>
                                <w:tab w:val="left" w:pos="2216"/>
                                <w:tab w:val="left" w:pos="4432"/>
                              </w:tabs>
                              <w:suppressAutoHyphens/>
                              <w:spacing w:before="0" w:line="168" w:lineRule="auto"/>
                              <w:outlineLvl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/>
                                <w:sz w:val="96"/>
                                <w:szCs w:val="96"/>
                              </w:rPr>
                              <w:t>o dílo a servisní smlouva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503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Smlouva…" style="position:absolute;left:0;text-align:left;margin-left:297.65pt;margin-top:37.1pt;width:287.05pt;height:240.3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wrapcoords="-4 -4 21596 -4 21596 21591 -4 21591 -4 -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E0573AA" w14:textId="77777777" w:rsidR="00EA1484" w:rsidRDefault="00433D9E">
                      <w:pPr>
                        <w:pStyle w:val="Vchoz"/>
                        <w:tabs>
                          <w:tab w:val="left" w:pos="2216"/>
                          <w:tab w:val="left" w:pos="4432"/>
                        </w:tabs>
                        <w:suppressAutoHyphens/>
                        <w:spacing w:before="0" w:line="168" w:lineRule="auto"/>
                        <w:outlineLvl w:val="0"/>
                        <w:rPr>
                          <w:rFonts w:ascii="Avenir Book" w:eastAsia="Avenir Book" w:hAnsi="Avenir Book" w:cs="Avenir Book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Avenir Book" w:hAnsi="Avenir Book"/>
                          <w:color w:val="FFFFFF"/>
                          <w:sz w:val="96"/>
                          <w:szCs w:val="96"/>
                        </w:rPr>
                        <w:t xml:space="preserve">Smlouva </w:t>
                      </w:r>
                    </w:p>
                    <w:p w14:paraId="0232FB81" w14:textId="77777777" w:rsidR="00EA1484" w:rsidRDefault="00433D9E">
                      <w:pPr>
                        <w:pStyle w:val="Vchoz"/>
                        <w:tabs>
                          <w:tab w:val="left" w:pos="2216"/>
                          <w:tab w:val="left" w:pos="4432"/>
                        </w:tabs>
                        <w:suppressAutoHyphens/>
                        <w:spacing w:before="0" w:line="168" w:lineRule="auto"/>
                        <w:outlineLvl w:val="0"/>
                        <w:rPr>
                          <w:rFonts w:hint="eastAsia"/>
                        </w:rPr>
                      </w:pPr>
                      <w:r>
                        <w:rPr>
                          <w:rFonts w:ascii="Avenir Book" w:hAnsi="Avenir Book"/>
                          <w:color w:val="FFFFFF"/>
                          <w:sz w:val="96"/>
                          <w:szCs w:val="96"/>
                        </w:rPr>
                        <w:t>o dílo a servisní smlouva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0298799C" wp14:editId="2E7E0447">
            <wp:simplePos x="0" y="0"/>
            <wp:positionH relativeFrom="page">
              <wp:posOffset>-95093</wp:posOffset>
            </wp:positionH>
            <wp:positionV relativeFrom="page">
              <wp:posOffset>81280</wp:posOffset>
            </wp:positionV>
            <wp:extent cx="3400619" cy="4309612"/>
            <wp:effectExtent l="0" t="0" r="0" b="0"/>
            <wp:wrapThrough wrapText="bothSides" distL="152400" distR="152400">
              <wp:wrapPolygon edited="1">
                <wp:start x="2087" y="1951"/>
                <wp:lineTo x="2087" y="8587"/>
                <wp:lineTo x="1923" y="8631"/>
                <wp:lineTo x="2307" y="8718"/>
                <wp:lineTo x="2087" y="8587"/>
                <wp:lineTo x="2087" y="1951"/>
                <wp:lineTo x="2528" y="1951"/>
                <wp:lineTo x="2528" y="10192"/>
                <wp:lineTo x="2362" y="10236"/>
                <wp:lineTo x="2473" y="10366"/>
                <wp:lineTo x="2637" y="10366"/>
                <wp:lineTo x="2528" y="10192"/>
                <wp:lineTo x="2528" y="1951"/>
                <wp:lineTo x="4396" y="1951"/>
                <wp:lineTo x="4560" y="2083"/>
                <wp:lineTo x="4727" y="2039"/>
                <wp:lineTo x="4507" y="1951"/>
                <wp:lineTo x="4396" y="1951"/>
                <wp:lineTo x="5495" y="1951"/>
                <wp:lineTo x="5495" y="13880"/>
                <wp:lineTo x="4946" y="13922"/>
                <wp:lineTo x="5110" y="13936"/>
                <wp:lineTo x="5110" y="14789"/>
                <wp:lineTo x="5110" y="14877"/>
                <wp:lineTo x="4177" y="14877"/>
                <wp:lineTo x="4233" y="15008"/>
                <wp:lineTo x="5276" y="14964"/>
                <wp:lineTo x="5165" y="14921"/>
                <wp:lineTo x="5110" y="14789"/>
                <wp:lineTo x="5110" y="13936"/>
                <wp:lineTo x="5440" y="13966"/>
                <wp:lineTo x="5495" y="14097"/>
                <wp:lineTo x="5495" y="13880"/>
                <wp:lineTo x="5495" y="1951"/>
                <wp:lineTo x="5937" y="1951"/>
                <wp:lineTo x="5937" y="11493"/>
                <wp:lineTo x="5881" y="11581"/>
                <wp:lineTo x="5881" y="11927"/>
                <wp:lineTo x="5937" y="11710"/>
                <wp:lineTo x="6539" y="11710"/>
                <wp:lineTo x="5990" y="11625"/>
                <wp:lineTo x="5937" y="11493"/>
                <wp:lineTo x="5937" y="1951"/>
                <wp:lineTo x="6431" y="1951"/>
                <wp:lineTo x="6431" y="9673"/>
                <wp:lineTo x="6375" y="10019"/>
                <wp:lineTo x="6431" y="9890"/>
                <wp:lineTo x="6595" y="9890"/>
                <wp:lineTo x="6431" y="9673"/>
                <wp:lineTo x="6431" y="1951"/>
                <wp:lineTo x="6814" y="1951"/>
                <wp:lineTo x="6814" y="8502"/>
                <wp:lineTo x="6706" y="8804"/>
                <wp:lineTo x="7089" y="8675"/>
                <wp:lineTo x="6980" y="8631"/>
                <wp:lineTo x="6814" y="8502"/>
                <wp:lineTo x="6814" y="1951"/>
                <wp:lineTo x="7474" y="1951"/>
                <wp:lineTo x="7474" y="7634"/>
                <wp:lineTo x="7638" y="7807"/>
                <wp:lineTo x="7694" y="7676"/>
                <wp:lineTo x="7474" y="7634"/>
                <wp:lineTo x="7474" y="1951"/>
                <wp:lineTo x="7913" y="1951"/>
                <wp:lineTo x="7913" y="8197"/>
                <wp:lineTo x="7913" y="8329"/>
                <wp:lineTo x="8135" y="8341"/>
                <wp:lineTo x="8135" y="11927"/>
                <wp:lineTo x="8465" y="12058"/>
                <wp:lineTo x="8573" y="11971"/>
                <wp:lineTo x="8410" y="11927"/>
                <wp:lineTo x="8135" y="11927"/>
                <wp:lineTo x="8135" y="8341"/>
                <wp:lineTo x="8299" y="8351"/>
                <wp:lineTo x="8299" y="11710"/>
                <wp:lineTo x="8299" y="11798"/>
                <wp:lineTo x="8848" y="11798"/>
                <wp:lineTo x="8299" y="11710"/>
                <wp:lineTo x="8299" y="8351"/>
                <wp:lineTo x="9289" y="8407"/>
                <wp:lineTo x="9289" y="10541"/>
                <wp:lineTo x="9068" y="10582"/>
                <wp:lineTo x="9289" y="10714"/>
                <wp:lineTo x="9289" y="10541"/>
                <wp:lineTo x="9289" y="8407"/>
                <wp:lineTo x="9398" y="8414"/>
                <wp:lineTo x="8573" y="8329"/>
                <wp:lineTo x="7913" y="8197"/>
                <wp:lineTo x="7913" y="1951"/>
                <wp:lineTo x="10058" y="1951"/>
                <wp:lineTo x="10058" y="5942"/>
                <wp:lineTo x="10058" y="6029"/>
                <wp:lineTo x="10114" y="7851"/>
                <wp:lineTo x="9728" y="7851"/>
                <wp:lineTo x="10114" y="7895"/>
                <wp:lineTo x="10114" y="8414"/>
                <wp:lineTo x="9564" y="8414"/>
                <wp:lineTo x="9564" y="14400"/>
                <wp:lineTo x="9617" y="14616"/>
                <wp:lineTo x="9673" y="14487"/>
                <wp:lineTo x="9839" y="14487"/>
                <wp:lineTo x="9564" y="14400"/>
                <wp:lineTo x="9564" y="8414"/>
                <wp:lineTo x="10114" y="8458"/>
                <wp:lineTo x="10114" y="9281"/>
                <wp:lineTo x="9728" y="9238"/>
                <wp:lineTo x="10058" y="9325"/>
                <wp:lineTo x="10114" y="11537"/>
                <wp:lineTo x="9947" y="11537"/>
                <wp:lineTo x="10114" y="11581"/>
                <wp:lineTo x="10114" y="11841"/>
                <wp:lineTo x="9839" y="11841"/>
                <wp:lineTo x="9783" y="11710"/>
                <wp:lineTo x="9728" y="11841"/>
                <wp:lineTo x="10114" y="11885"/>
                <wp:lineTo x="10058" y="12577"/>
                <wp:lineTo x="10058" y="15484"/>
                <wp:lineTo x="9947" y="15527"/>
                <wp:lineTo x="10114" y="15659"/>
                <wp:lineTo x="10222" y="15484"/>
                <wp:lineTo x="10058" y="15484"/>
                <wp:lineTo x="10058" y="12577"/>
                <wp:lineTo x="10167" y="12709"/>
                <wp:lineTo x="10167" y="11885"/>
                <wp:lineTo x="10444" y="11885"/>
                <wp:lineTo x="10167" y="11841"/>
                <wp:lineTo x="10222" y="6073"/>
                <wp:lineTo x="10058" y="5942"/>
                <wp:lineTo x="10058" y="1951"/>
                <wp:lineTo x="11321" y="1951"/>
                <wp:lineTo x="11321" y="7937"/>
                <wp:lineTo x="11157" y="7981"/>
                <wp:lineTo x="11321" y="8024"/>
                <wp:lineTo x="11377" y="8197"/>
                <wp:lineTo x="11651" y="8112"/>
                <wp:lineTo x="11321" y="7937"/>
                <wp:lineTo x="11321" y="1951"/>
                <wp:lineTo x="11982" y="1951"/>
                <wp:lineTo x="11982" y="10799"/>
                <wp:lineTo x="11871" y="10843"/>
                <wp:lineTo x="12037" y="11233"/>
                <wp:lineTo x="12093" y="11016"/>
                <wp:lineTo x="12201" y="11016"/>
                <wp:lineTo x="12201" y="11841"/>
                <wp:lineTo x="12093" y="12015"/>
                <wp:lineTo x="12256" y="12058"/>
                <wp:lineTo x="12256" y="12188"/>
                <wp:lineTo x="12312" y="12058"/>
                <wp:lineTo x="12312" y="16482"/>
                <wp:lineTo x="11982" y="16526"/>
                <wp:lineTo x="12201" y="16655"/>
                <wp:lineTo x="12312" y="16482"/>
                <wp:lineTo x="12312" y="12058"/>
                <wp:lineTo x="12476" y="12058"/>
                <wp:lineTo x="12367" y="11841"/>
                <wp:lineTo x="12201" y="11841"/>
                <wp:lineTo x="12201" y="11016"/>
                <wp:lineTo x="12256" y="11016"/>
                <wp:lineTo x="12093" y="10930"/>
                <wp:lineTo x="11982" y="10799"/>
                <wp:lineTo x="11982" y="1951"/>
                <wp:lineTo x="12806" y="1951"/>
                <wp:lineTo x="12806" y="14010"/>
                <wp:lineTo x="12806" y="14139"/>
                <wp:lineTo x="12917" y="14161"/>
                <wp:lineTo x="12917" y="15225"/>
                <wp:lineTo x="12972" y="15311"/>
                <wp:lineTo x="13247" y="15311"/>
                <wp:lineTo x="12917" y="15225"/>
                <wp:lineTo x="12917" y="14161"/>
                <wp:lineTo x="13025" y="14183"/>
                <wp:lineTo x="12806" y="14010"/>
                <wp:lineTo x="12806" y="1951"/>
                <wp:lineTo x="13300" y="1951"/>
                <wp:lineTo x="13300" y="8631"/>
                <wp:lineTo x="13411" y="8675"/>
                <wp:lineTo x="13411" y="10714"/>
                <wp:lineTo x="14071" y="10714"/>
                <wp:lineTo x="13575" y="10626"/>
                <wp:lineTo x="13630" y="8675"/>
                <wp:lineTo x="13300" y="8631"/>
                <wp:lineTo x="13300" y="1951"/>
                <wp:lineTo x="15445" y="1951"/>
                <wp:lineTo x="15445" y="6853"/>
                <wp:lineTo x="15554" y="7113"/>
                <wp:lineTo x="15554" y="8587"/>
                <wp:lineTo x="15115" y="8979"/>
                <wp:lineTo x="14674" y="9413"/>
                <wp:lineTo x="15004" y="9413"/>
                <wp:lineTo x="14840" y="9325"/>
                <wp:lineTo x="15171" y="9064"/>
                <wp:lineTo x="15171" y="12188"/>
                <wp:lineTo x="15171" y="12577"/>
                <wp:lineTo x="15004" y="12621"/>
                <wp:lineTo x="15115" y="12665"/>
                <wp:lineTo x="15115" y="13880"/>
                <wp:lineTo x="14674" y="13966"/>
                <wp:lineTo x="15004" y="14010"/>
                <wp:lineTo x="15115" y="14139"/>
                <wp:lineTo x="15279" y="14010"/>
                <wp:lineTo x="15115" y="13880"/>
                <wp:lineTo x="15115" y="12665"/>
                <wp:lineTo x="15226" y="12709"/>
                <wp:lineTo x="15171" y="12188"/>
                <wp:lineTo x="15171" y="9064"/>
                <wp:lineTo x="15501" y="8804"/>
                <wp:lineTo x="15501" y="9238"/>
                <wp:lineTo x="15501" y="9454"/>
                <wp:lineTo x="15334" y="9454"/>
                <wp:lineTo x="15334" y="10714"/>
                <wp:lineTo x="15334" y="11016"/>
                <wp:lineTo x="15390" y="10843"/>
                <wp:lineTo x="15501" y="10843"/>
                <wp:lineTo x="15501" y="16916"/>
                <wp:lineTo x="16819" y="18000"/>
                <wp:lineTo x="16928" y="17871"/>
                <wp:lineTo x="15995" y="17176"/>
                <wp:lineTo x="15501" y="16916"/>
                <wp:lineTo x="15501" y="10843"/>
                <wp:lineTo x="15665" y="10843"/>
                <wp:lineTo x="15334" y="10714"/>
                <wp:lineTo x="15334" y="9454"/>
                <wp:lineTo x="15501" y="9498"/>
                <wp:lineTo x="15501" y="9630"/>
                <wp:lineTo x="15665" y="9542"/>
                <wp:lineTo x="15501" y="9238"/>
                <wp:lineTo x="15501" y="8804"/>
                <wp:lineTo x="15554" y="9108"/>
                <wp:lineTo x="15665" y="8762"/>
                <wp:lineTo x="15554" y="8587"/>
                <wp:lineTo x="15554" y="7113"/>
                <wp:lineTo x="15720" y="6940"/>
                <wp:lineTo x="15445" y="6853"/>
                <wp:lineTo x="15445" y="1951"/>
                <wp:lineTo x="16159" y="1951"/>
                <wp:lineTo x="16159" y="13230"/>
                <wp:lineTo x="15829" y="13272"/>
                <wp:lineTo x="15939" y="13272"/>
                <wp:lineTo x="15939" y="15008"/>
                <wp:lineTo x="16214" y="14921"/>
                <wp:lineTo x="16050" y="14877"/>
                <wp:lineTo x="16159" y="13230"/>
                <wp:lineTo x="16159" y="1951"/>
                <wp:lineTo x="16378" y="1951"/>
                <wp:lineTo x="16378" y="11885"/>
                <wp:lineTo x="16378" y="12144"/>
                <wp:lineTo x="16600" y="12015"/>
                <wp:lineTo x="16600" y="14226"/>
                <wp:lineTo x="16764" y="14660"/>
                <wp:lineTo x="18523" y="14660"/>
                <wp:lineTo x="18632" y="14531"/>
                <wp:lineTo x="18468" y="14531"/>
                <wp:lineTo x="16819" y="14531"/>
                <wp:lineTo x="16600" y="14226"/>
                <wp:lineTo x="16600" y="12015"/>
                <wp:lineTo x="16378" y="11885"/>
                <wp:lineTo x="16378" y="1951"/>
                <wp:lineTo x="17205" y="1951"/>
                <wp:lineTo x="17205" y="10497"/>
                <wp:lineTo x="17205" y="10582"/>
                <wp:lineTo x="17205" y="11060"/>
                <wp:lineTo x="17480" y="11050"/>
                <wp:lineTo x="17480" y="11320"/>
                <wp:lineTo x="17258" y="11364"/>
                <wp:lineTo x="17533" y="11452"/>
                <wp:lineTo x="17754" y="11452"/>
                <wp:lineTo x="17480" y="11320"/>
                <wp:lineTo x="17480" y="11050"/>
                <wp:lineTo x="17974" y="11033"/>
                <wp:lineTo x="17974" y="13532"/>
                <wp:lineTo x="18138" y="13749"/>
                <wp:lineTo x="18193" y="13532"/>
                <wp:lineTo x="18029" y="13532"/>
                <wp:lineTo x="17974" y="13532"/>
                <wp:lineTo x="17974" y="11033"/>
                <wp:lineTo x="18304" y="11021"/>
                <wp:lineTo x="18304" y="11233"/>
                <wp:lineTo x="18357" y="11254"/>
                <wp:lineTo x="18357" y="11452"/>
                <wp:lineTo x="18138" y="11493"/>
                <wp:lineTo x="18304" y="11526"/>
                <wp:lineTo x="18304" y="11581"/>
                <wp:lineTo x="18138" y="12231"/>
                <wp:lineTo x="18082" y="12144"/>
                <wp:lineTo x="18029" y="12319"/>
                <wp:lineTo x="18193" y="12361"/>
                <wp:lineTo x="18304" y="12015"/>
                <wp:lineTo x="18304" y="11581"/>
                <wp:lineTo x="18304" y="11526"/>
                <wp:lineTo x="18579" y="11581"/>
                <wp:lineTo x="18357" y="11452"/>
                <wp:lineTo x="18357" y="11254"/>
                <wp:lineTo x="18412" y="11277"/>
                <wp:lineTo x="18468" y="11493"/>
                <wp:lineTo x="18632" y="11277"/>
                <wp:lineTo x="18304" y="11233"/>
                <wp:lineTo x="18304" y="11021"/>
                <wp:lineTo x="18468" y="11016"/>
                <wp:lineTo x="18468" y="11191"/>
                <wp:lineTo x="18523" y="11060"/>
                <wp:lineTo x="18743" y="11060"/>
                <wp:lineTo x="18743" y="14139"/>
                <wp:lineTo x="18854" y="14356"/>
                <wp:lineTo x="20722" y="14314"/>
                <wp:lineTo x="19073" y="14270"/>
                <wp:lineTo x="18743" y="14139"/>
                <wp:lineTo x="18743" y="11060"/>
                <wp:lineTo x="18798" y="11060"/>
                <wp:lineTo x="18687" y="10974"/>
                <wp:lineTo x="17369" y="10974"/>
                <wp:lineTo x="17313" y="10714"/>
                <wp:lineTo x="17533" y="10757"/>
                <wp:lineTo x="17205" y="10497"/>
                <wp:lineTo x="17205" y="1951"/>
                <wp:lineTo x="19786" y="1951"/>
                <wp:lineTo x="19786" y="11971"/>
                <wp:lineTo x="19348" y="12188"/>
                <wp:lineTo x="19181" y="12794"/>
                <wp:lineTo x="19567" y="13447"/>
                <wp:lineTo x="19403" y="13488"/>
                <wp:lineTo x="19348" y="13966"/>
                <wp:lineTo x="19842" y="14010"/>
                <wp:lineTo x="19897" y="13532"/>
                <wp:lineTo x="19403" y="12969"/>
                <wp:lineTo x="19403" y="12275"/>
                <wp:lineTo x="20008" y="12058"/>
                <wp:lineTo x="19678" y="12319"/>
                <wp:lineTo x="19622" y="12794"/>
                <wp:lineTo x="20008" y="12926"/>
                <wp:lineTo x="20447" y="12794"/>
                <wp:lineTo x="19842" y="12794"/>
                <wp:lineTo x="19786" y="12621"/>
                <wp:lineTo x="20502" y="12577"/>
                <wp:lineTo x="20558" y="12448"/>
                <wp:lineTo x="20172" y="12144"/>
                <wp:lineTo x="20447" y="12144"/>
                <wp:lineTo x="20777" y="12621"/>
                <wp:lineTo x="20777" y="13099"/>
                <wp:lineTo x="20447" y="13186"/>
                <wp:lineTo x="20283" y="13749"/>
                <wp:lineTo x="20502" y="13837"/>
                <wp:lineTo x="20447" y="13315"/>
                <wp:lineTo x="20777" y="13230"/>
                <wp:lineTo x="20996" y="12794"/>
                <wp:lineTo x="20558" y="12102"/>
                <wp:lineTo x="19786" y="11971"/>
                <wp:lineTo x="19786" y="1951"/>
                <wp:lineTo x="20008" y="1951"/>
                <wp:lineTo x="20008" y="10582"/>
                <wp:lineTo x="20008" y="10670"/>
                <wp:lineTo x="20227" y="10799"/>
                <wp:lineTo x="20283" y="10670"/>
                <wp:lineTo x="20008" y="10582"/>
                <wp:lineTo x="20008" y="1951"/>
                <wp:lineTo x="21599" y="1951"/>
                <wp:lineTo x="21599" y="12188"/>
                <wp:lineTo x="21327" y="12231"/>
                <wp:lineTo x="21327" y="13664"/>
                <wp:lineTo x="21490" y="13749"/>
                <wp:lineTo x="21599" y="12223"/>
                <wp:lineTo x="21599" y="12188"/>
                <wp:lineTo x="21599" y="1951"/>
                <wp:lineTo x="2087" y="1951"/>
              </wp:wrapPolygon>
            </wp:wrapThrough>
            <wp:docPr id="1073741829" name="officeArt object" descr="de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ebg.png" descr="debg.png"/>
                    <pic:cNvPicPr>
                      <a:picLocks noChangeAspect="1"/>
                    </pic:cNvPicPr>
                  </pic:nvPicPr>
                  <pic:blipFill>
                    <a:blip r:embed="rId7"/>
                    <a:srcRect l="5" r="5"/>
                    <a:stretch>
                      <a:fillRect/>
                    </a:stretch>
                  </pic:blipFill>
                  <pic:spPr>
                    <a:xfrm>
                      <a:off x="0" y="0"/>
                      <a:ext cx="3400619" cy="4309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376F0E3" wp14:editId="7503FDD1">
                <wp:simplePos x="0" y="0"/>
                <wp:positionH relativeFrom="page">
                  <wp:posOffset>806855</wp:posOffset>
                </wp:positionH>
                <wp:positionV relativeFrom="page">
                  <wp:posOffset>9558702</wp:posOffset>
                </wp:positionV>
                <wp:extent cx="6120057" cy="591138"/>
                <wp:effectExtent l="0" t="0" r="0" b="0"/>
                <wp:wrapTopAndBottom distT="152400" distB="152400"/>
                <wp:docPr id="1073741830" name="officeArt object" descr="Vypracoval: Kryštof Bernat • drupalarts.c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5911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98BB61" w14:textId="77777777" w:rsidR="00EA1484" w:rsidRDefault="00433D9E">
                            <w:pPr>
                              <w:pStyle w:val="Vchoz"/>
                              <w:tabs>
                                <w:tab w:val="left" w:pos="2216"/>
                                <w:tab w:val="left" w:pos="4432"/>
                                <w:tab w:val="left" w:pos="6648"/>
                                <w:tab w:val="left" w:pos="8864"/>
                              </w:tabs>
                              <w:suppressAutoHyphens/>
                              <w:spacing w:before="0" w:line="144" w:lineRule="auto"/>
                              <w:jc w:val="center"/>
                              <w:outlineLvl w:val="0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Avenir Next Regular" w:hAnsi="Avenir Next Regular"/>
                                <w:color w:val="009EED"/>
                                <w:spacing w:val="25"/>
                                <w:position w:val="-1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Vypracoval</w:t>
                            </w:r>
                            <w:proofErr w:type="spellEnd"/>
                            <w:r>
                              <w:rPr>
                                <w:rFonts w:ascii="Avenir Next Regular" w:hAnsi="Avenir Next Regular"/>
                                <w:color w:val="009EED"/>
                                <w:spacing w:val="25"/>
                                <w:position w:val="-1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: Kryštof Bernat • drupalarts.cz</w:t>
                            </w:r>
                          </w:p>
                        </w:txbxContent>
                      </wps:txbx>
                      <wps:bodyPr wrap="square" lIns="33946" tIns="33946" rIns="33946" bIns="33946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6F0E3" id="_x0000_s1028" type="#_x0000_t202" alt="Vypracoval: Kryštof Bernat • drupalarts.cz" style="position:absolute;left:0;text-align:left;margin-left:63.55pt;margin-top:752.65pt;width:481.9pt;height:46.5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" filled="f" stroked="f" strokeweight="1pt">
                <v:stroke miterlimit="4"/>
                <v:textbox inset=".94294mm,.94294mm,.94294mm,.94294mm">
                  <w:txbxContent>
                    <w:p w14:paraId="5B98BB61" w14:textId="77777777" w:rsidR="00EA1484" w:rsidRDefault="00433D9E">
                      <w:pPr>
                        <w:pStyle w:val="Vchoz"/>
                        <w:tabs>
                          <w:tab w:val="left" w:pos="2216"/>
                          <w:tab w:val="left" w:pos="4432"/>
                          <w:tab w:val="left" w:pos="6648"/>
                          <w:tab w:val="left" w:pos="8864"/>
                        </w:tabs>
                        <w:suppressAutoHyphens/>
                        <w:spacing w:before="0" w:line="144" w:lineRule="auto"/>
                        <w:jc w:val="center"/>
                        <w:outlineLvl w:val="0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Avenir Next Regular" w:hAnsi="Avenir Next Regular"/>
                          <w:color w:val="009EED"/>
                          <w:spacing w:val="25"/>
                          <w:position w:val="-1"/>
                          <w:sz w:val="40"/>
                          <w:szCs w:val="40"/>
                          <w:vertAlign w:val="superscript"/>
                          <w:lang w:val="en-US"/>
                        </w:rPr>
                        <w:t>Vypracoval</w:t>
                      </w:r>
                      <w:proofErr w:type="spellEnd"/>
                      <w:r>
                        <w:rPr>
                          <w:rFonts w:ascii="Avenir Next Regular" w:hAnsi="Avenir Next Regular"/>
                          <w:color w:val="009EED"/>
                          <w:spacing w:val="25"/>
                          <w:position w:val="-1"/>
                          <w:sz w:val="40"/>
                          <w:szCs w:val="40"/>
                          <w:vertAlign w:val="superscript"/>
                          <w:lang w:val="en-US"/>
                        </w:rPr>
                        <w:t>: Kryštof Bernat • drupalarts.cz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52D3476" wp14:editId="22425E52">
                <wp:simplePos x="0" y="0"/>
                <wp:positionH relativeFrom="page">
                  <wp:posOffset>3780028</wp:posOffset>
                </wp:positionH>
                <wp:positionV relativeFrom="page">
                  <wp:posOffset>3523451</wp:posOffset>
                </wp:positionV>
                <wp:extent cx="3645680" cy="48144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č. 20240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680" cy="4814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18CAA5" w14:textId="77777777" w:rsidR="00EA1484" w:rsidRDefault="00433D9E">
                            <w:pPr>
                              <w:pStyle w:val="Vchoz"/>
                              <w:tabs>
                                <w:tab w:val="left" w:pos="2216"/>
                                <w:tab w:val="left" w:pos="4432"/>
                              </w:tabs>
                              <w:suppressAutoHyphens/>
                              <w:spacing w:before="0" w:line="192" w:lineRule="auto"/>
                              <w:outlineLvl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9EED"/>
                                <w:sz w:val="48"/>
                                <w:szCs w:val="48"/>
                              </w:rPr>
                              <w:t>č. 20240701</w:t>
                            </w:r>
                          </w:p>
                        </w:txbxContent>
                      </wps:txbx>
                      <wps:bodyPr wrap="square" lIns="31174" tIns="31174" rIns="31174" bIns="3117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D3476" id="_x0000_s1029" type="#_x0000_t202" alt="č. 20240701" style="position:absolute;left:0;text-align:left;margin-left:297.65pt;margin-top:277.45pt;width:287.05pt;height:37.9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8 21596 -28 21596 21572 -4 21572 -4 -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" filled="f" stroked="f" strokeweight="1pt">
                <v:stroke miterlimit="4"/>
                <v:textbox inset=".86594mm,.86594mm,.86594mm,.86594mm">
                  <w:txbxContent>
                    <w:p w14:paraId="3818CAA5" w14:textId="77777777" w:rsidR="00EA1484" w:rsidRDefault="00433D9E">
                      <w:pPr>
                        <w:pStyle w:val="Vchoz"/>
                        <w:tabs>
                          <w:tab w:val="left" w:pos="2216"/>
                          <w:tab w:val="left" w:pos="4432"/>
                        </w:tabs>
                        <w:suppressAutoHyphens/>
                        <w:spacing w:before="0" w:line="192" w:lineRule="auto"/>
                        <w:outlineLvl w:val="0"/>
                        <w:rPr>
                          <w:rFonts w:hint="eastAsia"/>
                        </w:rPr>
                      </w:pPr>
                      <w:r>
                        <w:rPr>
                          <w:rFonts w:ascii="Avenir Book" w:hAnsi="Avenir Book"/>
                          <w:color w:val="009EED"/>
                          <w:sz w:val="48"/>
                          <w:szCs w:val="48"/>
                        </w:rPr>
                        <w:t>č. 20240701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Avenir Next Regular" w:hAnsi="Avenir Next Regular"/>
          <w:sz w:val="20"/>
          <w:szCs w:val="20"/>
          <w:u w:color="000000"/>
        </w:rPr>
        <w:t>Tato Smlouva o dílo (dále jen „Smlouva</w:t>
      </w:r>
      <w:r>
        <w:rPr>
          <w:rFonts w:ascii="Avenir Next Regular" w:hAnsi="Avenir Next Regular"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 xml:space="preserve">) dle § 2586 odst. 1 zákona č. 89/2012 Sb.,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obč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a-DK"/>
        </w:rPr>
        <w:t>ansk</w:t>
      </w:r>
      <w:r>
        <w:rPr>
          <w:rFonts w:ascii="Avenir Next Regular" w:hAnsi="Avenir Next Regular"/>
          <w:sz w:val="20"/>
          <w:szCs w:val="20"/>
          <w:u w:color="000000"/>
        </w:rPr>
        <w:t>ý zákoník (dále jen</w:t>
      </w:r>
      <w:r w:rsidR="00A659C9">
        <w:rPr>
          <w:rFonts w:ascii="Avenir Next Regular" w:hAnsi="Avenir Next Regular"/>
          <w:sz w:val="20"/>
          <w:szCs w:val="20"/>
          <w:u w:color="000000"/>
        </w:rPr>
        <w:t xml:space="preserve"> Tato </w:t>
      </w:r>
      <w:proofErr w:type="spellStart"/>
      <w:r w:rsidR="00A659C9">
        <w:rPr>
          <w:rFonts w:ascii="Avenir Next Regular" w:hAnsi="Avenir Next Regular"/>
          <w:sz w:val="20"/>
          <w:szCs w:val="20"/>
          <w:u w:color="000000"/>
        </w:rPr>
        <w:t>Tato</w:t>
      </w:r>
      <w:proofErr w:type="spellEnd"/>
      <w:r w:rsidR="00A659C9">
        <w:rPr>
          <w:rFonts w:ascii="Avenir Next Regular" w:hAnsi="Avenir Next Regular"/>
          <w:sz w:val="20"/>
          <w:szCs w:val="20"/>
          <w:u w:color="000000"/>
        </w:rPr>
        <w:t xml:space="preserve"> </w:t>
      </w:r>
      <w:r w:rsidR="00A659C9">
        <w:rPr>
          <w:rFonts w:ascii="Avenir Next Regular" w:hAnsi="Avenir Next Regular"/>
          <w:sz w:val="20"/>
          <w:szCs w:val="20"/>
          <w:u w:color="000000"/>
        </w:rPr>
        <w:lastRenderedPageBreak/>
        <w:t xml:space="preserve">smlouva o dílo (dále </w:t>
      </w:r>
      <w:proofErr w:type="gramStart"/>
      <w:r w:rsidR="00A659C9">
        <w:rPr>
          <w:rFonts w:ascii="Avenir Next Regular" w:hAnsi="Avenir Next Regular"/>
          <w:sz w:val="20"/>
          <w:szCs w:val="20"/>
          <w:u w:color="000000"/>
        </w:rPr>
        <w:t>jen  „</w:t>
      </w:r>
      <w:proofErr w:type="gramEnd"/>
      <w:r w:rsidR="00A659C9">
        <w:rPr>
          <w:rFonts w:ascii="Avenir Next Regular" w:hAnsi="Avenir Next Regular"/>
          <w:sz w:val="20"/>
          <w:szCs w:val="20"/>
          <w:u w:color="000000"/>
        </w:rPr>
        <w:t xml:space="preserve">Smlouva“) </w:t>
      </w:r>
      <w:r w:rsidR="00315CD2">
        <w:rPr>
          <w:rFonts w:ascii="Avenir Next Regular" w:hAnsi="Avenir Next Regular"/>
          <w:sz w:val="20"/>
          <w:szCs w:val="20"/>
          <w:u w:color="000000"/>
        </w:rPr>
        <w:t>se uzavírá</w:t>
      </w:r>
      <w:r w:rsidR="00A659C9">
        <w:rPr>
          <w:rFonts w:ascii="Avenir Next Regular" w:hAnsi="Avenir Next Regular"/>
          <w:sz w:val="20"/>
          <w:szCs w:val="20"/>
          <w:u w:color="000000"/>
        </w:rPr>
        <w:t xml:space="preserve"> dle § 2586, odst. 1, zákona č. 89/2012 Sb., občanský zákoník (dále jen „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Obč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a-DK"/>
        </w:rPr>
        <w:t>ansk</w:t>
      </w:r>
      <w:r>
        <w:rPr>
          <w:rFonts w:ascii="Avenir Next Regular" w:hAnsi="Avenir Next Regular"/>
          <w:sz w:val="20"/>
          <w:szCs w:val="20"/>
          <w:u w:color="000000"/>
        </w:rPr>
        <w:t>ý zákoník</w:t>
      </w:r>
      <w:r>
        <w:rPr>
          <w:rFonts w:ascii="Avenir Next Regular" w:hAnsi="Avenir Next Regular"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>)</w:t>
      </w:r>
      <w:r w:rsidR="00A659C9">
        <w:rPr>
          <w:rFonts w:ascii="Avenir Next Regular" w:hAnsi="Avenir Next Regular"/>
          <w:sz w:val="20"/>
          <w:szCs w:val="20"/>
          <w:u w:color="000000"/>
        </w:rPr>
        <w:t>.</w:t>
      </w:r>
    </w:p>
    <w:p w14:paraId="68F947B8" w14:textId="77777777" w:rsidR="00EA1484" w:rsidRDefault="00EA1484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3E414DDD" w14:textId="77777777" w:rsidR="00EA1484" w:rsidRDefault="00433D9E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mezi:</w:t>
      </w:r>
    </w:p>
    <w:p w14:paraId="6A54DFF7" w14:textId="77777777" w:rsidR="00EA1484" w:rsidRDefault="00EA1484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5520E7E9" w14:textId="77777777" w:rsidR="00EA1484" w:rsidRDefault="00433D9E" w:rsidP="00F54751">
      <w:pPr>
        <w:pStyle w:val="Vchoz"/>
        <w:keepNext/>
        <w:keepLines/>
        <w:widowControl w:val="0"/>
        <w:numPr>
          <w:ilvl w:val="0"/>
          <w:numId w:val="2"/>
        </w:numPr>
        <w:spacing w:before="60" w:after="60" w:line="240" w:lineRule="auto"/>
        <w:rPr>
          <w:rFonts w:ascii="Avenir Next Regular" w:hAnsi="Avenir Next Regular" w:hint="eastAsia"/>
          <w:sz w:val="20"/>
          <w:szCs w:val="20"/>
          <w:u w:color="000000"/>
          <w:lang w:val="pt-PT"/>
        </w:rPr>
      </w:pPr>
      <w:r>
        <w:rPr>
          <w:rFonts w:ascii="Avenir Next Regular" w:hAnsi="Avenir Next Regular"/>
          <w:b/>
          <w:bCs/>
          <w:sz w:val="20"/>
          <w:szCs w:val="20"/>
          <w:u w:color="000000"/>
          <w:lang w:val="pt-PT"/>
        </w:rPr>
        <w:t>Drupal Arts s.r.o.</w:t>
      </w:r>
      <w:r>
        <w:rPr>
          <w:rFonts w:ascii="Avenir Next Regular" w:eastAsia="Avenir Next Regular" w:hAnsi="Avenir Next Regular" w:cs="Avenir Next Regular"/>
          <w:sz w:val="20"/>
          <w:szCs w:val="20"/>
          <w:u w:color="000000"/>
        </w:rPr>
        <w:br/>
      </w:r>
      <w:r>
        <w:rPr>
          <w:rFonts w:ascii="Avenir Next Regular" w:hAnsi="Avenir Next Regular"/>
          <w:sz w:val="20"/>
          <w:szCs w:val="20"/>
          <w:u w:color="000000"/>
        </w:rPr>
        <w:t xml:space="preserve">IČO: 09765689, DIČ: CZ09765689, se sídlem Školní </w:t>
      </w:r>
      <w:r>
        <w:rPr>
          <w:rFonts w:ascii="Avenir Next Regular" w:hAnsi="Avenir Next Regular"/>
          <w:sz w:val="20"/>
          <w:szCs w:val="20"/>
          <w:u w:color="000000"/>
          <w:lang w:val="nl-NL"/>
        </w:rPr>
        <w:t>325, 251 65 Ond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řejov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, zastoupená jednatelem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Kryš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tofem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 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Bernatem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 </w:t>
      </w:r>
      <w:r>
        <w:rPr>
          <w:rFonts w:ascii="Avenir Next Regular" w:eastAsia="Avenir Next Regular" w:hAnsi="Avenir Next Regular" w:cs="Avenir Next Regular"/>
          <w:sz w:val="20"/>
          <w:szCs w:val="20"/>
          <w:u w:color="000000"/>
        </w:rPr>
        <w:br/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(„ Zhotovitel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r>
        <w:rPr>
          <w:rFonts w:ascii="Avenir Next Regular" w:hAnsi="Avenir Next Regular"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 xml:space="preserve">) </w:t>
      </w:r>
    </w:p>
    <w:p w14:paraId="6A6DC609" w14:textId="77777777" w:rsidR="00EA1484" w:rsidRDefault="00433D9E" w:rsidP="00F54751">
      <w:pPr>
        <w:pStyle w:val="Vchoz"/>
        <w:keepNext/>
        <w:keepLines/>
        <w:widowControl w:val="0"/>
        <w:numPr>
          <w:ilvl w:val="0"/>
          <w:numId w:val="2"/>
        </w:numPr>
        <w:spacing w:before="60" w:after="60" w:line="240" w:lineRule="auto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sz w:val="20"/>
          <w:szCs w:val="20"/>
          <w:u w:color="000000"/>
        </w:rPr>
        <w:t>Symfonický orchestr hl. m. Prahy FOK</w:t>
      </w:r>
      <w:r>
        <w:rPr>
          <w:rFonts w:ascii="Avenir Next Regular" w:eastAsia="Avenir Next Regular" w:hAnsi="Avenir Next Regular" w:cs="Avenir Next Regular"/>
          <w:sz w:val="20"/>
          <w:szCs w:val="20"/>
          <w:u w:color="000000"/>
        </w:rPr>
        <w:br/>
      </w:r>
      <w:r>
        <w:rPr>
          <w:rFonts w:ascii="Avenir Next Regular" w:hAnsi="Avenir Next Regular"/>
          <w:sz w:val="20"/>
          <w:szCs w:val="20"/>
          <w:u w:color="000000"/>
        </w:rPr>
        <w:t>IČO: 00064475, DIČ</w:t>
      </w:r>
      <w:r>
        <w:rPr>
          <w:rFonts w:ascii="Avenir Next Regular" w:hAnsi="Avenir Next Regular"/>
          <w:sz w:val="20"/>
          <w:szCs w:val="20"/>
          <w:u w:color="000000"/>
          <w:lang w:val="pt-PT"/>
        </w:rPr>
        <w:t>: CZ00064475, se s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ídlem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Obecní dům, nám. Republiky 5, 110 00 Praha</w:t>
      </w:r>
      <w:r w:rsidR="00F54751">
        <w:rPr>
          <w:rFonts w:ascii="Avenir Next Regular" w:hAnsi="Avenir Next Regular"/>
          <w:sz w:val="20"/>
          <w:szCs w:val="20"/>
          <w:u w:color="000000"/>
        </w:rPr>
        <w:t xml:space="preserve"> 1, zastoupený ředitelem</w:t>
      </w:r>
      <w:r w:rsidR="003836EE">
        <w:rPr>
          <w:rFonts w:ascii="Avenir Next Regular" w:hAnsi="Avenir Next Regular"/>
          <w:sz w:val="20"/>
          <w:szCs w:val="20"/>
          <w:u w:color="000000"/>
        </w:rPr>
        <w:t xml:space="preserve"> </w:t>
      </w:r>
      <w:r w:rsidR="00F54751">
        <w:rPr>
          <w:rFonts w:ascii="Avenir Next Regular" w:hAnsi="Avenir Next Regular"/>
          <w:sz w:val="20"/>
          <w:szCs w:val="20"/>
          <w:u w:color="000000"/>
        </w:rPr>
        <w:t>Ing. Danielem Sobotkou</w:t>
      </w:r>
      <w:r>
        <w:rPr>
          <w:rFonts w:ascii="Avenir Next Regular" w:eastAsia="Avenir Next Regular" w:hAnsi="Avenir Next Regular" w:cs="Avenir Next Regular"/>
          <w:sz w:val="20"/>
          <w:szCs w:val="20"/>
          <w:u w:color="000000"/>
        </w:rPr>
        <w:br/>
      </w:r>
      <w:r>
        <w:rPr>
          <w:rFonts w:ascii="Avenir Next Regular" w:hAnsi="Avenir Next Regular"/>
          <w:sz w:val="20"/>
          <w:szCs w:val="20"/>
          <w:u w:color="000000"/>
        </w:rPr>
        <w:t>(„Objednatel</w:t>
      </w:r>
      <w:r>
        <w:rPr>
          <w:rFonts w:ascii="Avenir Next Regular" w:hAnsi="Avenir Next Regular"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>)</w:t>
      </w:r>
    </w:p>
    <w:p w14:paraId="105332CB" w14:textId="77777777" w:rsidR="00EA1484" w:rsidRDefault="00EA1484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62D06252" w14:textId="77777777" w:rsidR="00EA1484" w:rsidRDefault="00433D9E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(Objednatel a Zhotovitel jsou pro úč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en-US"/>
        </w:rPr>
        <w:t>ely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en-US"/>
        </w:rPr>
        <w:t xml:space="preserve">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to Smlouvy nazýváni každý zvlášť také „Smluvní strana</w:t>
      </w:r>
      <w:r>
        <w:rPr>
          <w:rFonts w:ascii="Avenir Next Regular" w:hAnsi="Avenir Next Regular"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>, dohromady pak „Smluvní strany</w:t>
      </w:r>
      <w:r>
        <w:rPr>
          <w:rFonts w:ascii="Avenir Next Regular" w:hAnsi="Avenir Next Regular"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>).</w:t>
      </w:r>
    </w:p>
    <w:p w14:paraId="6F58D60D" w14:textId="77777777" w:rsidR="00EA1484" w:rsidRDefault="00EA1484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3E18B100" w14:textId="77777777" w:rsidR="00EA1484" w:rsidRDefault="00433D9E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Vzhledem k tomu, že:</w:t>
      </w:r>
    </w:p>
    <w:p w14:paraId="544B25A4" w14:textId="6B476B0F" w:rsidR="00EA1484" w:rsidRDefault="00433D9E">
      <w:pPr>
        <w:pStyle w:val="Vchoz"/>
        <w:keepNext/>
        <w:keepLines/>
        <w:widowControl w:val="0"/>
        <w:numPr>
          <w:ilvl w:val="0"/>
          <w:numId w:val="4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Zhotovitel je</w:t>
      </w:r>
      <w:r w:rsidR="00933598">
        <w:rPr>
          <w:rFonts w:ascii="Avenir Next Regular" w:hAnsi="Avenir Next Regular"/>
          <w:sz w:val="20"/>
          <w:szCs w:val="20"/>
          <w:u w:color="000000"/>
        </w:rPr>
        <w:t xml:space="preserve"> dodavatelská firma, která je</w:t>
      </w:r>
      <w:r>
        <w:rPr>
          <w:rFonts w:ascii="Avenir Next Regular" w:hAnsi="Avenir Next Regular"/>
          <w:sz w:val="20"/>
          <w:szCs w:val="20"/>
          <w:u w:color="000000"/>
        </w:rPr>
        <w:t xml:space="preserve"> profesionálním dodavatel</w:t>
      </w:r>
      <w:r w:rsidR="00933598">
        <w:rPr>
          <w:rFonts w:ascii="Avenir Next Regular" w:hAnsi="Avenir Next Regular"/>
          <w:sz w:val="20"/>
          <w:szCs w:val="20"/>
          <w:u w:color="000000"/>
        </w:rPr>
        <w:t>em,</w:t>
      </w:r>
      <w:r>
        <w:rPr>
          <w:rFonts w:ascii="Avenir Next Regular" w:hAnsi="Avenir Next Regular"/>
          <w:sz w:val="20"/>
          <w:szCs w:val="20"/>
          <w:u w:color="000000"/>
        </w:rPr>
        <w:t xml:space="preserve"> tedy podnikatelem </w:t>
      </w:r>
      <w:r w:rsidR="00933598">
        <w:rPr>
          <w:rFonts w:ascii="Avenir Next Regular" w:hAnsi="Avenir Next Regular"/>
          <w:sz w:val="20"/>
          <w:szCs w:val="20"/>
          <w:u w:color="000000"/>
        </w:rPr>
        <w:t>s</w:t>
      </w:r>
      <w:r>
        <w:rPr>
          <w:rFonts w:ascii="Avenir Next Regular" w:hAnsi="Avenir Next Regular"/>
          <w:sz w:val="20"/>
          <w:szCs w:val="20"/>
          <w:u w:color="000000"/>
        </w:rPr>
        <w:t xml:space="preserve"> bohat</w:t>
      </w:r>
      <w:r w:rsidR="00933598">
        <w:rPr>
          <w:rFonts w:ascii="Avenir Next Regular" w:hAnsi="Avenir Next Regular"/>
          <w:sz w:val="20"/>
          <w:szCs w:val="20"/>
          <w:u w:color="000000"/>
        </w:rPr>
        <w:t>ými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 </w:t>
      </w:r>
      <w:r>
        <w:rPr>
          <w:rFonts w:ascii="Avenir Next Regular" w:hAnsi="Avenir Next Regular"/>
          <w:sz w:val="20"/>
          <w:szCs w:val="20"/>
          <w:u w:color="000000"/>
        </w:rPr>
        <w:t>zkušenost</w:t>
      </w:r>
      <w:r w:rsidR="00933598">
        <w:rPr>
          <w:rFonts w:ascii="Avenir Next Regular" w:hAnsi="Avenir Next Regular"/>
          <w:sz w:val="20"/>
          <w:szCs w:val="20"/>
          <w:u w:color="000000"/>
        </w:rPr>
        <w:t>m</w:t>
      </w:r>
      <w:r>
        <w:rPr>
          <w:rFonts w:ascii="Avenir Next Regular" w:hAnsi="Avenir Next Regular"/>
          <w:sz w:val="20"/>
          <w:szCs w:val="20"/>
          <w:u w:color="000000"/>
        </w:rPr>
        <w:t xml:space="preserve">i s vývojem a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teoretick</w:t>
      </w:r>
      <w:proofErr w:type="spellEnd"/>
      <w:r w:rsidR="00933598">
        <w:rPr>
          <w:rFonts w:ascii="Avenir Next Regular" w:hAnsi="Avenir Next Regular"/>
          <w:sz w:val="20"/>
          <w:szCs w:val="20"/>
          <w:u w:color="000000"/>
          <w:lang w:val="fr-FR"/>
        </w:rPr>
        <w:t>ými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 </w:t>
      </w:r>
      <w:r>
        <w:rPr>
          <w:rFonts w:ascii="Avenir Next Regular" w:hAnsi="Avenir Next Regular"/>
          <w:sz w:val="20"/>
          <w:szCs w:val="20"/>
          <w:u w:color="000000"/>
        </w:rPr>
        <w:t>znalost</w:t>
      </w:r>
      <w:r w:rsidR="00933598">
        <w:rPr>
          <w:rFonts w:ascii="Avenir Next Regular" w:hAnsi="Avenir Next Regular"/>
          <w:sz w:val="20"/>
          <w:szCs w:val="20"/>
          <w:u w:color="000000"/>
        </w:rPr>
        <w:t>m</w:t>
      </w:r>
      <w:r>
        <w:rPr>
          <w:rFonts w:ascii="Avenir Next Regular" w:hAnsi="Avenir Next Regular"/>
          <w:sz w:val="20"/>
          <w:szCs w:val="20"/>
          <w:u w:color="000000"/>
        </w:rPr>
        <w:t xml:space="preserve">i v oblasti procesu návrhu, fungování 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en-US"/>
        </w:rPr>
        <w:t>webu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v</w:t>
      </w:r>
      <w:r w:rsidR="00933598">
        <w:rPr>
          <w:rFonts w:ascii="Avenir Next Regular" w:hAnsi="Avenir Next Regular"/>
          <w:sz w:val="20"/>
          <w:szCs w:val="20"/>
          <w:u w:color="000000"/>
        </w:rPr>
        <w:t xml:space="preserve"> programu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proofErr w:type="spellStart"/>
      <w:r w:rsidR="00933598">
        <w:rPr>
          <w:rFonts w:ascii="Avenir Next Regular" w:hAnsi="Avenir Next Regular"/>
          <w:sz w:val="20"/>
          <w:szCs w:val="20"/>
          <w:u w:color="000000"/>
        </w:rPr>
        <w:t>D</w:t>
      </w:r>
      <w:r>
        <w:rPr>
          <w:rFonts w:ascii="Avenir Next Regular" w:hAnsi="Avenir Next Regular"/>
          <w:sz w:val="20"/>
          <w:szCs w:val="20"/>
          <w:u w:color="000000"/>
        </w:rPr>
        <w:t>rupal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>,</w:t>
      </w:r>
    </w:p>
    <w:p w14:paraId="61EFD9D8" w14:textId="77777777" w:rsidR="00F54751" w:rsidRPr="00F54751" w:rsidRDefault="00433D9E">
      <w:pPr>
        <w:pStyle w:val="Vchoz"/>
        <w:keepNext/>
        <w:keepLines/>
        <w:widowControl w:val="0"/>
        <w:numPr>
          <w:ilvl w:val="0"/>
          <w:numId w:val="4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Objednatel má zájem o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 xml:space="preserve">kompletní migraci webových stránek do </w:t>
      </w:r>
      <w:proofErr w:type="spellStart"/>
      <w:r>
        <w:rPr>
          <w:rFonts w:ascii="Avenir Next Regular" w:hAnsi="Avenir Next Regular"/>
          <w:b/>
          <w:bCs/>
          <w:sz w:val="20"/>
          <w:szCs w:val="20"/>
          <w:u w:color="000000"/>
        </w:rPr>
        <w:t>drupalu</w:t>
      </w:r>
      <w:proofErr w:type="spellEnd"/>
      <w:r>
        <w:rPr>
          <w:rFonts w:ascii="Avenir Next Regular" w:hAnsi="Avenir Next Regular"/>
          <w:b/>
          <w:bCs/>
          <w:sz w:val="20"/>
          <w:szCs w:val="20"/>
          <w:u w:color="000000"/>
        </w:rPr>
        <w:t xml:space="preserve"> 10</w:t>
      </w:r>
      <w:r w:rsidR="00F54751">
        <w:rPr>
          <w:rFonts w:ascii="Avenir Next Regular" w:hAnsi="Avenir Next Regular"/>
          <w:b/>
          <w:bCs/>
          <w:sz w:val="20"/>
          <w:szCs w:val="20"/>
          <w:u w:color="000000"/>
        </w:rPr>
        <w:t xml:space="preserve"> a o servis nového webu po dobu čtyř let, </w:t>
      </w:r>
    </w:p>
    <w:p w14:paraId="4985286E" w14:textId="77777777" w:rsidR="00EA1484" w:rsidRDefault="00F54751">
      <w:pPr>
        <w:pStyle w:val="Vchoz"/>
        <w:keepNext/>
        <w:keepLines/>
        <w:widowControl w:val="0"/>
        <w:numPr>
          <w:ilvl w:val="0"/>
          <w:numId w:val="4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Na základě </w:t>
      </w:r>
      <w:r w:rsidR="006F34C7">
        <w:rPr>
          <w:rFonts w:ascii="Avenir Next Regular" w:hAnsi="Avenir Next Regular"/>
          <w:sz w:val="20"/>
          <w:szCs w:val="20"/>
          <w:u w:color="000000"/>
        </w:rPr>
        <w:t xml:space="preserve">vyhodnocení </w:t>
      </w:r>
      <w:r>
        <w:rPr>
          <w:rFonts w:ascii="Avenir Next Regular" w:hAnsi="Avenir Next Regular"/>
          <w:sz w:val="20"/>
          <w:szCs w:val="20"/>
          <w:u w:color="000000"/>
        </w:rPr>
        <w:t>výběrového řízení veřejné zakázky malého rozsahu na služby</w:t>
      </w:r>
      <w:r w:rsidR="007517F0">
        <w:rPr>
          <w:rFonts w:ascii="Avenir Next Regular" w:hAnsi="Avenir Next Regular"/>
          <w:sz w:val="20"/>
          <w:szCs w:val="20"/>
          <w:u w:color="000000"/>
        </w:rPr>
        <w:t>,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r w:rsidR="006F34C7">
        <w:rPr>
          <w:rFonts w:ascii="Avenir Next Regular" w:hAnsi="Avenir Next Regular"/>
          <w:sz w:val="20"/>
          <w:szCs w:val="20"/>
          <w:u w:color="000000"/>
        </w:rPr>
        <w:t xml:space="preserve">č.j. </w:t>
      </w:r>
      <w:proofErr w:type="gramStart"/>
      <w:r w:rsidR="006F34C7">
        <w:rPr>
          <w:rFonts w:ascii="Avenir Next Regular" w:hAnsi="Avenir Next Regular"/>
          <w:sz w:val="20"/>
          <w:szCs w:val="20"/>
          <w:u w:color="000000"/>
        </w:rPr>
        <w:t>A – 258</w:t>
      </w:r>
      <w:proofErr w:type="gramEnd"/>
      <w:r w:rsidR="006F34C7">
        <w:rPr>
          <w:rFonts w:ascii="Avenir Next Regular" w:hAnsi="Avenir Next Regular"/>
          <w:sz w:val="20"/>
          <w:szCs w:val="20"/>
          <w:u w:color="000000"/>
        </w:rPr>
        <w:t>/</w:t>
      </w:r>
      <w:r w:rsidR="007517F0">
        <w:rPr>
          <w:rFonts w:ascii="Avenir Next Regular" w:hAnsi="Avenir Next Regular"/>
          <w:sz w:val="20"/>
          <w:szCs w:val="20"/>
          <w:u w:color="000000"/>
        </w:rPr>
        <w:t xml:space="preserve">2024, s názvem </w:t>
      </w:r>
      <w:r>
        <w:rPr>
          <w:rFonts w:ascii="Avenir Next Regular" w:hAnsi="Avenir Next Regular"/>
          <w:sz w:val="20"/>
          <w:szCs w:val="20"/>
          <w:u w:color="000000"/>
        </w:rPr>
        <w:t>„Webové služby“</w:t>
      </w:r>
      <w:r w:rsidR="007517F0">
        <w:rPr>
          <w:rFonts w:ascii="Avenir Next Regular" w:hAnsi="Avenir Next Regular"/>
          <w:sz w:val="20"/>
          <w:szCs w:val="20"/>
          <w:u w:color="000000"/>
        </w:rPr>
        <w:t>,</w:t>
      </w:r>
      <w:r>
        <w:rPr>
          <w:rFonts w:ascii="Avenir Next Regular" w:hAnsi="Avenir Next Regular"/>
          <w:sz w:val="20"/>
          <w:szCs w:val="20"/>
          <w:u w:color="000000"/>
        </w:rPr>
        <w:t xml:space="preserve"> byl Zhotovitel Objednatelem vybrán ke splnění předmětu zakázky, </w:t>
      </w:r>
      <w:r w:rsidR="006F34C7">
        <w:rPr>
          <w:rFonts w:ascii="Avenir Next Regular" w:hAnsi="Avenir Next Regular"/>
          <w:sz w:val="20"/>
          <w:szCs w:val="20"/>
          <w:u w:color="000000"/>
        </w:rPr>
        <w:t xml:space="preserve">s tím, že </w:t>
      </w:r>
      <w:r w:rsidR="00315CD2">
        <w:rPr>
          <w:rFonts w:ascii="Avenir Next Regular" w:hAnsi="Avenir Next Regular"/>
          <w:sz w:val="20"/>
          <w:szCs w:val="20"/>
          <w:u w:color="000000"/>
        </w:rPr>
        <w:t xml:space="preserve">Zhotovitel jako účastník výběrového řízení </w:t>
      </w:r>
      <w:r w:rsidR="006F34C7">
        <w:rPr>
          <w:rFonts w:ascii="Avenir Next Regular" w:hAnsi="Avenir Next Regular"/>
          <w:sz w:val="20"/>
          <w:szCs w:val="20"/>
          <w:u w:color="000000"/>
        </w:rPr>
        <w:t xml:space="preserve">v nabídce čestně prohlásil, že souhlasí se všemi zadávacími podmínkami veřejné zakázky,  </w:t>
      </w:r>
    </w:p>
    <w:p w14:paraId="146CF28F" w14:textId="77777777" w:rsidR="00EA1484" w:rsidRDefault="00433D9E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dohodly se Smluvní strany takto:</w:t>
      </w:r>
    </w:p>
    <w:p w14:paraId="32A20F53" w14:textId="77777777" w:rsidR="00EA1484" w:rsidRDefault="00EA1484">
      <w:pPr>
        <w:pStyle w:val="Vchoz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0E329F8C" w14:textId="77777777" w:rsidR="00EA1484" w:rsidRDefault="00433D9E">
      <w:pPr>
        <w:pStyle w:val="Vchoz"/>
        <w:keepNext/>
        <w:keepLines/>
        <w:widowControl w:val="0"/>
        <w:numPr>
          <w:ilvl w:val="0"/>
          <w:numId w:val="6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  <w:lang w:val="pt-PT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pt-PT"/>
        </w:rPr>
        <w:t>DEFINICE n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ěkterých pojmů</w:t>
      </w:r>
    </w:p>
    <w:p w14:paraId="471F80C5" w14:textId="77777777" w:rsidR="00EA1484" w:rsidRDefault="00433D9E">
      <w:pPr>
        <w:pStyle w:val="Vchoz"/>
        <w:keepNext/>
        <w:keepLines/>
        <w:widowControl w:val="0"/>
        <w:numPr>
          <w:ilvl w:val="1"/>
          <w:numId w:val="6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  <w:lang w:val="it-IT"/>
        </w:rPr>
      </w:pPr>
      <w:r>
        <w:rPr>
          <w:rFonts w:ascii="Avenir Next Regular" w:hAnsi="Avenir Next Regular"/>
          <w:sz w:val="20"/>
          <w:szCs w:val="20"/>
          <w:u w:color="000000"/>
          <w:lang w:val="it-IT"/>
        </w:rPr>
        <w:t xml:space="preserve">Pro </w:t>
      </w:r>
      <w:r>
        <w:rPr>
          <w:rFonts w:ascii="Avenir Next Regular" w:hAnsi="Avenir Next Regular"/>
          <w:sz w:val="20"/>
          <w:szCs w:val="20"/>
          <w:u w:color="000000"/>
        </w:rPr>
        <w:t>úč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en-US"/>
        </w:rPr>
        <w:t>ely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en-US"/>
        </w:rPr>
        <w:t xml:space="preserve">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to Smlouvy mají níže uveden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termíny uváděn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s velkým počátečním pí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smenem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 v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ýznam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uvedený v tomto článku:</w:t>
      </w:r>
    </w:p>
    <w:p w14:paraId="1E9BE746" w14:textId="77777777" w:rsidR="00EA1484" w:rsidRDefault="00433D9E">
      <w:pPr>
        <w:pStyle w:val="Vchoz"/>
        <w:keepNext/>
        <w:keepLines/>
        <w:widowControl w:val="0"/>
        <w:numPr>
          <w:ilvl w:val="0"/>
          <w:numId w:val="7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i/>
          <w:iCs/>
          <w:sz w:val="20"/>
          <w:szCs w:val="20"/>
          <w:u w:color="000000"/>
        </w:rPr>
        <w:t>„Dílo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“ </w:t>
      </w:r>
      <w:r>
        <w:rPr>
          <w:rFonts w:ascii="Avenir Next Regular" w:hAnsi="Avenir Next Regular"/>
          <w:sz w:val="20"/>
          <w:szCs w:val="20"/>
          <w:u w:color="000000"/>
        </w:rPr>
        <w:t xml:space="preserve">znamená soubor informací o obsahu </w:t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Webu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 skládající se z kódu a databáze.</w:t>
      </w:r>
    </w:p>
    <w:p w14:paraId="5E043CDF" w14:textId="77777777" w:rsidR="00EA1484" w:rsidRDefault="00433D9E">
      <w:pPr>
        <w:pStyle w:val="Vchoz"/>
        <w:keepNext/>
        <w:keepLines/>
        <w:widowControl w:val="0"/>
        <w:numPr>
          <w:ilvl w:val="0"/>
          <w:numId w:val="8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i/>
          <w:iCs/>
          <w:sz w:val="20"/>
          <w:szCs w:val="20"/>
          <w:u w:color="000000"/>
        </w:rPr>
        <w:t>„Web</w:t>
      </w:r>
      <w:r>
        <w:rPr>
          <w:rFonts w:ascii="Avenir Next Regular" w:hAnsi="Avenir Next Regular"/>
          <w:i/>
          <w:iCs/>
          <w:sz w:val="20"/>
          <w:szCs w:val="20"/>
          <w:u w:color="000000"/>
          <w:rtl/>
          <w:lang w:val="ar-SA"/>
        </w:rPr>
        <w:t>“</w:t>
      </w:r>
      <w:r>
        <w:rPr>
          <w:rFonts w:ascii="Avenir Next Regular" w:hAnsi="Avenir Next Regular"/>
          <w:sz w:val="20"/>
          <w:szCs w:val="20"/>
          <w:u w:color="000000"/>
        </w:rPr>
        <w:t xml:space="preserve"> znamená webovou prezentaci, která bude zhotovená na základě dokončení předchozích fází.</w:t>
      </w:r>
    </w:p>
    <w:p w14:paraId="63A02C0C" w14:textId="77777777" w:rsidR="00EA1484" w:rsidRDefault="00433D9E">
      <w:pPr>
        <w:pStyle w:val="Vchoz"/>
        <w:keepNext/>
        <w:keepLines/>
        <w:widowControl w:val="0"/>
        <w:numPr>
          <w:ilvl w:val="0"/>
          <w:numId w:val="8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„Servis“ znamená převzetí zodpovědnosti za Dílo na měsíční bázi. Zodpovědnost se zde rozumí funkční aplikaci. V tomto Servisu se rozumí také „Hosting.“</w:t>
      </w:r>
    </w:p>
    <w:p w14:paraId="12C6BDED" w14:textId="77777777" w:rsidR="00EA1484" w:rsidRDefault="00433D9E">
      <w:pPr>
        <w:pStyle w:val="Vchoz"/>
        <w:keepNext/>
        <w:keepLines/>
        <w:pageBreakBefore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lastRenderedPageBreak/>
        <w:t>ÚČ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en-US"/>
        </w:rPr>
        <w:t>EL SMLOUVY</w:t>
      </w:r>
    </w:p>
    <w:p w14:paraId="6D70E059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Účelem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to Smlouvy je web v</w:t>
      </w:r>
      <w:r w:rsidR="00A659C9">
        <w:rPr>
          <w:rFonts w:ascii="Avenir Next Regular" w:hAnsi="Avenir Next Regular"/>
          <w:sz w:val="20"/>
          <w:szCs w:val="20"/>
          <w:u w:color="000000"/>
        </w:rPr>
        <w:t> 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Drupalu</w:t>
      </w:r>
      <w:proofErr w:type="spellEnd"/>
      <w:r w:rsidR="00A659C9">
        <w:rPr>
          <w:rFonts w:ascii="Avenir Next Regular" w:hAnsi="Avenir Next Regular"/>
          <w:sz w:val="20"/>
          <w:szCs w:val="20"/>
          <w:u w:color="000000"/>
        </w:rPr>
        <w:t xml:space="preserve"> </w:t>
      </w:r>
      <w:r w:rsidR="00DD64C1">
        <w:rPr>
          <w:rFonts w:ascii="Avenir Next Regular" w:hAnsi="Avenir Next Regular"/>
          <w:sz w:val="20"/>
          <w:szCs w:val="20"/>
          <w:u w:color="000000"/>
        </w:rPr>
        <w:t xml:space="preserve">(dále též jen „Dílo“) </w:t>
      </w:r>
      <w:r w:rsidR="00A659C9">
        <w:rPr>
          <w:rFonts w:ascii="Avenir Next Regular" w:hAnsi="Avenir Next Regular"/>
          <w:sz w:val="20"/>
          <w:szCs w:val="20"/>
          <w:u w:color="000000"/>
        </w:rPr>
        <w:t>a jeho servis po dobu nejdéle čtyř let</w:t>
      </w:r>
      <w:r w:rsidR="00DD64C1">
        <w:rPr>
          <w:rFonts w:ascii="Avenir Next Regular" w:hAnsi="Avenir Next Regular"/>
          <w:sz w:val="20"/>
          <w:szCs w:val="20"/>
          <w:u w:color="000000"/>
        </w:rPr>
        <w:t xml:space="preserve"> (dále též jen „Servis“)</w:t>
      </w:r>
      <w:r w:rsidR="00A659C9">
        <w:rPr>
          <w:rFonts w:ascii="Avenir Next Regular" w:hAnsi="Avenir Next Regular"/>
          <w:sz w:val="20"/>
          <w:szCs w:val="20"/>
          <w:u w:color="000000"/>
        </w:rPr>
        <w:t>.</w:t>
      </w:r>
    </w:p>
    <w:p w14:paraId="1E5B9977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3B1B29B2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PŘ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en-US"/>
        </w:rPr>
        <w:t>EDM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Ě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en-US"/>
        </w:rPr>
        <w:t>T SMLOUVY</w:t>
      </w:r>
    </w:p>
    <w:p w14:paraId="1C1B65BC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Zhotovitel se zavazuje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prov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st na svůj náklad a nebezpečí pro Objednatele Dílo a Objednatel se zavazuje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Dí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it-IT"/>
        </w:rPr>
        <w:t>lo p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řevzít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a zaplatit za něj dohodnutou cenu.</w:t>
      </w:r>
    </w:p>
    <w:p w14:paraId="621AAF7E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34CB5894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  <w:lang w:val="de-DE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DODAC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 xml:space="preserve">Í 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TERM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Í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es-ES_tradnl"/>
        </w:rPr>
        <w:t>NY a p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ředání díla</w:t>
      </w:r>
    </w:p>
    <w:p w14:paraId="7811FD81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Dílo bude provedeno po jednotlivý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ch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 </w:t>
      </w:r>
      <w:r>
        <w:rPr>
          <w:rFonts w:ascii="Avenir Next Regular" w:hAnsi="Avenir Next Regular"/>
          <w:sz w:val="20"/>
          <w:szCs w:val="20"/>
          <w:u w:color="000000"/>
        </w:rPr>
        <w:t xml:space="preserve">částech (fázích) v těchto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termí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nech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>:</w:t>
      </w:r>
    </w:p>
    <w:p w14:paraId="6537329A" w14:textId="77777777" w:rsidR="00EA1484" w:rsidRDefault="00433D9E">
      <w:pPr>
        <w:pStyle w:val="Vchoz"/>
        <w:keepNext/>
        <w:keepLines/>
        <w:widowControl w:val="0"/>
        <w:numPr>
          <w:ilvl w:val="0"/>
          <w:numId w:val="11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Fáze Tvorby architektury webu bude provedena do: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14 dnů</w:t>
      </w:r>
      <w:r>
        <w:rPr>
          <w:rFonts w:ascii="Avenir Next Regular" w:hAnsi="Avenir Next Regular"/>
          <w:sz w:val="20"/>
          <w:szCs w:val="20"/>
          <w:u w:color="000000"/>
        </w:rPr>
        <w:t xml:space="preserve"> ode dne uzavření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Smlouvy. </w:t>
      </w:r>
    </w:p>
    <w:p w14:paraId="119D17CA" w14:textId="77777777" w:rsidR="00EA1484" w:rsidRDefault="00433D9E">
      <w:pPr>
        <w:pStyle w:val="Vchoz"/>
        <w:keepNext/>
        <w:keepLines/>
        <w:widowControl w:val="0"/>
        <w:numPr>
          <w:ilvl w:val="0"/>
          <w:numId w:val="11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Fáze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Custom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modulů bude provedena do: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30 dnů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dnů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ode dne provedení předchozí fáze. </w:t>
      </w:r>
    </w:p>
    <w:p w14:paraId="52A64BB1" w14:textId="77777777" w:rsidR="00EA1484" w:rsidRDefault="00433D9E">
      <w:pPr>
        <w:pStyle w:val="Vchoz"/>
        <w:keepNext/>
        <w:keepLines/>
        <w:widowControl w:val="0"/>
        <w:numPr>
          <w:ilvl w:val="0"/>
          <w:numId w:val="11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Fáze Tvorby Designu podle původního webu fok.cz: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45 dnů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dnů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ode dne provedení předchozí fáze.</w:t>
      </w:r>
    </w:p>
    <w:p w14:paraId="50B29EB1" w14:textId="77777777" w:rsidR="00EA1484" w:rsidRDefault="00433D9E">
      <w:pPr>
        <w:pStyle w:val="Vchoz"/>
        <w:keepNext/>
        <w:keepLines/>
        <w:widowControl w:val="0"/>
        <w:numPr>
          <w:ilvl w:val="0"/>
          <w:numId w:val="11"/>
        </w:numPr>
        <w:spacing w:before="60" w:after="60" w:line="240" w:lineRule="auto"/>
        <w:jc w:val="both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Fáze Finalizace </w:t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Webu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 bude provedena do: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30 dnů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dnů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ode dne provedení předchozí fáze.</w:t>
      </w:r>
    </w:p>
    <w:p w14:paraId="6F7EBA86" w14:textId="77777777" w:rsidR="00EA1484" w:rsidRDefault="00433D9E">
      <w:pPr>
        <w:pStyle w:val="Vchoz"/>
        <w:keepNext/>
        <w:keepLines/>
        <w:widowControl w:val="0"/>
        <w:numPr>
          <w:ilvl w:val="1"/>
          <w:numId w:val="12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Dílo nebo jeho část jsou provedeny, j</w:t>
      </w:r>
      <w:r w:rsidR="00DD64C1">
        <w:rPr>
          <w:rFonts w:ascii="Avenir Next Regular" w:hAnsi="Avenir Next Regular"/>
          <w:sz w:val="20"/>
          <w:szCs w:val="20"/>
          <w:u w:color="000000"/>
        </w:rPr>
        <w:t>e</w:t>
      </w:r>
      <w:r>
        <w:rPr>
          <w:rFonts w:ascii="Avenir Next Regular" w:hAnsi="Avenir Next Regular"/>
          <w:sz w:val="20"/>
          <w:szCs w:val="20"/>
          <w:u w:color="000000"/>
        </w:rPr>
        <w:t>-li</w:t>
      </w:r>
      <w:r w:rsidR="00DD64C1">
        <w:rPr>
          <w:rFonts w:ascii="Avenir Next Regular" w:hAnsi="Avenir Next Regular"/>
          <w:sz w:val="20"/>
          <w:szCs w:val="20"/>
          <w:u w:color="000000"/>
        </w:rPr>
        <w:t xml:space="preserve"> jeho provedení </w:t>
      </w:r>
      <w:r>
        <w:rPr>
          <w:rFonts w:ascii="Avenir Next Regular" w:hAnsi="Avenir Next Regular"/>
          <w:sz w:val="20"/>
          <w:szCs w:val="20"/>
          <w:u w:color="000000"/>
        </w:rPr>
        <w:t>odsouhlasen</w:t>
      </w:r>
      <w:r w:rsidR="00DD64C1">
        <w:rPr>
          <w:rFonts w:ascii="Avenir Next Regular" w:hAnsi="Avenir Next Regular"/>
          <w:sz w:val="20"/>
          <w:szCs w:val="20"/>
          <w:u w:color="000000"/>
        </w:rPr>
        <w:t>o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r w:rsidR="00DD64C1">
        <w:rPr>
          <w:rFonts w:ascii="Avenir Next Regular" w:hAnsi="Avenir Next Regular"/>
          <w:sz w:val="20"/>
          <w:szCs w:val="20"/>
          <w:u w:color="000000"/>
        </w:rPr>
        <w:t>certifikovaným elektronickým podpisem osoby odpovědné jednat za Objednatele.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</w:p>
    <w:p w14:paraId="6BC698CB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3CE0962A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 xml:space="preserve">součinnost při provádění díla </w:t>
      </w:r>
    </w:p>
    <w:p w14:paraId="0EED8AD3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Objednatel se zavazuje po celou dobu provádění Díla poskytovat Zhotoviteli potřebnou součinnost. </w:t>
      </w:r>
    </w:p>
    <w:p w14:paraId="49F371A8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V případě prodlení Objednatele s poskytnutím součinnosti,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zejm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na pak dodání věcí nutný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ch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 k</w:t>
      </w:r>
      <w:r>
        <w:rPr>
          <w:rFonts w:ascii="Avenir Next Regular" w:hAnsi="Avenir Next Regular"/>
          <w:sz w:val="20"/>
          <w:szCs w:val="20"/>
          <w:u w:color="000000"/>
        </w:rPr>
        <w:t> provedení Díla nebo pokynů k provedení Díla, má Zhotovitel právo př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eru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šit provádění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Dí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es-ES_tradnl"/>
        </w:rPr>
        <w:t>la a</w:t>
      </w:r>
      <w:r>
        <w:rPr>
          <w:rFonts w:ascii="Avenir Next Regular" w:hAnsi="Avenir Next Regular"/>
          <w:sz w:val="20"/>
          <w:szCs w:val="20"/>
          <w:u w:color="000000"/>
        </w:rPr>
        <w:t xml:space="preserve">ž do poskytnutí součinnosti. Lhůta pro dokončení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jednotliv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fáze Díla, ve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kter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se provádění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Dí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>la nach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ází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v okamžiku př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eru</w:t>
      </w:r>
      <w:r>
        <w:rPr>
          <w:rFonts w:ascii="Avenir Next Regular" w:hAnsi="Avenir Next Regular"/>
          <w:sz w:val="20"/>
          <w:szCs w:val="20"/>
          <w:u w:color="000000"/>
        </w:rPr>
        <w:t>šení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es-ES_tradnl"/>
        </w:rPr>
        <w:t>, se v</w:t>
      </w:r>
      <w:r>
        <w:rPr>
          <w:rFonts w:ascii="Avenir Next Regular" w:hAnsi="Avenir Next Regular"/>
          <w:sz w:val="20"/>
          <w:szCs w:val="20"/>
          <w:u w:color="000000"/>
        </w:rPr>
        <w:t> případě př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eru</w:t>
      </w:r>
      <w:r>
        <w:rPr>
          <w:rFonts w:ascii="Avenir Next Regular" w:hAnsi="Avenir Next Regular"/>
          <w:sz w:val="20"/>
          <w:szCs w:val="20"/>
          <w:u w:color="000000"/>
        </w:rPr>
        <w:t>šení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prodlužuje o dva cel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dny za každý započatý den trvání důvodu pro př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eru</w:t>
      </w:r>
      <w:r>
        <w:rPr>
          <w:rFonts w:ascii="Avenir Next Regular" w:hAnsi="Avenir Next Regular"/>
          <w:sz w:val="20"/>
          <w:szCs w:val="20"/>
          <w:u w:color="000000"/>
        </w:rPr>
        <w:t>šení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provádění Díla. </w:t>
      </w:r>
    </w:p>
    <w:p w14:paraId="1B5C0BEE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V případě prodlení Objednatele s poskytnutím součinnosti o více než </w:t>
      </w:r>
      <w:r w:rsidR="00025243">
        <w:rPr>
          <w:rFonts w:ascii="Avenir Next Regular" w:hAnsi="Avenir Next Regular"/>
          <w:sz w:val="20"/>
          <w:szCs w:val="20"/>
          <w:u w:color="000000"/>
        </w:rPr>
        <w:t>21</w:t>
      </w:r>
      <w:r>
        <w:rPr>
          <w:rFonts w:ascii="Avenir Next Regular" w:hAnsi="Avenir Next Regular"/>
          <w:sz w:val="20"/>
          <w:szCs w:val="20"/>
          <w:u w:color="000000"/>
        </w:rPr>
        <w:t xml:space="preserve"> dní, může Zhotovitel od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Smlouvy odstoupit. Odstoupením není 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>dot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čeno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právo Zhotovitele na zaplacení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poměrn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ceny Díla za doposud proveden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práce.</w:t>
      </w:r>
    </w:p>
    <w:p w14:paraId="35427165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5104F18D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  <w:lang w:val="de-DE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CENA D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Í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a-DK"/>
        </w:rPr>
        <w:t>LA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 xml:space="preserve"> A FORMA ÚHRADY</w:t>
      </w:r>
    </w:p>
    <w:p w14:paraId="45B3A176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Celková cena za provedení Díla činí: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350 000 Kč</w:t>
      </w:r>
      <w:r>
        <w:rPr>
          <w:rFonts w:ascii="Avenir Next Regular" w:hAnsi="Avenir Next Regular"/>
          <w:sz w:val="20"/>
          <w:szCs w:val="20"/>
          <w:u w:color="000000"/>
        </w:rPr>
        <w:t xml:space="preserve">. </w:t>
      </w:r>
    </w:p>
    <w:p w14:paraId="174613A5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Právo na zaplacení ceny Díla vzniká provedení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m D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íla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. Cena Díla bude placena na základě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daňov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ho dokladu vystaven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ho </w:t>
      </w:r>
      <w:r w:rsidR="00DD64C1">
        <w:rPr>
          <w:rFonts w:ascii="Avenir Next Regular" w:hAnsi="Avenir Next Regular"/>
          <w:sz w:val="20"/>
          <w:szCs w:val="20"/>
          <w:u w:color="000000"/>
        </w:rPr>
        <w:t xml:space="preserve">po </w:t>
      </w:r>
      <w:r>
        <w:rPr>
          <w:rFonts w:ascii="Avenir Next Regular" w:hAnsi="Avenir Next Regular"/>
          <w:sz w:val="20"/>
          <w:szCs w:val="20"/>
          <w:u w:color="000000"/>
        </w:rPr>
        <w:t xml:space="preserve">ke dni provedení </w:t>
      </w:r>
      <w:r w:rsidR="00315CD2">
        <w:rPr>
          <w:rFonts w:ascii="Avenir Next Regular" w:hAnsi="Avenir Next Regular"/>
          <w:sz w:val="20"/>
          <w:szCs w:val="20"/>
          <w:u w:color="000000"/>
        </w:rPr>
        <w:t xml:space="preserve">celého </w:t>
      </w:r>
      <w:r>
        <w:rPr>
          <w:rFonts w:ascii="Avenir Next Regular" w:hAnsi="Avenir Next Regular"/>
          <w:sz w:val="20"/>
          <w:szCs w:val="20"/>
          <w:u w:color="000000"/>
        </w:rPr>
        <w:t xml:space="preserve">Díla. K ceně na daňovém dokladu bude připočtena </w:t>
      </w:r>
      <w:r w:rsidR="00315CD2">
        <w:rPr>
          <w:rFonts w:ascii="Avenir Next Regular" w:hAnsi="Avenir Next Regular"/>
          <w:sz w:val="20"/>
          <w:szCs w:val="20"/>
          <w:u w:color="000000"/>
        </w:rPr>
        <w:t xml:space="preserve">a uvedena </w:t>
      </w:r>
      <w:r>
        <w:rPr>
          <w:rFonts w:ascii="Avenir Next Regular" w:hAnsi="Avenir Next Regular"/>
          <w:sz w:val="20"/>
          <w:szCs w:val="20"/>
          <w:u w:color="000000"/>
        </w:rPr>
        <w:t>DPH</w:t>
      </w:r>
      <w:r w:rsidR="006F34C7">
        <w:rPr>
          <w:rFonts w:ascii="Avenir Next Regular" w:hAnsi="Avenir Next Regular"/>
          <w:sz w:val="20"/>
          <w:szCs w:val="20"/>
          <w:u w:color="000000"/>
        </w:rPr>
        <w:t xml:space="preserve"> v zákonné výši</w:t>
      </w:r>
      <w:r w:rsidR="00315CD2">
        <w:rPr>
          <w:rFonts w:ascii="Avenir Next Regular" w:hAnsi="Avenir Next Regular"/>
          <w:sz w:val="20"/>
          <w:szCs w:val="20"/>
          <w:u w:color="000000"/>
        </w:rPr>
        <w:t xml:space="preserve"> aktuální v době </w:t>
      </w:r>
      <w:proofErr w:type="gramStart"/>
      <w:r w:rsidR="00315CD2">
        <w:rPr>
          <w:rFonts w:ascii="Avenir Next Regular" w:hAnsi="Avenir Next Regular"/>
          <w:sz w:val="20"/>
          <w:szCs w:val="20"/>
          <w:u w:color="000000"/>
        </w:rPr>
        <w:t xml:space="preserve">vystavení </w:t>
      </w:r>
      <w:r>
        <w:rPr>
          <w:rFonts w:ascii="Avenir Next Regular" w:hAnsi="Avenir Next Regular"/>
          <w:sz w:val="20"/>
          <w:szCs w:val="20"/>
          <w:u w:color="000000"/>
        </w:rPr>
        <w:t>.</w:t>
      </w:r>
      <w:proofErr w:type="gramEnd"/>
    </w:p>
    <w:p w14:paraId="766C6A5E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Splatnost </w:t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jak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hokoli</w:t>
      </w:r>
      <w:r w:rsidR="00315CD2">
        <w:rPr>
          <w:rFonts w:ascii="Avenir Next Regular" w:hAnsi="Avenir Next Regular"/>
          <w:sz w:val="20"/>
          <w:szCs w:val="20"/>
          <w:u w:color="000000"/>
        </w:rPr>
        <w:t>v</w:t>
      </w:r>
      <w:proofErr w:type="spellEnd"/>
      <w:r w:rsidR="00315CD2">
        <w:rPr>
          <w:rFonts w:ascii="Avenir Next Regular" w:hAnsi="Avenir Next Regular"/>
          <w:sz w:val="20"/>
          <w:szCs w:val="20"/>
          <w:u w:color="000000"/>
        </w:rPr>
        <w:t xml:space="preserve"> 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daňov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ho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 dokladu činí </w:t>
      </w:r>
      <w:r w:rsidR="006F34C7">
        <w:rPr>
          <w:rFonts w:ascii="Avenir Next Regular" w:hAnsi="Avenir Next Regular"/>
          <w:sz w:val="20"/>
          <w:szCs w:val="20"/>
          <w:u w:color="000000"/>
        </w:rPr>
        <w:t>21</w:t>
      </w:r>
      <w:r>
        <w:rPr>
          <w:rFonts w:ascii="Avenir Next Regular" w:hAnsi="Avenir Next Regular"/>
          <w:sz w:val="20"/>
          <w:szCs w:val="20"/>
          <w:u w:color="000000"/>
        </w:rPr>
        <w:t xml:space="preserve"> pracovních dní od jeho vystavení. </w:t>
      </w:r>
    </w:p>
    <w:p w14:paraId="383998A7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Vešker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ceny jsou uvedeny bez DPH.  </w:t>
      </w:r>
    </w:p>
    <w:p w14:paraId="14A205EE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Zjistí-li Zhotovitel v průběhu provádění Díla, že cenu Díla bude třeba překročit, oznámí to Objednateli bez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zbytečn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ho odkladu s odůvodněním určení nov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ceny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Dí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>la; neu</w:t>
      </w:r>
      <w:r>
        <w:rPr>
          <w:rFonts w:ascii="Avenir Next Regular" w:hAnsi="Avenir Next Regular"/>
          <w:sz w:val="20"/>
          <w:szCs w:val="20"/>
          <w:u w:color="000000"/>
        </w:rPr>
        <w:t xml:space="preserve">činí-li to bez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zbytečn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ho odkladu pot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, co potřebu navýšení zjistil, anebo měl a mohl zjistit, nemá právo na zaplacení v rozdílu v ceně.</w:t>
      </w:r>
    </w:p>
    <w:p w14:paraId="26CA24F9" w14:textId="77777777" w:rsidR="00025243" w:rsidRPr="00025243" w:rsidRDefault="00433D9E" w:rsidP="00025243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  <w:lang w:val="it-IT"/>
        </w:rPr>
      </w:pPr>
      <w:r w:rsidRPr="00025243">
        <w:rPr>
          <w:rFonts w:ascii="Avenir Next Regular" w:hAnsi="Avenir Next Regular"/>
          <w:sz w:val="20"/>
          <w:szCs w:val="20"/>
          <w:u w:color="000000"/>
        </w:rPr>
        <w:t xml:space="preserve">Trvá-li Zhotovitel na navýšení ceny Díla, má Objednatel právo od Smlouvy odstoupit; poměrnou </w:t>
      </w:r>
      <w:proofErr w:type="spellStart"/>
      <w:r w:rsidRPr="00025243">
        <w:rPr>
          <w:rFonts w:ascii="Avenir Next Regular" w:hAnsi="Avenir Next Regular"/>
          <w:sz w:val="20"/>
          <w:szCs w:val="20"/>
          <w:u w:color="000000"/>
        </w:rPr>
        <w:t>čá</w:t>
      </w:r>
      <w:r w:rsidRPr="00025243">
        <w:rPr>
          <w:rFonts w:ascii="Avenir Next Regular" w:hAnsi="Avenir Next Regular"/>
          <w:sz w:val="20"/>
          <w:szCs w:val="20"/>
          <w:u w:color="000000"/>
          <w:lang w:val="en-US"/>
        </w:rPr>
        <w:t>st</w:t>
      </w:r>
      <w:proofErr w:type="spellEnd"/>
      <w:r w:rsidRPr="00025243">
        <w:rPr>
          <w:rFonts w:ascii="Avenir Next Regular" w:hAnsi="Avenir Next Regular"/>
          <w:sz w:val="20"/>
          <w:szCs w:val="20"/>
          <w:u w:color="000000"/>
          <w:lang w:val="en-US"/>
        </w:rPr>
        <w:t xml:space="preserve"> p</w:t>
      </w:r>
      <w:proofErr w:type="spellStart"/>
      <w:r w:rsidRPr="00025243">
        <w:rPr>
          <w:rFonts w:ascii="Avenir Next Regular" w:hAnsi="Avenir Next Regular"/>
          <w:sz w:val="20"/>
          <w:szCs w:val="20"/>
          <w:u w:color="000000"/>
        </w:rPr>
        <w:t>ůvodně</w:t>
      </w:r>
      <w:proofErr w:type="spellEnd"/>
      <w:r w:rsidRPr="00025243">
        <w:rPr>
          <w:rFonts w:ascii="Avenir Next Regular" w:hAnsi="Avenir Next Regular"/>
          <w:sz w:val="20"/>
          <w:szCs w:val="20"/>
          <w:u w:color="000000"/>
        </w:rPr>
        <w:t xml:space="preserve"> určen</w:t>
      </w:r>
      <w:r w:rsidRPr="00025243"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 w:rsidRPr="00025243">
        <w:rPr>
          <w:rFonts w:ascii="Avenir Next Regular" w:hAnsi="Avenir Next Regular"/>
          <w:sz w:val="20"/>
          <w:szCs w:val="20"/>
          <w:u w:color="000000"/>
        </w:rPr>
        <w:t>ceny Zhotoviteli zaplatí, má-li z </w:t>
      </w:r>
      <w:proofErr w:type="spellStart"/>
      <w:r w:rsidRPr="00025243">
        <w:rPr>
          <w:rFonts w:ascii="Avenir Next Regular" w:hAnsi="Avenir Next Regular"/>
          <w:sz w:val="20"/>
          <w:szCs w:val="20"/>
          <w:u w:color="000000"/>
        </w:rPr>
        <w:t>částečn</w:t>
      </w:r>
      <w:proofErr w:type="spellEnd"/>
      <w:r w:rsidRPr="00025243"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 w:rsidRPr="00025243">
        <w:rPr>
          <w:rFonts w:ascii="Avenir Next Regular" w:hAnsi="Avenir Next Regular"/>
          <w:sz w:val="20"/>
          <w:szCs w:val="20"/>
          <w:u w:color="000000"/>
        </w:rPr>
        <w:t xml:space="preserve">ho plnění Zhotovitele prospěch. </w:t>
      </w:r>
    </w:p>
    <w:p w14:paraId="33F93010" w14:textId="77777777" w:rsidR="00EA1484" w:rsidRPr="00025243" w:rsidRDefault="00433D9E" w:rsidP="00025243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  <w:lang w:val="it-IT"/>
        </w:rPr>
      </w:pPr>
      <w:r w:rsidRPr="00025243">
        <w:rPr>
          <w:rFonts w:ascii="Avenir Next Regular" w:hAnsi="Avenir Next Regular"/>
          <w:sz w:val="20"/>
          <w:szCs w:val="20"/>
          <w:u w:color="000000"/>
          <w:lang w:val="it-IT"/>
        </w:rPr>
        <w:t xml:space="preserve">Forma </w:t>
      </w:r>
      <w:r w:rsidRPr="00025243">
        <w:rPr>
          <w:rFonts w:ascii="Avenir Next Regular" w:hAnsi="Avenir Next Regular"/>
          <w:sz w:val="20"/>
          <w:szCs w:val="20"/>
          <w:u w:color="000000"/>
        </w:rPr>
        <w:t xml:space="preserve">úhrady: převodem na bankovní účet zhotovitele č. </w:t>
      </w:r>
      <w:r w:rsidRPr="00025243">
        <w:rPr>
          <w:rFonts w:ascii="Avenir Next Regular" w:hAnsi="Avenir Next Regular"/>
          <w:b/>
          <w:bCs/>
          <w:sz w:val="20"/>
          <w:szCs w:val="20"/>
          <w:u w:color="000000"/>
        </w:rPr>
        <w:t>5845 064 359 / 0800</w:t>
      </w:r>
      <w:r w:rsidRPr="00025243">
        <w:rPr>
          <w:rFonts w:ascii="Avenir Next Regular" w:hAnsi="Avenir Next Regular"/>
          <w:sz w:val="20"/>
          <w:szCs w:val="20"/>
          <w:u w:color="000000"/>
        </w:rPr>
        <w:t>.</w:t>
      </w:r>
    </w:p>
    <w:p w14:paraId="79B593DA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45F5FB52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BEZPEČNOST</w:t>
      </w:r>
    </w:p>
    <w:p w14:paraId="08B74CA3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Dílo bude ke dni dokončení odevzdáno v aktuální verzi open-source systému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Drupal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  <w:hyperlink r:id="rId8" w:history="1">
        <w:r>
          <w:rPr>
            <w:rStyle w:val="Hyperlink0"/>
            <w:rFonts w:ascii="Avenir Next Regular" w:hAnsi="Avenir Next Regular"/>
            <w:sz w:val="20"/>
            <w:szCs w:val="20"/>
            <w:u w:color="000000"/>
            <w:lang w:val="pt-PT"/>
          </w:rPr>
          <w:t>https://www.drupal.org/project/drupal</w:t>
        </w:r>
      </w:hyperlink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</w:p>
    <w:p w14:paraId="7B03C681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Dílo bude splňovat bezpečnostní kritéria definovaná stránkou </w:t>
      </w:r>
      <w:hyperlink r:id="rId9" w:history="1">
        <w:r>
          <w:rPr>
            <w:rStyle w:val="Hyperlink0"/>
            <w:rFonts w:ascii="Avenir Next Regular" w:hAnsi="Avenir Next Regular"/>
            <w:sz w:val="20"/>
            <w:szCs w:val="20"/>
            <w:u w:color="000000"/>
            <w:lang w:val="en-US"/>
          </w:rPr>
          <w:t>https://www.drupal.org/docs/security-in-drupal/writing-secure-code-for-drupal</w:t>
        </w:r>
      </w:hyperlink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</w:p>
    <w:p w14:paraId="5AE33308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Dílo bude ke dni dokončení odevzdáno včetně veškerých bezpečnostních aktualizací definované na stránce </w:t>
      </w:r>
      <w:hyperlink r:id="rId10" w:history="1">
        <w:r>
          <w:rPr>
            <w:rStyle w:val="Hyperlink0"/>
            <w:rFonts w:ascii="Avenir Next Regular" w:hAnsi="Avenir Next Regular"/>
            <w:sz w:val="20"/>
            <w:szCs w:val="20"/>
            <w:u w:color="000000"/>
            <w:lang w:val="en-US"/>
          </w:rPr>
          <w:t>https://www.drupal.org/security</w:t>
        </w:r>
      </w:hyperlink>
    </w:p>
    <w:p w14:paraId="59299099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2A9D1D7E" w14:textId="77777777" w:rsidR="006F34C7" w:rsidRDefault="006F34C7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6881316E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  <w:lang w:val="de-DE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AUTORSK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Á PRÁVA</w:t>
      </w:r>
    </w:p>
    <w:p w14:paraId="3F522DD1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V případě, že činností Zhotovitele vznikne ve smyslu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autorsk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ho zákona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autorsk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dílo a není v 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Smlouvě stanoveno jinak, poskytuje tímto Zhotovitel Objednateli oprávnění k výkonu práva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takov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dílo užít v původní nebo zpracované či jinak změněn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podobě a ke všem známým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způ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es-ES_tradnl"/>
        </w:rPr>
        <w:t>sob</w:t>
      </w:r>
      <w:r>
        <w:rPr>
          <w:rFonts w:ascii="Avenir Next Regular" w:hAnsi="Avenir Next Regular"/>
          <w:sz w:val="20"/>
          <w:szCs w:val="20"/>
          <w:u w:color="000000"/>
        </w:rPr>
        <w:t>ů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m u</w:t>
      </w:r>
      <w:r>
        <w:rPr>
          <w:rFonts w:ascii="Avenir Next Regular" w:hAnsi="Avenir Next Regular"/>
          <w:sz w:val="20"/>
          <w:szCs w:val="20"/>
          <w:u w:color="000000"/>
        </w:rPr>
        <w:t>žití v době uzavření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Smlouvy. </w:t>
      </w:r>
    </w:p>
    <w:p w14:paraId="4EB47122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lastRenderedPageBreak/>
        <w:t xml:space="preserve">Licence se uděluje jako výhradní. Zhotovitel není 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>opr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ávně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>n D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ílo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užít pro sebe ani pro jin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>ho.</w:t>
      </w:r>
    </w:p>
    <w:p w14:paraId="7B6506C1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Licence se poskytuje jako časově a místně neomezená. </w:t>
      </w:r>
    </w:p>
    <w:p w14:paraId="6DC11F69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Odměna za poskytnutí licence je zahrnuta v ceně Díla. </w:t>
      </w:r>
    </w:p>
    <w:p w14:paraId="24DEDE61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Objednatel může licenci poskytnout třetí osobě.</w:t>
      </w:r>
    </w:p>
    <w:p w14:paraId="150603FC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Objednatel smí </w:t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Dílo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 jakkoliv upravovat a měnit, spojit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autorsk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dí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it-IT"/>
        </w:rPr>
        <w:t>lo s</w:t>
      </w:r>
      <w:r>
        <w:rPr>
          <w:rFonts w:ascii="Avenir Next Regular" w:hAnsi="Avenir Next Regular"/>
          <w:sz w:val="20"/>
          <w:szCs w:val="20"/>
          <w:u w:color="000000"/>
        </w:rPr>
        <w:t xml:space="preserve"> jiným nebo zařadit do díla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souborn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 xml:space="preserve">ho. </w:t>
      </w:r>
    </w:p>
    <w:p w14:paraId="22D39EBC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Ustanovení § 2378 (odstoupení pro nevyužití 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licence) a </w:t>
      </w:r>
      <w:r>
        <w:rPr>
          <w:rFonts w:ascii="Avenir Next Regular" w:hAnsi="Avenir Next Regular"/>
          <w:sz w:val="20"/>
          <w:szCs w:val="20"/>
          <w:u w:color="000000"/>
        </w:rPr>
        <w:t xml:space="preserve">§ 2382 (odstoupení pro změnu přesvědčení </w:t>
      </w:r>
      <w:r>
        <w:rPr>
          <w:rFonts w:ascii="Avenir Next Regular" w:hAnsi="Avenir Next Regular"/>
          <w:sz w:val="20"/>
          <w:szCs w:val="20"/>
          <w:u w:color="000000"/>
          <w:lang w:val="pt-PT"/>
        </w:rPr>
        <w:t>autora) Ob</w:t>
      </w:r>
      <w:r>
        <w:rPr>
          <w:rFonts w:ascii="Avenir Next Regular" w:hAnsi="Avenir Next Regular"/>
          <w:sz w:val="20"/>
          <w:szCs w:val="20"/>
          <w:u w:color="000000"/>
        </w:rPr>
        <w:t>č</w:t>
      </w:r>
      <w:r>
        <w:rPr>
          <w:rFonts w:ascii="Avenir Next Regular" w:hAnsi="Avenir Next Regular"/>
          <w:sz w:val="20"/>
          <w:szCs w:val="20"/>
          <w:u w:color="000000"/>
          <w:lang w:val="da-DK"/>
        </w:rPr>
        <w:t>ansk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ho zákoníku se nepoužije.</w:t>
      </w:r>
    </w:p>
    <w:p w14:paraId="2B7D5103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0199BB35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  <w:lang w:val="de-DE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OCHRANA D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ŮVĚ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RN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Ý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  <w:lang w:val="de-DE"/>
        </w:rPr>
        <w:t>CH INFORMAC</w:t>
      </w: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Í</w:t>
      </w:r>
    </w:p>
    <w:p w14:paraId="01AF8EF0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  <w:bookmarkStart w:id="0" w:name="_Zhotovitel_se_zavazuje"/>
      <w:bookmarkEnd w:id="0"/>
      <w:r>
        <w:rPr>
          <w:rFonts w:ascii="Avenir Next Regular" w:hAnsi="Avenir Next Regular"/>
          <w:sz w:val="20"/>
          <w:szCs w:val="20"/>
          <w:u w:color="000000"/>
        </w:rPr>
        <w:t xml:space="preserve">Zhotovitel se zavazuje zachovávat mlčenlivost o všech skutečnostech,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kter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se dozví od Objednatele v souvislosti s plněním dle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to Smlouvy.</w:t>
      </w:r>
    </w:p>
    <w:p w14:paraId="470B46E2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16AB2C33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SMLUVNÍ POKUTY</w:t>
      </w:r>
    </w:p>
    <w:p w14:paraId="3FCB4E75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  <w:lang w:val="it-IT"/>
        </w:rPr>
      </w:pPr>
      <w:r>
        <w:rPr>
          <w:rFonts w:ascii="Avenir Next Regular" w:hAnsi="Avenir Next Regular"/>
          <w:sz w:val="20"/>
          <w:szCs w:val="20"/>
          <w:u w:color="000000"/>
          <w:lang w:val="it-IT"/>
        </w:rPr>
        <w:t>Pro p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řípad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prodlení Zhotovitele s provedení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m D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íla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nebo jeho části, je Objednatel oprávněn požadovat po Zhotoviteli zaplacení smluvní pokuty ve výši 1000Kč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 z</w:t>
      </w:r>
      <w:r>
        <w:rPr>
          <w:rFonts w:ascii="Avenir Next Regular" w:hAnsi="Avenir Next Regular"/>
          <w:sz w:val="20"/>
          <w:szCs w:val="20"/>
          <w:u w:color="000000"/>
        </w:rPr>
        <w:t xml:space="preserve"> ceny části Díla za každý </w:t>
      </w:r>
      <w:r w:rsidR="006F34C7">
        <w:rPr>
          <w:rFonts w:ascii="Avenir Next Regular" w:hAnsi="Avenir Next Regular"/>
          <w:sz w:val="20"/>
          <w:szCs w:val="20"/>
          <w:u w:color="000000"/>
        </w:rPr>
        <w:t xml:space="preserve">i jen započatý </w:t>
      </w:r>
      <w:r>
        <w:rPr>
          <w:rFonts w:ascii="Avenir Next Regular" w:hAnsi="Avenir Next Regular"/>
          <w:sz w:val="20"/>
          <w:szCs w:val="20"/>
          <w:u w:color="000000"/>
        </w:rPr>
        <w:t>den, s jejímž provedením je Zhotovitel v prodlení</w:t>
      </w:r>
    </w:p>
    <w:p w14:paraId="758DC59A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  <w:lang w:val="it-IT"/>
        </w:rPr>
      </w:pPr>
      <w:r>
        <w:rPr>
          <w:rFonts w:ascii="Avenir Next Regular" w:hAnsi="Avenir Next Regular"/>
          <w:sz w:val="20"/>
          <w:szCs w:val="20"/>
          <w:u w:color="000000"/>
          <w:lang w:val="it-IT"/>
        </w:rPr>
        <w:t>Pro p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řípad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prodlení Objednatele se zaplacením jak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koliv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platby dle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Smlouvy je Zhotovitel oprávněn požadovat po Objednateli zaplacení smluvní pokuty ve výši </w:t>
      </w:r>
      <w:r w:rsidR="006F34C7">
        <w:rPr>
          <w:rFonts w:ascii="Avenir Next Regular" w:hAnsi="Avenir Next Regular"/>
          <w:sz w:val="20"/>
          <w:szCs w:val="20"/>
          <w:u w:color="000000"/>
        </w:rPr>
        <w:t>0,05</w:t>
      </w:r>
      <w:r>
        <w:rPr>
          <w:rFonts w:ascii="Avenir Next Regular" w:hAnsi="Avenir Next Regular"/>
          <w:sz w:val="20"/>
          <w:szCs w:val="20"/>
          <w:u w:color="000000"/>
        </w:rPr>
        <w:t xml:space="preserve"> % z nezaplacené částky za každý započatý den trvání jeho prodlení.</w:t>
      </w:r>
    </w:p>
    <w:p w14:paraId="5AE2A2C0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V případě, že Zhotovitel poruší </w:t>
      </w:r>
      <w:r w:rsidR="006F34C7">
        <w:rPr>
          <w:rFonts w:ascii="Avenir Next Regular" w:hAnsi="Avenir Next Regular"/>
          <w:sz w:val="20"/>
          <w:szCs w:val="20"/>
          <w:u w:color="000000"/>
        </w:rPr>
        <w:t>své povinnosti vyplývající ze Smlouvy</w:t>
      </w:r>
      <w:r>
        <w:rPr>
          <w:rFonts w:ascii="Avenir Next Regular" w:hAnsi="Avenir Next Regular"/>
          <w:sz w:val="20"/>
          <w:szCs w:val="20"/>
          <w:u w:color="000000"/>
        </w:rPr>
        <w:t>, je Objednatel oprávněn požadovat po Zhotoviteli zaplacení smluvní pokuty ve výši 5.000 Kč za každý jednotlivý případ porušení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povinnosti. Tím není 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>dot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čeno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právo Objednatele požadovat zaplacení vzniklé škody v pln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m rozsahu. </w:t>
      </w:r>
    </w:p>
    <w:p w14:paraId="438A78B1" w14:textId="77777777" w:rsidR="00EA1484" w:rsidRDefault="00EA1484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jc w:val="both"/>
        <w:outlineLvl w:val="1"/>
        <w:rPr>
          <w:rFonts w:ascii="Avenir Next Regular" w:eastAsia="Avenir Next Regular" w:hAnsi="Avenir Next Regular" w:cs="Avenir Next Regular"/>
          <w:sz w:val="20"/>
          <w:szCs w:val="20"/>
          <w:u w:color="000000"/>
        </w:rPr>
      </w:pPr>
    </w:p>
    <w:p w14:paraId="3244E915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KOMUNIKACE</w:t>
      </w:r>
    </w:p>
    <w:p w14:paraId="18AE88BF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Všechna oznámení podle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  <w:lang w:val="en-US"/>
        </w:rPr>
        <w:t xml:space="preserve">to </w:t>
      </w:r>
      <w:r>
        <w:rPr>
          <w:rFonts w:ascii="Avenir Next Regular" w:hAnsi="Avenir Next Regular"/>
          <w:sz w:val="20"/>
          <w:szCs w:val="20"/>
          <w:u w:color="000000"/>
        </w:rPr>
        <w:t>Smlouvy budou dodávána elektronicky formou e-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mailov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komunikace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způsobem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odsouhlasení v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odpově</w:t>
      </w:r>
      <w:r w:rsidR="00DD64C1">
        <w:rPr>
          <w:rFonts w:ascii="Avenir Next Regular" w:hAnsi="Avenir Next Regular"/>
          <w:sz w:val="20"/>
          <w:szCs w:val="20"/>
          <w:u w:color="000000"/>
        </w:rPr>
        <w:t>di</w:t>
      </w:r>
      <w:proofErr w:type="spellEnd"/>
      <w:r w:rsidR="00DD64C1">
        <w:rPr>
          <w:rFonts w:ascii="Avenir Next Regular" w:hAnsi="Avenir Next Regular"/>
          <w:sz w:val="20"/>
          <w:szCs w:val="20"/>
          <w:u w:color="000000"/>
        </w:rPr>
        <w:t>, nebo prostřednictvím datových schránek.</w:t>
      </w:r>
    </w:p>
    <w:p w14:paraId="7AC0D11D" w14:textId="77777777" w:rsidR="00DD64C1" w:rsidRDefault="00DD64C1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 w:hint="eastAsia"/>
          <w:sz w:val="20"/>
          <w:szCs w:val="20"/>
          <w:u w:color="000000"/>
        </w:rPr>
        <w:t>V</w:t>
      </w:r>
      <w:r>
        <w:rPr>
          <w:rFonts w:ascii="Avenir Next Regular" w:hAnsi="Avenir Next Regular"/>
          <w:sz w:val="20"/>
          <w:szCs w:val="20"/>
          <w:u w:color="000000"/>
        </w:rPr>
        <w:t xml:space="preserve"> případě komunikace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prostřednistvím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datových schránek, se obě strany dohodly, že za okamžik doručení zprávy se rozumí okamžik jejího dodání do datové schránky adresáta.</w:t>
      </w:r>
    </w:p>
    <w:p w14:paraId="52233B8C" w14:textId="77777777" w:rsidR="00DD64C1" w:rsidRPr="00DD64C1" w:rsidRDefault="00DD64C1" w:rsidP="00DD64C1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ind w:left="567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</w:p>
    <w:p w14:paraId="2CB046FF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Servis</w:t>
      </w:r>
    </w:p>
    <w:p w14:paraId="01A07603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Předmětem smlouvy je poskytování servisní podpory pro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internetov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stránky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fok.cz</w:t>
      </w:r>
      <w:r>
        <w:rPr>
          <w:rFonts w:ascii="Avenir Next Regular" w:hAnsi="Avenir Next Regular"/>
          <w:sz w:val="20"/>
          <w:szCs w:val="20"/>
          <w:u w:color="000000"/>
        </w:rPr>
        <w:t xml:space="preserve"> Objednatele</w:t>
      </w:r>
      <w:r w:rsidR="00315CD2">
        <w:rPr>
          <w:rFonts w:ascii="Avenir Next Regular" w:hAnsi="Avenir Next Regular"/>
          <w:sz w:val="20"/>
          <w:szCs w:val="20"/>
          <w:u w:color="000000"/>
        </w:rPr>
        <w:t xml:space="preserve"> zahrnující</w:t>
      </w:r>
      <w:r>
        <w:rPr>
          <w:rFonts w:ascii="Avenir Next Regular" w:hAnsi="Avenir Next Regular"/>
          <w:sz w:val="20"/>
          <w:szCs w:val="20"/>
          <w:u w:color="000000"/>
        </w:rPr>
        <w:t>:</w:t>
      </w:r>
    </w:p>
    <w:p w14:paraId="03DC0E9C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S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en-US"/>
        </w:rPr>
        <w:t>ervis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en-US"/>
        </w:rPr>
        <w:t xml:space="preserve"> 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en-US"/>
        </w:rPr>
        <w:t>spo</w:t>
      </w:r>
      <w:r>
        <w:rPr>
          <w:rFonts w:ascii="Avenir Next Regular" w:hAnsi="Avenir Next Regular"/>
          <w:sz w:val="20"/>
          <w:szCs w:val="20"/>
          <w:u w:color="000000"/>
        </w:rPr>
        <w:t>čívající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v řešení 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en-US"/>
        </w:rPr>
        <w:t>hav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>árií a nefunkčnosti webových stránek</w:t>
      </w:r>
      <w:r w:rsidR="00025243">
        <w:rPr>
          <w:rFonts w:ascii="Avenir Next Regular" w:hAnsi="Avenir Next Regular"/>
          <w:sz w:val="20"/>
          <w:szCs w:val="20"/>
          <w:u w:color="000000"/>
        </w:rPr>
        <w:t>, a to v režimu 24 hodin denně</w:t>
      </w:r>
      <w:r>
        <w:rPr>
          <w:rFonts w:ascii="Avenir Next Regular" w:hAnsi="Avenir Next Regular"/>
          <w:sz w:val="20"/>
          <w:szCs w:val="20"/>
          <w:u w:color="000000"/>
        </w:rPr>
        <w:t>,</w:t>
      </w:r>
      <w:r w:rsidR="00025243">
        <w:rPr>
          <w:rFonts w:ascii="Avenir Next Regular" w:hAnsi="Avenir Next Regular"/>
          <w:sz w:val="20"/>
          <w:szCs w:val="20"/>
          <w:u w:color="000000"/>
        </w:rPr>
        <w:t xml:space="preserve"> 7 dní v týdnu, po dobu čtyř let ode dne převzetí nového webu,  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</w:p>
    <w:p w14:paraId="2C292F05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Bezpečnostní aktualizace (testování a implementace do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ostr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Avenir Next Regular" w:hAnsi="Avenir Next Regular"/>
          <w:sz w:val="20"/>
          <w:szCs w:val="20"/>
          <w:u w:color="000000"/>
          <w:lang w:val="de-DE"/>
        </w:rPr>
        <w:t>verze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), </w:t>
      </w:r>
    </w:p>
    <w:p w14:paraId="42FDA891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Hosting webových stránek na vlastním provozovaném serveru,</w:t>
      </w:r>
    </w:p>
    <w:p w14:paraId="1838A3C0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Monitoring provozu (sledování logů), </w:t>
      </w:r>
    </w:p>
    <w:p w14:paraId="4FEEA91B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Další činnosti související s rozvojem webu (zlepšení 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funk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čnosti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a výkonnosti webu), </w:t>
      </w:r>
    </w:p>
    <w:p w14:paraId="11DA5F08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Vývojová činnost (realizace dohodnutých požadavků zadavatele na další rozvoj webu v rozsahu </w:t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2h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/měsíc), </w:t>
      </w:r>
    </w:p>
    <w:p w14:paraId="017C70CE" w14:textId="77777777" w:rsidR="00EA1484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M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>etodick</w:t>
      </w:r>
      <w:r>
        <w:rPr>
          <w:rFonts w:ascii="Avenir Next Regular" w:hAnsi="Avenir Next Regular"/>
          <w:sz w:val="20"/>
          <w:szCs w:val="20"/>
          <w:u w:color="000000"/>
        </w:rPr>
        <w:t xml:space="preserve">á pomoc (poskytování telefonických a e-mailových konzultaci zadavateli v rozsahu </w:t>
      </w:r>
      <w:proofErr w:type="gramStart"/>
      <w:r>
        <w:rPr>
          <w:rFonts w:ascii="Avenir Next Regular" w:hAnsi="Avenir Next Regular"/>
          <w:sz w:val="20"/>
          <w:szCs w:val="20"/>
          <w:u w:color="000000"/>
        </w:rPr>
        <w:t>2h</w:t>
      </w:r>
      <w:proofErr w:type="gramEnd"/>
      <w:r>
        <w:rPr>
          <w:rFonts w:ascii="Avenir Next Regular" w:hAnsi="Avenir Next Regular"/>
          <w:sz w:val="20"/>
          <w:szCs w:val="20"/>
          <w:u w:color="000000"/>
        </w:rPr>
        <w:t xml:space="preserve">/m), </w:t>
      </w:r>
    </w:p>
    <w:p w14:paraId="1E003979" w14:textId="77777777" w:rsidR="00433D9E" w:rsidRDefault="00433D9E">
      <w:pPr>
        <w:pStyle w:val="Vchoz"/>
        <w:keepNext/>
        <w:keepLines/>
        <w:widowControl w:val="0"/>
        <w:numPr>
          <w:ilvl w:val="1"/>
          <w:numId w:val="13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Přednostní rozvoj webu v hodnotě 1000 Kč za hodinu.</w:t>
      </w:r>
    </w:p>
    <w:p w14:paraId="09A99800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Předmětem servisní podpory nejsou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zejm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na:</w:t>
      </w:r>
    </w:p>
    <w:p w14:paraId="4A38EA17" w14:textId="77777777" w:rsidR="00EA1484" w:rsidRDefault="00433D9E">
      <w:pPr>
        <w:pStyle w:val="Vchoz"/>
        <w:keepNext/>
        <w:keepLines/>
        <w:widowControl w:val="0"/>
        <w:numPr>
          <w:ilvl w:val="1"/>
          <w:numId w:val="14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Rozsáhlejší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vývojov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práce,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kter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vedou k novým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rozsá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de-DE"/>
        </w:rPr>
        <w:t>hl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ým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funkcím stránek </w:t>
      </w:r>
    </w:p>
    <w:p w14:paraId="04794B63" w14:textId="77777777" w:rsidR="00EA1484" w:rsidRDefault="00433D9E">
      <w:pPr>
        <w:pStyle w:val="Vchoz"/>
        <w:keepNext/>
        <w:keepLines/>
        <w:widowControl w:val="0"/>
        <w:numPr>
          <w:ilvl w:val="1"/>
          <w:numId w:val="14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Analýzy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nutn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k rozsáhlejším vývojový pracím</w:t>
      </w:r>
    </w:p>
    <w:p w14:paraId="3C4DDAA6" w14:textId="77777777" w:rsidR="00EA1484" w:rsidRDefault="00586B65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Platnost této smlouvy skončí před uplynutím čtyř let ode dne převzetí nového webu, jestliže by celková finanční část za její plnění dosáhla výše 1 990 000,- Kč bez DPH.</w:t>
      </w:r>
    </w:p>
    <w:p w14:paraId="11C9E94D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Tato podpora může být ukončena písemnou dohodou smluvních stran.</w:t>
      </w:r>
    </w:p>
    <w:p w14:paraId="0A07DE08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Cena této měsíční servisní podpory je </w:t>
      </w:r>
      <w:r>
        <w:rPr>
          <w:rFonts w:ascii="Avenir Next Regular" w:hAnsi="Avenir Next Regular"/>
          <w:b/>
          <w:bCs/>
          <w:sz w:val="20"/>
          <w:szCs w:val="20"/>
          <w:u w:color="000000"/>
        </w:rPr>
        <w:t>6 000 Kč</w:t>
      </w:r>
      <w:r>
        <w:rPr>
          <w:rFonts w:ascii="Avenir Next Regular" w:hAnsi="Avenir Next Regular"/>
          <w:sz w:val="20"/>
          <w:szCs w:val="20"/>
          <w:u w:color="000000"/>
        </w:rPr>
        <w:t>.</w:t>
      </w:r>
    </w:p>
    <w:p w14:paraId="6ADD8F14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Vešker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ceny jsou uvedeny bez DPH.</w:t>
      </w:r>
    </w:p>
    <w:p w14:paraId="50C6D89E" w14:textId="77777777" w:rsidR="00586B65" w:rsidRDefault="00586B65" w:rsidP="00586B65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 w:rsidRPr="00586B65">
        <w:rPr>
          <w:rFonts w:ascii="Avenir Next Regular" w:hAnsi="Avenir Next Regular"/>
          <w:sz w:val="20"/>
          <w:szCs w:val="20"/>
          <w:u w:color="000000"/>
        </w:rPr>
        <w:t>Měsíční platby za servis webu budou provedeny na základě měsíčních faktur, které budou moci být vystavené nejdříve v měsíci následujícím po měsíci, v němž byla služba provedena.</w:t>
      </w:r>
    </w:p>
    <w:p w14:paraId="77710408" w14:textId="77777777" w:rsidR="00586B65" w:rsidRDefault="00586B65" w:rsidP="00586B65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M</w:t>
      </w:r>
      <w:r w:rsidRPr="00586B65">
        <w:rPr>
          <w:rFonts w:ascii="Avenir Next Regular" w:hAnsi="Avenir Next Regular"/>
          <w:sz w:val="20"/>
          <w:szCs w:val="20"/>
          <w:u w:color="000000"/>
        </w:rPr>
        <w:t xml:space="preserve">ěsíční platba za servis webu může být v letech 2026, 2027 a 2028 navýšena o výši inflace v České republice oznámenou oprávněnou státní institucí ČR za příslušný předcházející kalendářní rok, jestliže tato inflace překročí meziroční výši </w:t>
      </w:r>
      <w:proofErr w:type="gramStart"/>
      <w:r w:rsidRPr="00586B65">
        <w:rPr>
          <w:rFonts w:ascii="Avenir Next Regular" w:hAnsi="Avenir Next Regular"/>
          <w:sz w:val="20"/>
          <w:szCs w:val="20"/>
          <w:u w:color="000000"/>
        </w:rPr>
        <w:t>2%</w:t>
      </w:r>
      <w:proofErr w:type="gramEnd"/>
      <w:r w:rsidRPr="00586B65">
        <w:rPr>
          <w:rFonts w:ascii="Avenir Next Regular" w:hAnsi="Avenir Next Regular"/>
          <w:sz w:val="20"/>
          <w:szCs w:val="20"/>
          <w:u w:color="000000"/>
        </w:rPr>
        <w:t>.</w:t>
      </w:r>
    </w:p>
    <w:p w14:paraId="45B4908E" w14:textId="77777777" w:rsidR="00586B65" w:rsidRDefault="00586B65" w:rsidP="00586B65">
      <w:pPr>
        <w:pStyle w:val="Vchoz"/>
        <w:keepNext/>
        <w:keepLines/>
        <w:widowControl w:val="0"/>
        <w:tabs>
          <w:tab w:val="left" w:pos="708"/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ind w:left="567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</w:p>
    <w:p w14:paraId="3B1A75EC" w14:textId="77777777" w:rsidR="00EA1484" w:rsidRDefault="00433D9E">
      <w:pPr>
        <w:pStyle w:val="Vchoz"/>
        <w:keepNext/>
        <w:keepLines/>
        <w:widowControl w:val="0"/>
        <w:numPr>
          <w:ilvl w:val="0"/>
          <w:numId w:val="9"/>
        </w:numPr>
        <w:spacing w:before="60" w:after="60" w:line="240" w:lineRule="auto"/>
        <w:jc w:val="both"/>
        <w:outlineLvl w:val="0"/>
        <w:rPr>
          <w:rFonts w:ascii="Avenir Next Regular" w:hAnsi="Avenir Next Regular" w:hint="eastAsia"/>
          <w:b/>
          <w:bCs/>
          <w:caps/>
          <w:kern w:val="32"/>
          <w:sz w:val="20"/>
          <w:szCs w:val="20"/>
          <w:u w:color="000000"/>
        </w:rPr>
      </w:pPr>
      <w:r>
        <w:rPr>
          <w:rFonts w:ascii="Avenir Next Regular" w:hAnsi="Avenir Next Regular"/>
          <w:b/>
          <w:bCs/>
          <w:caps/>
          <w:kern w:val="32"/>
          <w:sz w:val="20"/>
          <w:szCs w:val="20"/>
          <w:u w:color="000000"/>
        </w:rPr>
        <w:t>ZÁVĚREČNÁ USTANOVENÍ</w:t>
      </w:r>
    </w:p>
    <w:p w14:paraId="012AAC84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Tuto Smlouvu lze měnit jenom písemn</w:t>
      </w:r>
      <w:r w:rsidR="00586B65">
        <w:rPr>
          <w:rFonts w:ascii="Avenir Next Regular" w:hAnsi="Avenir Next Regular"/>
          <w:sz w:val="20"/>
          <w:szCs w:val="20"/>
          <w:u w:color="000000"/>
        </w:rPr>
        <w:t xml:space="preserve">ými dodatky, podepsanými oběma smluvníma </w:t>
      </w:r>
      <w:proofErr w:type="spellStart"/>
      <w:r w:rsidR="00586B65">
        <w:rPr>
          <w:rFonts w:ascii="Avenir Next Regular" w:hAnsi="Avenir Next Regular"/>
          <w:sz w:val="20"/>
          <w:szCs w:val="20"/>
          <w:u w:color="000000"/>
        </w:rPr>
        <w:t>stranama</w:t>
      </w:r>
      <w:proofErr w:type="spellEnd"/>
      <w:r w:rsidR="00586B65">
        <w:rPr>
          <w:rFonts w:ascii="Avenir Next Regular" w:hAnsi="Avenir Next Regular"/>
          <w:sz w:val="20"/>
          <w:szCs w:val="20"/>
          <w:u w:color="000000"/>
        </w:rPr>
        <w:t>.</w:t>
      </w:r>
      <w:r>
        <w:rPr>
          <w:rFonts w:ascii="Avenir Next Regular" w:hAnsi="Avenir Next Regular"/>
          <w:sz w:val="20"/>
          <w:szCs w:val="20"/>
          <w:u w:color="000000"/>
        </w:rPr>
        <w:t xml:space="preserve"> </w:t>
      </w:r>
    </w:p>
    <w:p w14:paraId="5D28E5E5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Pokud vyjde najevo, že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někter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ustanovení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to Smlouvy je nebo se stalo neplatným, v rozporu s vůlí Smluvních stran neúčinným nebo neaplikovatelným nebo že taková neplatnost, neúčinnost nebo neaplikovatelnost neodvratně nastane (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zejm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na v důsledku změny pří</w:t>
      </w:r>
      <w:r>
        <w:rPr>
          <w:rFonts w:ascii="Avenir Next Regular" w:hAnsi="Avenir Next Regular"/>
          <w:sz w:val="20"/>
          <w:szCs w:val="20"/>
          <w:u w:color="000000"/>
          <w:lang w:val="da-DK"/>
        </w:rPr>
        <w:t>slu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šných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právních předpisů), nemá to vliv na platnost, účinnost nebo aplikovatelnost ostatních ustanovení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Smlouvy. Smluvní strany se v uvedených případech zavazují k poskytnutí si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vzájemn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>součinnosti a k učinění pří</w:t>
      </w:r>
      <w:r>
        <w:rPr>
          <w:rFonts w:ascii="Avenir Next Regular" w:hAnsi="Avenir Next Regular"/>
          <w:sz w:val="20"/>
          <w:szCs w:val="20"/>
          <w:u w:color="000000"/>
          <w:lang w:val="da-DK"/>
        </w:rPr>
        <w:t>slu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šných</w:t>
      </w:r>
      <w:proofErr w:type="spellEnd"/>
      <w:r>
        <w:rPr>
          <w:rFonts w:ascii="Avenir Next Regular" w:hAnsi="Avenir Next Regular"/>
          <w:sz w:val="20"/>
          <w:szCs w:val="20"/>
          <w:u w:color="000000"/>
        </w:rPr>
        <w:t xml:space="preserve"> právních jednání 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 xml:space="preserve">za </w:t>
      </w:r>
      <w:r>
        <w:rPr>
          <w:rFonts w:ascii="Avenir Next Regular" w:hAnsi="Avenir Next Regular"/>
          <w:sz w:val="20"/>
          <w:szCs w:val="20"/>
          <w:u w:color="000000"/>
        </w:rPr>
        <w:t xml:space="preserve">účelem nahrazení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neplatn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  <w:lang w:val="pt-PT"/>
        </w:rPr>
        <w:t>ho, ne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účinn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ho nebo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neaplikovateln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ho ustanovení ustanovením jiným tak, aby byl zachován a naplněn úč</w:t>
      </w:r>
      <w:r>
        <w:rPr>
          <w:rFonts w:ascii="Avenir Next Regular" w:hAnsi="Avenir Next Regular"/>
          <w:sz w:val="20"/>
          <w:szCs w:val="20"/>
          <w:u w:color="000000"/>
          <w:lang w:val="es-ES_tradnl"/>
        </w:rPr>
        <w:t>el 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>to Smlouvy.</w:t>
      </w:r>
    </w:p>
    <w:p w14:paraId="050866E6" w14:textId="77777777" w:rsidR="00EA1484" w:rsidRDefault="00433D9E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>Smluvní strany se dohodly, že v případě sporů týkajících se závazků z t</w:t>
      </w:r>
      <w:r>
        <w:rPr>
          <w:rFonts w:ascii="Avenir Next Regular" w:hAnsi="Avenir Next Regular"/>
          <w:sz w:val="20"/>
          <w:szCs w:val="20"/>
          <w:u w:color="000000"/>
          <w:lang w:val="fr-FR"/>
        </w:rPr>
        <w:t>é</w:t>
      </w:r>
      <w:r>
        <w:rPr>
          <w:rFonts w:ascii="Avenir Next Regular" w:hAnsi="Avenir Next Regular"/>
          <w:sz w:val="20"/>
          <w:szCs w:val="20"/>
          <w:u w:color="000000"/>
        </w:rPr>
        <w:t xml:space="preserve">to Smlouvy nebo týkajících se právních vztahů, </w:t>
      </w:r>
      <w:proofErr w:type="spellStart"/>
      <w:r>
        <w:rPr>
          <w:rFonts w:ascii="Avenir Next Regular" w:hAnsi="Avenir Next Regular"/>
          <w:sz w:val="20"/>
          <w:szCs w:val="20"/>
          <w:u w:color="000000"/>
        </w:rPr>
        <w:t>kter</w:t>
      </w:r>
      <w:proofErr w:type="spellEnd"/>
      <w:r>
        <w:rPr>
          <w:rFonts w:ascii="Avenir Next Regular" w:hAnsi="Avenir Next Regular"/>
          <w:sz w:val="20"/>
          <w:szCs w:val="20"/>
          <w:u w:color="00000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u w:color="000000"/>
        </w:rPr>
        <w:t xml:space="preserve">vznikly v souvislosti s touto Smlouvou, vyvinou </w:t>
      </w:r>
      <w:r w:rsidR="00586B65">
        <w:rPr>
          <w:rFonts w:ascii="Avenir Next Regular" w:hAnsi="Avenir Next Regular"/>
          <w:sz w:val="20"/>
          <w:szCs w:val="20"/>
          <w:u w:color="000000"/>
        </w:rPr>
        <w:t xml:space="preserve">přednostně </w:t>
      </w:r>
      <w:r>
        <w:rPr>
          <w:rFonts w:ascii="Avenir Next Regular" w:hAnsi="Avenir Next Regular"/>
          <w:sz w:val="20"/>
          <w:szCs w:val="20"/>
          <w:u w:color="000000"/>
        </w:rPr>
        <w:t>přiměřené úsilí řešit tyto spory vzájemnou dohodou.</w:t>
      </w:r>
    </w:p>
    <w:p w14:paraId="2E60494B" w14:textId="77777777" w:rsidR="00586B65" w:rsidRDefault="00433D9E" w:rsidP="00586B65">
      <w:pPr>
        <w:pStyle w:val="Vchoz"/>
        <w:keepNext/>
        <w:keepLines/>
        <w:widowControl w:val="0"/>
        <w:numPr>
          <w:ilvl w:val="1"/>
          <w:numId w:val="9"/>
        </w:numPr>
        <w:spacing w:before="60" w:after="60" w:line="240" w:lineRule="auto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/>
          <w:sz w:val="20"/>
          <w:szCs w:val="20"/>
          <w:u w:color="000000"/>
        </w:rPr>
        <w:t xml:space="preserve">Tato Smlouva se vyhotovuje ve 2 stejnopisech. Každá Smluvní strana obdrží po 1 vyhotovení. </w:t>
      </w:r>
      <w:r>
        <w:rPr>
          <w:rFonts w:ascii="Avenir Next Regular" w:hAnsi="Avenir Next Regular"/>
          <w:sz w:val="20"/>
          <w:szCs w:val="20"/>
          <w:u w:color="000000"/>
          <w:lang w:val="pt-PT"/>
        </w:rPr>
        <w:t>NA D</w:t>
      </w:r>
      <w:r>
        <w:rPr>
          <w:rFonts w:ascii="Avenir Next Regular" w:hAnsi="Avenir Next Regular"/>
          <w:sz w:val="20"/>
          <w:szCs w:val="20"/>
          <w:u w:color="000000"/>
        </w:rPr>
        <w:t>Ů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 xml:space="preserve">KAZ </w:t>
      </w:r>
      <w:r>
        <w:rPr>
          <w:rFonts w:ascii="Avenir Next Regular" w:hAnsi="Avenir Next Regular"/>
          <w:sz w:val="20"/>
          <w:szCs w:val="20"/>
          <w:u w:color="000000"/>
        </w:rPr>
        <w:t>Č</w:t>
      </w:r>
      <w:r>
        <w:rPr>
          <w:rFonts w:ascii="Avenir Next Regular" w:hAnsi="Avenir Next Regular"/>
          <w:sz w:val="20"/>
          <w:szCs w:val="20"/>
          <w:u w:color="000000"/>
          <w:lang w:val="de-DE"/>
        </w:rPr>
        <w:t>EHO</w:t>
      </w:r>
      <w:r>
        <w:rPr>
          <w:rFonts w:ascii="Avenir Next Regular" w:hAnsi="Avenir Next Regular"/>
          <w:sz w:val="20"/>
          <w:szCs w:val="20"/>
          <w:u w:color="000000"/>
        </w:rPr>
        <w:t>Ž Smluvní strany tuto Smlouvu podepsaly v den uvedený níž</w:t>
      </w:r>
      <w:r>
        <w:rPr>
          <w:rFonts w:ascii="Avenir Next Regular" w:hAnsi="Avenir Next Regular"/>
          <w:sz w:val="20"/>
          <w:szCs w:val="20"/>
          <w:u w:color="000000"/>
          <w:lang w:val="it-IT"/>
        </w:rPr>
        <w:t>e.</w:t>
      </w:r>
    </w:p>
    <w:p w14:paraId="7CA023E6" w14:textId="77777777" w:rsidR="00933598" w:rsidRDefault="00933598" w:rsidP="00586B65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ind w:left="567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</w:p>
    <w:p w14:paraId="3562D44B" w14:textId="54E8A133" w:rsidR="00933598" w:rsidRDefault="00316745" w:rsidP="00586B65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ind w:left="567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hAnsi="Avenir Next Regular" w:hint="eastAsia"/>
          <w:noProof/>
          <w:sz w:val="20"/>
          <w:szCs w:val="20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D13A4" wp14:editId="2714D5E0">
                <wp:simplePos x="0" y="0"/>
                <wp:positionH relativeFrom="column">
                  <wp:posOffset>3752850</wp:posOffset>
                </wp:positionH>
                <wp:positionV relativeFrom="paragraph">
                  <wp:posOffset>13970</wp:posOffset>
                </wp:positionV>
                <wp:extent cx="2141220" cy="693420"/>
                <wp:effectExtent l="0" t="0" r="0" b="0"/>
                <wp:wrapNone/>
                <wp:docPr id="511081523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693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C3686" id="Obdélník 10" o:spid="_x0000_s1026" style="position:absolute;margin-left:295.5pt;margin-top:1.1pt;width:168.6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" fillcolor="black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>
        <w:rPr>
          <w:rFonts w:ascii="Avenir Next Regular" w:hAnsi="Avenir Next Regular" w:hint="eastAsia"/>
          <w:noProof/>
          <w:sz w:val="20"/>
          <w:szCs w:val="20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23821" wp14:editId="4AEDCF76">
                <wp:simplePos x="0" y="0"/>
                <wp:positionH relativeFrom="column">
                  <wp:posOffset>666750</wp:posOffset>
                </wp:positionH>
                <wp:positionV relativeFrom="paragraph">
                  <wp:posOffset>128270</wp:posOffset>
                </wp:positionV>
                <wp:extent cx="1607820" cy="594360"/>
                <wp:effectExtent l="0" t="0" r="0" b="0"/>
                <wp:wrapNone/>
                <wp:docPr id="105429873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94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628E9" id="Obdélník 9" o:spid="_x0000_s1026" style="position:absolute;margin-left:52.5pt;margin-top:10.1pt;width:126.6pt;height:4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" fillcolor="black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3EE87D84" w14:textId="268E1FB3" w:rsidR="00EA1484" w:rsidRPr="00586B65" w:rsidRDefault="00433D9E" w:rsidP="00586B65">
      <w:pPr>
        <w:pStyle w:val="Vchoz"/>
        <w:keepNext/>
        <w:keepLines/>
        <w:widowControl w:val="0"/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ind w:left="567"/>
        <w:jc w:val="both"/>
        <w:outlineLvl w:val="1"/>
        <w:rPr>
          <w:rFonts w:ascii="Avenir Next Regular" w:hAnsi="Avenir Next Regular" w:hint="eastAsia"/>
          <w:sz w:val="20"/>
          <w:szCs w:val="20"/>
          <w:u w:color="000000"/>
        </w:rPr>
      </w:pPr>
      <w:r>
        <w:rPr>
          <w:rFonts w:ascii="Avenir Next Regular" w:eastAsia="Avenir Next Regular" w:hAnsi="Avenir Next Regular" w:cs="Avenir Next Regular"/>
          <w:noProof/>
          <w:sz w:val="20"/>
          <w:szCs w:val="20"/>
          <w:u w:color="00000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7294641" wp14:editId="35791CFB">
                <wp:simplePos x="0" y="0"/>
                <wp:positionH relativeFrom="margin">
                  <wp:posOffset>3420657</wp:posOffset>
                </wp:positionH>
                <wp:positionV relativeFrom="line">
                  <wp:posOffset>180339</wp:posOffset>
                </wp:positionV>
                <wp:extent cx="2693050" cy="8610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bjednatel: Symfonický orchestr hl. m. Prahy FOK Ing. Daniel Sobotk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50" cy="8610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6EF8B" w14:textId="77777777" w:rsidR="00EA1484" w:rsidRDefault="00433D9E">
                            <w:pPr>
                              <w:pStyle w:val="Tex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Objednatel: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Symfonický orchestr hl. m. Prahy FOK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Ing. Daniel Sobotka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94641" id="_x0000_s1030" type="#_x0000_t202" alt="Objednatel: Symfonický orchestr hl. m. Prahy FOK Ing. Daniel Sobotka" style="position:absolute;left:0;text-align:left;margin-left:269.35pt;margin-top:14.2pt;width:212.05pt;height:67.8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bottom" wrapcoords="-5 -16 21595 -16 21595 21568 -5 21568 -5 -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1716EF8B" w14:textId="77777777" w:rsidR="00EA1484" w:rsidRDefault="00433D9E">
                      <w:pPr>
                        <w:pStyle w:val="Tex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i/>
                          <w:iCs/>
                        </w:rPr>
                        <w:t>Objednatel:</w:t>
                      </w:r>
                      <w:r>
                        <w:rPr>
                          <w:i/>
                          <w:iCs/>
                        </w:rPr>
                        <w:br/>
                        <w:t>Symfonický orchestr hl. m. Prahy FOK</w:t>
                      </w:r>
                      <w:r>
                        <w:rPr>
                          <w:i/>
                          <w:iCs/>
                        </w:rPr>
                        <w:br/>
                        <w:t>Ing. Daniel Sobotka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ascii="Avenir Next Regular" w:eastAsia="Avenir Next Regular" w:hAnsi="Avenir Next Regular" w:cs="Avenir Next Regular"/>
          <w:noProof/>
          <w:sz w:val="20"/>
          <w:szCs w:val="20"/>
          <w:u w:color="00000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2599C35" wp14:editId="42CA5A9F">
                <wp:simplePos x="0" y="0"/>
                <wp:positionH relativeFrom="margin">
                  <wp:posOffset>93194</wp:posOffset>
                </wp:positionH>
                <wp:positionV relativeFrom="line">
                  <wp:posOffset>380061</wp:posOffset>
                </wp:positionV>
                <wp:extent cx="2706627" cy="661288"/>
                <wp:effectExtent l="0" t="0" r="0" b="0"/>
                <wp:wrapTopAndBottom distT="152400" distB="152400"/>
                <wp:docPr id="1073741833" name="officeArt object" descr="Zhotovitel: Drupal Arts s.r.o. Kryštof Bern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7" cy="6612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408FBB" w14:textId="77777777" w:rsidR="00EA1484" w:rsidRDefault="00433D9E">
                            <w:pPr>
                              <w:pStyle w:val="Tex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Zhotovitel: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lang w:val="pt-PT"/>
                              </w:rPr>
                              <w:t>Drupal Arts s.r.o.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Kryštof Bernat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9C35" id="_x0000_s1031" type="#_x0000_t202" alt="Zhotovitel: Drupal Arts s.r.o. Kryštof Bernat" style="position:absolute;left:0;text-align:left;margin-left:7.35pt;margin-top:29.95pt;width:213.1pt;height:52.0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" filled="f" stroked="f" strokeweight="1pt">
                <v:stroke miterlimit="4"/>
                <v:textbox inset="4pt,4pt,4pt,4pt">
                  <w:txbxContent>
                    <w:p w14:paraId="51408FBB" w14:textId="77777777" w:rsidR="00EA1484" w:rsidRDefault="00433D9E">
                      <w:pPr>
                        <w:pStyle w:val="Tex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i/>
                          <w:iCs/>
                        </w:rPr>
                        <w:t>Zhotovitel: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i/>
                          <w:iCs/>
                          <w:lang w:val="pt-PT"/>
                        </w:rPr>
                        <w:t>Drupal Arts s.r.o.</w:t>
                      </w:r>
                      <w:r>
                        <w:rPr>
                          <w:i/>
                          <w:iCs/>
                        </w:rPr>
                        <w:br/>
                        <w:t>Kryštof Bernat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EA1484" w:rsidRPr="00586B6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88A0" w14:textId="77777777" w:rsidR="004C1EAD" w:rsidRDefault="004C1EAD">
      <w:r>
        <w:separator/>
      </w:r>
    </w:p>
  </w:endnote>
  <w:endnote w:type="continuationSeparator" w:id="0">
    <w:p w14:paraId="16F50A5B" w14:textId="77777777" w:rsidR="004C1EAD" w:rsidRDefault="004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Regular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CFC6" w14:textId="77777777" w:rsidR="00EA1484" w:rsidRDefault="00433D9E">
    <w:pPr>
      <w:pStyle w:val="Zhlavazpat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Avenir Next Regular" w:hAnsi="Avenir Next Regular"/>
        <w:sz w:val="20"/>
        <w:szCs w:val="20"/>
      </w:rPr>
      <w:t xml:space="preserve">Stránka </w:t>
    </w:r>
    <w:r>
      <w:rPr>
        <w:rFonts w:ascii="Avenir Next Regular" w:eastAsia="Avenir Next Regular" w:hAnsi="Avenir Next Regular" w:cs="Avenir Next Regular"/>
        <w:sz w:val="20"/>
        <w:szCs w:val="20"/>
      </w:rPr>
      <w:fldChar w:fldCharType="begin"/>
    </w:r>
    <w:r>
      <w:rPr>
        <w:rFonts w:ascii="Avenir Next Regular" w:eastAsia="Avenir Next Regular" w:hAnsi="Avenir Next Regular" w:cs="Avenir Next Regular"/>
        <w:sz w:val="20"/>
        <w:szCs w:val="20"/>
      </w:rPr>
      <w:instrText xml:space="preserve"> PAGE </w:instrText>
    </w:r>
    <w:r>
      <w:rPr>
        <w:rFonts w:ascii="Avenir Next Regular" w:eastAsia="Avenir Next Regular" w:hAnsi="Avenir Next Regular" w:cs="Avenir Next Regular"/>
        <w:sz w:val="20"/>
        <w:szCs w:val="20"/>
      </w:rPr>
      <w:fldChar w:fldCharType="separate"/>
    </w:r>
    <w:r w:rsidR="006250E1">
      <w:rPr>
        <w:rFonts w:ascii="Avenir Next Regular" w:eastAsia="Avenir Next Regular" w:hAnsi="Avenir Next Regular" w:cs="Avenir Next Regular"/>
        <w:noProof/>
        <w:sz w:val="20"/>
        <w:szCs w:val="20"/>
      </w:rPr>
      <w:t>5</w:t>
    </w:r>
    <w:r>
      <w:rPr>
        <w:rFonts w:ascii="Avenir Next Regular" w:eastAsia="Avenir Next Regular" w:hAnsi="Avenir Next Regular" w:cs="Avenir Next Regular"/>
        <w:sz w:val="20"/>
        <w:szCs w:val="20"/>
      </w:rPr>
      <w:fldChar w:fldCharType="end"/>
    </w:r>
    <w:r>
      <w:rPr>
        <w:rFonts w:ascii="Avenir Next Regular" w:hAnsi="Avenir Next Regular"/>
        <w:sz w:val="20"/>
        <w:szCs w:val="20"/>
      </w:rPr>
      <w:t xml:space="preserve"> z </w:t>
    </w:r>
    <w:r>
      <w:rPr>
        <w:rFonts w:ascii="Avenir Next Regular" w:eastAsia="Avenir Next Regular" w:hAnsi="Avenir Next Regular" w:cs="Avenir Next Regular"/>
        <w:sz w:val="20"/>
        <w:szCs w:val="20"/>
      </w:rPr>
      <w:fldChar w:fldCharType="begin"/>
    </w:r>
    <w:r>
      <w:rPr>
        <w:rFonts w:ascii="Avenir Next Regular" w:eastAsia="Avenir Next Regular" w:hAnsi="Avenir Next Regular" w:cs="Avenir Next Regular"/>
        <w:sz w:val="20"/>
        <w:szCs w:val="20"/>
      </w:rPr>
      <w:instrText xml:space="preserve"> NUMPAGES </w:instrText>
    </w:r>
    <w:r>
      <w:rPr>
        <w:rFonts w:ascii="Avenir Next Regular" w:eastAsia="Avenir Next Regular" w:hAnsi="Avenir Next Regular" w:cs="Avenir Next Regular"/>
        <w:sz w:val="20"/>
        <w:szCs w:val="20"/>
      </w:rPr>
      <w:fldChar w:fldCharType="separate"/>
    </w:r>
    <w:r w:rsidR="006250E1">
      <w:rPr>
        <w:rFonts w:ascii="Avenir Next Regular" w:eastAsia="Avenir Next Regular" w:hAnsi="Avenir Next Regular" w:cs="Avenir Next Regular"/>
        <w:noProof/>
        <w:sz w:val="20"/>
        <w:szCs w:val="20"/>
      </w:rPr>
      <w:t>5</w:t>
    </w:r>
    <w:r>
      <w:rPr>
        <w:rFonts w:ascii="Avenir Next Regular" w:eastAsia="Avenir Next Regular" w:hAnsi="Avenir Next Regular" w:cs="Avenir Next Regular"/>
        <w:sz w:val="20"/>
        <w:szCs w:val="20"/>
      </w:rPr>
      <w:fldChar w:fldCharType="end"/>
    </w:r>
    <w:r>
      <w:rPr>
        <w:rFonts w:ascii="Avenir Next Regular" w:eastAsia="Avenir Next Regular" w:hAnsi="Avenir Next Regular" w:cs="Avenir Next Regular"/>
        <w:sz w:val="20"/>
        <w:szCs w:val="20"/>
      </w:rPr>
      <w:tab/>
    </w:r>
    <w:r>
      <w:rPr>
        <w:rFonts w:ascii="Avenir Next Regular" w:eastAsia="Avenir Next Regular" w:hAnsi="Avenir Next Regular" w:cs="Avenir Next Regular"/>
        <w:sz w:val="20"/>
        <w:szCs w:val="20"/>
      </w:rPr>
      <w:tab/>
    </w:r>
    <w:r>
      <w:rPr>
        <w:rFonts w:ascii="Avenir Next Regular" w:hAnsi="Avenir Next Regular"/>
        <w:sz w:val="20"/>
        <w:szCs w:val="20"/>
      </w:rPr>
      <w:t>Verze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79E8" w14:textId="77777777" w:rsidR="004C1EAD" w:rsidRDefault="004C1EAD">
      <w:r>
        <w:separator/>
      </w:r>
    </w:p>
  </w:footnote>
  <w:footnote w:type="continuationSeparator" w:id="0">
    <w:p w14:paraId="10E43918" w14:textId="77777777" w:rsidR="004C1EAD" w:rsidRDefault="004C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CB2C" w14:textId="77777777" w:rsidR="00EA1484" w:rsidRDefault="00EA14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E63"/>
    <w:multiLevelType w:val="multilevel"/>
    <w:tmpl w:val="CB6A3BE2"/>
    <w:styleLink w:val="Importovanstyl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3" w:hanging="5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3" w:hanging="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6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6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1" w:hanging="1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71" w:hanging="1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1" w:hanging="1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DF45A8"/>
    <w:multiLevelType w:val="hybridMultilevel"/>
    <w:tmpl w:val="ED7EB5D8"/>
    <w:numStyleLink w:val="Importovanstyl4"/>
  </w:abstractNum>
  <w:abstractNum w:abstractNumId="2" w15:restartNumberingAfterBreak="0">
    <w:nsid w:val="14EC6799"/>
    <w:multiLevelType w:val="hybridMultilevel"/>
    <w:tmpl w:val="34109AE2"/>
    <w:styleLink w:val="Importovanstyl2"/>
    <w:lvl w:ilvl="0" w:tplc="50C885AA">
      <w:start w:val="1"/>
      <w:numFmt w:val="decimal"/>
      <w:lvlText w:val="(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A87A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2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806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4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FE1E5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6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4E1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4FB9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CAA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2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2C2B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4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06F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6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CB168D"/>
    <w:multiLevelType w:val="hybridMultilevel"/>
    <w:tmpl w:val="FD684028"/>
    <w:numStyleLink w:val="Importovanstyl3"/>
  </w:abstractNum>
  <w:abstractNum w:abstractNumId="4" w15:restartNumberingAfterBreak="0">
    <w:nsid w:val="34C765BD"/>
    <w:multiLevelType w:val="multilevel"/>
    <w:tmpl w:val="CB6A3BE2"/>
    <w:numStyleLink w:val="Importovanstyl1"/>
  </w:abstractNum>
  <w:abstractNum w:abstractNumId="5" w15:restartNumberingAfterBreak="0">
    <w:nsid w:val="53884597"/>
    <w:multiLevelType w:val="hybridMultilevel"/>
    <w:tmpl w:val="ED7EB5D8"/>
    <w:styleLink w:val="Importovanstyl4"/>
    <w:lvl w:ilvl="0" w:tplc="979A8022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CC0C5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AC67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76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326D6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4DCF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0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04692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36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542D3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4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1EA27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AA67A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96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DA416B9"/>
    <w:multiLevelType w:val="hybridMultilevel"/>
    <w:tmpl w:val="FD684028"/>
    <w:styleLink w:val="Importovanstyl3"/>
    <w:lvl w:ilvl="0" w:tplc="8FDEE52A">
      <w:start w:val="1"/>
      <w:numFmt w:val="upp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46641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2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000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4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6D2E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6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BEEA6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D24EC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6053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2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4EF4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4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1C906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6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7740E6D"/>
    <w:multiLevelType w:val="hybridMultilevel"/>
    <w:tmpl w:val="3E0E164E"/>
    <w:lvl w:ilvl="0" w:tplc="1B001F24">
      <w:start w:val="1"/>
      <w:numFmt w:val="lowerLetter"/>
      <w:suff w:val="nothing"/>
      <w:lvlText w:val="%1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347D52">
      <w:start w:val="1"/>
      <w:numFmt w:val="lowerLetter"/>
      <w:suff w:val="nothing"/>
      <w:lvlText w:val="%2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44790E">
      <w:start w:val="1"/>
      <w:numFmt w:val="lowerLetter"/>
      <w:suff w:val="nothing"/>
      <w:lvlText w:val="%3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D482B6">
      <w:start w:val="1"/>
      <w:numFmt w:val="lowerLetter"/>
      <w:suff w:val="nothing"/>
      <w:lvlText w:val="%4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5EA91A">
      <w:start w:val="1"/>
      <w:numFmt w:val="lowerLetter"/>
      <w:suff w:val="nothing"/>
      <w:lvlText w:val="%5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92ECB2">
      <w:start w:val="1"/>
      <w:numFmt w:val="lowerLetter"/>
      <w:suff w:val="nothing"/>
      <w:lvlText w:val="%6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240876">
      <w:start w:val="1"/>
      <w:numFmt w:val="lowerLetter"/>
      <w:suff w:val="nothing"/>
      <w:lvlText w:val="%7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61F7C">
      <w:start w:val="1"/>
      <w:numFmt w:val="lowerLetter"/>
      <w:suff w:val="nothing"/>
      <w:lvlText w:val="%8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E1132">
      <w:start w:val="1"/>
      <w:numFmt w:val="lowerLetter"/>
      <w:suff w:val="nothing"/>
      <w:lvlText w:val="%9)"/>
      <w:lvlJc w:val="left"/>
      <w:pPr>
        <w:tabs>
          <w:tab w:val="left" w:pos="309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8F7653F"/>
    <w:multiLevelType w:val="hybridMultilevel"/>
    <w:tmpl w:val="34109AE2"/>
    <w:numStyleLink w:val="Importovanstyl2"/>
  </w:abstractNum>
  <w:num w:numId="1" w16cid:durableId="1195458647">
    <w:abstractNumId w:val="2"/>
  </w:num>
  <w:num w:numId="2" w16cid:durableId="888802770">
    <w:abstractNumId w:val="8"/>
  </w:num>
  <w:num w:numId="3" w16cid:durableId="963736590">
    <w:abstractNumId w:val="6"/>
  </w:num>
  <w:num w:numId="4" w16cid:durableId="1505902672">
    <w:abstractNumId w:val="3"/>
  </w:num>
  <w:num w:numId="5" w16cid:durableId="2128430346">
    <w:abstractNumId w:val="0"/>
  </w:num>
  <w:num w:numId="6" w16cid:durableId="1396197967">
    <w:abstractNumId w:val="4"/>
  </w:num>
  <w:num w:numId="7" w16cid:durableId="695084600">
    <w:abstractNumId w:val="7"/>
  </w:num>
  <w:num w:numId="8" w16cid:durableId="2123573171">
    <w:abstractNumId w:val="7"/>
    <w:lvlOverride w:ilvl="0">
      <w:lvl w:ilvl="0" w:tplc="1B001F24">
        <w:start w:val="1"/>
        <w:numFmt w:val="lowerLetter"/>
        <w:suff w:val="nothing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347D52">
        <w:start w:val="1"/>
        <w:numFmt w:val="lowerLetter"/>
        <w:suff w:val="nothing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8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44790E">
        <w:start w:val="1"/>
        <w:numFmt w:val="lowerLetter"/>
        <w:suff w:val="nothing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D482B6">
        <w:start w:val="1"/>
        <w:numFmt w:val="lowerLetter"/>
        <w:suff w:val="nothing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2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5EA91A">
        <w:start w:val="1"/>
        <w:numFmt w:val="lowerLetter"/>
        <w:suff w:val="nothing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4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92ECB2">
        <w:start w:val="1"/>
        <w:numFmt w:val="lowerLetter"/>
        <w:suff w:val="nothing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6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240876">
        <w:start w:val="1"/>
        <w:numFmt w:val="lowerLetter"/>
        <w:suff w:val="nothing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8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61F7C">
        <w:start w:val="1"/>
        <w:numFmt w:val="lowerLetter"/>
        <w:suff w:val="nothing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0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0E1132">
        <w:start w:val="1"/>
        <w:numFmt w:val="lowerLetter"/>
        <w:suff w:val="nothing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32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45352429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3" w:hanging="6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6" w:hanging="5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6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91" w:hanging="10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71" w:hanging="1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1" w:hanging="1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73928611">
    <w:abstractNumId w:val="5"/>
  </w:num>
  <w:num w:numId="11" w16cid:durableId="1724400888">
    <w:abstractNumId w:val="1"/>
  </w:num>
  <w:num w:numId="12" w16cid:durableId="1927422133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53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53" w:hanging="6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86" w:hanging="5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46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91" w:hanging="10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371" w:hanging="1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911" w:hanging="1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790854385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)%3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)%3.%4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3" w:hanging="6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)%3.%4.%5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6" w:hanging="5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)%3.%4.%5.%6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6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)%3.%4.%5.%6.%7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91" w:hanging="10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)%3.%4.%5.%6.%7.%8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71" w:hanging="1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)%3.%4.%5.%6.%7.%8.%9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1" w:hanging="1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388215259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3" w:hanging="6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6" w:hanging="5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6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91" w:hanging="10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71" w:hanging="1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1" w:hanging="1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84"/>
    <w:rsid w:val="00025243"/>
    <w:rsid w:val="000858F4"/>
    <w:rsid w:val="00103506"/>
    <w:rsid w:val="00145423"/>
    <w:rsid w:val="001B6D99"/>
    <w:rsid w:val="00315CD2"/>
    <w:rsid w:val="00316745"/>
    <w:rsid w:val="003836EE"/>
    <w:rsid w:val="00433D9E"/>
    <w:rsid w:val="004C1EAD"/>
    <w:rsid w:val="00586B65"/>
    <w:rsid w:val="005A6CE4"/>
    <w:rsid w:val="005C1E0E"/>
    <w:rsid w:val="006250E1"/>
    <w:rsid w:val="006B3E18"/>
    <w:rsid w:val="006F34C7"/>
    <w:rsid w:val="007517F0"/>
    <w:rsid w:val="00933598"/>
    <w:rsid w:val="00A659C9"/>
    <w:rsid w:val="00B24CA2"/>
    <w:rsid w:val="00D15058"/>
    <w:rsid w:val="00D87936"/>
    <w:rsid w:val="00DD64C1"/>
    <w:rsid w:val="00EA1484"/>
    <w:rsid w:val="00F54751"/>
    <w:rsid w:val="00F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EC57"/>
  <w15:docId w15:val="{F0235DC3-D2D4-4CB0-B315-8B81C52F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1">
    <w:name w:val="Importovaný styl 1"/>
    <w:pPr>
      <w:numPr>
        <w:numId w:val="5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F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pal.org/project/drup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upal.org/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upal.org/docs/security-in-drupal/writing-secure-code-for-drup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1480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Málková Eva</dc:creator>
  <cp:lastModifiedBy>Málková Eva</cp:lastModifiedBy>
  <cp:revision>2</cp:revision>
  <cp:lastPrinted>2024-09-16T15:01:00Z</cp:lastPrinted>
  <dcterms:created xsi:type="dcterms:W3CDTF">2025-06-24T07:39:00Z</dcterms:created>
  <dcterms:modified xsi:type="dcterms:W3CDTF">2025-06-24T07:39:00Z</dcterms:modified>
</cp:coreProperties>
</file>