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038" w:h="1824" w:hRule="exact" w:wrap="none" w:vAnchor="page" w:hAnchor="page" w:x="1373" w:y="1330"/>
        <w:widowControl w:val="0"/>
        <w:keepNext w:val="0"/>
        <w:keepLines w:val="0"/>
        <w:shd w:val="clear" w:color="auto" w:fill="auto"/>
        <w:bidi w:val="0"/>
        <w:spacing w:before="0" w:after="155"/>
        <w:ind w:left="0" w:right="1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p>
      <w:pPr>
        <w:pStyle w:val="Style4"/>
        <w:framePr w:w="9038" w:h="1824" w:hRule="exact" w:wrap="none" w:vAnchor="page" w:hAnchor="page" w:x="1373" w:y="1330"/>
        <w:tabs>
          <w:tab w:leader="none" w:pos="6034" w:val="left"/>
          <w:tab w:leader="none" w:pos="79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tel.: 224 311 370</w:t>
        <w:tab/>
        <w:t>číslo objednávky:</w:t>
        <w:tab/>
        <w:t>278/2016</w:t>
      </w:r>
    </w:p>
    <w:p>
      <w:pPr>
        <w:pStyle w:val="Style4"/>
        <w:framePr w:w="9038" w:h="1824" w:hRule="exact" w:wrap="none" w:vAnchor="page" w:hAnchor="page" w:x="1373" w:y="1330"/>
        <w:tabs>
          <w:tab w:leader="none" w:pos="21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  <w:tab/>
        <w:t>29.11.2016</w:t>
      </w:r>
    </w:p>
    <w:p>
      <w:pPr>
        <w:pStyle w:val="Style4"/>
        <w:framePr w:w="9038" w:h="1824" w:hRule="exact" w:wrap="none" w:vAnchor="page" w:hAnchor="page" w:x="1373" w:y="133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IČO:48133892</w:t>
      </w:r>
    </w:p>
    <w:tbl>
      <w:tblPr>
        <w:tblOverlap w:val="never"/>
        <w:tblLayout w:type="fixed"/>
        <w:jc w:val="left"/>
      </w:tblPr>
      <w:tblGrid>
        <w:gridCol w:w="3216"/>
        <w:gridCol w:w="1752"/>
        <w:gridCol w:w="2184"/>
      </w:tblGrid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52" w:h="1838" w:wrap="none" w:vAnchor="page" w:hAnchor="page" w:x="1445" w:y="3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DIC:CZ48133892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52" w:h="1838" w:wrap="none" w:vAnchor="page" w:hAnchor="page" w:x="1445" w:y="318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dodavatel: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52" w:h="1838" w:wrap="none" w:vAnchor="page" w:hAnchor="page" w:x="1445" w:y="3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180" w:right="0" w:firstLine="0"/>
            </w:pPr>
            <w:r>
              <w:rPr>
                <w:rStyle w:val="CharStyle8"/>
              </w:rPr>
              <w:t>Subday, spol.s.r.o.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52" w:h="1838" w:wrap="none" w:vAnchor="page" w:hAnchor="page" w:x="1445" w:y="3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číslo účtu: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152" w:h="1838" w:wrap="none" w:vAnchor="page" w:hAnchor="page" w:x="1445" w:y="3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52" w:h="1838" w:wrap="none" w:vAnchor="page" w:hAnchor="page" w:x="1445" w:y="3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180" w:right="0" w:firstLine="0"/>
            </w:pPr>
            <w:r>
              <w:rPr>
                <w:rStyle w:val="CharStyle8"/>
              </w:rPr>
              <w:t>Kaprova 42/12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152" w:h="1838" w:wrap="none" w:vAnchor="page" w:hAnchor="page" w:x="1445" w:y="3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152" w:h="1838" w:wrap="none" w:vAnchor="page" w:hAnchor="page" w:x="1445" w:y="3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52" w:h="1838" w:wrap="none" w:vAnchor="page" w:hAnchor="page" w:x="1445" w:y="3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180" w:right="0" w:firstLine="0"/>
            </w:pPr>
            <w:r>
              <w:rPr>
                <w:rStyle w:val="CharStyle8"/>
              </w:rPr>
              <w:t>Praha 1-110 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152" w:h="1838" w:wrap="none" w:vAnchor="page" w:hAnchor="page" w:x="1445" w:y="31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52" w:h="1838" w:wrap="none" w:vAnchor="page" w:hAnchor="page" w:x="1445" w:y="318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IČO: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152" w:h="1838" w:wrap="none" w:vAnchor="page" w:hAnchor="page" w:x="1445" w:y="31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52" w:h="1838" w:wrap="none" w:vAnchor="page" w:hAnchor="page" w:x="1445" w:y="3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fax: 224 311 370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7152" w:h="1838" w:wrap="none" w:vAnchor="page" w:hAnchor="page" w:x="1445" w:y="318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152" w:h="1838" w:wrap="none" w:vAnchor="page" w:hAnchor="page" w:x="1445" w:y="31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6"/>
              <w:framePr w:w="7152" w:h="1838" w:wrap="none" w:vAnchor="page" w:hAnchor="page" w:x="1445" w:y="31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8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6"/>
              <w:framePr w:w="7152" w:h="1838" w:wrap="none" w:vAnchor="page" w:hAnchor="page" w:x="1445" w:y="318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e-mail: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7152" w:h="1838" w:wrap="none" w:vAnchor="page" w:hAnchor="page" w:x="1445" w:y="318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"/>
        <w:framePr w:wrap="none" w:vAnchor="page" w:hAnchor="page" w:x="1373" w:y="5313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4"/>
        <w:framePr w:w="9038" w:h="677" w:hRule="exact" w:wrap="none" w:vAnchor="page" w:hAnchor="page" w:x="1373" w:y="5863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57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učebnice a balíčky pro 1. ročníky dle internet.obchodu</w:t>
      </w:r>
    </w:p>
    <w:p>
      <w:pPr>
        <w:pStyle w:val="Style4"/>
        <w:framePr w:w="9038" w:h="2235" w:hRule="exact" w:wrap="none" w:vAnchor="page" w:hAnchor="page" w:x="1373" w:y="9237"/>
        <w:tabs>
          <w:tab w:leader="none" w:pos="34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4"/>
        <w:framePr w:w="9038" w:h="2235" w:hRule="exact" w:wrap="none" w:vAnchor="page" w:hAnchor="page" w:x="1373" w:y="9237"/>
        <w:tabs>
          <w:tab w:leader="none" w:pos="24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76 320,00 Kč cca</w:t>
      </w:r>
    </w:p>
    <w:p>
      <w:pPr>
        <w:pStyle w:val="Style4"/>
        <w:framePr w:w="9038" w:h="2235" w:hRule="exact" w:wrap="none" w:vAnchor="page" w:hAnchor="page" w:x="1373" w:y="92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4"/>
        <w:framePr w:w="9038" w:h="2235" w:hRule="exact" w:wrap="none" w:vAnchor="page" w:hAnchor="page" w:x="1373" w:y="923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9"/>
        <w:framePr w:w="9038" w:h="2235" w:hRule="exact" w:wrap="none" w:vAnchor="page" w:hAnchor="page" w:x="1373" w:y="92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6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Mgr. Ota Bažant</w:t>
      </w:r>
      <w:bookmarkEnd w:id="1"/>
    </w:p>
    <w:p>
      <w:pPr>
        <w:pStyle w:val="Style4"/>
        <w:framePr w:w="9038" w:h="2235" w:hRule="exact" w:wrap="none" w:vAnchor="page" w:hAnchor="page" w:x="1373" w:y="923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69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 školy</w:t>
      </w:r>
    </w:p>
    <w:tbl>
      <w:tblPr>
        <w:tblOverlap w:val="never"/>
        <w:tblLayout w:type="fixed"/>
        <w:jc w:val="left"/>
      </w:tblPr>
      <w:tblGrid>
        <w:gridCol w:w="1738"/>
        <w:gridCol w:w="2054"/>
        <w:gridCol w:w="5150"/>
      </w:tblGrid>
      <w:tr>
        <w:trPr>
          <w:trHeight w:val="3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8942" w:h="950" w:wrap="none" w:vAnchor="page" w:hAnchor="page" w:x="1373" w:y="142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4" w:lineRule="exact"/>
              <w:ind w:left="0" w:right="0" w:firstLine="0"/>
            </w:pPr>
            <w:r>
              <w:rPr>
                <w:rStyle w:val="CharStyle11"/>
              </w:rPr>
              <w:t>V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2" w:h="950" w:wrap="none" w:vAnchor="page" w:hAnchor="page" w:x="1373" w:y="14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2" w:h="950" w:wrap="none" w:vAnchor="page" w:hAnchor="page" w:x="1373" w:y="14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Kohlová Michaela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42" w:h="950" w:wrap="none" w:vAnchor="page" w:hAnchor="page" w:x="1373" w:y="142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42" w:h="950" w:wrap="none" w:vAnchor="page" w:hAnchor="page" w:x="1373" w:y="14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42" w:h="950" w:wrap="none" w:vAnchor="page" w:hAnchor="page" w:x="1373" w:y="14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Mgr. Jitka Dvořáková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942" w:h="950" w:wrap="none" w:vAnchor="page" w:hAnchor="page" w:x="1373" w:y="142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8942" w:h="950" w:wrap="none" w:vAnchor="page" w:hAnchor="page" w:x="1373" w:y="14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8942" w:h="950" w:wrap="none" w:vAnchor="page" w:hAnchor="page" w:x="1373" w:y="14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8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962" w:y="4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eShop ALBRA -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Prodej a distribuce učebnic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-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objednávka č.5478</w:t>
      </w:r>
      <w:bookmarkEnd w:id="2"/>
    </w:p>
    <w:p>
      <w:pPr>
        <w:pStyle w:val="Style14"/>
        <w:framePr w:w="9859" w:h="1289" w:hRule="exact" w:wrap="none" w:vAnchor="page" w:hAnchor="page" w:x="962" w:y="1959"/>
        <w:widowControl w:val="0"/>
        <w:keepNext w:val="0"/>
        <w:keepLines w:val="0"/>
        <w:shd w:val="clear" w:color="auto" w:fill="auto"/>
        <w:bidi w:val="0"/>
        <w:jc w:val="left"/>
        <w:spacing w:before="0" w:after="212"/>
        <w:ind w:left="16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ALBRA - Prodej a distribuce učebnic&lt;</w:t>
      </w:r>
      <w:r>
        <w:fldChar w:fldCharType="begin"/>
      </w:r>
      <w:r>
        <w:rPr/>
        <w:instrText> HYPERLINK "mailto:uvaly@albra.cz" </w:instrText>
      </w:r>
      <w:r>
        <w:fldChar w:fldCharType="separate"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uvaly@albra.cz</w:t>
      </w:r>
      <w:r>
        <w:fldChar w:fldCharType="end"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&gt;</w:t>
      </w:r>
      <w:bookmarkEnd w:id="3"/>
    </w:p>
    <w:p>
      <w:pPr>
        <w:pStyle w:val="Style16"/>
        <w:framePr w:w="9859" w:h="1289" w:hRule="exact" w:wrap="none" w:vAnchor="page" w:hAnchor="page" w:x="962" w:y="1959"/>
        <w:widowControl w:val="0"/>
        <w:keepNext w:val="0"/>
        <w:keepLines w:val="0"/>
        <w:shd w:val="clear" w:color="auto" w:fill="auto"/>
        <w:bidi w:val="0"/>
        <w:jc w:val="left"/>
        <w:spacing w:before="0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út 29 11. 2016 10:39</w:t>
      </w:r>
    </w:p>
    <w:p>
      <w:pPr>
        <w:pStyle w:val="Style16"/>
        <w:framePr w:w="9859" w:h="1289" w:hRule="exact" w:wrap="none" w:vAnchor="page" w:hAnchor="page" w:x="962" w:y="19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KomuMchaela Kohlová &lt;</w:t>
      </w:r>
      <w:r>
        <w:fldChar w:fldCharType="begin"/>
      </w:r>
      <w:r>
        <w:rPr/>
        <w:instrText> HYPERLINK "mailto:michaela.kohlova@zsemydestinnove.cz"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michaela.</w:t>
      </w:r>
      <w:r>
        <w:rPr>
          <w:lang w:val="en-US" w:eastAsia="en-US" w:bidi="en-US"/>
          <w:w w:val="100"/>
          <w:spacing w:val="0"/>
          <w:color w:val="000000"/>
          <w:position w:val="0"/>
        </w:rPr>
        <w:t>kohlova@zsemydestinnove.cz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&gt;;</w:t>
      </w:r>
    </w:p>
    <w:p>
      <w:pPr>
        <w:pStyle w:val="Style18"/>
        <w:framePr w:wrap="none" w:vAnchor="page" w:hAnchor="page" w:x="962" w:y="43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Tyto web-stránky využívají firmy - ALBRA, s.r.o. a SUBDAY, s.r.o.</w:t>
      </w:r>
      <w:bookmarkEnd w:id="4"/>
    </w:p>
    <w:p>
      <w:pPr>
        <w:pStyle w:val="Style20"/>
        <w:framePr w:w="9859" w:h="944" w:hRule="exact" w:wrap="none" w:vAnchor="page" w:hAnchor="page" w:x="962" w:y="4978"/>
        <w:widowControl w:val="0"/>
        <w:keepNext w:val="0"/>
        <w:keepLines w:val="0"/>
        <w:shd w:val="clear" w:color="auto" w:fill="auto"/>
        <w:bidi w:val="0"/>
        <w:jc w:val="left"/>
        <w:spacing w:before="0"/>
        <w:ind w:left="26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Vážený zákazníku,</w:t>
      </w:r>
      <w:bookmarkEnd w:id="5"/>
    </w:p>
    <w:p>
      <w:pPr>
        <w:pStyle w:val="Style6"/>
        <w:framePr w:w="9859" w:h="944" w:hRule="exact" w:wrap="none" w:vAnchor="page" w:hAnchor="page" w:x="962" w:y="49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úspěšně jsme od Vás přijali objednávku číslo 5478.</w:t>
      </w:r>
    </w:p>
    <w:p>
      <w:pPr>
        <w:pStyle w:val="Style22"/>
        <w:framePr w:w="9859" w:h="944" w:hRule="exact" w:wrap="none" w:vAnchor="page" w:hAnchor="page" w:x="962" w:y="49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Informace o zákazníkovi:</w:t>
      </w:r>
    </w:p>
    <w:p>
      <w:pPr>
        <w:pStyle w:val="Style20"/>
        <w:framePr w:wrap="none" w:vAnchor="page" w:hAnchor="page" w:x="962" w:y="62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Fakturační adresa:</w:t>
      </w:r>
      <w:bookmarkEnd w:id="6"/>
    </w:p>
    <w:p>
      <w:pPr>
        <w:pStyle w:val="Style22"/>
        <w:framePr w:wrap="none" w:vAnchor="page" w:hAnchor="page" w:x="7994" w:y="63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Dodací adresa:</w:t>
      </w:r>
    </w:p>
    <w:p>
      <w:pPr>
        <w:pStyle w:val="Style6"/>
        <w:framePr w:w="9859" w:h="1152" w:hRule="exact" w:wrap="none" w:vAnchor="page" w:hAnchor="page" w:x="962" w:y="689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30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nám.Svobody 3/930</w:t>
        <w:br/>
        <w:t>Praha 6</w:t>
        <w:br/>
        <w:t>16000</w:t>
      </w:r>
    </w:p>
    <w:p>
      <w:pPr>
        <w:pStyle w:val="Style6"/>
        <w:framePr w:w="9859" w:h="1152" w:hRule="exact" w:wrap="none" w:vAnchor="page" w:hAnchor="page" w:x="962" w:y="689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Česká republika</w:t>
      </w:r>
    </w:p>
    <w:p>
      <w:pPr>
        <w:pStyle w:val="Style6"/>
        <w:framePr w:w="9859" w:h="1152" w:hRule="exact" w:wrap="none" w:vAnchor="page" w:hAnchor="page" w:x="962" w:y="689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</w:r>
    </w:p>
    <w:p>
      <w:pPr>
        <w:pStyle w:val="Style6"/>
        <w:framePr w:w="1517" w:h="931" w:hRule="exact" w:wrap="none" w:vAnchor="page" w:hAnchor="page" w:x="7975" w:y="698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Českomalínská 35 Praha 6 16000</w:t>
      </w:r>
    </w:p>
    <w:p>
      <w:pPr>
        <w:pStyle w:val="Style6"/>
        <w:framePr w:w="1517" w:h="931" w:hRule="exact" w:wrap="none" w:vAnchor="page" w:hAnchor="page" w:x="7975" w:y="698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Česká republika</w:t>
      </w:r>
    </w:p>
    <w:p>
      <w:pPr>
        <w:pStyle w:val="Style20"/>
        <w:framePr w:wrap="none" w:vAnchor="page" w:hAnchor="page" w:x="962" w:y="85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Jedná se o zboží:</w:t>
      </w:r>
      <w:bookmarkEnd w:id="7"/>
    </w:p>
    <w:tbl>
      <w:tblPr>
        <w:tblOverlap w:val="never"/>
        <w:tblLayout w:type="fixed"/>
        <w:jc w:val="left"/>
      </w:tblPr>
      <w:tblGrid>
        <w:gridCol w:w="1253"/>
        <w:gridCol w:w="5285"/>
        <w:gridCol w:w="1238"/>
        <w:gridCol w:w="1234"/>
      </w:tblGrid>
      <w:tr>
        <w:trPr>
          <w:trHeight w:val="3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4"/>
              </w:rPr>
              <w:t>Kód zboží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Název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Množství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Cena s DPH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13-102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Balíček pro 1.třídu - PAPOUŠEK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90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200,00 CZK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19-190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Slabikář pro 1.ročník ZŠ - BROŽOVANÝ dle RVP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90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92,00 CZK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19-191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Živá abeceda pro 1.ročník ZŠ - učebnice dle RVP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90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57,00 CZK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19-192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Písanka pro 1.ročník ZŠ - l.díl (NOVÁ)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60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16,00 CZK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19-193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Písanka pro 1.ročník ZŠ - 2.díl (NOVÁ)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60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16,00 CZK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19-194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Písanka pro 1.ročník ZŠ - 3.díl (NOVÁ)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60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16,00 CZK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19-195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Písanka pro 1.ročník ZŠ - 4.díl (NOVÁ)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60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16,00 CZK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19-251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4"/>
              </w:rPr>
              <w:t>Putování se sluníčkem - pracovní písanka pro chytré hlavy (1. a 2.ročník ZŠ)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90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30,00 CZK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4"/>
              </w:rPr>
              <w:t>200-5149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Matematika pro 1. ročník ZŠ - l.díl podle RVP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90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99,00 CZK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4"/>
              </w:rPr>
              <w:t>200-5150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Matematika pro 1. ročník ZŠ - 2.díl podle RVP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90 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010" w:h="5928" w:wrap="none" w:vAnchor="page" w:hAnchor="page" w:x="1332" w:y="9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24"/>
              </w:rPr>
              <w:t>99,00 CZK</w:t>
            </w:r>
          </w:p>
        </w:tc>
      </w:tr>
    </w:tbl>
    <w:p>
      <w:pPr>
        <w:pStyle w:val="Style25"/>
        <w:framePr w:wrap="none" w:vAnchor="page" w:hAnchor="page" w:x="98" w:y="162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1 z 2</w:t>
      </w:r>
    </w:p>
    <w:p>
      <w:pPr>
        <w:pStyle w:val="Style25"/>
        <w:framePr w:wrap="none" w:vAnchor="page" w:hAnchor="page" w:x="10034" w:y="162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29.11.2016 10:39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262"/>
        <w:gridCol w:w="5390"/>
        <w:gridCol w:w="1056"/>
        <w:gridCol w:w="1310"/>
      </w:tblGrid>
      <w:tr>
        <w:trPr>
          <w:trHeight w:val="65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4"/>
              </w:rPr>
              <w:t>200-5828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4"/>
              </w:rPr>
              <w:t>Matematika pro 1.ročník ZŠ - 3.díl (sčítání a odčítání přes 10)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24"/>
              </w:rPr>
              <w:t>90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63,00 CZK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4"/>
              </w:rPr>
              <w:t>3000-1135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4"/>
              </w:rPr>
              <w:t>Prvouka 1 - pracovní učebnice pro 1.ročník ZŠ (čtení s porozuměním)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24"/>
              </w:rPr>
              <w:t>90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82,00 CZK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4"/>
              </w:rPr>
              <w:t>3000-155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4"/>
              </w:rPr>
              <w:t>Moje první psaní - (uvolňovací cviky s říkadly pro 1.ročník ZŠ)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60" w:firstLine="0"/>
            </w:pPr>
            <w:r>
              <w:rPr>
                <w:rStyle w:val="CharStyle24"/>
              </w:rPr>
              <w:t>60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30,00 CZK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4"/>
              </w:rPr>
              <w:t>440-101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24"/>
              </w:rPr>
              <w:t>Umím psát 1,2 (2.sešity) - pro 1.ročník anal.-syntet. metoda (praváky,leváky)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30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00" w:right="0" w:firstLine="0"/>
            </w:pPr>
            <w:r>
              <w:rPr>
                <w:rStyle w:val="CharStyle24"/>
              </w:rPr>
              <w:t>111,00 CZK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4"/>
              </w:rPr>
              <w:t>440-106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 xml:space="preserve">Kreslím tvary Comenia </w:t>
            </w:r>
            <w:r>
              <w:rPr>
                <w:rStyle w:val="CharStyle24"/>
                <w:lang w:val="en-US" w:eastAsia="en-US" w:bidi="en-US"/>
              </w:rPr>
              <w:t xml:space="preserve">script </w:t>
            </w:r>
            <w:r>
              <w:rPr>
                <w:rStyle w:val="CharStyle24"/>
              </w:rPr>
              <w:t>- cviky pro 1.ročník ZŠ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30 ks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4"/>
              </w:rPr>
              <w:t>79,00 CZK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4"/>
              </w:rPr>
              <w:t>Cena celkem s DPH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019" w:h="4152" w:wrap="none" w:vAnchor="page" w:hAnchor="page" w:x="1495" w:y="11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019" w:h="4152" w:wrap="none" w:vAnchor="page" w:hAnchor="page" w:x="1495" w:y="11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24"/>
              </w:rPr>
              <w:t>76 320,00 CZK</w:t>
            </w:r>
          </w:p>
        </w:tc>
      </w:tr>
    </w:tbl>
    <w:p>
      <w:pPr>
        <w:pStyle w:val="Style20"/>
        <w:framePr w:w="9859" w:h="1841" w:hRule="exact" w:wrap="none" w:vAnchor="page" w:hAnchor="page" w:x="962" w:y="57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Poznámka:</w:t>
      </w:r>
      <w:bookmarkEnd w:id="8"/>
    </w:p>
    <w:p>
      <w:pPr>
        <w:pStyle w:val="Style6"/>
        <w:framePr w:w="9859" w:h="1841" w:hRule="exact" w:wrap="none" w:vAnchor="page" w:hAnchor="page" w:x="962" w:y="5708"/>
        <w:widowControl w:val="0"/>
        <w:keepNext w:val="0"/>
        <w:keepLines w:val="0"/>
        <w:shd w:val="clear" w:color="auto" w:fill="auto"/>
        <w:bidi w:val="0"/>
        <w:jc w:val="left"/>
        <w:spacing w:before="0" w:after="0" w:line="466" w:lineRule="exact"/>
        <w:ind w:left="360" w:right="3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Náhradní plnění ANO - Neposkytuji se slevy. Dle dohody Děkujeme Vám za nákup.</w:t>
      </w:r>
    </w:p>
    <w:p>
      <w:pPr>
        <w:pStyle w:val="Style20"/>
        <w:framePr w:w="9859" w:h="1841" w:hRule="exact" w:wrap="none" w:vAnchor="page" w:hAnchor="page" w:x="962" w:y="5708"/>
        <w:widowControl w:val="0"/>
        <w:keepNext w:val="0"/>
        <w:keepLines w:val="0"/>
        <w:shd w:val="clear" w:color="auto" w:fill="auto"/>
        <w:bidi w:val="0"/>
        <w:jc w:val="left"/>
        <w:spacing w:before="0" w:after="260"/>
        <w:ind w:left="36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Vybrali jste dopravu:</w:t>
      </w:r>
      <w:bookmarkEnd w:id="9"/>
    </w:p>
    <w:p>
      <w:pPr>
        <w:pStyle w:val="Style20"/>
        <w:framePr w:w="9859" w:h="1841" w:hRule="exact" w:wrap="none" w:vAnchor="page" w:hAnchor="page" w:x="962" w:y="57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Vybrali jste platbu:</w:t>
      </w:r>
      <w:bookmarkEnd w:id="10"/>
    </w:p>
    <w:p>
      <w:pPr>
        <w:pStyle w:val="Style20"/>
        <w:framePr w:w="9859" w:h="1172" w:hRule="exact" w:wrap="none" w:vAnchor="page" w:hAnchor="page" w:x="962" w:y="796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6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K celkové ceně je účtováno balné a poštovné!!!</w:t>
      </w:r>
      <w:bookmarkEnd w:id="11"/>
    </w:p>
    <w:p>
      <w:pPr>
        <w:pStyle w:val="Style6"/>
        <w:framePr w:w="9859" w:h="1172" w:hRule="exact" w:wrap="none" w:vAnchor="page" w:hAnchor="page" w:x="962" w:y="796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přátelským pozdravem,</w:t>
      </w:r>
    </w:p>
    <w:p>
      <w:pPr>
        <w:pStyle w:val="Style6"/>
        <w:framePr w:w="9859" w:h="1172" w:hRule="exact" w:wrap="none" w:vAnchor="page" w:hAnchor="page" w:x="962" w:y="7966"/>
        <w:widowControl w:val="0"/>
        <w:keepNext w:val="0"/>
        <w:keepLines w:val="0"/>
        <w:shd w:val="clear" w:color="auto" w:fill="auto"/>
        <w:bidi w:val="0"/>
        <w:jc w:val="left"/>
        <w:spacing w:before="0" w:after="281" w:line="216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Zákaznický servis</w:t>
      </w:r>
    </w:p>
    <w:p>
      <w:pPr>
        <w:pStyle w:val="Style20"/>
        <w:framePr w:w="9859" w:h="1172" w:hRule="exact" w:wrap="none" w:vAnchor="page" w:hAnchor="page" w:x="962" w:y="79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Tento e-mail je generován automaticky, prosíme, neodpovídejte na něj.</w:t>
      </w:r>
      <w:bookmarkEnd w:id="12"/>
    </w:p>
    <w:p>
      <w:pPr>
        <w:pStyle w:val="Style6"/>
        <w:framePr w:wrap="none" w:vAnchor="page" w:hAnchor="page" w:x="962" w:y="95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fldChar w:fldCharType="begin"/>
      </w:r>
      <w:r>
        <w:rPr/>
        <w:instrText> HYPERLINK "http://www.albra.cz" </w:instrText>
      </w:r>
      <w:r>
        <w:fldChar w:fldCharType="separate"/>
      </w:r>
      <w:r>
        <w:rPr>
          <w:rStyle w:val="CharStyle27"/>
        </w:rPr>
        <w:t>www.albra.cz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| Zákaznická linka:+420 281 980 201 (Po - Pá, 6.30 - 14.30)</w:t>
      </w:r>
    </w:p>
    <w:p>
      <w:pPr>
        <w:pStyle w:val="Style25"/>
        <w:framePr w:wrap="none" w:vAnchor="page" w:hAnchor="page" w:x="185" w:y="160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2 z 2</w:t>
      </w:r>
    </w:p>
    <w:p>
      <w:pPr>
        <w:pStyle w:val="Style25"/>
        <w:framePr w:wrap="none" w:vAnchor="page" w:hAnchor="page" w:x="10121" w:y="160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29.11.2016 10:39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character" w:customStyle="1" w:styleId="CharStyle5">
    <w:name w:val="Body text (3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7">
    <w:name w:val="Body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5"/>
      <w:szCs w:val="15"/>
      <w:rFonts w:ascii="Verdana" w:eastAsia="Verdana" w:hAnsi="Verdana" w:cs="Verdana"/>
    </w:rPr>
  </w:style>
  <w:style w:type="character" w:customStyle="1" w:styleId="CharStyle8">
    <w:name w:val="Body text (2) + Calibri,11 pt"/>
    <w:basedOn w:val="CharStyle7"/>
    <w:rPr>
      <w:lang w:val="cs-CZ" w:eastAsia="cs-CZ" w:bidi="cs-CZ"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0">
    <w:name w:val="Heading #3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11">
    <w:name w:val="Body text (2) + Calibri,17 pt"/>
    <w:basedOn w:val="CharStyle7"/>
    <w:rPr>
      <w:lang w:val="cs-CZ" w:eastAsia="cs-CZ" w:bidi="cs-CZ"/>
      <w:sz w:val="34"/>
      <w:szCs w:val="34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3">
    <w:name w:val="Heading #1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34"/>
      <w:szCs w:val="34"/>
      <w:rFonts w:ascii="Microsoft YaHei UI Light" w:eastAsia="Microsoft YaHei UI Light" w:hAnsi="Microsoft YaHei UI Light" w:cs="Microsoft YaHei UI Light"/>
    </w:rPr>
  </w:style>
  <w:style w:type="character" w:customStyle="1" w:styleId="CharStyle15">
    <w:name w:val="Heading #4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rFonts w:ascii="Ebrima" w:eastAsia="Ebrima" w:hAnsi="Ebrima" w:cs="Ebrima"/>
    </w:rPr>
  </w:style>
  <w:style w:type="character" w:customStyle="1" w:styleId="CharStyle17">
    <w:name w:val="Body text (4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character" w:customStyle="1" w:styleId="CharStyle19">
    <w:name w:val="Heading #5_"/>
    <w:basedOn w:val="DefaultParagraphFont"/>
    <w:link w:val="Style18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21">
    <w:name w:val="Heading #6_"/>
    <w:basedOn w:val="DefaultParagraphFont"/>
    <w:link w:val="Style20"/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23">
    <w:name w:val="Body text (5)_"/>
    <w:basedOn w:val="DefaultParagraphFont"/>
    <w:link w:val="Style22"/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24">
    <w:name w:val="Body text (2)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6">
    <w:name w:val="Header or footer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YaHei UI Light" w:eastAsia="Microsoft YaHei UI Light" w:hAnsi="Microsoft YaHei UI Light" w:cs="Microsoft YaHei UI Light"/>
      <w:spacing w:val="10"/>
    </w:rPr>
  </w:style>
  <w:style w:type="character" w:customStyle="1" w:styleId="CharStyle27">
    <w:name w:val="Body text (2)"/>
    <w:basedOn w:val="CharStyle7"/>
    <w:rPr>
      <w:lang w:val="en-US" w:eastAsia="en-US" w:bidi="en-US"/>
      <w:u w:val="single"/>
      <w:w w:val="100"/>
      <w:spacing w:val="0"/>
      <w:color w:val="000000"/>
      <w:position w:val="0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jc w:val="center"/>
      <w:outlineLvl w:val="1"/>
      <w:spacing w:after="120" w:line="34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jc w:val="both"/>
      <w:spacing w:before="120" w:line="30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  <w:spacing w:before="280" w:line="19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Verdana" w:eastAsia="Verdana" w:hAnsi="Verdana" w:cs="Verdana"/>
    </w:rPr>
  </w:style>
  <w:style w:type="paragraph" w:customStyle="1" w:styleId="Style9">
    <w:name w:val="Heading #3"/>
    <w:basedOn w:val="Normal"/>
    <w:link w:val="CharStyle10"/>
    <w:pPr>
      <w:widowControl w:val="0"/>
      <w:shd w:val="clear" w:color="auto" w:fill="FFFFFF"/>
      <w:outlineLvl w:val="2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paragraph" w:customStyle="1" w:styleId="Style12">
    <w:name w:val="Heading #1"/>
    <w:basedOn w:val="Normal"/>
    <w:link w:val="CharStyle13"/>
    <w:pPr>
      <w:widowControl w:val="0"/>
      <w:shd w:val="clear" w:color="auto" w:fill="FFFFFF"/>
      <w:outlineLvl w:val="0"/>
      <w:spacing w:after="580" w:line="358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Microsoft YaHei UI Light" w:eastAsia="Microsoft YaHei UI Light" w:hAnsi="Microsoft YaHei UI Light" w:cs="Microsoft YaHei UI Light"/>
    </w:rPr>
  </w:style>
  <w:style w:type="paragraph" w:customStyle="1" w:styleId="Style14">
    <w:name w:val="Heading #4"/>
    <w:basedOn w:val="Normal"/>
    <w:link w:val="CharStyle15"/>
    <w:pPr>
      <w:widowControl w:val="0"/>
      <w:shd w:val="clear" w:color="auto" w:fill="FFFFFF"/>
      <w:outlineLvl w:val="3"/>
      <w:spacing w:before="580" w:after="140" w:line="268" w:lineRule="exact"/>
    </w:pPr>
    <w:rPr>
      <w:b w:val="0"/>
      <w:bCs w:val="0"/>
      <w:i w:val="0"/>
      <w:iCs w:val="0"/>
      <w:u w:val="none"/>
      <w:strike w:val="0"/>
      <w:smallCaps w:val="0"/>
      <w:rFonts w:ascii="Ebrima" w:eastAsia="Ebrima" w:hAnsi="Ebrima" w:cs="Ebrima"/>
    </w:rPr>
  </w:style>
  <w:style w:type="paragraph" w:customStyle="1" w:styleId="Style16">
    <w:name w:val="Body text (4)"/>
    <w:basedOn w:val="Normal"/>
    <w:link w:val="CharStyle17"/>
    <w:pPr>
      <w:widowControl w:val="0"/>
      <w:shd w:val="clear" w:color="auto" w:fill="FFFFFF"/>
      <w:spacing w:before="140" w:after="420" w:line="178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paragraph" w:customStyle="1" w:styleId="Style18">
    <w:name w:val="Heading #5"/>
    <w:basedOn w:val="Normal"/>
    <w:link w:val="CharStyle19"/>
    <w:pPr>
      <w:widowControl w:val="0"/>
      <w:shd w:val="clear" w:color="auto" w:fill="FFFFFF"/>
      <w:outlineLvl w:val="4"/>
      <w:spacing w:before="1180" w:after="420" w:line="22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20">
    <w:name w:val="Heading #6"/>
    <w:basedOn w:val="Normal"/>
    <w:link w:val="CharStyle21"/>
    <w:pPr>
      <w:widowControl w:val="0"/>
      <w:shd w:val="clear" w:color="auto" w:fill="FFFFFF"/>
      <w:outlineLvl w:val="5"/>
      <w:spacing w:before="420" w:after="280" w:line="19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22">
    <w:name w:val="Body text (5)"/>
    <w:basedOn w:val="Normal"/>
    <w:link w:val="CharStyle23"/>
    <w:pPr>
      <w:widowControl w:val="0"/>
      <w:shd w:val="clear" w:color="auto" w:fill="FFFFFF"/>
      <w:spacing w:after="420" w:line="19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25">
    <w:name w:val="Header or footer"/>
    <w:basedOn w:val="Normal"/>
    <w:link w:val="CharStyle26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YaHei UI Light" w:eastAsia="Microsoft YaHei UI Light" w:hAnsi="Microsoft YaHei UI Light" w:cs="Microsoft YaHei UI Light"/>
      <w:spacing w:val="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