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DCE5" w14:textId="77777777" w:rsidR="00CB6369" w:rsidRPr="007652E7" w:rsidRDefault="00CB6369" w:rsidP="00CB6369">
      <w:pPr>
        <w:pStyle w:val="Nadpis1"/>
        <w:jc w:val="center"/>
        <w:rPr>
          <w:rFonts w:asciiTheme="minorHAnsi" w:hAnsiTheme="minorHAnsi" w:cstheme="minorHAnsi"/>
          <w:caps/>
          <w:sz w:val="32"/>
          <w:szCs w:val="32"/>
        </w:rPr>
      </w:pPr>
      <w:r w:rsidRPr="007652E7">
        <w:rPr>
          <w:rFonts w:asciiTheme="minorHAnsi" w:hAnsiTheme="minorHAnsi" w:cstheme="minorHAnsi"/>
          <w:caps/>
          <w:sz w:val="32"/>
          <w:szCs w:val="32"/>
        </w:rPr>
        <w:t>Smlouva o nájmu prostor sloužících podnikání</w:t>
      </w:r>
    </w:p>
    <w:p w14:paraId="67790951" w14:textId="34F99188" w:rsidR="00CB6369" w:rsidRPr="00B933B8" w:rsidRDefault="00CB6369" w:rsidP="00CB6369">
      <w:pPr>
        <w:pStyle w:val="Normlnweb"/>
        <w:jc w:val="center"/>
        <w:rPr>
          <w:rFonts w:asciiTheme="minorHAnsi" w:hAnsiTheme="minorHAnsi" w:cstheme="minorHAnsi"/>
          <w:sz w:val="22"/>
          <w:szCs w:val="22"/>
        </w:rPr>
      </w:pPr>
      <w:r w:rsidRPr="00B933B8">
        <w:rPr>
          <w:rFonts w:asciiTheme="minorHAnsi" w:hAnsiTheme="minorHAnsi" w:cstheme="minorHAnsi"/>
          <w:sz w:val="22"/>
          <w:szCs w:val="22"/>
        </w:rPr>
        <w:t xml:space="preserve">uzavřená </w:t>
      </w:r>
      <w:r w:rsidR="00B933B8">
        <w:rPr>
          <w:rFonts w:asciiTheme="minorHAnsi" w:hAnsiTheme="minorHAnsi" w:cstheme="minorHAnsi"/>
          <w:sz w:val="22"/>
          <w:szCs w:val="22"/>
        </w:rPr>
        <w:t>po</w:t>
      </w:r>
      <w:r w:rsidRPr="00B933B8">
        <w:rPr>
          <w:rFonts w:asciiTheme="minorHAnsi" w:hAnsiTheme="minorHAnsi" w:cstheme="minorHAnsi"/>
          <w:sz w:val="22"/>
          <w:szCs w:val="22"/>
        </w:rPr>
        <w:t>dle ustanovení § 2201 a násl. a § 2302 a násl. zák. č. 89/2012 Sb., občanský zákoník, ve znění pozdějších předpisů (dále jen „</w:t>
      </w:r>
      <w:r w:rsidRPr="00B933B8">
        <w:rPr>
          <w:rFonts w:asciiTheme="minorHAnsi" w:hAnsiTheme="minorHAnsi" w:cstheme="minorHAnsi"/>
          <w:b/>
          <w:sz w:val="22"/>
          <w:szCs w:val="22"/>
        </w:rPr>
        <w:t>občanský zákoník</w:t>
      </w:r>
      <w:r w:rsidRPr="00B933B8">
        <w:rPr>
          <w:rFonts w:asciiTheme="minorHAnsi" w:hAnsiTheme="minorHAnsi" w:cstheme="minorHAnsi"/>
          <w:sz w:val="22"/>
          <w:szCs w:val="22"/>
        </w:rPr>
        <w:t>“)</w:t>
      </w:r>
      <w:r w:rsidR="00B933B8">
        <w:rPr>
          <w:rFonts w:asciiTheme="minorHAnsi" w:hAnsiTheme="minorHAnsi" w:cstheme="minorHAnsi"/>
          <w:sz w:val="22"/>
          <w:szCs w:val="22"/>
        </w:rPr>
        <w:t xml:space="preserve"> mezi</w:t>
      </w:r>
    </w:p>
    <w:p w14:paraId="2967573F" w14:textId="77777777" w:rsidR="00CB6369" w:rsidRPr="00B933B8" w:rsidRDefault="00CB6369" w:rsidP="00CB6369">
      <w:pPr>
        <w:pStyle w:val="Normlnweb"/>
        <w:spacing w:before="0" w:beforeAutospacing="0" w:after="0" w:afterAutospacing="0"/>
        <w:jc w:val="center"/>
        <w:rPr>
          <w:rFonts w:asciiTheme="minorHAnsi" w:hAnsiTheme="minorHAnsi" w:cstheme="minorHAnsi"/>
          <w:b/>
          <w:sz w:val="22"/>
          <w:szCs w:val="22"/>
        </w:rPr>
      </w:pPr>
      <w:r w:rsidRPr="00B933B8">
        <w:rPr>
          <w:rFonts w:asciiTheme="minorHAnsi" w:hAnsiTheme="minorHAnsi" w:cstheme="minorHAnsi"/>
          <w:b/>
          <w:sz w:val="22"/>
          <w:szCs w:val="22"/>
        </w:rPr>
        <w:t>Městská část Praha – Satalice</w:t>
      </w:r>
    </w:p>
    <w:p w14:paraId="7C8AD829" w14:textId="77777777" w:rsidR="00CB6369" w:rsidRPr="00B933B8" w:rsidRDefault="00CB6369" w:rsidP="00CB6369">
      <w:pPr>
        <w:shd w:val="clear" w:color="auto" w:fill="FFFFFF"/>
        <w:jc w:val="center"/>
        <w:rPr>
          <w:rFonts w:asciiTheme="minorHAnsi" w:hAnsiTheme="minorHAnsi" w:cstheme="minorHAnsi"/>
          <w:b/>
          <w:bCs/>
          <w:color w:val="000000"/>
          <w:spacing w:val="1"/>
          <w:sz w:val="22"/>
          <w:szCs w:val="22"/>
        </w:rPr>
      </w:pPr>
      <w:r w:rsidRPr="00B933B8">
        <w:rPr>
          <w:rFonts w:asciiTheme="minorHAnsi" w:hAnsiTheme="minorHAnsi" w:cstheme="minorHAnsi"/>
          <w:b/>
          <w:bCs/>
          <w:color w:val="000000"/>
          <w:spacing w:val="1"/>
          <w:sz w:val="22"/>
          <w:szCs w:val="22"/>
        </w:rPr>
        <w:t xml:space="preserve">K Radonicům 81, 190 15 </w:t>
      </w:r>
      <w:r w:rsidR="0091164D" w:rsidRPr="00B933B8">
        <w:rPr>
          <w:rFonts w:asciiTheme="minorHAnsi" w:hAnsiTheme="minorHAnsi" w:cstheme="minorHAnsi"/>
          <w:b/>
          <w:bCs/>
          <w:color w:val="000000"/>
          <w:spacing w:val="1"/>
          <w:sz w:val="22"/>
          <w:szCs w:val="22"/>
        </w:rPr>
        <w:t>Praha-Satalice</w:t>
      </w:r>
    </w:p>
    <w:p w14:paraId="759399A6" w14:textId="24F1FAEE" w:rsidR="00CB6369" w:rsidRPr="00B933B8" w:rsidRDefault="00CB6369" w:rsidP="00CB6369">
      <w:pPr>
        <w:shd w:val="clear" w:color="auto" w:fill="FFFFFF"/>
        <w:jc w:val="center"/>
        <w:rPr>
          <w:rFonts w:asciiTheme="minorHAnsi" w:hAnsiTheme="minorHAnsi" w:cstheme="minorHAnsi"/>
          <w:color w:val="000000"/>
          <w:spacing w:val="-3"/>
          <w:sz w:val="22"/>
          <w:szCs w:val="22"/>
        </w:rPr>
      </w:pPr>
      <w:r w:rsidRPr="00B933B8">
        <w:rPr>
          <w:rFonts w:asciiTheme="minorHAnsi" w:hAnsiTheme="minorHAnsi" w:cstheme="minorHAnsi"/>
          <w:b/>
          <w:bCs/>
          <w:color w:val="000000"/>
          <w:spacing w:val="-3"/>
          <w:sz w:val="22"/>
          <w:szCs w:val="22"/>
        </w:rPr>
        <w:t>IČ</w:t>
      </w:r>
      <w:r w:rsidR="00BB37D3">
        <w:rPr>
          <w:rFonts w:asciiTheme="minorHAnsi" w:hAnsiTheme="minorHAnsi" w:cstheme="minorHAnsi"/>
          <w:b/>
          <w:bCs/>
          <w:color w:val="000000"/>
          <w:spacing w:val="-3"/>
          <w:sz w:val="22"/>
          <w:szCs w:val="22"/>
        </w:rPr>
        <w:t>O:</w:t>
      </w:r>
      <w:r w:rsidRPr="00B933B8">
        <w:rPr>
          <w:rFonts w:asciiTheme="minorHAnsi" w:hAnsiTheme="minorHAnsi" w:cstheme="minorHAnsi"/>
          <w:b/>
          <w:bCs/>
          <w:color w:val="000000"/>
          <w:spacing w:val="-3"/>
          <w:sz w:val="22"/>
          <w:szCs w:val="22"/>
        </w:rPr>
        <w:t xml:space="preserve"> 00240711</w:t>
      </w:r>
      <w:r w:rsidRPr="00B933B8">
        <w:rPr>
          <w:rFonts w:asciiTheme="minorHAnsi" w:hAnsiTheme="minorHAnsi" w:cstheme="minorHAnsi"/>
          <w:bCs/>
          <w:color w:val="000000"/>
          <w:spacing w:val="-3"/>
          <w:sz w:val="22"/>
          <w:szCs w:val="22"/>
        </w:rPr>
        <w:br/>
      </w:r>
      <w:r w:rsidRPr="00B933B8">
        <w:rPr>
          <w:rFonts w:asciiTheme="minorHAnsi" w:hAnsiTheme="minorHAnsi" w:cstheme="minorHAnsi"/>
          <w:color w:val="000000"/>
          <w:spacing w:val="-3"/>
          <w:sz w:val="22"/>
          <w:szCs w:val="22"/>
        </w:rPr>
        <w:t>zastoupená starostkou Mgr. Miladou Voborskou</w:t>
      </w:r>
    </w:p>
    <w:p w14:paraId="3A7A5FC7" w14:textId="0A2A556C" w:rsidR="00CB6369" w:rsidRPr="00B933B8" w:rsidRDefault="00CB6369" w:rsidP="00CB6369">
      <w:pPr>
        <w:shd w:val="clear" w:color="auto" w:fill="FFFFFF"/>
        <w:jc w:val="center"/>
        <w:rPr>
          <w:rFonts w:asciiTheme="minorHAnsi" w:hAnsiTheme="minorHAnsi" w:cstheme="minorHAnsi"/>
          <w:bCs/>
          <w:color w:val="000000"/>
          <w:spacing w:val="-3"/>
          <w:sz w:val="22"/>
          <w:szCs w:val="22"/>
        </w:rPr>
      </w:pPr>
      <w:r w:rsidRPr="00B933B8">
        <w:rPr>
          <w:rFonts w:asciiTheme="minorHAnsi" w:hAnsiTheme="minorHAnsi" w:cstheme="minorHAnsi"/>
          <w:bCs/>
          <w:color w:val="000000"/>
          <w:spacing w:val="-3"/>
          <w:sz w:val="22"/>
          <w:szCs w:val="22"/>
        </w:rPr>
        <w:t xml:space="preserve">Bankovní spojení: </w:t>
      </w:r>
      <w:r w:rsidR="00A416A5" w:rsidRPr="00B933B8">
        <w:rPr>
          <w:rFonts w:asciiTheme="minorHAnsi" w:hAnsiTheme="minorHAnsi" w:cstheme="minorHAnsi"/>
          <w:bCs/>
          <w:color w:val="000000"/>
          <w:spacing w:val="-3"/>
          <w:sz w:val="22"/>
          <w:szCs w:val="22"/>
        </w:rPr>
        <w:t xml:space="preserve">Česká Spořitelna </w:t>
      </w:r>
      <w:r w:rsidRPr="00B933B8">
        <w:rPr>
          <w:rFonts w:asciiTheme="minorHAnsi" w:hAnsiTheme="minorHAnsi" w:cstheme="minorHAnsi"/>
          <w:bCs/>
          <w:color w:val="000000"/>
          <w:spacing w:val="-3"/>
          <w:sz w:val="22"/>
          <w:szCs w:val="22"/>
        </w:rPr>
        <w:t>a.s.</w:t>
      </w:r>
    </w:p>
    <w:p w14:paraId="03B9337B" w14:textId="44052A53" w:rsidR="00CB6369" w:rsidRPr="00B933B8" w:rsidRDefault="00BB37D3" w:rsidP="00CB6369">
      <w:pPr>
        <w:shd w:val="clear" w:color="auto" w:fill="FFFFFF"/>
        <w:jc w:val="center"/>
        <w:rPr>
          <w:rFonts w:asciiTheme="minorHAnsi" w:hAnsiTheme="minorHAnsi" w:cstheme="minorHAnsi"/>
          <w:b/>
          <w:sz w:val="22"/>
          <w:szCs w:val="22"/>
        </w:rPr>
      </w:pPr>
      <w:r>
        <w:rPr>
          <w:rFonts w:asciiTheme="minorHAnsi" w:hAnsiTheme="minorHAnsi" w:cstheme="minorHAnsi"/>
          <w:b/>
          <w:bCs/>
          <w:color w:val="000000"/>
          <w:spacing w:val="-3"/>
          <w:sz w:val="22"/>
          <w:szCs w:val="22"/>
        </w:rPr>
        <w:t>č</w:t>
      </w:r>
      <w:r w:rsidR="00CB6369" w:rsidRPr="00B933B8">
        <w:rPr>
          <w:rFonts w:asciiTheme="minorHAnsi" w:hAnsiTheme="minorHAnsi" w:cstheme="minorHAnsi"/>
          <w:b/>
          <w:bCs/>
          <w:color w:val="000000"/>
          <w:spacing w:val="-3"/>
          <w:sz w:val="22"/>
          <w:szCs w:val="22"/>
        </w:rPr>
        <w:t>.</w:t>
      </w:r>
      <w:r>
        <w:rPr>
          <w:rFonts w:asciiTheme="minorHAnsi" w:hAnsiTheme="minorHAnsi" w:cstheme="minorHAnsi"/>
          <w:b/>
          <w:bCs/>
          <w:color w:val="000000"/>
          <w:spacing w:val="-3"/>
          <w:sz w:val="22"/>
          <w:szCs w:val="22"/>
        </w:rPr>
        <w:t xml:space="preserve"> </w:t>
      </w:r>
      <w:r w:rsidR="00CB6369" w:rsidRPr="00B933B8">
        <w:rPr>
          <w:rFonts w:asciiTheme="minorHAnsi" w:hAnsiTheme="minorHAnsi" w:cstheme="minorHAnsi"/>
          <w:b/>
          <w:bCs/>
          <w:color w:val="000000"/>
          <w:spacing w:val="-3"/>
          <w:sz w:val="22"/>
          <w:szCs w:val="22"/>
        </w:rPr>
        <w:t xml:space="preserve">účtu: </w:t>
      </w:r>
      <w:bookmarkStart w:id="0" w:name="_Hlk196749583"/>
      <w:r w:rsidR="00A416A5" w:rsidRPr="00B933B8">
        <w:rPr>
          <w:rFonts w:asciiTheme="minorHAnsi" w:hAnsiTheme="minorHAnsi" w:cstheme="minorHAnsi"/>
          <w:b/>
          <w:bCs/>
          <w:color w:val="000000"/>
          <w:spacing w:val="-3"/>
          <w:sz w:val="22"/>
          <w:szCs w:val="22"/>
        </w:rPr>
        <w:t>10452342/0800</w:t>
      </w:r>
      <w:bookmarkEnd w:id="0"/>
    </w:p>
    <w:p w14:paraId="4A58A63A" w14:textId="77777777" w:rsidR="00CB6369" w:rsidRPr="00B933B8" w:rsidRDefault="00CB6369" w:rsidP="00CB6369">
      <w:pPr>
        <w:pStyle w:val="Normlnweb"/>
        <w:spacing w:before="0" w:beforeAutospacing="0" w:after="0" w:afterAutospacing="0"/>
        <w:jc w:val="center"/>
        <w:rPr>
          <w:rFonts w:asciiTheme="minorHAnsi" w:hAnsiTheme="minorHAnsi" w:cstheme="minorHAnsi"/>
          <w:sz w:val="22"/>
          <w:szCs w:val="22"/>
        </w:rPr>
      </w:pPr>
      <w:r w:rsidRPr="00B933B8">
        <w:rPr>
          <w:rFonts w:asciiTheme="minorHAnsi" w:hAnsiTheme="minorHAnsi" w:cstheme="minorHAnsi"/>
          <w:sz w:val="22"/>
          <w:szCs w:val="22"/>
        </w:rPr>
        <w:t>(dále též jen „</w:t>
      </w:r>
      <w:r w:rsidRPr="00B933B8">
        <w:rPr>
          <w:rFonts w:asciiTheme="minorHAnsi" w:hAnsiTheme="minorHAnsi" w:cstheme="minorHAnsi"/>
          <w:b/>
          <w:sz w:val="22"/>
          <w:szCs w:val="22"/>
        </w:rPr>
        <w:t>pronajímatel</w:t>
      </w:r>
      <w:r w:rsidRPr="00B933B8">
        <w:rPr>
          <w:rFonts w:asciiTheme="minorHAnsi" w:hAnsiTheme="minorHAnsi" w:cstheme="minorHAnsi"/>
          <w:sz w:val="22"/>
          <w:szCs w:val="22"/>
        </w:rPr>
        <w:t>“)</w:t>
      </w:r>
    </w:p>
    <w:p w14:paraId="45EDE319" w14:textId="77777777" w:rsidR="00CB6369" w:rsidRPr="00B933B8" w:rsidRDefault="00CB6369" w:rsidP="00CB6369">
      <w:pPr>
        <w:pStyle w:val="Normlnweb"/>
        <w:spacing w:before="0" w:beforeAutospacing="0" w:after="0" w:afterAutospacing="0"/>
        <w:jc w:val="center"/>
        <w:rPr>
          <w:rFonts w:asciiTheme="minorHAnsi" w:hAnsiTheme="minorHAnsi" w:cstheme="minorHAnsi"/>
          <w:i/>
          <w:sz w:val="22"/>
          <w:szCs w:val="22"/>
        </w:rPr>
      </w:pPr>
    </w:p>
    <w:p w14:paraId="522E22BA" w14:textId="77777777" w:rsidR="00CB6369" w:rsidRPr="00B933B8" w:rsidRDefault="00CB6369" w:rsidP="00CB6369">
      <w:pPr>
        <w:pStyle w:val="Normlnweb"/>
        <w:spacing w:before="0" w:beforeAutospacing="0" w:after="0" w:afterAutospacing="0"/>
        <w:jc w:val="center"/>
        <w:rPr>
          <w:rFonts w:asciiTheme="minorHAnsi" w:hAnsiTheme="minorHAnsi" w:cstheme="minorHAnsi"/>
          <w:sz w:val="22"/>
          <w:szCs w:val="22"/>
        </w:rPr>
      </w:pPr>
      <w:r w:rsidRPr="00B933B8">
        <w:rPr>
          <w:rFonts w:asciiTheme="minorHAnsi" w:hAnsiTheme="minorHAnsi" w:cstheme="minorHAnsi"/>
          <w:sz w:val="22"/>
          <w:szCs w:val="22"/>
        </w:rPr>
        <w:t>a</w:t>
      </w:r>
    </w:p>
    <w:p w14:paraId="32128593" w14:textId="25BC2FE5" w:rsidR="00A416A5" w:rsidRPr="00B933B8" w:rsidRDefault="00A416A5" w:rsidP="00BB37D3">
      <w:pPr>
        <w:jc w:val="center"/>
        <w:rPr>
          <w:rFonts w:asciiTheme="minorHAnsi" w:hAnsiTheme="minorHAnsi" w:cstheme="minorHAnsi"/>
          <w:b/>
          <w:sz w:val="22"/>
          <w:szCs w:val="22"/>
        </w:rPr>
      </w:pPr>
      <w:bookmarkStart w:id="1" w:name="_Hlk85537663"/>
      <w:r w:rsidRPr="00B933B8">
        <w:rPr>
          <w:rFonts w:asciiTheme="minorHAnsi" w:hAnsiTheme="minorHAnsi" w:cstheme="minorHAnsi"/>
          <w:b/>
          <w:sz w:val="22"/>
          <w:szCs w:val="22"/>
        </w:rPr>
        <w:t>Jan</w:t>
      </w:r>
      <w:r w:rsidR="00B933B8">
        <w:rPr>
          <w:rFonts w:asciiTheme="minorHAnsi" w:hAnsiTheme="minorHAnsi" w:cstheme="minorHAnsi"/>
          <w:b/>
          <w:sz w:val="22"/>
          <w:szCs w:val="22"/>
        </w:rPr>
        <w:t>a</w:t>
      </w:r>
      <w:r w:rsidRPr="00B933B8">
        <w:rPr>
          <w:rFonts w:asciiTheme="minorHAnsi" w:hAnsiTheme="minorHAnsi" w:cstheme="minorHAnsi"/>
          <w:b/>
          <w:sz w:val="22"/>
          <w:szCs w:val="22"/>
        </w:rPr>
        <w:t xml:space="preserve"> Čern</w:t>
      </w:r>
      <w:r w:rsidR="00B933B8">
        <w:rPr>
          <w:rFonts w:asciiTheme="minorHAnsi" w:hAnsiTheme="minorHAnsi" w:cstheme="minorHAnsi"/>
          <w:b/>
          <w:sz w:val="22"/>
          <w:szCs w:val="22"/>
        </w:rPr>
        <w:t>á</w:t>
      </w:r>
      <w:r w:rsidRPr="00B933B8">
        <w:rPr>
          <w:rFonts w:asciiTheme="minorHAnsi" w:hAnsiTheme="minorHAnsi" w:cstheme="minorHAnsi"/>
          <w:sz w:val="22"/>
          <w:szCs w:val="22"/>
        </w:rPr>
        <w:t xml:space="preserve"> </w:t>
      </w:r>
      <w:r w:rsidRPr="00B933B8">
        <w:rPr>
          <w:rFonts w:asciiTheme="minorHAnsi" w:hAnsiTheme="minorHAnsi" w:cstheme="minorHAnsi"/>
          <w:b/>
          <w:sz w:val="22"/>
          <w:szCs w:val="22"/>
        </w:rPr>
        <w:t xml:space="preserve">  </w:t>
      </w:r>
    </w:p>
    <w:p w14:paraId="6A1A3101" w14:textId="2B06D587" w:rsidR="00A416A5" w:rsidRDefault="00BB37D3" w:rsidP="00A416A5">
      <w:pPr>
        <w:jc w:val="center"/>
        <w:rPr>
          <w:rFonts w:asciiTheme="minorHAnsi" w:hAnsiTheme="minorHAnsi" w:cstheme="minorHAnsi"/>
          <w:b/>
          <w:sz w:val="22"/>
          <w:szCs w:val="22"/>
        </w:rPr>
      </w:pPr>
      <w:r>
        <w:rPr>
          <w:rFonts w:asciiTheme="minorHAnsi" w:hAnsiTheme="minorHAnsi" w:cstheme="minorHAnsi"/>
          <w:b/>
          <w:sz w:val="22"/>
          <w:szCs w:val="22"/>
        </w:rPr>
        <w:t>se sídlem</w:t>
      </w:r>
      <w:r w:rsidR="00A416A5" w:rsidRPr="00B933B8">
        <w:rPr>
          <w:rFonts w:asciiTheme="minorHAnsi" w:hAnsiTheme="minorHAnsi" w:cstheme="minorHAnsi"/>
          <w:b/>
          <w:sz w:val="22"/>
          <w:szCs w:val="22"/>
        </w:rPr>
        <w:t xml:space="preserve">: </w:t>
      </w:r>
      <w:r w:rsidR="003105B2">
        <w:rPr>
          <w:rFonts w:asciiTheme="minorHAnsi" w:hAnsiTheme="minorHAnsi" w:cstheme="minorHAnsi"/>
          <w:b/>
          <w:sz w:val="22"/>
          <w:szCs w:val="22"/>
        </w:rPr>
        <w:t>XXXXXXXXXX</w:t>
      </w:r>
    </w:p>
    <w:p w14:paraId="52B2FE14" w14:textId="77BB90BD" w:rsidR="00BB37D3" w:rsidRPr="00B933B8" w:rsidRDefault="00BB37D3" w:rsidP="00BB37D3">
      <w:pPr>
        <w:jc w:val="center"/>
        <w:rPr>
          <w:rFonts w:asciiTheme="minorHAnsi" w:hAnsiTheme="minorHAnsi" w:cstheme="minorHAnsi"/>
          <w:b/>
          <w:sz w:val="22"/>
          <w:szCs w:val="22"/>
        </w:rPr>
      </w:pPr>
      <w:r w:rsidRPr="00B933B8">
        <w:rPr>
          <w:rFonts w:asciiTheme="minorHAnsi" w:hAnsiTheme="minorHAnsi" w:cstheme="minorHAnsi"/>
          <w:b/>
          <w:sz w:val="22"/>
          <w:szCs w:val="22"/>
        </w:rPr>
        <w:t>IČO</w:t>
      </w:r>
      <w:r>
        <w:rPr>
          <w:rFonts w:asciiTheme="minorHAnsi" w:hAnsiTheme="minorHAnsi" w:cstheme="minorHAnsi"/>
          <w:b/>
          <w:sz w:val="22"/>
          <w:szCs w:val="22"/>
        </w:rPr>
        <w:t>:</w:t>
      </w:r>
      <w:r w:rsidRPr="00B933B8">
        <w:rPr>
          <w:rFonts w:asciiTheme="minorHAnsi" w:hAnsiTheme="minorHAnsi" w:cstheme="minorHAnsi"/>
          <w:b/>
          <w:sz w:val="22"/>
          <w:szCs w:val="22"/>
        </w:rPr>
        <w:t xml:space="preserve"> 17373654, </w:t>
      </w:r>
    </w:p>
    <w:bookmarkEnd w:id="1"/>
    <w:p w14:paraId="7250DE09" w14:textId="0DB9125C" w:rsidR="007E2565" w:rsidRPr="00B933B8" w:rsidRDefault="007E2565" w:rsidP="007E2565">
      <w:pPr>
        <w:shd w:val="clear" w:color="auto" w:fill="FFFFFF"/>
        <w:jc w:val="center"/>
        <w:rPr>
          <w:rFonts w:asciiTheme="minorHAnsi" w:hAnsiTheme="minorHAnsi" w:cstheme="minorHAnsi"/>
          <w:bCs/>
          <w:color w:val="000000"/>
          <w:spacing w:val="-3"/>
          <w:sz w:val="22"/>
          <w:szCs w:val="22"/>
        </w:rPr>
      </w:pPr>
      <w:r w:rsidRPr="00B933B8">
        <w:rPr>
          <w:rFonts w:asciiTheme="minorHAnsi" w:hAnsiTheme="minorHAnsi" w:cstheme="minorHAnsi"/>
          <w:bCs/>
          <w:color w:val="000000"/>
          <w:spacing w:val="-3"/>
          <w:sz w:val="22"/>
          <w:szCs w:val="22"/>
        </w:rPr>
        <w:t xml:space="preserve">Bankovní spojení: </w:t>
      </w:r>
      <w:r w:rsidR="008466FC">
        <w:rPr>
          <w:rFonts w:asciiTheme="minorHAnsi" w:hAnsiTheme="minorHAnsi" w:cstheme="minorHAnsi"/>
          <w:color w:val="272727"/>
          <w:sz w:val="22"/>
          <w:szCs w:val="22"/>
          <w:shd w:val="clear" w:color="auto" w:fill="FFFFFF"/>
        </w:rPr>
        <w:t>Air Bank</w:t>
      </w:r>
    </w:p>
    <w:p w14:paraId="236306AB" w14:textId="2B8636F7" w:rsidR="007E2565" w:rsidRPr="00B933B8" w:rsidRDefault="00BB37D3" w:rsidP="007E2565">
      <w:pPr>
        <w:shd w:val="clear" w:color="auto" w:fill="FFFFFF"/>
        <w:jc w:val="center"/>
        <w:rPr>
          <w:rFonts w:asciiTheme="minorHAnsi" w:hAnsiTheme="minorHAnsi" w:cstheme="minorHAnsi"/>
          <w:b/>
          <w:sz w:val="22"/>
          <w:szCs w:val="22"/>
        </w:rPr>
      </w:pPr>
      <w:r>
        <w:rPr>
          <w:rFonts w:asciiTheme="minorHAnsi" w:hAnsiTheme="minorHAnsi" w:cstheme="minorHAnsi"/>
          <w:b/>
          <w:bCs/>
          <w:color w:val="000000"/>
          <w:spacing w:val="-3"/>
          <w:sz w:val="22"/>
          <w:szCs w:val="22"/>
        </w:rPr>
        <w:t>č</w:t>
      </w:r>
      <w:r w:rsidR="007E2565" w:rsidRPr="00B933B8">
        <w:rPr>
          <w:rFonts w:asciiTheme="minorHAnsi" w:hAnsiTheme="minorHAnsi" w:cstheme="minorHAnsi"/>
          <w:b/>
          <w:bCs/>
          <w:color w:val="000000"/>
          <w:spacing w:val="-3"/>
          <w:sz w:val="22"/>
          <w:szCs w:val="22"/>
        </w:rPr>
        <w:t>.</w:t>
      </w:r>
      <w:r>
        <w:rPr>
          <w:rFonts w:asciiTheme="minorHAnsi" w:hAnsiTheme="minorHAnsi" w:cstheme="minorHAnsi"/>
          <w:b/>
          <w:bCs/>
          <w:color w:val="000000"/>
          <w:spacing w:val="-3"/>
          <w:sz w:val="22"/>
          <w:szCs w:val="22"/>
        </w:rPr>
        <w:t xml:space="preserve"> </w:t>
      </w:r>
      <w:r w:rsidR="007E2565" w:rsidRPr="00B933B8">
        <w:rPr>
          <w:rFonts w:asciiTheme="minorHAnsi" w:hAnsiTheme="minorHAnsi" w:cstheme="minorHAnsi"/>
          <w:b/>
          <w:bCs/>
          <w:color w:val="000000"/>
          <w:spacing w:val="-3"/>
          <w:sz w:val="22"/>
          <w:szCs w:val="22"/>
        </w:rPr>
        <w:t xml:space="preserve">účtu: </w:t>
      </w:r>
      <w:r w:rsidR="008466FC" w:rsidRPr="008466FC">
        <w:rPr>
          <w:rFonts w:asciiTheme="minorHAnsi" w:hAnsiTheme="minorHAnsi" w:cstheme="minorHAnsi"/>
          <w:b/>
          <w:bCs/>
          <w:color w:val="000000"/>
          <w:spacing w:val="-3"/>
          <w:sz w:val="22"/>
          <w:szCs w:val="22"/>
        </w:rPr>
        <w:t>1312551033/3030</w:t>
      </w:r>
    </w:p>
    <w:p w14:paraId="01341CD8" w14:textId="7D56AD89" w:rsidR="004B272F" w:rsidRPr="00B933B8" w:rsidRDefault="004B272F" w:rsidP="004B272F">
      <w:pPr>
        <w:shd w:val="clear" w:color="auto" w:fill="FFFFFF"/>
        <w:jc w:val="center"/>
        <w:rPr>
          <w:rFonts w:asciiTheme="minorHAnsi" w:hAnsiTheme="minorHAnsi" w:cstheme="minorHAnsi"/>
          <w:b/>
          <w:sz w:val="22"/>
          <w:szCs w:val="22"/>
        </w:rPr>
      </w:pPr>
    </w:p>
    <w:p w14:paraId="767063D4" w14:textId="77777777" w:rsidR="00CB6369" w:rsidRPr="00B933B8" w:rsidRDefault="004B272F" w:rsidP="00CB6369">
      <w:pPr>
        <w:pStyle w:val="Nadpis2"/>
        <w:spacing w:before="0" w:beforeAutospacing="0" w:after="0" w:afterAutospacing="0"/>
        <w:jc w:val="center"/>
        <w:rPr>
          <w:rFonts w:asciiTheme="minorHAnsi" w:hAnsiTheme="minorHAnsi" w:cstheme="minorHAnsi"/>
          <w:b w:val="0"/>
          <w:sz w:val="22"/>
          <w:szCs w:val="22"/>
        </w:rPr>
      </w:pPr>
      <w:r w:rsidRPr="00B933B8">
        <w:rPr>
          <w:rFonts w:asciiTheme="minorHAnsi" w:hAnsiTheme="minorHAnsi" w:cstheme="minorHAnsi"/>
          <w:b w:val="0"/>
          <w:sz w:val="22"/>
          <w:szCs w:val="22"/>
        </w:rPr>
        <w:t xml:space="preserve">(dále též jen </w:t>
      </w:r>
      <w:r w:rsidRPr="00B933B8">
        <w:rPr>
          <w:rFonts w:asciiTheme="minorHAnsi" w:hAnsiTheme="minorHAnsi" w:cstheme="minorHAnsi"/>
          <w:sz w:val="22"/>
          <w:szCs w:val="22"/>
        </w:rPr>
        <w:t>„nájemce“</w:t>
      </w:r>
      <w:r w:rsidRPr="00B933B8">
        <w:rPr>
          <w:rFonts w:asciiTheme="minorHAnsi" w:hAnsiTheme="minorHAnsi" w:cstheme="minorHAnsi"/>
          <w:b w:val="0"/>
          <w:sz w:val="22"/>
          <w:szCs w:val="22"/>
        </w:rPr>
        <w:t>)</w:t>
      </w:r>
    </w:p>
    <w:p w14:paraId="50B2C4D6" w14:textId="77777777" w:rsidR="004B272F" w:rsidRPr="00B933B8" w:rsidRDefault="004B272F" w:rsidP="00CB6369">
      <w:pPr>
        <w:pStyle w:val="Nadpis2"/>
        <w:spacing w:before="0" w:beforeAutospacing="0" w:after="0" w:afterAutospacing="0"/>
        <w:jc w:val="center"/>
        <w:rPr>
          <w:rFonts w:asciiTheme="minorHAnsi" w:hAnsiTheme="minorHAnsi" w:cstheme="minorHAnsi"/>
          <w:i/>
          <w:sz w:val="22"/>
          <w:szCs w:val="22"/>
        </w:rPr>
      </w:pPr>
    </w:p>
    <w:p w14:paraId="7536134A" w14:textId="77777777" w:rsidR="00CB6369" w:rsidRPr="00B933B8" w:rsidRDefault="00CB6369" w:rsidP="00CB6369">
      <w:pPr>
        <w:pStyle w:val="Nadpis2"/>
        <w:spacing w:before="0" w:beforeAutospacing="0" w:after="0" w:afterAutospacing="0"/>
        <w:jc w:val="center"/>
        <w:rPr>
          <w:rFonts w:asciiTheme="minorHAnsi" w:hAnsiTheme="minorHAnsi" w:cstheme="minorHAnsi"/>
          <w:b w:val="0"/>
          <w:sz w:val="22"/>
          <w:szCs w:val="22"/>
        </w:rPr>
      </w:pPr>
      <w:r w:rsidRPr="00B933B8">
        <w:rPr>
          <w:rFonts w:asciiTheme="minorHAnsi" w:hAnsiTheme="minorHAnsi" w:cstheme="minorHAnsi"/>
          <w:b w:val="0"/>
          <w:bCs w:val="0"/>
          <w:sz w:val="22"/>
          <w:szCs w:val="22"/>
        </w:rPr>
        <w:t>(</w:t>
      </w:r>
      <w:r w:rsidRPr="00B933B8">
        <w:rPr>
          <w:rFonts w:asciiTheme="minorHAnsi" w:hAnsiTheme="minorHAnsi" w:cstheme="minorHAnsi"/>
          <w:b w:val="0"/>
          <w:sz w:val="22"/>
          <w:szCs w:val="22"/>
        </w:rPr>
        <w:t>společně dále také jako „</w:t>
      </w:r>
      <w:r w:rsidRPr="00B933B8">
        <w:rPr>
          <w:rFonts w:asciiTheme="minorHAnsi" w:hAnsiTheme="minorHAnsi" w:cstheme="minorHAnsi"/>
          <w:sz w:val="22"/>
          <w:szCs w:val="22"/>
        </w:rPr>
        <w:t>smluvní strany</w:t>
      </w:r>
      <w:r w:rsidRPr="00B933B8">
        <w:rPr>
          <w:rFonts w:asciiTheme="minorHAnsi" w:hAnsiTheme="minorHAnsi" w:cstheme="minorHAnsi"/>
          <w:b w:val="0"/>
          <w:sz w:val="22"/>
          <w:szCs w:val="22"/>
        </w:rPr>
        <w:t>“ nebo jednotlivě jako „</w:t>
      </w:r>
      <w:r w:rsidRPr="00B933B8">
        <w:rPr>
          <w:rFonts w:asciiTheme="minorHAnsi" w:hAnsiTheme="minorHAnsi" w:cstheme="minorHAnsi"/>
          <w:sz w:val="22"/>
          <w:szCs w:val="22"/>
        </w:rPr>
        <w:t>smluvní strana</w:t>
      </w:r>
      <w:r w:rsidRPr="00B933B8">
        <w:rPr>
          <w:rFonts w:asciiTheme="minorHAnsi" w:hAnsiTheme="minorHAnsi" w:cstheme="minorHAnsi"/>
          <w:b w:val="0"/>
          <w:sz w:val="22"/>
          <w:szCs w:val="22"/>
        </w:rPr>
        <w:t>“)</w:t>
      </w:r>
    </w:p>
    <w:p w14:paraId="26B383F2" w14:textId="77777777" w:rsidR="00CB6369" w:rsidRPr="00B933B8" w:rsidRDefault="00CB6369" w:rsidP="00B933B8">
      <w:pPr>
        <w:pStyle w:val="Nadpis2"/>
        <w:spacing w:before="0" w:beforeAutospacing="0" w:after="0" w:afterAutospacing="0"/>
        <w:rPr>
          <w:rFonts w:asciiTheme="minorHAnsi" w:hAnsiTheme="minorHAnsi" w:cstheme="minorHAnsi"/>
          <w:b w:val="0"/>
          <w:i/>
          <w:sz w:val="22"/>
          <w:szCs w:val="22"/>
        </w:rPr>
      </w:pPr>
    </w:p>
    <w:p w14:paraId="4FD99FFF" w14:textId="77777777" w:rsidR="00CB6369" w:rsidRPr="00B933B8" w:rsidRDefault="00CB6369" w:rsidP="00CB6369">
      <w:pPr>
        <w:pStyle w:val="Nadpis2"/>
        <w:spacing w:before="0" w:beforeAutospacing="0" w:after="120" w:afterAutospacing="0"/>
        <w:jc w:val="center"/>
        <w:rPr>
          <w:rFonts w:asciiTheme="minorHAnsi" w:hAnsiTheme="minorHAnsi" w:cstheme="minorHAnsi"/>
          <w:sz w:val="22"/>
          <w:szCs w:val="22"/>
        </w:rPr>
      </w:pPr>
      <w:r w:rsidRPr="00B933B8">
        <w:rPr>
          <w:rFonts w:asciiTheme="minorHAnsi" w:hAnsiTheme="minorHAnsi" w:cstheme="minorHAnsi"/>
          <w:sz w:val="22"/>
          <w:szCs w:val="22"/>
        </w:rPr>
        <w:t xml:space="preserve">I. </w:t>
      </w:r>
    </w:p>
    <w:p w14:paraId="6ADBE59B" w14:textId="77777777" w:rsidR="00CB6369" w:rsidRPr="00B933B8" w:rsidRDefault="00CB6369" w:rsidP="00CB6369">
      <w:pPr>
        <w:pStyle w:val="Nadpis2"/>
        <w:spacing w:before="0" w:beforeAutospacing="0" w:after="120" w:afterAutospacing="0"/>
        <w:jc w:val="center"/>
        <w:rPr>
          <w:rFonts w:asciiTheme="minorHAnsi" w:hAnsiTheme="minorHAnsi" w:cstheme="minorHAnsi"/>
          <w:sz w:val="22"/>
          <w:szCs w:val="22"/>
        </w:rPr>
      </w:pPr>
      <w:r w:rsidRPr="00B933B8">
        <w:rPr>
          <w:rFonts w:asciiTheme="minorHAnsi" w:hAnsiTheme="minorHAnsi" w:cstheme="minorHAnsi"/>
          <w:sz w:val="22"/>
          <w:szCs w:val="22"/>
        </w:rPr>
        <w:t>Předmět smlouvy</w:t>
      </w:r>
    </w:p>
    <w:p w14:paraId="7024C333" w14:textId="168AD99D" w:rsidR="00CB6369" w:rsidRPr="00B933B8" w:rsidRDefault="00CB6369" w:rsidP="00CB6369">
      <w:pPr>
        <w:pStyle w:val="Normlnweb"/>
        <w:numPr>
          <w:ilvl w:val="0"/>
          <w:numId w:val="9"/>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t xml:space="preserve">Předmětem této smlouvy je nájem prostor sloužících </w:t>
      </w:r>
      <w:r w:rsidR="00165B95" w:rsidRPr="00B933B8">
        <w:rPr>
          <w:rFonts w:asciiTheme="minorHAnsi" w:hAnsiTheme="minorHAnsi" w:cstheme="minorHAnsi"/>
          <w:sz w:val="22"/>
          <w:szCs w:val="22"/>
        </w:rPr>
        <w:t>p</w:t>
      </w:r>
      <w:r w:rsidRPr="00B933B8">
        <w:rPr>
          <w:rFonts w:asciiTheme="minorHAnsi" w:hAnsiTheme="minorHAnsi" w:cstheme="minorHAnsi"/>
          <w:sz w:val="22"/>
          <w:szCs w:val="22"/>
        </w:rPr>
        <w:t>odnikání za podmínek stanovených touto smlouvou, tj. závazek pronajímatele přenechat nájemci níže specifikované prostory sloužící podnikání k dočasnému užívání a závazek nájemce zaplatit pronajímateli nájemné.</w:t>
      </w:r>
    </w:p>
    <w:p w14:paraId="74D3FE1C" w14:textId="77777777" w:rsidR="00B933B8" w:rsidRPr="00B933B8" w:rsidRDefault="00B933B8" w:rsidP="00B933B8">
      <w:pPr>
        <w:pStyle w:val="Normlnweb"/>
        <w:spacing w:before="0" w:beforeAutospacing="0" w:after="120" w:afterAutospacing="0"/>
        <w:ind w:left="720"/>
        <w:jc w:val="both"/>
        <w:rPr>
          <w:rFonts w:asciiTheme="minorHAnsi" w:hAnsiTheme="minorHAnsi" w:cstheme="minorHAnsi"/>
          <w:sz w:val="22"/>
          <w:szCs w:val="22"/>
        </w:rPr>
      </w:pPr>
    </w:p>
    <w:p w14:paraId="4D617E0D" w14:textId="77777777" w:rsidR="00CB6369" w:rsidRPr="00B933B8" w:rsidRDefault="00CB6369" w:rsidP="00CB6369">
      <w:pPr>
        <w:pStyle w:val="Nadpis2"/>
        <w:spacing w:before="0" w:beforeAutospacing="0" w:after="120" w:afterAutospacing="0"/>
        <w:jc w:val="center"/>
        <w:rPr>
          <w:rFonts w:asciiTheme="minorHAnsi" w:hAnsiTheme="minorHAnsi" w:cstheme="minorHAnsi"/>
          <w:sz w:val="22"/>
          <w:szCs w:val="22"/>
        </w:rPr>
      </w:pPr>
      <w:r w:rsidRPr="00B933B8">
        <w:rPr>
          <w:rFonts w:asciiTheme="minorHAnsi" w:hAnsiTheme="minorHAnsi" w:cstheme="minorHAnsi"/>
          <w:sz w:val="22"/>
          <w:szCs w:val="22"/>
        </w:rPr>
        <w:t xml:space="preserve">II. </w:t>
      </w:r>
    </w:p>
    <w:p w14:paraId="302DA2BF" w14:textId="77777777" w:rsidR="00CB6369" w:rsidRPr="00B933B8" w:rsidRDefault="00CB6369" w:rsidP="00CB6369">
      <w:pPr>
        <w:pStyle w:val="Nadpis2"/>
        <w:spacing w:before="0" w:beforeAutospacing="0" w:after="120" w:afterAutospacing="0"/>
        <w:jc w:val="center"/>
        <w:rPr>
          <w:rFonts w:asciiTheme="minorHAnsi" w:hAnsiTheme="minorHAnsi" w:cstheme="minorHAnsi"/>
          <w:sz w:val="22"/>
          <w:szCs w:val="22"/>
        </w:rPr>
      </w:pPr>
      <w:r w:rsidRPr="00B933B8">
        <w:rPr>
          <w:rFonts w:asciiTheme="minorHAnsi" w:hAnsiTheme="minorHAnsi" w:cstheme="minorHAnsi"/>
          <w:sz w:val="22"/>
          <w:szCs w:val="22"/>
        </w:rPr>
        <w:t>Předmět nájmu</w:t>
      </w:r>
    </w:p>
    <w:p w14:paraId="61C9540C" w14:textId="5FCC9785" w:rsidR="00CB6369" w:rsidRPr="00B933B8" w:rsidRDefault="00CB6369" w:rsidP="00CB6369">
      <w:pPr>
        <w:pStyle w:val="Default"/>
        <w:numPr>
          <w:ilvl w:val="0"/>
          <w:numId w:val="1"/>
        </w:numPr>
        <w:spacing w:after="120"/>
        <w:jc w:val="both"/>
        <w:rPr>
          <w:rFonts w:asciiTheme="minorHAnsi" w:hAnsiTheme="minorHAnsi" w:cstheme="minorHAnsi"/>
          <w:sz w:val="22"/>
          <w:szCs w:val="22"/>
        </w:rPr>
      </w:pPr>
      <w:r w:rsidRPr="00B933B8">
        <w:rPr>
          <w:rFonts w:asciiTheme="minorHAnsi" w:hAnsiTheme="minorHAnsi" w:cstheme="minorHAnsi"/>
          <w:sz w:val="22"/>
          <w:szCs w:val="22"/>
        </w:rPr>
        <w:t>Hlavní město Praha, Praha 1, Staré Město, Mariánské náměstí 2/2, PSČ 110 00 je vlastníkem pozemku parc. č. 115/3, zastavěná plocha a nádvoří, jehož součástí je stavba na adrese K Rybníčku č.p. 8, Praha-Satalice</w:t>
      </w:r>
      <w:r w:rsidR="00A416A5" w:rsidRPr="00B933B8">
        <w:rPr>
          <w:rFonts w:asciiTheme="minorHAnsi" w:hAnsiTheme="minorHAnsi" w:cstheme="minorHAnsi"/>
          <w:sz w:val="22"/>
          <w:szCs w:val="22"/>
        </w:rPr>
        <w:t xml:space="preserve">, </w:t>
      </w:r>
      <w:r w:rsidRPr="00B933B8">
        <w:rPr>
          <w:rFonts w:asciiTheme="minorHAnsi" w:hAnsiTheme="minorHAnsi" w:cstheme="minorHAnsi"/>
          <w:sz w:val="22"/>
          <w:szCs w:val="22"/>
        </w:rPr>
        <w:t>LV č. 523 pro k.ú. Satalice, obec Praha, vedeného Katastrálním úřadem pro hl. m. Prahu, Katastrální pracoviště Praha (dále jen „</w:t>
      </w:r>
      <w:r w:rsidRPr="00B933B8">
        <w:rPr>
          <w:rFonts w:asciiTheme="minorHAnsi" w:hAnsiTheme="minorHAnsi" w:cstheme="minorHAnsi"/>
          <w:b/>
          <w:sz w:val="22"/>
          <w:szCs w:val="22"/>
        </w:rPr>
        <w:t>nemovitosti</w:t>
      </w:r>
      <w:r w:rsidRPr="00B933B8">
        <w:rPr>
          <w:rFonts w:asciiTheme="minorHAnsi" w:hAnsiTheme="minorHAnsi" w:cstheme="minorHAnsi"/>
          <w:sz w:val="22"/>
          <w:szCs w:val="22"/>
        </w:rPr>
        <w:t xml:space="preserve">“). Dle obecně závazné vyhlášky č. 55/2000 Sb., hl. m. Prahy, kterou se vydává Statut hlavního města Prahy, ve znění pozdějších předpisů, byla pronajímateli svěřena správa výše uvedených nemovitostí. </w:t>
      </w:r>
    </w:p>
    <w:p w14:paraId="6B9047AE" w14:textId="47CB972E" w:rsidR="004B272F" w:rsidRPr="00B933B8" w:rsidRDefault="004B272F" w:rsidP="00C9263E">
      <w:pPr>
        <w:pStyle w:val="Default"/>
        <w:numPr>
          <w:ilvl w:val="0"/>
          <w:numId w:val="1"/>
        </w:numPr>
        <w:spacing w:after="120"/>
        <w:jc w:val="both"/>
        <w:rPr>
          <w:rFonts w:asciiTheme="minorHAnsi" w:hAnsiTheme="minorHAnsi" w:cstheme="minorHAnsi"/>
          <w:sz w:val="22"/>
          <w:szCs w:val="22"/>
        </w:rPr>
      </w:pPr>
      <w:r w:rsidRPr="00B933B8">
        <w:rPr>
          <w:rFonts w:asciiTheme="minorHAnsi" w:hAnsiTheme="minorHAnsi" w:cstheme="minorHAnsi"/>
          <w:sz w:val="22"/>
          <w:szCs w:val="22"/>
        </w:rPr>
        <w:t>Předmětem nájmu je část prostor sloužících podnikání umístěných v</w:t>
      </w:r>
      <w:r w:rsidR="00B83837" w:rsidRPr="00B933B8">
        <w:rPr>
          <w:rFonts w:asciiTheme="minorHAnsi" w:hAnsiTheme="minorHAnsi" w:cstheme="minorHAnsi"/>
          <w:sz w:val="22"/>
          <w:szCs w:val="22"/>
        </w:rPr>
        <w:t xml:space="preserve"> domě</w:t>
      </w:r>
      <w:r w:rsidRPr="00B933B8">
        <w:rPr>
          <w:rFonts w:asciiTheme="minorHAnsi" w:hAnsiTheme="minorHAnsi" w:cstheme="minorHAnsi"/>
          <w:sz w:val="22"/>
          <w:szCs w:val="22"/>
        </w:rPr>
        <w:t> č.p. 8</w:t>
      </w:r>
      <w:r w:rsidR="00A416A5" w:rsidRPr="00B933B8">
        <w:rPr>
          <w:rFonts w:asciiTheme="minorHAnsi" w:hAnsiTheme="minorHAnsi" w:cstheme="minorHAnsi"/>
          <w:sz w:val="22"/>
          <w:szCs w:val="22"/>
        </w:rPr>
        <w:t>,</w:t>
      </w:r>
      <w:r w:rsidRPr="00B933B8">
        <w:rPr>
          <w:rFonts w:asciiTheme="minorHAnsi" w:hAnsiTheme="minorHAnsi" w:cstheme="minorHAnsi"/>
          <w:sz w:val="22"/>
          <w:szCs w:val="22"/>
        </w:rPr>
        <w:t xml:space="preserve"> </w:t>
      </w:r>
      <w:r w:rsidR="00A416A5" w:rsidRPr="00B933B8">
        <w:rPr>
          <w:rFonts w:asciiTheme="minorHAnsi" w:hAnsiTheme="minorHAnsi" w:cstheme="minorHAnsi"/>
          <w:sz w:val="22"/>
          <w:szCs w:val="22"/>
        </w:rPr>
        <w:t xml:space="preserve">ul. K Rybníčku č. p. 8, Praha-Satalice </w:t>
      </w:r>
      <w:r w:rsidRPr="00B933B8">
        <w:rPr>
          <w:rFonts w:asciiTheme="minorHAnsi" w:hAnsiTheme="minorHAnsi" w:cstheme="minorHAnsi"/>
          <w:sz w:val="22"/>
          <w:szCs w:val="22"/>
        </w:rPr>
        <w:t xml:space="preserve">a označeném jako </w:t>
      </w:r>
      <w:r w:rsidR="00A416A5" w:rsidRPr="00B933B8">
        <w:rPr>
          <w:rFonts w:asciiTheme="minorHAnsi" w:hAnsiTheme="minorHAnsi" w:cstheme="minorHAnsi"/>
          <w:sz w:val="22"/>
          <w:szCs w:val="22"/>
        </w:rPr>
        <w:t>D,</w:t>
      </w:r>
      <w:r w:rsidRPr="00B933B8">
        <w:rPr>
          <w:rFonts w:asciiTheme="minorHAnsi" w:hAnsiTheme="minorHAnsi" w:cstheme="minorHAnsi"/>
          <w:sz w:val="22"/>
          <w:szCs w:val="22"/>
        </w:rPr>
        <w:t xml:space="preserve"> </w:t>
      </w:r>
      <w:r w:rsidR="00A416A5" w:rsidRPr="00B933B8">
        <w:rPr>
          <w:rFonts w:asciiTheme="minorHAnsi" w:hAnsiTheme="minorHAnsi" w:cstheme="minorHAnsi"/>
          <w:sz w:val="22"/>
          <w:szCs w:val="22"/>
        </w:rPr>
        <w:t>místnosti č. 1.04 a 1.13, o celkové výměře 38,73 m</w:t>
      </w:r>
      <w:r w:rsidR="00A416A5" w:rsidRPr="00B933B8">
        <w:rPr>
          <w:rFonts w:asciiTheme="minorHAnsi" w:hAnsiTheme="minorHAnsi" w:cstheme="minorHAnsi"/>
          <w:sz w:val="22"/>
          <w:szCs w:val="22"/>
          <w:vertAlign w:val="superscript"/>
        </w:rPr>
        <w:t>2</w:t>
      </w:r>
      <w:r w:rsidR="00B83837" w:rsidRPr="00B933B8">
        <w:rPr>
          <w:rFonts w:asciiTheme="minorHAnsi" w:hAnsiTheme="minorHAnsi" w:cstheme="minorHAnsi"/>
          <w:sz w:val="22"/>
          <w:szCs w:val="22"/>
        </w:rPr>
        <w:t xml:space="preserve"> </w:t>
      </w:r>
      <w:r w:rsidRPr="00B933B8">
        <w:rPr>
          <w:rFonts w:asciiTheme="minorHAnsi" w:hAnsiTheme="minorHAnsi" w:cstheme="minorHAnsi"/>
          <w:sz w:val="22"/>
          <w:szCs w:val="22"/>
        </w:rPr>
        <w:t>(dále jen „</w:t>
      </w:r>
      <w:r w:rsidRPr="00B933B8">
        <w:rPr>
          <w:rFonts w:asciiTheme="minorHAnsi" w:hAnsiTheme="minorHAnsi" w:cstheme="minorHAnsi"/>
          <w:b/>
          <w:sz w:val="22"/>
          <w:szCs w:val="22"/>
        </w:rPr>
        <w:t>předmět nájmu</w:t>
      </w:r>
      <w:r w:rsidRPr="00B933B8">
        <w:rPr>
          <w:rFonts w:asciiTheme="minorHAnsi" w:hAnsiTheme="minorHAnsi" w:cstheme="minorHAnsi"/>
          <w:sz w:val="22"/>
          <w:szCs w:val="22"/>
        </w:rPr>
        <w:t>“).</w:t>
      </w:r>
      <w:r w:rsidR="00B83837" w:rsidRPr="00B933B8">
        <w:rPr>
          <w:rFonts w:asciiTheme="minorHAnsi" w:hAnsiTheme="minorHAnsi" w:cstheme="minorHAnsi"/>
          <w:sz w:val="22"/>
          <w:szCs w:val="22"/>
        </w:rPr>
        <w:t xml:space="preserve"> Předmět nájmu je blíže vymezen v nákresu, který je přílohou č. 1 </w:t>
      </w:r>
      <w:r w:rsidR="00467682" w:rsidRPr="00B933B8">
        <w:rPr>
          <w:rFonts w:asciiTheme="minorHAnsi" w:hAnsiTheme="minorHAnsi" w:cstheme="minorHAnsi"/>
          <w:sz w:val="22"/>
          <w:szCs w:val="22"/>
        </w:rPr>
        <w:t xml:space="preserve">„Nákres předmětu nájmu“ </w:t>
      </w:r>
      <w:r w:rsidR="00B83837" w:rsidRPr="00B933B8">
        <w:rPr>
          <w:rFonts w:asciiTheme="minorHAnsi" w:hAnsiTheme="minorHAnsi" w:cstheme="minorHAnsi"/>
          <w:sz w:val="22"/>
          <w:szCs w:val="22"/>
        </w:rPr>
        <w:t>této smlouvy.</w:t>
      </w:r>
      <w:r w:rsidR="00B83837" w:rsidRPr="00B933B8">
        <w:rPr>
          <w:rFonts w:asciiTheme="minorHAnsi" w:hAnsiTheme="minorHAnsi" w:cstheme="minorHAnsi"/>
          <w:color w:val="auto"/>
          <w:sz w:val="22"/>
          <w:szCs w:val="22"/>
          <w:lang w:eastAsia="cs-CZ" w:bidi="ar-SA"/>
        </w:rPr>
        <w:t xml:space="preserve"> </w:t>
      </w:r>
      <w:r w:rsidR="00B83837" w:rsidRPr="00B933B8">
        <w:rPr>
          <w:rFonts w:asciiTheme="minorHAnsi" w:hAnsiTheme="minorHAnsi" w:cstheme="minorHAnsi"/>
          <w:sz w:val="22"/>
          <w:szCs w:val="22"/>
        </w:rPr>
        <w:t xml:space="preserve">Nájemce bere na vědomí, že vstup k předmětu nájmu tvoří společné prostory, které nejsou určeny výlučně k užívání nájemcem. Nájemce a jeho hosté jsou oprávněni užívat společně s dalšími uživateli budovy přístupovou chodbu a sociální zařízení (WC), která nejsou součástí předmětu nájmu. </w:t>
      </w:r>
    </w:p>
    <w:p w14:paraId="34CB11BD" w14:textId="4A3D9B13" w:rsidR="00CB6369" w:rsidRPr="00B933B8" w:rsidRDefault="004B272F" w:rsidP="00B933B8">
      <w:pPr>
        <w:pStyle w:val="Default"/>
        <w:numPr>
          <w:ilvl w:val="0"/>
          <w:numId w:val="1"/>
        </w:numPr>
        <w:spacing w:after="120"/>
        <w:jc w:val="both"/>
        <w:rPr>
          <w:rFonts w:asciiTheme="minorHAnsi" w:hAnsiTheme="minorHAnsi" w:cstheme="minorHAnsi"/>
          <w:sz w:val="22"/>
          <w:szCs w:val="22"/>
        </w:rPr>
      </w:pPr>
      <w:r w:rsidRPr="00B933B8">
        <w:rPr>
          <w:rFonts w:asciiTheme="minorHAnsi" w:hAnsiTheme="minorHAnsi" w:cstheme="minorHAnsi"/>
          <w:sz w:val="22"/>
          <w:szCs w:val="22"/>
        </w:rPr>
        <w:t>Nájemce prohlašuje, že uzavření této smlouvy je plně v souladu s jeho zájmem a předmětem podnikání.</w:t>
      </w:r>
    </w:p>
    <w:p w14:paraId="6D7451A1" w14:textId="77777777" w:rsidR="00CB6369" w:rsidRPr="00B933B8" w:rsidRDefault="00CB6369" w:rsidP="00CB6369">
      <w:pPr>
        <w:pStyle w:val="Nadpis2"/>
        <w:spacing w:before="0" w:beforeAutospacing="0" w:after="120" w:afterAutospacing="0"/>
        <w:jc w:val="center"/>
        <w:rPr>
          <w:rFonts w:asciiTheme="minorHAnsi" w:hAnsiTheme="minorHAnsi" w:cstheme="minorHAnsi"/>
          <w:sz w:val="22"/>
          <w:szCs w:val="22"/>
        </w:rPr>
      </w:pPr>
      <w:r w:rsidRPr="00B933B8">
        <w:rPr>
          <w:rFonts w:asciiTheme="minorHAnsi" w:hAnsiTheme="minorHAnsi" w:cstheme="minorHAnsi"/>
          <w:sz w:val="22"/>
          <w:szCs w:val="22"/>
        </w:rPr>
        <w:lastRenderedPageBreak/>
        <w:t>III.</w:t>
      </w:r>
    </w:p>
    <w:p w14:paraId="226C82C1" w14:textId="77777777" w:rsidR="00CB6369" w:rsidRPr="00B933B8" w:rsidRDefault="00CB6369" w:rsidP="00CB6369">
      <w:pPr>
        <w:pStyle w:val="Nadpis2"/>
        <w:spacing w:before="0" w:beforeAutospacing="0" w:after="120" w:afterAutospacing="0"/>
        <w:jc w:val="center"/>
        <w:rPr>
          <w:rFonts w:asciiTheme="minorHAnsi" w:hAnsiTheme="minorHAnsi" w:cstheme="minorHAnsi"/>
          <w:sz w:val="22"/>
          <w:szCs w:val="22"/>
        </w:rPr>
      </w:pPr>
      <w:r w:rsidRPr="00B933B8">
        <w:rPr>
          <w:rFonts w:asciiTheme="minorHAnsi" w:hAnsiTheme="minorHAnsi" w:cstheme="minorHAnsi"/>
          <w:sz w:val="22"/>
          <w:szCs w:val="22"/>
        </w:rPr>
        <w:t xml:space="preserve"> Účel nájmu</w:t>
      </w:r>
    </w:p>
    <w:p w14:paraId="37E0E3EE" w14:textId="576AAD1B" w:rsidR="00CB6369" w:rsidRPr="00B933B8" w:rsidRDefault="00CB6369" w:rsidP="00CB6369">
      <w:pPr>
        <w:pStyle w:val="Normlnweb"/>
        <w:numPr>
          <w:ilvl w:val="0"/>
          <w:numId w:val="2"/>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t>Pronajímatel přenechává touto smlouvou nájemci do nájmu předmět nájmu specifikovaný v čl. II této smlouvy a nájemce se zavazuje předmět nájmu řádně užívat v souladu s jeho stavebním určením, a to pouze v souladu se svým předmětem činnosti, tj. pro účely –</w:t>
      </w:r>
      <w:r w:rsidR="00AE2286" w:rsidRPr="00B933B8">
        <w:rPr>
          <w:rFonts w:asciiTheme="minorHAnsi" w:hAnsiTheme="minorHAnsi" w:cstheme="minorHAnsi"/>
          <w:sz w:val="22"/>
          <w:szCs w:val="22"/>
        </w:rPr>
        <w:t xml:space="preserve"> </w:t>
      </w:r>
      <w:r w:rsidR="00A416A5" w:rsidRPr="00B933B8">
        <w:rPr>
          <w:rFonts w:asciiTheme="minorHAnsi" w:hAnsiTheme="minorHAnsi" w:cstheme="minorHAnsi"/>
          <w:sz w:val="22"/>
          <w:szCs w:val="22"/>
        </w:rPr>
        <w:t xml:space="preserve">provozování kavárny se zázemím a s celoročním provozem </w:t>
      </w:r>
      <w:r w:rsidRPr="00B933B8">
        <w:rPr>
          <w:rFonts w:asciiTheme="minorHAnsi" w:hAnsiTheme="minorHAnsi" w:cstheme="minorHAnsi"/>
          <w:sz w:val="22"/>
          <w:szCs w:val="22"/>
        </w:rPr>
        <w:t>(dále jen „</w:t>
      </w:r>
      <w:r w:rsidRPr="00B933B8">
        <w:rPr>
          <w:rFonts w:asciiTheme="minorHAnsi" w:hAnsiTheme="minorHAnsi" w:cstheme="minorHAnsi"/>
          <w:b/>
          <w:sz w:val="22"/>
          <w:szCs w:val="22"/>
        </w:rPr>
        <w:t>účel nájmu</w:t>
      </w:r>
      <w:r w:rsidRPr="00B933B8">
        <w:rPr>
          <w:rFonts w:asciiTheme="minorHAnsi" w:hAnsiTheme="minorHAnsi" w:cstheme="minorHAnsi"/>
          <w:sz w:val="22"/>
          <w:szCs w:val="22"/>
        </w:rPr>
        <w:t xml:space="preserve">“) a platit pronajímateli sjednané nájemné a </w:t>
      </w:r>
      <w:r w:rsidR="00467682" w:rsidRPr="00B933B8">
        <w:rPr>
          <w:rFonts w:asciiTheme="minorHAnsi" w:hAnsiTheme="minorHAnsi" w:cstheme="minorHAnsi"/>
          <w:sz w:val="22"/>
          <w:szCs w:val="22"/>
        </w:rPr>
        <w:t>služby spojené s užíváním předmětu nájmu</w:t>
      </w:r>
      <w:r w:rsidRPr="00B933B8">
        <w:rPr>
          <w:rFonts w:asciiTheme="minorHAnsi" w:hAnsiTheme="minorHAnsi" w:cstheme="minorHAnsi"/>
          <w:sz w:val="22"/>
          <w:szCs w:val="22"/>
        </w:rPr>
        <w:t xml:space="preserve"> s užíváním předmětu nájmu.</w:t>
      </w:r>
    </w:p>
    <w:p w14:paraId="345CA17B" w14:textId="66385AEE" w:rsidR="00623F3D" w:rsidRPr="00B933B8" w:rsidRDefault="00623F3D" w:rsidP="00CB6369">
      <w:pPr>
        <w:pStyle w:val="Normlnweb"/>
        <w:numPr>
          <w:ilvl w:val="0"/>
          <w:numId w:val="2"/>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t>Nájemce je povinen provozovat ke sjednanému účelu předmět nájmu v souladu s </w:t>
      </w:r>
      <w:r w:rsidR="003E267D" w:rsidRPr="00B933B8">
        <w:rPr>
          <w:rFonts w:asciiTheme="minorHAnsi" w:hAnsiTheme="minorHAnsi" w:cstheme="minorHAnsi"/>
          <w:sz w:val="22"/>
          <w:szCs w:val="22"/>
        </w:rPr>
        <w:t>„</w:t>
      </w:r>
      <w:r w:rsidRPr="00B933B8">
        <w:rPr>
          <w:rFonts w:asciiTheme="minorHAnsi" w:hAnsiTheme="minorHAnsi" w:cstheme="minorHAnsi"/>
          <w:sz w:val="22"/>
          <w:szCs w:val="22"/>
        </w:rPr>
        <w:t>Rozhodnutím povolení změny v užívání stavby č.j.: R/2025/33114/6 ze dne 7. 5. 2025</w:t>
      </w:r>
      <w:r w:rsidR="003E267D" w:rsidRPr="00B933B8">
        <w:rPr>
          <w:rFonts w:asciiTheme="minorHAnsi" w:hAnsiTheme="minorHAnsi" w:cstheme="minorHAnsi"/>
          <w:sz w:val="22"/>
          <w:szCs w:val="22"/>
        </w:rPr>
        <w:t>“</w:t>
      </w:r>
      <w:r w:rsidRPr="00B933B8">
        <w:rPr>
          <w:rFonts w:asciiTheme="minorHAnsi" w:hAnsiTheme="minorHAnsi" w:cstheme="minorHAnsi"/>
          <w:sz w:val="22"/>
          <w:szCs w:val="22"/>
        </w:rPr>
        <w:t xml:space="preserve"> (Odbor výstavby Úřadu městské části Praha 19) a </w:t>
      </w:r>
      <w:r w:rsidR="003E267D" w:rsidRPr="00B933B8">
        <w:rPr>
          <w:rFonts w:asciiTheme="minorHAnsi" w:hAnsiTheme="minorHAnsi" w:cstheme="minorHAnsi"/>
          <w:sz w:val="22"/>
          <w:szCs w:val="22"/>
        </w:rPr>
        <w:t>„</w:t>
      </w:r>
      <w:r w:rsidRPr="00B933B8">
        <w:rPr>
          <w:rFonts w:asciiTheme="minorHAnsi" w:hAnsiTheme="minorHAnsi" w:cstheme="minorHAnsi"/>
          <w:sz w:val="22"/>
          <w:szCs w:val="22"/>
        </w:rPr>
        <w:t>Závazným stanoviskem k projektové dokumentaci ke změně v užívání prostorů bývalé chráněné dílny v 1. NP objektu komun</w:t>
      </w:r>
      <w:r w:rsidR="003E267D" w:rsidRPr="00B933B8">
        <w:rPr>
          <w:rFonts w:asciiTheme="minorHAnsi" w:hAnsiTheme="minorHAnsi" w:cstheme="minorHAnsi"/>
          <w:sz w:val="22"/>
          <w:szCs w:val="22"/>
        </w:rPr>
        <w:t xml:space="preserve">itního </w:t>
      </w:r>
      <w:r w:rsidRPr="00B933B8">
        <w:rPr>
          <w:rFonts w:asciiTheme="minorHAnsi" w:hAnsiTheme="minorHAnsi" w:cstheme="minorHAnsi"/>
          <w:sz w:val="22"/>
          <w:szCs w:val="22"/>
        </w:rPr>
        <w:t>centra č.p. 8/D v ulici K R</w:t>
      </w:r>
      <w:r w:rsidR="003E267D" w:rsidRPr="00B933B8">
        <w:rPr>
          <w:rFonts w:asciiTheme="minorHAnsi" w:hAnsiTheme="minorHAnsi" w:cstheme="minorHAnsi"/>
          <w:sz w:val="22"/>
          <w:szCs w:val="22"/>
        </w:rPr>
        <w:t>y</w:t>
      </w:r>
      <w:r w:rsidRPr="00B933B8">
        <w:rPr>
          <w:rFonts w:asciiTheme="minorHAnsi" w:hAnsiTheme="minorHAnsi" w:cstheme="minorHAnsi"/>
          <w:sz w:val="22"/>
          <w:szCs w:val="22"/>
        </w:rPr>
        <w:t>bníčku v Praze – Satalicíc</w:t>
      </w:r>
      <w:r w:rsidR="003E267D" w:rsidRPr="00B933B8">
        <w:rPr>
          <w:rFonts w:asciiTheme="minorHAnsi" w:hAnsiTheme="minorHAnsi" w:cstheme="minorHAnsi"/>
          <w:sz w:val="22"/>
          <w:szCs w:val="22"/>
        </w:rPr>
        <w:t>h,</w:t>
      </w:r>
      <w:r w:rsidRPr="00B933B8">
        <w:rPr>
          <w:rFonts w:asciiTheme="minorHAnsi" w:hAnsiTheme="minorHAnsi" w:cstheme="minorHAnsi"/>
          <w:sz w:val="22"/>
          <w:szCs w:val="22"/>
        </w:rPr>
        <w:t xml:space="preserve"> </w:t>
      </w:r>
      <w:r w:rsidR="003E267D" w:rsidRPr="00B933B8">
        <w:rPr>
          <w:rFonts w:asciiTheme="minorHAnsi" w:hAnsiTheme="minorHAnsi" w:cstheme="minorHAnsi"/>
          <w:sz w:val="22"/>
          <w:szCs w:val="22"/>
        </w:rPr>
        <w:t>n</w:t>
      </w:r>
      <w:r w:rsidRPr="00B933B8">
        <w:rPr>
          <w:rFonts w:asciiTheme="minorHAnsi" w:hAnsiTheme="minorHAnsi" w:cstheme="minorHAnsi"/>
          <w:sz w:val="22"/>
          <w:szCs w:val="22"/>
        </w:rPr>
        <w:t xml:space="preserve">a kavárnu </w:t>
      </w:r>
      <w:r w:rsidR="003E267D" w:rsidRPr="00B933B8">
        <w:rPr>
          <w:rFonts w:asciiTheme="minorHAnsi" w:hAnsiTheme="minorHAnsi" w:cstheme="minorHAnsi"/>
          <w:sz w:val="22"/>
          <w:szCs w:val="22"/>
        </w:rPr>
        <w:t xml:space="preserve">č.j.: HSHMP 65129/2024“ (Hygienická stanice hl. m. Prahy), a to v otevírací denní době od 10:00 do 19:00 hodin. </w:t>
      </w:r>
    </w:p>
    <w:p w14:paraId="72A1F457" w14:textId="7A05137D" w:rsidR="00CB6369" w:rsidRPr="00B933B8" w:rsidRDefault="00CB6369" w:rsidP="00B933B8">
      <w:pPr>
        <w:pStyle w:val="Normlnweb"/>
        <w:numPr>
          <w:ilvl w:val="0"/>
          <w:numId w:val="2"/>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t>Nájemce nemá právo provozovat jinou činnost nebo změnit způsob a podmínky jejího výkonu, než jak to vyplývá z účelu nájmu.</w:t>
      </w:r>
    </w:p>
    <w:p w14:paraId="4A27AF88" w14:textId="77777777" w:rsidR="00CB6369" w:rsidRPr="00B933B8" w:rsidRDefault="00CB6369" w:rsidP="00CB6369">
      <w:pPr>
        <w:pStyle w:val="Nadpis2"/>
        <w:spacing w:before="0" w:beforeAutospacing="0" w:after="120" w:afterAutospacing="0"/>
        <w:jc w:val="center"/>
        <w:rPr>
          <w:rFonts w:asciiTheme="minorHAnsi" w:hAnsiTheme="minorHAnsi" w:cstheme="minorHAnsi"/>
          <w:sz w:val="22"/>
          <w:szCs w:val="22"/>
        </w:rPr>
      </w:pPr>
      <w:r w:rsidRPr="00B933B8">
        <w:rPr>
          <w:rFonts w:asciiTheme="minorHAnsi" w:hAnsiTheme="minorHAnsi" w:cstheme="minorHAnsi"/>
          <w:sz w:val="22"/>
          <w:szCs w:val="22"/>
        </w:rPr>
        <w:t>IV.</w:t>
      </w:r>
    </w:p>
    <w:p w14:paraId="6F85CD0B" w14:textId="77777777" w:rsidR="00CB6369" w:rsidRPr="00B933B8" w:rsidRDefault="00CB6369" w:rsidP="00CB6369">
      <w:pPr>
        <w:pStyle w:val="Nadpis2"/>
        <w:spacing w:before="0" w:beforeAutospacing="0" w:after="120" w:afterAutospacing="0"/>
        <w:jc w:val="center"/>
        <w:rPr>
          <w:rFonts w:asciiTheme="minorHAnsi" w:hAnsiTheme="minorHAnsi" w:cstheme="minorHAnsi"/>
          <w:sz w:val="22"/>
          <w:szCs w:val="22"/>
        </w:rPr>
      </w:pPr>
      <w:r w:rsidRPr="00B933B8">
        <w:rPr>
          <w:rFonts w:asciiTheme="minorHAnsi" w:hAnsiTheme="minorHAnsi" w:cstheme="minorHAnsi"/>
          <w:sz w:val="22"/>
          <w:szCs w:val="22"/>
        </w:rPr>
        <w:t>Práva a povinnosti smluvních stran</w:t>
      </w:r>
    </w:p>
    <w:p w14:paraId="7B181AA0" w14:textId="5EB2FAE5" w:rsidR="00CB6369" w:rsidRPr="00B933B8" w:rsidRDefault="00CB6369" w:rsidP="00CB6369">
      <w:pPr>
        <w:pStyle w:val="Normlnweb"/>
        <w:numPr>
          <w:ilvl w:val="0"/>
          <w:numId w:val="3"/>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t>Nájemce není oprávněn bez předchozího písemného souhlasu pronajímatele provádět stavební změny nebo úpravy předmětu nájmu.</w:t>
      </w:r>
      <w:r w:rsidRPr="00B933B8" w:rsidDel="00713C79">
        <w:rPr>
          <w:rFonts w:asciiTheme="minorHAnsi" w:hAnsiTheme="minorHAnsi" w:cstheme="minorHAnsi"/>
          <w:sz w:val="22"/>
          <w:szCs w:val="22"/>
        </w:rPr>
        <w:t xml:space="preserve"> </w:t>
      </w:r>
      <w:r w:rsidR="00B83837" w:rsidRPr="00B933B8">
        <w:rPr>
          <w:rFonts w:asciiTheme="minorHAnsi" w:hAnsiTheme="minorHAnsi" w:cstheme="minorHAnsi"/>
          <w:sz w:val="22"/>
          <w:szCs w:val="22"/>
        </w:rPr>
        <w:t xml:space="preserve">Veškeré zařízení a vybavení předmětu nájmu (kavárny), včetně barového pultu s instalací dřezů, </w:t>
      </w:r>
      <w:r w:rsidR="00C9263E" w:rsidRPr="00B933B8">
        <w:rPr>
          <w:rFonts w:asciiTheme="minorHAnsi" w:hAnsiTheme="minorHAnsi" w:cstheme="minorHAnsi"/>
          <w:sz w:val="22"/>
          <w:szCs w:val="22"/>
        </w:rPr>
        <w:t xml:space="preserve">napojení na </w:t>
      </w:r>
      <w:r w:rsidR="00B83837" w:rsidRPr="00B933B8">
        <w:rPr>
          <w:rFonts w:asciiTheme="minorHAnsi" w:hAnsiTheme="minorHAnsi" w:cstheme="minorHAnsi"/>
          <w:sz w:val="22"/>
          <w:szCs w:val="22"/>
        </w:rPr>
        <w:t>přívody vody a elektřiny, si nájemce pořizuje a instaluje na vlastní náklady. Po skončení nájmu má nájemce právo toto zařízení demontovat a odvézt, přičemž nemá nárok na náhradu nákladů ani zhodnocení předmětu nájmu.</w:t>
      </w:r>
    </w:p>
    <w:p w14:paraId="66C2613C" w14:textId="77777777" w:rsidR="00CB6369" w:rsidRPr="00B933B8" w:rsidRDefault="00CB6369" w:rsidP="00CB6369">
      <w:pPr>
        <w:pStyle w:val="Normlnweb"/>
        <w:numPr>
          <w:ilvl w:val="0"/>
          <w:numId w:val="3"/>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t>Nájemce se zavazuje, že umožní Pronajímateli nebo jím pověřené osobě vstup do předmětu nájmu, za účelem prohlídky předmětu nájmu, popř. za účelem provedení kontroly stavu předmětu nájmu a způsobu jeho užívání nájemcem. Pronajímatel oznámí nájemci prohlídku předmětu nájmu předem.</w:t>
      </w:r>
    </w:p>
    <w:p w14:paraId="4A193767" w14:textId="77777777" w:rsidR="00CB6369" w:rsidRPr="00B933B8" w:rsidRDefault="00CB6369" w:rsidP="00CB6369">
      <w:pPr>
        <w:pStyle w:val="Normlnweb"/>
        <w:numPr>
          <w:ilvl w:val="0"/>
          <w:numId w:val="3"/>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t>Nájemce není oprávněn přenechat prostor sloužící podnikání nebo jeho část do podnájmu třetí osobě.</w:t>
      </w:r>
    </w:p>
    <w:p w14:paraId="446F46E1" w14:textId="77777777" w:rsidR="00CB6369" w:rsidRPr="00B933B8" w:rsidRDefault="00C8261F" w:rsidP="00CB6369">
      <w:pPr>
        <w:pStyle w:val="Seznam"/>
        <w:numPr>
          <w:ilvl w:val="0"/>
          <w:numId w:val="3"/>
        </w:numPr>
        <w:suppressAutoHyphens w:val="0"/>
        <w:overflowPunct/>
        <w:autoSpaceDE/>
        <w:spacing w:after="120"/>
        <w:jc w:val="both"/>
        <w:rPr>
          <w:rFonts w:asciiTheme="minorHAnsi" w:hAnsiTheme="minorHAnsi" w:cstheme="minorHAnsi"/>
          <w:sz w:val="22"/>
          <w:szCs w:val="22"/>
          <w:lang w:eastAsia="cs-CZ"/>
        </w:rPr>
      </w:pPr>
      <w:r w:rsidRPr="00B933B8">
        <w:rPr>
          <w:rFonts w:asciiTheme="minorHAnsi" w:hAnsiTheme="minorHAnsi" w:cstheme="minorHAnsi"/>
          <w:sz w:val="22"/>
          <w:szCs w:val="22"/>
        </w:rPr>
        <w:t xml:space="preserve">Nájemce je oprávněn na svůj náklad provést úpravy předmětu nájmu, kterými nebude </w:t>
      </w:r>
      <w:r w:rsidR="00CB6369" w:rsidRPr="00B933B8">
        <w:rPr>
          <w:rFonts w:asciiTheme="minorHAnsi" w:hAnsiTheme="minorHAnsi" w:cstheme="minorHAnsi"/>
          <w:sz w:val="22"/>
          <w:szCs w:val="22"/>
        </w:rPr>
        <w:t xml:space="preserve">zasahováno do jeho stavebnětechnického charakteru, přičemž tyto úpravy podléhají předchozímu písemnému souhlasu pronajímatelem. Nájemce nemá při skončení nájmu nárok na náhradu takto vynaložených nákladů ani nárok na náhradu za zhodnocení předmětu nájmu, pokud se smluvní strany písemně nedohodnou jinak. </w:t>
      </w:r>
    </w:p>
    <w:p w14:paraId="7BFF051E" w14:textId="4EC7641F" w:rsidR="00CB6369" w:rsidRPr="00B933B8" w:rsidRDefault="00CB6369" w:rsidP="00CB6369">
      <w:pPr>
        <w:pStyle w:val="Seznam"/>
        <w:numPr>
          <w:ilvl w:val="0"/>
          <w:numId w:val="3"/>
        </w:numPr>
        <w:suppressAutoHyphens w:val="0"/>
        <w:overflowPunct/>
        <w:autoSpaceDE/>
        <w:spacing w:after="120"/>
        <w:jc w:val="both"/>
        <w:rPr>
          <w:rFonts w:asciiTheme="minorHAnsi" w:hAnsiTheme="minorHAnsi" w:cstheme="minorHAnsi"/>
          <w:sz w:val="22"/>
          <w:szCs w:val="22"/>
          <w:lang w:eastAsia="cs-CZ"/>
        </w:rPr>
      </w:pPr>
      <w:r w:rsidRPr="00B933B8">
        <w:rPr>
          <w:rFonts w:asciiTheme="minorHAnsi" w:hAnsiTheme="minorHAnsi" w:cstheme="minorHAnsi"/>
          <w:sz w:val="22"/>
          <w:szCs w:val="22"/>
        </w:rPr>
        <w:t xml:space="preserve">Nájemce odpovídá v plném rozsahu za jím způsobené škody způsobené na předmětu nájmu či </w:t>
      </w:r>
      <w:r w:rsidR="00623F3D" w:rsidRPr="00B933B8">
        <w:rPr>
          <w:rFonts w:asciiTheme="minorHAnsi" w:hAnsiTheme="minorHAnsi" w:cstheme="minorHAnsi"/>
          <w:sz w:val="22"/>
          <w:szCs w:val="22"/>
        </w:rPr>
        <w:t xml:space="preserve">domě č.p. 8, ul. K Rybníčku č. p. 8, Praha-Satalice. </w:t>
      </w:r>
      <w:r w:rsidRPr="00B933B8">
        <w:rPr>
          <w:rFonts w:asciiTheme="minorHAnsi" w:hAnsiTheme="minorHAnsi" w:cstheme="minorHAnsi"/>
          <w:sz w:val="22"/>
          <w:szCs w:val="22"/>
        </w:rPr>
        <w:t>Za veškeré škody vzniklé z provozu nájemce včetně škod na jeho majetku nebo jemu svěřenému majetku třetích osob v plném rozsahu odpovídá nájemce, s výjimkou případů, kdy bude prokázána odpovědnost třetí osoby.</w:t>
      </w:r>
      <w:r w:rsidR="00623F3D" w:rsidRPr="00B933B8">
        <w:rPr>
          <w:rFonts w:asciiTheme="minorHAnsi" w:hAnsiTheme="minorHAnsi" w:cstheme="minorHAnsi"/>
          <w:sz w:val="22"/>
          <w:szCs w:val="22"/>
        </w:rPr>
        <w:t xml:space="preserve"> Nájemce je povinen sjednat u renomované pojišťovny v České republice pojištění za škodu a pojištění odpovědnosti nájemce z provozu v předmětu nájmu v dostatečném rozsahu krytí případných škod, za něž nájemce odpovídá podle tohoto článku. </w:t>
      </w:r>
    </w:p>
    <w:p w14:paraId="017458DF" w14:textId="77777777" w:rsidR="00CB6369" w:rsidRPr="00B933B8" w:rsidRDefault="00CB6369" w:rsidP="00CB6369">
      <w:pPr>
        <w:pStyle w:val="Seznam"/>
        <w:numPr>
          <w:ilvl w:val="0"/>
          <w:numId w:val="3"/>
        </w:numPr>
        <w:suppressAutoHyphens w:val="0"/>
        <w:overflowPunct/>
        <w:autoSpaceDE/>
        <w:spacing w:after="120"/>
        <w:jc w:val="both"/>
        <w:rPr>
          <w:rFonts w:asciiTheme="minorHAnsi" w:hAnsiTheme="minorHAnsi" w:cstheme="minorHAnsi"/>
          <w:sz w:val="22"/>
          <w:szCs w:val="22"/>
          <w:lang w:eastAsia="cs-CZ"/>
        </w:rPr>
      </w:pPr>
      <w:r w:rsidRPr="00B933B8">
        <w:rPr>
          <w:rFonts w:asciiTheme="minorHAnsi" w:hAnsiTheme="minorHAnsi" w:cstheme="minorHAnsi"/>
          <w:sz w:val="22"/>
          <w:szCs w:val="22"/>
        </w:rPr>
        <w:t>Nájemce je povinen užívat předmět nájmu s řádnou péčí a při výkonu svých práv dbát, aby nerušil výkon práv třetích osob.</w:t>
      </w:r>
    </w:p>
    <w:p w14:paraId="678217FC" w14:textId="77777777" w:rsidR="00CB6369" w:rsidRPr="00B933B8" w:rsidRDefault="00CB6369" w:rsidP="00CB6369">
      <w:pPr>
        <w:pStyle w:val="Seznam"/>
        <w:numPr>
          <w:ilvl w:val="0"/>
          <w:numId w:val="3"/>
        </w:numPr>
        <w:suppressAutoHyphens w:val="0"/>
        <w:overflowPunct/>
        <w:autoSpaceDE/>
        <w:spacing w:after="120"/>
        <w:jc w:val="both"/>
        <w:rPr>
          <w:rFonts w:asciiTheme="minorHAnsi" w:hAnsiTheme="minorHAnsi" w:cstheme="minorHAnsi"/>
          <w:sz w:val="22"/>
          <w:szCs w:val="22"/>
          <w:lang w:eastAsia="cs-CZ"/>
        </w:rPr>
      </w:pPr>
      <w:r w:rsidRPr="00B933B8">
        <w:rPr>
          <w:rFonts w:asciiTheme="minorHAnsi" w:hAnsiTheme="minorHAnsi" w:cstheme="minorHAnsi"/>
          <w:sz w:val="22"/>
          <w:szCs w:val="22"/>
        </w:rPr>
        <w:t xml:space="preserve">Nájemce byl seznámen s technickým stavem předmětu nájmu a zavazuje se dodržovat provozní řád a další pokyny pronajímatele, týkající se provozu a správy předmětu nájmu. </w:t>
      </w:r>
      <w:r w:rsidRPr="00B933B8">
        <w:rPr>
          <w:rFonts w:asciiTheme="minorHAnsi" w:hAnsiTheme="minorHAnsi" w:cstheme="minorHAnsi"/>
          <w:sz w:val="22"/>
          <w:szCs w:val="22"/>
        </w:rPr>
        <w:lastRenderedPageBreak/>
        <w:t>Nájemce se dále zavazuje dodržovat předpisy protipožární ochrany, hygienické předpisy a ostatní bezpečnostní předpisy platné pro budovu, ve které se nachází předmět nájmu.</w:t>
      </w:r>
    </w:p>
    <w:p w14:paraId="678F3CE5" w14:textId="3186AB30" w:rsidR="00A50BE0" w:rsidRPr="00B933B8" w:rsidRDefault="00CB6369" w:rsidP="00B933B8">
      <w:pPr>
        <w:pStyle w:val="Seznam"/>
        <w:numPr>
          <w:ilvl w:val="0"/>
          <w:numId w:val="3"/>
        </w:numPr>
        <w:suppressAutoHyphens w:val="0"/>
        <w:overflowPunct/>
        <w:autoSpaceDE/>
        <w:spacing w:after="120"/>
        <w:jc w:val="both"/>
        <w:rPr>
          <w:rFonts w:asciiTheme="minorHAnsi" w:hAnsiTheme="minorHAnsi" w:cstheme="minorHAnsi"/>
          <w:sz w:val="22"/>
          <w:szCs w:val="22"/>
          <w:lang w:eastAsia="cs-CZ"/>
        </w:rPr>
      </w:pPr>
      <w:r w:rsidRPr="00B933B8">
        <w:rPr>
          <w:rFonts w:asciiTheme="minorHAnsi" w:hAnsiTheme="minorHAnsi" w:cstheme="minorHAnsi"/>
          <w:sz w:val="22"/>
          <w:szCs w:val="22"/>
        </w:rPr>
        <w:t>Nájemce provádí po dobu trvání nájmu dle této smlouvy běžnou i ostatní údržbu předmětu nájmu.</w:t>
      </w:r>
    </w:p>
    <w:p w14:paraId="25FE6450" w14:textId="198D94B9" w:rsidR="00CB6369" w:rsidRPr="00B933B8" w:rsidRDefault="00CB6369" w:rsidP="00A50BE0">
      <w:pPr>
        <w:pStyle w:val="Nadpis2"/>
        <w:spacing w:before="0" w:beforeAutospacing="0" w:after="120" w:afterAutospacing="0"/>
        <w:jc w:val="center"/>
        <w:rPr>
          <w:rFonts w:asciiTheme="minorHAnsi" w:hAnsiTheme="minorHAnsi" w:cstheme="minorHAnsi"/>
          <w:sz w:val="22"/>
          <w:szCs w:val="22"/>
        </w:rPr>
      </w:pPr>
      <w:r w:rsidRPr="00B933B8">
        <w:rPr>
          <w:rFonts w:asciiTheme="minorHAnsi" w:hAnsiTheme="minorHAnsi" w:cstheme="minorHAnsi"/>
          <w:sz w:val="22"/>
          <w:szCs w:val="22"/>
        </w:rPr>
        <w:t>V.</w:t>
      </w:r>
    </w:p>
    <w:p w14:paraId="2B5B127A" w14:textId="77777777" w:rsidR="00CB6369" w:rsidRPr="00B933B8" w:rsidRDefault="00CB6369" w:rsidP="00CB6369">
      <w:pPr>
        <w:pStyle w:val="Nadpis2"/>
        <w:spacing w:before="0" w:beforeAutospacing="0" w:after="120" w:afterAutospacing="0"/>
        <w:jc w:val="center"/>
        <w:rPr>
          <w:rFonts w:asciiTheme="minorHAnsi" w:hAnsiTheme="minorHAnsi" w:cstheme="minorHAnsi"/>
          <w:sz w:val="22"/>
          <w:szCs w:val="22"/>
        </w:rPr>
      </w:pPr>
      <w:r w:rsidRPr="00B933B8">
        <w:rPr>
          <w:rFonts w:asciiTheme="minorHAnsi" w:hAnsiTheme="minorHAnsi" w:cstheme="minorHAnsi"/>
          <w:sz w:val="22"/>
          <w:szCs w:val="22"/>
        </w:rPr>
        <w:t xml:space="preserve"> Doba nájmu a skončení nájmu</w:t>
      </w:r>
    </w:p>
    <w:p w14:paraId="5FE09BC0" w14:textId="57CF6AC0" w:rsidR="00E70C8E" w:rsidRPr="00B933B8" w:rsidRDefault="00E70C8E" w:rsidP="00E70C8E">
      <w:pPr>
        <w:pStyle w:val="Normlnweb"/>
        <w:numPr>
          <w:ilvl w:val="0"/>
          <w:numId w:val="12"/>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t xml:space="preserve">Nájemní vztah se touto smlouvou sjednává na dobu neurčitou, a to počínaje dnem </w:t>
      </w:r>
      <w:r w:rsidR="008466FC">
        <w:rPr>
          <w:rFonts w:asciiTheme="minorHAnsi" w:hAnsiTheme="minorHAnsi" w:cstheme="minorHAnsi"/>
          <w:sz w:val="22"/>
          <w:szCs w:val="22"/>
        </w:rPr>
        <w:t>1. 9. 2025.</w:t>
      </w:r>
    </w:p>
    <w:p w14:paraId="46C3EEE3" w14:textId="77777777" w:rsidR="00E70C8E" w:rsidRPr="00B933B8" w:rsidRDefault="00E70C8E" w:rsidP="00E70C8E">
      <w:pPr>
        <w:pStyle w:val="Zkladntext"/>
        <w:numPr>
          <w:ilvl w:val="0"/>
          <w:numId w:val="12"/>
        </w:numPr>
        <w:spacing w:after="240"/>
        <w:textAlignment w:val="auto"/>
        <w:rPr>
          <w:rFonts w:asciiTheme="minorHAnsi" w:hAnsiTheme="minorHAnsi" w:cstheme="minorHAnsi"/>
          <w:b/>
          <w:i/>
          <w:sz w:val="22"/>
          <w:szCs w:val="22"/>
        </w:rPr>
      </w:pPr>
      <w:r w:rsidRPr="00B933B8">
        <w:rPr>
          <w:rFonts w:asciiTheme="minorHAnsi" w:hAnsiTheme="minorHAnsi" w:cstheme="minorHAnsi"/>
          <w:sz w:val="22"/>
          <w:szCs w:val="22"/>
        </w:rPr>
        <w:t>Nájemce je oprávněn vypovědět tuto smlouvu písemnou výpovědí z důvodů a v souladu s ustanovením § 2308 občanského zákoníku. Výpovědní doba je v takovém případě tříměsíční. Ve výpovědi musí být uveden její důvod, jinak je výpověď neplatná.</w:t>
      </w:r>
    </w:p>
    <w:p w14:paraId="2ACB3EF9" w14:textId="77777777" w:rsidR="00A50BE0" w:rsidRPr="00B933B8" w:rsidRDefault="00E70C8E" w:rsidP="00E70C8E">
      <w:pPr>
        <w:pStyle w:val="Zkladntext"/>
        <w:numPr>
          <w:ilvl w:val="0"/>
          <w:numId w:val="12"/>
        </w:numPr>
        <w:spacing w:after="240"/>
        <w:textAlignment w:val="auto"/>
        <w:rPr>
          <w:rFonts w:asciiTheme="minorHAnsi" w:hAnsiTheme="minorHAnsi" w:cstheme="minorHAnsi"/>
          <w:b/>
          <w:i/>
          <w:sz w:val="22"/>
          <w:szCs w:val="22"/>
        </w:rPr>
      </w:pPr>
      <w:r w:rsidRPr="00B933B8">
        <w:rPr>
          <w:rFonts w:asciiTheme="minorHAnsi" w:hAnsiTheme="minorHAnsi" w:cstheme="minorHAnsi"/>
          <w:sz w:val="22"/>
          <w:szCs w:val="22"/>
        </w:rPr>
        <w:t>Pronajímatel je oprávněn vypovědět nájem v tříměsíční výpovědní době, a to z důvodů uvedených v ustanovení § 2288 odst. 1 občanského zákoníku.</w:t>
      </w:r>
      <w:r w:rsidR="000D6AC3" w:rsidRPr="00B933B8">
        <w:rPr>
          <w:rFonts w:asciiTheme="minorHAnsi" w:hAnsiTheme="minorHAnsi" w:cstheme="minorHAnsi"/>
          <w:sz w:val="22"/>
          <w:szCs w:val="22"/>
        </w:rPr>
        <w:t xml:space="preserve"> </w:t>
      </w:r>
    </w:p>
    <w:p w14:paraId="65B06802" w14:textId="1DE2D3D8" w:rsidR="00E70C8E" w:rsidRPr="00B933B8" w:rsidRDefault="000D6AC3" w:rsidP="00E70C8E">
      <w:pPr>
        <w:pStyle w:val="Zkladntext"/>
        <w:numPr>
          <w:ilvl w:val="0"/>
          <w:numId w:val="12"/>
        </w:numPr>
        <w:spacing w:after="240"/>
        <w:textAlignment w:val="auto"/>
        <w:rPr>
          <w:rFonts w:asciiTheme="minorHAnsi" w:hAnsiTheme="minorHAnsi" w:cstheme="minorHAnsi"/>
          <w:b/>
          <w:i/>
          <w:sz w:val="22"/>
          <w:szCs w:val="22"/>
        </w:rPr>
      </w:pPr>
      <w:r w:rsidRPr="00B933B8">
        <w:rPr>
          <w:rFonts w:asciiTheme="minorHAnsi" w:hAnsiTheme="minorHAnsi" w:cstheme="minorHAnsi"/>
          <w:sz w:val="22"/>
          <w:szCs w:val="22"/>
        </w:rPr>
        <w:t>Pronajímatel je rovněž oprávněn vypovědět nájem v </w:t>
      </w:r>
      <w:r w:rsidR="00A50BE0" w:rsidRPr="00B933B8">
        <w:rPr>
          <w:rFonts w:asciiTheme="minorHAnsi" w:hAnsiTheme="minorHAnsi" w:cstheme="minorHAnsi"/>
          <w:sz w:val="22"/>
          <w:szCs w:val="22"/>
        </w:rPr>
        <w:t>tříměsíční</w:t>
      </w:r>
      <w:r w:rsidRPr="00B933B8">
        <w:rPr>
          <w:rFonts w:asciiTheme="minorHAnsi" w:hAnsiTheme="minorHAnsi" w:cstheme="minorHAnsi"/>
          <w:sz w:val="22"/>
          <w:szCs w:val="22"/>
        </w:rPr>
        <w:t xml:space="preserve"> výpovědní lhůtě, a to bez nutnosti uvádět důvod výpovědi.</w:t>
      </w:r>
    </w:p>
    <w:p w14:paraId="3B9303FF" w14:textId="77777777" w:rsidR="00E70C8E" w:rsidRPr="00B933B8" w:rsidRDefault="00E70C8E" w:rsidP="00E70C8E">
      <w:pPr>
        <w:pStyle w:val="Zkladntext"/>
        <w:numPr>
          <w:ilvl w:val="0"/>
          <w:numId w:val="12"/>
        </w:numPr>
        <w:spacing w:after="240"/>
        <w:textAlignment w:val="auto"/>
        <w:rPr>
          <w:rFonts w:asciiTheme="minorHAnsi" w:hAnsiTheme="minorHAnsi" w:cstheme="minorHAnsi"/>
          <w:b/>
          <w:i/>
          <w:sz w:val="22"/>
          <w:szCs w:val="22"/>
        </w:rPr>
      </w:pPr>
      <w:r w:rsidRPr="00B933B8">
        <w:rPr>
          <w:rFonts w:asciiTheme="minorHAnsi" w:hAnsiTheme="minorHAnsi" w:cstheme="minorHAnsi"/>
          <w:sz w:val="22"/>
          <w:szCs w:val="22"/>
        </w:rPr>
        <w:t>Vyklidí-li nájemce předmět nájmu v souladu s výpovědí, považuje se výpověď za platnou a přijatou nájemcem bez námitek.</w:t>
      </w:r>
    </w:p>
    <w:p w14:paraId="120D1D5D" w14:textId="77777777" w:rsidR="00E70C8E" w:rsidRPr="00B933B8" w:rsidRDefault="00E70C8E" w:rsidP="00E70C8E">
      <w:pPr>
        <w:pStyle w:val="Zkladntext"/>
        <w:numPr>
          <w:ilvl w:val="0"/>
          <w:numId w:val="12"/>
        </w:numPr>
        <w:spacing w:after="240"/>
        <w:textAlignment w:val="auto"/>
        <w:rPr>
          <w:rFonts w:asciiTheme="minorHAnsi" w:hAnsiTheme="minorHAnsi" w:cstheme="minorHAnsi"/>
          <w:b/>
          <w:i/>
          <w:sz w:val="22"/>
          <w:szCs w:val="22"/>
        </w:rPr>
      </w:pPr>
      <w:r w:rsidRPr="00B933B8">
        <w:rPr>
          <w:rFonts w:asciiTheme="minorHAnsi" w:hAnsiTheme="minorHAnsi" w:cstheme="minorHAnsi"/>
          <w:sz w:val="22"/>
          <w:szCs w:val="22"/>
        </w:rPr>
        <w:t>Vypovídaná strana má právo do uplynutí jednoho měsíce ode dne, kdy jí byla výpověď doručena, vznést proti výpovědi písemně námitky.</w:t>
      </w:r>
    </w:p>
    <w:p w14:paraId="1C2C3674" w14:textId="7ABE638B" w:rsidR="00E70C8E" w:rsidRPr="00B933B8" w:rsidRDefault="00E70C8E" w:rsidP="00E70C8E">
      <w:pPr>
        <w:pStyle w:val="Zkladntext"/>
        <w:numPr>
          <w:ilvl w:val="0"/>
          <w:numId w:val="12"/>
        </w:numPr>
        <w:spacing w:after="240"/>
        <w:textAlignment w:val="auto"/>
        <w:rPr>
          <w:rFonts w:asciiTheme="minorHAnsi" w:hAnsiTheme="minorHAnsi" w:cstheme="minorHAnsi"/>
          <w:b/>
          <w:i/>
          <w:sz w:val="22"/>
          <w:szCs w:val="22"/>
        </w:rPr>
      </w:pPr>
      <w:r w:rsidRPr="00B933B8">
        <w:rPr>
          <w:rFonts w:asciiTheme="minorHAnsi" w:hAnsiTheme="minorHAnsi" w:cstheme="minorHAnsi"/>
          <w:sz w:val="22"/>
          <w:szCs w:val="22"/>
        </w:rPr>
        <w:t xml:space="preserve">Poruší-li nájemce svou povinnost zvlášť hrubým způsobem, má pronajímatel právo vypovědět nájem bez výpovědní doby a požadovat, aby mu nájemce bez zbytečného odkladu předmět nájmu odevzdal, nejpozději však do jednoho měsíce od skončení nájmu výpovědí. Nájemce porušuje svou povinnost zvlášť hrubým způsobem, zejména nezaplatil-li nájemné a </w:t>
      </w:r>
      <w:r w:rsidR="000430AB" w:rsidRPr="00B933B8">
        <w:rPr>
          <w:rFonts w:asciiTheme="minorHAnsi" w:hAnsiTheme="minorHAnsi" w:cstheme="minorHAnsi"/>
          <w:sz w:val="22"/>
          <w:szCs w:val="22"/>
        </w:rPr>
        <w:t xml:space="preserve">zálohy </w:t>
      </w:r>
      <w:bookmarkStart w:id="2" w:name="_Hlk196749457"/>
      <w:r w:rsidR="000430AB" w:rsidRPr="00B933B8">
        <w:rPr>
          <w:rFonts w:asciiTheme="minorHAnsi" w:hAnsiTheme="minorHAnsi" w:cstheme="minorHAnsi"/>
          <w:sz w:val="22"/>
          <w:szCs w:val="22"/>
        </w:rPr>
        <w:t xml:space="preserve">na služby spojené s užíváním předmětu </w:t>
      </w:r>
      <w:bookmarkEnd w:id="2"/>
      <w:r w:rsidR="000430AB" w:rsidRPr="00B933B8">
        <w:rPr>
          <w:rFonts w:asciiTheme="minorHAnsi" w:hAnsiTheme="minorHAnsi" w:cstheme="minorHAnsi"/>
          <w:sz w:val="22"/>
          <w:szCs w:val="22"/>
        </w:rPr>
        <w:t>nájmu</w:t>
      </w:r>
      <w:r w:rsidRPr="00B933B8">
        <w:rPr>
          <w:rFonts w:asciiTheme="minorHAnsi" w:hAnsiTheme="minorHAnsi" w:cstheme="minorHAnsi"/>
          <w:sz w:val="22"/>
          <w:szCs w:val="22"/>
        </w:rPr>
        <w:t xml:space="preserve"> za dobu alespoň </w:t>
      </w:r>
      <w:r w:rsidR="006615A4" w:rsidRPr="00B933B8">
        <w:rPr>
          <w:rFonts w:asciiTheme="minorHAnsi" w:hAnsiTheme="minorHAnsi" w:cstheme="minorHAnsi"/>
          <w:sz w:val="22"/>
          <w:szCs w:val="22"/>
        </w:rPr>
        <w:t>30 dnů</w:t>
      </w:r>
      <w:r w:rsidRPr="00B933B8">
        <w:rPr>
          <w:rFonts w:asciiTheme="minorHAnsi" w:hAnsiTheme="minorHAnsi" w:cstheme="minorHAnsi"/>
          <w:sz w:val="22"/>
          <w:szCs w:val="22"/>
        </w:rPr>
        <w:t xml:space="preserve">, poškozuje-li předmět nájmu či budovu </w:t>
      </w:r>
      <w:r w:rsidR="000430AB" w:rsidRPr="00B933B8">
        <w:rPr>
          <w:rFonts w:asciiTheme="minorHAnsi" w:hAnsiTheme="minorHAnsi" w:cstheme="minorHAnsi"/>
          <w:sz w:val="22"/>
          <w:szCs w:val="22"/>
        </w:rPr>
        <w:t>D</w:t>
      </w:r>
      <w:r w:rsidRPr="00B933B8">
        <w:rPr>
          <w:rFonts w:asciiTheme="minorHAnsi" w:hAnsiTheme="minorHAnsi" w:cstheme="minorHAnsi"/>
          <w:sz w:val="22"/>
          <w:szCs w:val="22"/>
        </w:rPr>
        <w:t xml:space="preserve"> závažným, nebo nenapravitelným způsobem, způsobuje-li jinak závažné škody nebo obtíže pronajímateli nebo osobám, které budovu rovněž užívají nebo užívá-li předmět nájmu jiným způsobem nebo k jinému účelu nájmu, než bylo sjednáno. Pronajímatel je povinen ve výpovědi uvést, v čemž spatřuje nájemcovo zvlášť závažné porušení povinnosti.</w:t>
      </w:r>
    </w:p>
    <w:p w14:paraId="6731C66C" w14:textId="77777777" w:rsidR="00E70C8E" w:rsidRPr="00B933B8" w:rsidRDefault="00E70C8E" w:rsidP="00E70C8E">
      <w:pPr>
        <w:pStyle w:val="Zkladntext"/>
        <w:numPr>
          <w:ilvl w:val="0"/>
          <w:numId w:val="12"/>
        </w:numPr>
        <w:spacing w:after="240"/>
        <w:textAlignment w:val="auto"/>
        <w:rPr>
          <w:rFonts w:asciiTheme="minorHAnsi" w:hAnsiTheme="minorHAnsi" w:cstheme="minorHAnsi"/>
          <w:b/>
          <w:i/>
          <w:sz w:val="22"/>
          <w:szCs w:val="22"/>
        </w:rPr>
      </w:pPr>
      <w:r w:rsidRPr="00B933B8">
        <w:rPr>
          <w:rFonts w:asciiTheme="minorHAnsi" w:hAnsiTheme="minorHAnsi" w:cstheme="minorHAnsi"/>
          <w:sz w:val="22"/>
          <w:szCs w:val="22"/>
        </w:rPr>
        <w:t>Nájem končí uplynutím výpovědní doby nebo v případě dohody smluvních stran o ukončení této smlouvy, resp. nájmu, končí nájem ke dni stanovenému touto dohodou.</w:t>
      </w:r>
    </w:p>
    <w:p w14:paraId="5CD316EF" w14:textId="77777777" w:rsidR="00CB6369" w:rsidRPr="00B933B8" w:rsidRDefault="00CB6369" w:rsidP="00CB6369">
      <w:pPr>
        <w:pStyle w:val="Nadpis2"/>
        <w:spacing w:before="0" w:beforeAutospacing="0" w:after="120" w:afterAutospacing="0"/>
        <w:jc w:val="center"/>
        <w:rPr>
          <w:rFonts w:asciiTheme="minorHAnsi" w:hAnsiTheme="minorHAnsi" w:cstheme="minorHAnsi"/>
          <w:sz w:val="22"/>
          <w:szCs w:val="22"/>
        </w:rPr>
      </w:pPr>
      <w:r w:rsidRPr="00B933B8">
        <w:rPr>
          <w:rFonts w:asciiTheme="minorHAnsi" w:hAnsiTheme="minorHAnsi" w:cstheme="minorHAnsi"/>
          <w:sz w:val="22"/>
          <w:szCs w:val="22"/>
        </w:rPr>
        <w:t>VI.</w:t>
      </w:r>
    </w:p>
    <w:p w14:paraId="2923C3F0" w14:textId="59C59234" w:rsidR="00CB6369" w:rsidRPr="00B933B8" w:rsidRDefault="00CB6369" w:rsidP="00CB6369">
      <w:pPr>
        <w:pStyle w:val="Nadpis2"/>
        <w:spacing w:before="0" w:beforeAutospacing="0" w:after="120" w:afterAutospacing="0"/>
        <w:jc w:val="center"/>
        <w:rPr>
          <w:rFonts w:asciiTheme="minorHAnsi" w:hAnsiTheme="minorHAnsi" w:cstheme="minorHAnsi"/>
          <w:sz w:val="22"/>
          <w:szCs w:val="22"/>
        </w:rPr>
      </w:pPr>
      <w:r w:rsidRPr="00B933B8">
        <w:rPr>
          <w:rFonts w:asciiTheme="minorHAnsi" w:hAnsiTheme="minorHAnsi" w:cstheme="minorHAnsi"/>
          <w:sz w:val="22"/>
          <w:szCs w:val="22"/>
        </w:rPr>
        <w:t xml:space="preserve"> Nájemné a úhrada za služby</w:t>
      </w:r>
      <w:r w:rsidR="00467682" w:rsidRPr="00B933B8">
        <w:rPr>
          <w:rFonts w:asciiTheme="minorHAnsi" w:hAnsiTheme="minorHAnsi" w:cstheme="minorHAnsi"/>
          <w:sz w:val="22"/>
          <w:szCs w:val="22"/>
        </w:rPr>
        <w:t xml:space="preserve"> spojené s užíváním předmětu nájmu </w:t>
      </w:r>
    </w:p>
    <w:p w14:paraId="5C20A45B" w14:textId="1DB79704" w:rsidR="00E70C8E" w:rsidRPr="00B933B8" w:rsidRDefault="00310B97" w:rsidP="00E70C8E">
      <w:pPr>
        <w:pStyle w:val="Normlnweb"/>
        <w:numPr>
          <w:ilvl w:val="0"/>
          <w:numId w:val="5"/>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t>Měsíční n</w:t>
      </w:r>
      <w:r w:rsidR="00E70C8E" w:rsidRPr="00B933B8">
        <w:rPr>
          <w:rFonts w:asciiTheme="minorHAnsi" w:hAnsiTheme="minorHAnsi" w:cstheme="minorHAnsi"/>
          <w:sz w:val="22"/>
          <w:szCs w:val="22"/>
        </w:rPr>
        <w:t xml:space="preserve">ájemné za předmět nájmu bylo dohodnuto ve výši </w:t>
      </w:r>
      <w:r w:rsidR="007E2565" w:rsidRPr="00B933B8">
        <w:rPr>
          <w:rFonts w:asciiTheme="minorHAnsi" w:hAnsiTheme="minorHAnsi" w:cstheme="minorHAnsi"/>
          <w:b/>
          <w:sz w:val="22"/>
          <w:szCs w:val="22"/>
        </w:rPr>
        <w:t>1</w:t>
      </w:r>
      <w:r w:rsidR="000430AB" w:rsidRPr="00B933B8">
        <w:rPr>
          <w:rFonts w:asciiTheme="minorHAnsi" w:hAnsiTheme="minorHAnsi" w:cstheme="minorHAnsi"/>
          <w:b/>
          <w:sz w:val="22"/>
          <w:szCs w:val="22"/>
        </w:rPr>
        <w:t>1</w:t>
      </w:r>
      <w:r w:rsidR="007E2565" w:rsidRPr="00B933B8">
        <w:rPr>
          <w:rFonts w:asciiTheme="minorHAnsi" w:hAnsiTheme="minorHAnsi" w:cstheme="minorHAnsi"/>
          <w:b/>
          <w:sz w:val="22"/>
          <w:szCs w:val="22"/>
        </w:rPr>
        <w:t xml:space="preserve"> 500</w:t>
      </w:r>
      <w:r w:rsidR="00E70C8E" w:rsidRPr="00B933B8">
        <w:rPr>
          <w:rFonts w:asciiTheme="minorHAnsi" w:hAnsiTheme="minorHAnsi" w:cstheme="minorHAnsi"/>
          <w:b/>
          <w:sz w:val="22"/>
          <w:szCs w:val="22"/>
        </w:rPr>
        <w:t xml:space="preserve"> Kč</w:t>
      </w:r>
      <w:r w:rsidR="00E70C8E" w:rsidRPr="00B933B8">
        <w:rPr>
          <w:rFonts w:asciiTheme="minorHAnsi" w:hAnsiTheme="minorHAnsi" w:cstheme="minorHAnsi"/>
          <w:sz w:val="22"/>
          <w:szCs w:val="22"/>
        </w:rPr>
        <w:t xml:space="preserve"> (slovy: </w:t>
      </w:r>
      <w:r w:rsidR="000430AB" w:rsidRPr="00B933B8">
        <w:rPr>
          <w:rFonts w:asciiTheme="minorHAnsi" w:hAnsiTheme="minorHAnsi" w:cstheme="minorHAnsi"/>
          <w:sz w:val="22"/>
          <w:szCs w:val="22"/>
        </w:rPr>
        <w:t>jedenáct</w:t>
      </w:r>
      <w:r w:rsidR="009E39FD" w:rsidRPr="00B933B8">
        <w:rPr>
          <w:rFonts w:asciiTheme="minorHAnsi" w:hAnsiTheme="minorHAnsi" w:cstheme="minorHAnsi"/>
          <w:sz w:val="22"/>
          <w:szCs w:val="22"/>
        </w:rPr>
        <w:t xml:space="preserve"> </w:t>
      </w:r>
      <w:r w:rsidR="00E70C8E" w:rsidRPr="00B933B8">
        <w:rPr>
          <w:rFonts w:asciiTheme="minorHAnsi" w:hAnsiTheme="minorHAnsi" w:cstheme="minorHAnsi"/>
          <w:sz w:val="22"/>
          <w:szCs w:val="22"/>
        </w:rPr>
        <w:t xml:space="preserve">tisíc </w:t>
      </w:r>
      <w:r w:rsidR="007E2565" w:rsidRPr="00B933B8">
        <w:rPr>
          <w:rFonts w:asciiTheme="minorHAnsi" w:hAnsiTheme="minorHAnsi" w:cstheme="minorHAnsi"/>
          <w:sz w:val="22"/>
          <w:szCs w:val="22"/>
        </w:rPr>
        <w:t xml:space="preserve">pět set </w:t>
      </w:r>
      <w:r w:rsidR="00E70C8E" w:rsidRPr="00B933B8">
        <w:rPr>
          <w:rFonts w:asciiTheme="minorHAnsi" w:hAnsiTheme="minorHAnsi" w:cstheme="minorHAnsi"/>
          <w:sz w:val="22"/>
          <w:szCs w:val="22"/>
        </w:rPr>
        <w:t xml:space="preserve">korun českých). Smluvní strany se dohodly, že nájemce bude rovněž hradit zálohy na služby </w:t>
      </w:r>
      <w:r w:rsidR="000430AB" w:rsidRPr="00B933B8">
        <w:rPr>
          <w:rFonts w:asciiTheme="minorHAnsi" w:hAnsiTheme="minorHAnsi" w:cstheme="minorHAnsi"/>
          <w:sz w:val="22"/>
          <w:szCs w:val="22"/>
        </w:rPr>
        <w:t>spojené s užíváním předmětu</w:t>
      </w:r>
      <w:r w:rsidR="00E70C8E" w:rsidRPr="00B933B8">
        <w:rPr>
          <w:rFonts w:asciiTheme="minorHAnsi" w:hAnsiTheme="minorHAnsi" w:cstheme="minorHAnsi"/>
          <w:sz w:val="22"/>
          <w:szCs w:val="22"/>
        </w:rPr>
        <w:t xml:space="preserve"> nájmu</w:t>
      </w:r>
      <w:r w:rsidR="006615A4" w:rsidRPr="00B933B8">
        <w:rPr>
          <w:rFonts w:asciiTheme="minorHAnsi" w:hAnsiTheme="minorHAnsi" w:cstheme="minorHAnsi"/>
          <w:sz w:val="22"/>
          <w:szCs w:val="22"/>
        </w:rPr>
        <w:t xml:space="preserve"> </w:t>
      </w:r>
      <w:r w:rsidR="00E70C8E" w:rsidRPr="00B933B8">
        <w:rPr>
          <w:rFonts w:asciiTheme="minorHAnsi" w:hAnsiTheme="minorHAnsi" w:cstheme="minorHAnsi"/>
          <w:sz w:val="22"/>
          <w:szCs w:val="22"/>
        </w:rPr>
        <w:t xml:space="preserve">ve výši </w:t>
      </w:r>
      <w:r w:rsidR="000430AB" w:rsidRPr="00B933B8">
        <w:rPr>
          <w:rFonts w:asciiTheme="minorHAnsi" w:hAnsiTheme="minorHAnsi" w:cstheme="minorHAnsi"/>
          <w:b/>
          <w:sz w:val="22"/>
          <w:szCs w:val="22"/>
        </w:rPr>
        <w:t>2</w:t>
      </w:r>
      <w:r w:rsidR="007E2565" w:rsidRPr="00B933B8">
        <w:rPr>
          <w:rFonts w:asciiTheme="minorHAnsi" w:hAnsiTheme="minorHAnsi" w:cstheme="minorHAnsi"/>
          <w:b/>
          <w:sz w:val="22"/>
          <w:szCs w:val="22"/>
        </w:rPr>
        <w:t xml:space="preserve"> </w:t>
      </w:r>
      <w:r w:rsidR="009E39FD" w:rsidRPr="00B933B8">
        <w:rPr>
          <w:rFonts w:asciiTheme="minorHAnsi" w:hAnsiTheme="minorHAnsi" w:cstheme="minorHAnsi"/>
          <w:b/>
          <w:sz w:val="22"/>
          <w:szCs w:val="22"/>
        </w:rPr>
        <w:t>500</w:t>
      </w:r>
      <w:r w:rsidR="00E70C8E" w:rsidRPr="00B933B8">
        <w:rPr>
          <w:rFonts w:asciiTheme="minorHAnsi" w:hAnsiTheme="minorHAnsi" w:cstheme="minorHAnsi"/>
          <w:b/>
          <w:sz w:val="22"/>
          <w:szCs w:val="22"/>
        </w:rPr>
        <w:t xml:space="preserve"> Kč</w:t>
      </w:r>
      <w:r w:rsidR="00E70C8E" w:rsidRPr="00B933B8">
        <w:rPr>
          <w:rFonts w:asciiTheme="minorHAnsi" w:hAnsiTheme="minorHAnsi" w:cstheme="minorHAnsi"/>
          <w:sz w:val="22"/>
          <w:szCs w:val="22"/>
        </w:rPr>
        <w:t xml:space="preserve"> (slovy: </w:t>
      </w:r>
      <w:r w:rsidR="000430AB" w:rsidRPr="00B933B8">
        <w:rPr>
          <w:rFonts w:asciiTheme="minorHAnsi" w:hAnsiTheme="minorHAnsi" w:cstheme="minorHAnsi"/>
          <w:sz w:val="22"/>
          <w:szCs w:val="22"/>
        </w:rPr>
        <w:t>dva tisíce</w:t>
      </w:r>
      <w:r w:rsidR="00E70C8E" w:rsidRPr="00B933B8">
        <w:rPr>
          <w:rFonts w:asciiTheme="minorHAnsi" w:hAnsiTheme="minorHAnsi" w:cstheme="minorHAnsi"/>
          <w:sz w:val="22"/>
          <w:szCs w:val="22"/>
        </w:rPr>
        <w:t xml:space="preserve"> </w:t>
      </w:r>
      <w:r w:rsidR="00724E96" w:rsidRPr="00B933B8">
        <w:rPr>
          <w:rFonts w:asciiTheme="minorHAnsi" w:hAnsiTheme="minorHAnsi" w:cstheme="minorHAnsi"/>
          <w:sz w:val="22"/>
          <w:szCs w:val="22"/>
        </w:rPr>
        <w:t xml:space="preserve">pět set </w:t>
      </w:r>
      <w:r w:rsidR="00E70C8E" w:rsidRPr="00B933B8">
        <w:rPr>
          <w:rFonts w:asciiTheme="minorHAnsi" w:hAnsiTheme="minorHAnsi" w:cstheme="minorHAnsi"/>
          <w:sz w:val="22"/>
          <w:szCs w:val="22"/>
        </w:rPr>
        <w:t>korun českých) za kalendářní měsíc</w:t>
      </w:r>
      <w:r w:rsidR="00D73B38" w:rsidRPr="00B933B8">
        <w:rPr>
          <w:rFonts w:asciiTheme="minorHAnsi" w:hAnsiTheme="minorHAnsi" w:cstheme="minorHAnsi"/>
          <w:sz w:val="22"/>
          <w:szCs w:val="22"/>
        </w:rPr>
        <w:t xml:space="preserve"> specifikované v evidenčním listu, který je nedílnou přílohou </w:t>
      </w:r>
      <w:r w:rsidR="00467682" w:rsidRPr="00B933B8">
        <w:rPr>
          <w:rFonts w:asciiTheme="minorHAnsi" w:hAnsiTheme="minorHAnsi" w:cstheme="minorHAnsi"/>
          <w:sz w:val="22"/>
          <w:szCs w:val="22"/>
        </w:rPr>
        <w:t xml:space="preserve">č. „Evidenční list“ </w:t>
      </w:r>
      <w:r w:rsidR="00D73B38" w:rsidRPr="00B933B8">
        <w:rPr>
          <w:rFonts w:asciiTheme="minorHAnsi" w:hAnsiTheme="minorHAnsi" w:cstheme="minorHAnsi"/>
          <w:sz w:val="22"/>
          <w:szCs w:val="22"/>
        </w:rPr>
        <w:t>této smlouvy</w:t>
      </w:r>
      <w:r w:rsidR="00E70C8E" w:rsidRPr="00B933B8">
        <w:rPr>
          <w:rFonts w:asciiTheme="minorHAnsi" w:hAnsiTheme="minorHAnsi" w:cstheme="minorHAnsi"/>
          <w:sz w:val="22"/>
          <w:szCs w:val="22"/>
        </w:rPr>
        <w:t xml:space="preserve"> (dále též „</w:t>
      </w:r>
      <w:r w:rsidR="000430AB" w:rsidRPr="00B933B8">
        <w:rPr>
          <w:rFonts w:asciiTheme="minorHAnsi" w:hAnsiTheme="minorHAnsi" w:cstheme="minorHAnsi"/>
          <w:b/>
          <w:sz w:val="22"/>
          <w:szCs w:val="22"/>
        </w:rPr>
        <w:t xml:space="preserve">zálohy </w:t>
      </w:r>
      <w:r w:rsidR="00E70C8E" w:rsidRPr="00B933B8">
        <w:rPr>
          <w:rFonts w:asciiTheme="minorHAnsi" w:hAnsiTheme="minorHAnsi" w:cstheme="minorHAnsi"/>
          <w:b/>
          <w:sz w:val="22"/>
          <w:szCs w:val="22"/>
        </w:rPr>
        <w:t>za služby</w:t>
      </w:r>
      <w:r w:rsidR="00E70C8E" w:rsidRPr="00B933B8">
        <w:rPr>
          <w:rFonts w:asciiTheme="minorHAnsi" w:hAnsiTheme="minorHAnsi" w:cstheme="minorHAnsi"/>
          <w:sz w:val="22"/>
          <w:szCs w:val="22"/>
        </w:rPr>
        <w:t>“).</w:t>
      </w:r>
      <w:r w:rsidR="00C261C1" w:rsidRPr="00B933B8">
        <w:rPr>
          <w:rFonts w:asciiTheme="minorHAnsi" w:hAnsiTheme="minorHAnsi" w:cstheme="minorHAnsi"/>
          <w:sz w:val="22"/>
          <w:szCs w:val="22"/>
        </w:rPr>
        <w:t xml:space="preserve"> </w:t>
      </w:r>
      <w:r w:rsidR="00467682" w:rsidRPr="00B933B8">
        <w:rPr>
          <w:rFonts w:asciiTheme="minorHAnsi" w:hAnsiTheme="minorHAnsi" w:cstheme="minorHAnsi"/>
          <w:sz w:val="22"/>
          <w:szCs w:val="22"/>
        </w:rPr>
        <w:t xml:space="preserve">Smluvní strany sjednávají, že elektřinu a vodné a stočné bude nájemce hradit pronajímateli podle </w:t>
      </w:r>
      <w:r w:rsidR="00165B95" w:rsidRPr="00B933B8">
        <w:rPr>
          <w:rFonts w:asciiTheme="minorHAnsi" w:hAnsiTheme="minorHAnsi" w:cstheme="minorHAnsi"/>
          <w:sz w:val="22"/>
          <w:szCs w:val="22"/>
        </w:rPr>
        <w:t xml:space="preserve">skutečné </w:t>
      </w:r>
      <w:r w:rsidR="00467682" w:rsidRPr="00B933B8">
        <w:rPr>
          <w:rFonts w:asciiTheme="minorHAnsi" w:hAnsiTheme="minorHAnsi" w:cstheme="minorHAnsi"/>
          <w:sz w:val="22"/>
          <w:szCs w:val="22"/>
        </w:rPr>
        <w:t xml:space="preserve">spotřeby zjištěné podružným elektroměrem a podružným vodoměrem </w:t>
      </w:r>
      <w:r w:rsidR="006B4DA7" w:rsidRPr="00B933B8">
        <w:rPr>
          <w:rFonts w:asciiTheme="minorHAnsi" w:hAnsiTheme="minorHAnsi" w:cstheme="minorHAnsi"/>
          <w:sz w:val="22"/>
          <w:szCs w:val="22"/>
        </w:rPr>
        <w:t xml:space="preserve">instalovaným v předmětu nájmu pronajímatelem. </w:t>
      </w:r>
      <w:r w:rsidR="006615A4" w:rsidRPr="00B933B8">
        <w:rPr>
          <w:rFonts w:asciiTheme="minorHAnsi" w:hAnsiTheme="minorHAnsi" w:cstheme="minorHAnsi"/>
          <w:sz w:val="22"/>
          <w:szCs w:val="22"/>
        </w:rPr>
        <w:t xml:space="preserve"> </w:t>
      </w:r>
      <w:r w:rsidR="006B4DA7" w:rsidRPr="00B933B8">
        <w:rPr>
          <w:rFonts w:asciiTheme="minorHAnsi" w:hAnsiTheme="minorHAnsi" w:cstheme="minorHAnsi"/>
          <w:sz w:val="22"/>
          <w:szCs w:val="22"/>
        </w:rPr>
        <w:t xml:space="preserve">Nájemce je povinen vlastním jménem, na </w:t>
      </w:r>
      <w:r w:rsidR="006615A4" w:rsidRPr="00B933B8">
        <w:rPr>
          <w:rFonts w:asciiTheme="minorHAnsi" w:hAnsiTheme="minorHAnsi" w:cstheme="minorHAnsi"/>
          <w:sz w:val="22"/>
          <w:szCs w:val="22"/>
        </w:rPr>
        <w:t>vlastní</w:t>
      </w:r>
      <w:r w:rsidR="006B4DA7" w:rsidRPr="00B933B8">
        <w:rPr>
          <w:rFonts w:asciiTheme="minorHAnsi" w:hAnsiTheme="minorHAnsi" w:cstheme="minorHAnsi"/>
          <w:sz w:val="22"/>
          <w:szCs w:val="22"/>
        </w:rPr>
        <w:t xml:space="preserve"> odpovědnost </w:t>
      </w:r>
      <w:r w:rsidR="006615A4" w:rsidRPr="00B933B8">
        <w:rPr>
          <w:rFonts w:asciiTheme="minorHAnsi" w:hAnsiTheme="minorHAnsi" w:cstheme="minorHAnsi"/>
          <w:sz w:val="22"/>
          <w:szCs w:val="22"/>
        </w:rPr>
        <w:t>a na vlastní účet</w:t>
      </w:r>
      <w:r w:rsidR="006B4DA7" w:rsidRPr="00B933B8">
        <w:rPr>
          <w:rFonts w:asciiTheme="minorHAnsi" w:hAnsiTheme="minorHAnsi" w:cstheme="minorHAnsi"/>
          <w:sz w:val="22"/>
          <w:szCs w:val="22"/>
        </w:rPr>
        <w:t xml:space="preserve"> zajistit a hradit svoz odpadu. </w:t>
      </w:r>
    </w:p>
    <w:p w14:paraId="6B4E0C8D" w14:textId="72B6BE1B" w:rsidR="00E70C8E" w:rsidRPr="00B933B8" w:rsidRDefault="00E70C8E" w:rsidP="00FD74A4">
      <w:pPr>
        <w:pStyle w:val="Normlnweb"/>
        <w:numPr>
          <w:ilvl w:val="0"/>
          <w:numId w:val="5"/>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t>Nájemce je povinen hradit nájemné spolu s</w:t>
      </w:r>
      <w:r w:rsidR="006B4DA7" w:rsidRPr="00B933B8">
        <w:rPr>
          <w:rFonts w:asciiTheme="minorHAnsi" w:hAnsiTheme="minorHAnsi" w:cstheme="minorHAnsi"/>
          <w:sz w:val="22"/>
          <w:szCs w:val="22"/>
        </w:rPr>
        <w:t>e</w:t>
      </w:r>
      <w:r w:rsidR="000430AB" w:rsidRPr="00B933B8">
        <w:rPr>
          <w:rFonts w:asciiTheme="minorHAnsi" w:hAnsiTheme="minorHAnsi" w:cstheme="minorHAnsi"/>
          <w:sz w:val="22"/>
          <w:szCs w:val="22"/>
        </w:rPr>
        <w:t> záloh</w:t>
      </w:r>
      <w:r w:rsidR="006615A4" w:rsidRPr="00B933B8">
        <w:rPr>
          <w:rFonts w:asciiTheme="minorHAnsi" w:hAnsiTheme="minorHAnsi" w:cstheme="minorHAnsi"/>
          <w:sz w:val="22"/>
          <w:szCs w:val="22"/>
        </w:rPr>
        <w:t>ami</w:t>
      </w:r>
      <w:r w:rsidRPr="00B933B8">
        <w:rPr>
          <w:rFonts w:asciiTheme="minorHAnsi" w:hAnsiTheme="minorHAnsi" w:cstheme="minorHAnsi"/>
          <w:sz w:val="22"/>
          <w:szCs w:val="22"/>
        </w:rPr>
        <w:t xml:space="preserve"> za služby ve sjednané výši vždy měsíčně nejpozději do 5. dne příslušného měsíce, za které nájemné a </w:t>
      </w:r>
      <w:r w:rsidR="006B4DA7" w:rsidRPr="00B933B8">
        <w:rPr>
          <w:rFonts w:asciiTheme="minorHAnsi" w:hAnsiTheme="minorHAnsi" w:cstheme="minorHAnsi"/>
          <w:sz w:val="22"/>
          <w:szCs w:val="22"/>
        </w:rPr>
        <w:t xml:space="preserve">zálohy za </w:t>
      </w:r>
      <w:r w:rsidRPr="00B933B8">
        <w:rPr>
          <w:rFonts w:asciiTheme="minorHAnsi" w:hAnsiTheme="minorHAnsi" w:cstheme="minorHAnsi"/>
          <w:sz w:val="22"/>
          <w:szCs w:val="22"/>
        </w:rPr>
        <w:t xml:space="preserve">služby přísluší, a to </w:t>
      </w:r>
      <w:r w:rsidRPr="00B933B8">
        <w:rPr>
          <w:rFonts w:asciiTheme="minorHAnsi" w:hAnsiTheme="minorHAnsi" w:cstheme="minorHAnsi"/>
          <w:sz w:val="22"/>
          <w:szCs w:val="22"/>
        </w:rPr>
        <w:lastRenderedPageBreak/>
        <w:t xml:space="preserve">bezhotovostním převodem na účet pronajímatele </w:t>
      </w:r>
      <w:r w:rsidR="000430AB" w:rsidRPr="00B933B8">
        <w:rPr>
          <w:rFonts w:asciiTheme="minorHAnsi" w:hAnsiTheme="minorHAnsi" w:cstheme="minorHAnsi"/>
          <w:b/>
          <w:bCs/>
          <w:color w:val="000000"/>
          <w:spacing w:val="-3"/>
          <w:sz w:val="22"/>
          <w:szCs w:val="22"/>
        </w:rPr>
        <w:t>10452342/0800</w:t>
      </w:r>
      <w:r w:rsidR="00FD74A4" w:rsidRPr="00B933B8">
        <w:rPr>
          <w:rFonts w:asciiTheme="minorHAnsi" w:hAnsiTheme="minorHAnsi" w:cstheme="minorHAnsi"/>
          <w:sz w:val="22"/>
          <w:szCs w:val="22"/>
        </w:rPr>
        <w:t xml:space="preserve">, vedený u </w:t>
      </w:r>
      <w:r w:rsidR="000430AB" w:rsidRPr="00B933B8">
        <w:rPr>
          <w:rFonts w:asciiTheme="minorHAnsi" w:hAnsiTheme="minorHAnsi" w:cstheme="minorHAnsi"/>
          <w:sz w:val="22"/>
          <w:szCs w:val="22"/>
        </w:rPr>
        <w:t>Česká Spořitelna a.s.,</w:t>
      </w:r>
      <w:r w:rsidR="00FD74A4" w:rsidRPr="00B933B8">
        <w:rPr>
          <w:rFonts w:asciiTheme="minorHAnsi" w:hAnsiTheme="minorHAnsi" w:cstheme="minorHAnsi"/>
          <w:sz w:val="22"/>
          <w:szCs w:val="22"/>
        </w:rPr>
        <w:t xml:space="preserve"> </w:t>
      </w:r>
      <w:r w:rsidRPr="00B933B8">
        <w:rPr>
          <w:rFonts w:asciiTheme="minorHAnsi" w:hAnsiTheme="minorHAnsi" w:cstheme="minorHAnsi"/>
          <w:sz w:val="22"/>
          <w:szCs w:val="22"/>
        </w:rPr>
        <w:t xml:space="preserve">pod variabilním symbolem </w:t>
      </w:r>
      <w:r w:rsidR="00B64120">
        <w:rPr>
          <w:rFonts w:asciiTheme="minorHAnsi" w:hAnsiTheme="minorHAnsi" w:cstheme="minorHAnsi"/>
          <w:b/>
          <w:sz w:val="22"/>
          <w:szCs w:val="22"/>
        </w:rPr>
        <w:t>44408</w:t>
      </w:r>
      <w:r w:rsidR="004754F2">
        <w:rPr>
          <w:rFonts w:asciiTheme="minorHAnsi" w:hAnsiTheme="minorHAnsi" w:cstheme="minorHAnsi"/>
          <w:b/>
          <w:sz w:val="22"/>
          <w:szCs w:val="22"/>
        </w:rPr>
        <w:t>7</w:t>
      </w:r>
      <w:r w:rsidR="003460F5" w:rsidRPr="00B933B8">
        <w:rPr>
          <w:rFonts w:asciiTheme="minorHAnsi" w:hAnsiTheme="minorHAnsi" w:cstheme="minorHAnsi"/>
          <w:sz w:val="22"/>
          <w:szCs w:val="22"/>
        </w:rPr>
        <w:t>.</w:t>
      </w:r>
      <w:r w:rsidR="000D6AC3" w:rsidRPr="00B933B8">
        <w:rPr>
          <w:rFonts w:asciiTheme="minorHAnsi" w:hAnsiTheme="minorHAnsi" w:cstheme="minorHAnsi"/>
          <w:sz w:val="22"/>
          <w:szCs w:val="22"/>
        </w:rPr>
        <w:t xml:space="preserve"> </w:t>
      </w:r>
    </w:p>
    <w:p w14:paraId="2C4460BB" w14:textId="03D32CCF" w:rsidR="00E70C8E" w:rsidRPr="00B933B8" w:rsidRDefault="00E70C8E" w:rsidP="00E70C8E">
      <w:pPr>
        <w:pStyle w:val="Normlnweb"/>
        <w:numPr>
          <w:ilvl w:val="0"/>
          <w:numId w:val="5"/>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t>Pronajímatel je povinen nejpozději do 30.</w:t>
      </w:r>
      <w:r w:rsidR="00941DB6" w:rsidRPr="00B933B8">
        <w:rPr>
          <w:rFonts w:asciiTheme="minorHAnsi" w:hAnsiTheme="minorHAnsi" w:cstheme="minorHAnsi"/>
          <w:sz w:val="22"/>
          <w:szCs w:val="22"/>
        </w:rPr>
        <w:t xml:space="preserve"> </w:t>
      </w:r>
      <w:r w:rsidRPr="00B933B8">
        <w:rPr>
          <w:rFonts w:asciiTheme="minorHAnsi" w:hAnsiTheme="minorHAnsi" w:cstheme="minorHAnsi"/>
          <w:sz w:val="22"/>
          <w:szCs w:val="22"/>
        </w:rPr>
        <w:t>6. následujícího kalendářního roku předložit nájemci vyúčtování služeb</w:t>
      </w:r>
      <w:r w:rsidR="006B4DA7" w:rsidRPr="00B933B8">
        <w:rPr>
          <w:rFonts w:asciiTheme="minorHAnsi" w:hAnsiTheme="minorHAnsi" w:cstheme="minorHAnsi"/>
          <w:sz w:val="22"/>
          <w:szCs w:val="22"/>
        </w:rPr>
        <w:t xml:space="preserve"> spojených s užíváním předmětu nájmu</w:t>
      </w:r>
      <w:r w:rsidRPr="00B933B8">
        <w:rPr>
          <w:rFonts w:asciiTheme="minorHAnsi" w:hAnsiTheme="minorHAnsi" w:cstheme="minorHAnsi"/>
          <w:sz w:val="22"/>
          <w:szCs w:val="22"/>
        </w:rPr>
        <w:t>. Strany jsou povinny případný přeplatek</w:t>
      </w:r>
      <w:r w:rsidR="006B4DA7" w:rsidRPr="00B933B8">
        <w:rPr>
          <w:rFonts w:asciiTheme="minorHAnsi" w:hAnsiTheme="minorHAnsi" w:cstheme="minorHAnsi"/>
          <w:sz w:val="22"/>
          <w:szCs w:val="22"/>
        </w:rPr>
        <w:t xml:space="preserve"> </w:t>
      </w:r>
      <w:r w:rsidRPr="00B933B8">
        <w:rPr>
          <w:rFonts w:asciiTheme="minorHAnsi" w:hAnsiTheme="minorHAnsi" w:cstheme="minorHAnsi"/>
          <w:sz w:val="22"/>
          <w:szCs w:val="22"/>
        </w:rPr>
        <w:t xml:space="preserve">či nedoplatek </w:t>
      </w:r>
      <w:r w:rsidR="006B4DA7" w:rsidRPr="00B933B8">
        <w:rPr>
          <w:rFonts w:asciiTheme="minorHAnsi" w:hAnsiTheme="minorHAnsi" w:cstheme="minorHAnsi"/>
          <w:sz w:val="22"/>
          <w:szCs w:val="22"/>
        </w:rPr>
        <w:t xml:space="preserve">zaplatit </w:t>
      </w:r>
      <w:r w:rsidRPr="00B933B8">
        <w:rPr>
          <w:rFonts w:asciiTheme="minorHAnsi" w:hAnsiTheme="minorHAnsi" w:cstheme="minorHAnsi"/>
          <w:sz w:val="22"/>
          <w:szCs w:val="22"/>
        </w:rPr>
        <w:t>nejpozději do 1 měsíce od doručení vyúčtování.</w:t>
      </w:r>
    </w:p>
    <w:p w14:paraId="563FA1CD" w14:textId="77777777" w:rsidR="00CB6369" w:rsidRPr="00B933B8" w:rsidRDefault="00CB6369" w:rsidP="00CB6369">
      <w:pPr>
        <w:pStyle w:val="Normlnweb"/>
        <w:numPr>
          <w:ilvl w:val="0"/>
          <w:numId w:val="5"/>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t>Za den úhrady nájemného a poplatků za služby se pro účely této smlouvy považuje den připsání platby na bankovní účet pronajímatele.</w:t>
      </w:r>
    </w:p>
    <w:p w14:paraId="030C10F0" w14:textId="77777777" w:rsidR="00877F12" w:rsidRPr="00B933B8" w:rsidRDefault="00877F12" w:rsidP="00877F12">
      <w:pPr>
        <w:pStyle w:val="Normlnweb"/>
        <w:numPr>
          <w:ilvl w:val="0"/>
          <w:numId w:val="5"/>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t xml:space="preserve">Pronajímatel je oprávněn zvýšit (valorizovat) jednostranně nájemné o přírůstek průměrného ročního indexu spotřebitelských cen proti roku předcházejícímu podle údajů zveřejněných Českým statistickým úřadem za předchozí kalendářní rok, a to oznámením ve formě nového Evidenčního listu odeslaného nájemci nejpozději do 30.6. kalendářního roku. Takto upravené nájemné je nájemce povinen platit od 1. ledna kalendářního roku s tím, že nedoplatek na nájemném podle nového Evidenčního listu za měsíce leden až červen kalendářního roku je nájemce povinen zaplatit spolu s nájemným za měsíc červenec kalendářního roku. Takto valorizované roční nájemné bude základem pro výpočet nájemného pro valorizaci obdobným způsobem pro další období trvání nájmu. V případě, že pronajímatel neuplatní valorizaci nájemného v příslušném období, vyhrazuje si právo při následné úpravě nájemného uplatnit valorizaci ve výši součtu údajů přírůstku průměrného ročního indexu spotřebitelských cen v procentech za předcházející kalendářní roky podle údajů zveřejněných Českým statistickým úřadem, ve kterých valorizace nebyla uplatněna. </w:t>
      </w:r>
    </w:p>
    <w:p w14:paraId="0C6F1755" w14:textId="77777777" w:rsidR="00877F12" w:rsidRPr="00B933B8" w:rsidRDefault="00877F12" w:rsidP="00CB6369">
      <w:pPr>
        <w:pStyle w:val="Nadpis2"/>
        <w:spacing w:before="0" w:beforeAutospacing="0" w:after="120" w:afterAutospacing="0"/>
        <w:jc w:val="center"/>
        <w:rPr>
          <w:rFonts w:asciiTheme="minorHAnsi" w:hAnsiTheme="minorHAnsi" w:cstheme="minorHAnsi"/>
          <w:sz w:val="22"/>
          <w:szCs w:val="22"/>
        </w:rPr>
      </w:pPr>
    </w:p>
    <w:p w14:paraId="0433595D" w14:textId="46502A2F" w:rsidR="00CB6369" w:rsidRPr="00B933B8" w:rsidRDefault="00CB6369" w:rsidP="00CB6369">
      <w:pPr>
        <w:pStyle w:val="Nadpis2"/>
        <w:spacing w:before="0" w:beforeAutospacing="0" w:after="120" w:afterAutospacing="0"/>
        <w:jc w:val="center"/>
        <w:rPr>
          <w:rFonts w:asciiTheme="minorHAnsi" w:hAnsiTheme="minorHAnsi" w:cstheme="minorHAnsi"/>
          <w:sz w:val="22"/>
          <w:szCs w:val="22"/>
        </w:rPr>
      </w:pPr>
      <w:r w:rsidRPr="00B933B8">
        <w:rPr>
          <w:rFonts w:asciiTheme="minorHAnsi" w:hAnsiTheme="minorHAnsi" w:cstheme="minorHAnsi"/>
          <w:sz w:val="22"/>
          <w:szCs w:val="22"/>
        </w:rPr>
        <w:t xml:space="preserve">VII. </w:t>
      </w:r>
    </w:p>
    <w:p w14:paraId="40F805C0" w14:textId="77777777" w:rsidR="00CB6369" w:rsidRPr="00B933B8" w:rsidRDefault="00CB6369" w:rsidP="00CB6369">
      <w:pPr>
        <w:pStyle w:val="Nadpis2"/>
        <w:spacing w:before="0" w:beforeAutospacing="0" w:after="120" w:afterAutospacing="0"/>
        <w:jc w:val="center"/>
        <w:rPr>
          <w:rFonts w:asciiTheme="minorHAnsi" w:hAnsiTheme="minorHAnsi" w:cstheme="minorHAnsi"/>
          <w:sz w:val="22"/>
          <w:szCs w:val="22"/>
        </w:rPr>
      </w:pPr>
      <w:r w:rsidRPr="00B933B8">
        <w:rPr>
          <w:rFonts w:asciiTheme="minorHAnsi" w:hAnsiTheme="minorHAnsi" w:cstheme="minorHAnsi"/>
          <w:sz w:val="22"/>
          <w:szCs w:val="22"/>
        </w:rPr>
        <w:t>Jistota</w:t>
      </w:r>
    </w:p>
    <w:p w14:paraId="4C76A972" w14:textId="421158C5" w:rsidR="007E2565" w:rsidRPr="00B933B8" w:rsidRDefault="007E2565" w:rsidP="00724E96">
      <w:pPr>
        <w:pStyle w:val="Normlnweb"/>
        <w:numPr>
          <w:ilvl w:val="0"/>
          <w:numId w:val="15"/>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color w:val="000000" w:themeColor="text1"/>
          <w:sz w:val="22"/>
          <w:szCs w:val="22"/>
        </w:rPr>
        <w:t xml:space="preserve">S podpisem této smlouvy uhradí nájemce převodem na bankovní účet pronajímatele jistotu ve výši trojnásobku měsíčního nájemného a tří měsíčních poplatků za služby, tj. částku v celkové výši </w:t>
      </w:r>
      <w:r w:rsidR="00877F12" w:rsidRPr="00B933B8">
        <w:rPr>
          <w:rFonts w:asciiTheme="minorHAnsi" w:hAnsiTheme="minorHAnsi" w:cstheme="minorHAnsi"/>
          <w:color w:val="000000" w:themeColor="text1"/>
          <w:sz w:val="22"/>
          <w:szCs w:val="22"/>
        </w:rPr>
        <w:t>42 000</w:t>
      </w:r>
      <w:r w:rsidRPr="00B933B8">
        <w:rPr>
          <w:rFonts w:asciiTheme="minorHAnsi" w:hAnsiTheme="minorHAnsi" w:cstheme="minorHAnsi"/>
          <w:color w:val="000000" w:themeColor="text1"/>
          <w:sz w:val="22"/>
          <w:szCs w:val="22"/>
        </w:rPr>
        <w:t xml:space="preserve"> Kč (slovy: </w:t>
      </w:r>
      <w:r w:rsidR="00877F12" w:rsidRPr="00B933B8">
        <w:rPr>
          <w:rFonts w:asciiTheme="minorHAnsi" w:hAnsiTheme="minorHAnsi" w:cstheme="minorHAnsi"/>
          <w:color w:val="000000" w:themeColor="text1"/>
          <w:sz w:val="22"/>
          <w:szCs w:val="22"/>
        </w:rPr>
        <w:t>čtyřicet dva</w:t>
      </w:r>
      <w:r w:rsidR="00D509C8" w:rsidRPr="00B933B8">
        <w:rPr>
          <w:rFonts w:asciiTheme="minorHAnsi" w:hAnsiTheme="minorHAnsi" w:cstheme="minorHAnsi"/>
          <w:color w:val="000000" w:themeColor="text1"/>
          <w:sz w:val="22"/>
          <w:szCs w:val="22"/>
        </w:rPr>
        <w:t xml:space="preserve"> tisíc</w:t>
      </w:r>
      <w:r w:rsidRPr="00B933B8">
        <w:rPr>
          <w:rFonts w:asciiTheme="minorHAnsi" w:hAnsiTheme="minorHAnsi" w:cstheme="minorHAnsi"/>
          <w:color w:val="000000" w:themeColor="text1"/>
          <w:sz w:val="22"/>
          <w:szCs w:val="22"/>
        </w:rPr>
        <w:t xml:space="preserve"> korun českých</w:t>
      </w:r>
      <w:r w:rsidR="00D509C8" w:rsidRPr="00B933B8">
        <w:rPr>
          <w:rFonts w:asciiTheme="minorHAnsi" w:hAnsiTheme="minorHAnsi" w:cstheme="minorHAnsi"/>
          <w:color w:val="000000" w:themeColor="text1"/>
          <w:sz w:val="22"/>
          <w:szCs w:val="22"/>
        </w:rPr>
        <w:t>)</w:t>
      </w:r>
      <w:r w:rsidRPr="00B933B8">
        <w:rPr>
          <w:rFonts w:asciiTheme="minorHAnsi" w:hAnsiTheme="minorHAnsi" w:cstheme="minorHAnsi"/>
          <w:color w:val="000000" w:themeColor="text1"/>
          <w:sz w:val="22"/>
          <w:szCs w:val="22"/>
        </w:rPr>
        <w:t>.</w:t>
      </w:r>
    </w:p>
    <w:p w14:paraId="7D4F64CC" w14:textId="4F6ABA37" w:rsidR="00CB6369" w:rsidRPr="00B933B8" w:rsidRDefault="00CB6369" w:rsidP="00724E96">
      <w:pPr>
        <w:pStyle w:val="Normlnweb"/>
        <w:numPr>
          <w:ilvl w:val="0"/>
          <w:numId w:val="15"/>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t>Jistota slouží k zajištění a uspokojení případných peněžitých nároků pronajímatele z titulu nehrazení závazků nájemce stanovených touto smlouvou nebo z titulu vzniklých škod. V případě neplacení nájmu, či v případě způsobení škody nájemcem je pronajímatel oprávněn tento dluh z jistoty odečíst a nájemce je povinen nejpozději do 15 dnů od písemné výzvy pronajímatele výši jistoty dorovnat. Pokud ke dni skončení nájemního vztahu založeného touto smlouvou nebude mít pronajímatel vůči nájemci žádné peněžité nároky vyplývající z této smlouvy</w:t>
      </w:r>
      <w:r w:rsidR="006E3997" w:rsidRPr="00B933B8">
        <w:rPr>
          <w:rFonts w:asciiTheme="minorHAnsi" w:hAnsiTheme="minorHAnsi" w:cstheme="minorHAnsi"/>
          <w:sz w:val="22"/>
          <w:szCs w:val="22"/>
        </w:rPr>
        <w:t xml:space="preserve"> a v případě, že je řádně vyúčtována spotřeba všech energií za rok předešlý,</w:t>
      </w:r>
      <w:r w:rsidR="00310B97" w:rsidRPr="00B933B8">
        <w:rPr>
          <w:rFonts w:asciiTheme="minorHAnsi" w:hAnsiTheme="minorHAnsi" w:cstheme="minorHAnsi"/>
          <w:sz w:val="22"/>
          <w:szCs w:val="22"/>
        </w:rPr>
        <w:t xml:space="preserve"> </w:t>
      </w:r>
      <w:r w:rsidR="006E3997" w:rsidRPr="00B933B8">
        <w:rPr>
          <w:rFonts w:asciiTheme="minorHAnsi" w:hAnsiTheme="minorHAnsi" w:cstheme="minorHAnsi"/>
          <w:sz w:val="22"/>
          <w:szCs w:val="22"/>
        </w:rPr>
        <w:t>z</w:t>
      </w:r>
      <w:r w:rsidRPr="00B933B8">
        <w:rPr>
          <w:rFonts w:asciiTheme="minorHAnsi" w:hAnsiTheme="minorHAnsi" w:cstheme="minorHAnsi"/>
          <w:sz w:val="22"/>
          <w:szCs w:val="22"/>
        </w:rPr>
        <w:t>avazuje se vrátit jistotu v plné výši nájemci</w:t>
      </w:r>
      <w:r w:rsidR="003D29CB" w:rsidRPr="00B933B8">
        <w:rPr>
          <w:rFonts w:asciiTheme="minorHAnsi" w:hAnsiTheme="minorHAnsi" w:cstheme="minorHAnsi"/>
          <w:sz w:val="22"/>
          <w:szCs w:val="22"/>
        </w:rPr>
        <w:t xml:space="preserve"> v </w:t>
      </w:r>
      <w:r w:rsidR="006E3997" w:rsidRPr="00B933B8">
        <w:rPr>
          <w:rFonts w:asciiTheme="minorHAnsi" w:hAnsiTheme="minorHAnsi" w:cstheme="minorHAnsi"/>
          <w:sz w:val="22"/>
          <w:szCs w:val="22"/>
        </w:rPr>
        <w:t xml:space="preserve">termínu </w:t>
      </w:r>
      <w:r w:rsidR="003D29CB" w:rsidRPr="00B933B8">
        <w:rPr>
          <w:rFonts w:asciiTheme="minorHAnsi" w:hAnsiTheme="minorHAnsi" w:cstheme="minorHAnsi"/>
          <w:sz w:val="22"/>
          <w:szCs w:val="22"/>
        </w:rPr>
        <w:t xml:space="preserve">nejpozději </w:t>
      </w:r>
      <w:r w:rsidR="006E3997" w:rsidRPr="00B933B8">
        <w:rPr>
          <w:rFonts w:asciiTheme="minorHAnsi" w:hAnsiTheme="minorHAnsi" w:cstheme="minorHAnsi"/>
          <w:sz w:val="22"/>
          <w:szCs w:val="22"/>
        </w:rPr>
        <w:t>do 15 kalendářních dnů po celkovém vyúčtování.</w:t>
      </w:r>
    </w:p>
    <w:p w14:paraId="69DAD168" w14:textId="77777777" w:rsidR="00E70C8E" w:rsidRPr="00B933B8" w:rsidRDefault="00E70C8E" w:rsidP="00E70C8E">
      <w:pPr>
        <w:pStyle w:val="Normlnweb"/>
        <w:spacing w:before="0" w:beforeAutospacing="0" w:after="120" w:afterAutospacing="0"/>
        <w:ind w:left="720"/>
        <w:jc w:val="both"/>
        <w:rPr>
          <w:rFonts w:asciiTheme="minorHAnsi" w:hAnsiTheme="minorHAnsi" w:cstheme="minorHAnsi"/>
          <w:sz w:val="22"/>
          <w:szCs w:val="22"/>
        </w:rPr>
      </w:pPr>
    </w:p>
    <w:p w14:paraId="0AA060D2" w14:textId="77777777" w:rsidR="00CB6369" w:rsidRPr="00B933B8" w:rsidRDefault="00CB6369" w:rsidP="00CB6369">
      <w:pPr>
        <w:pStyle w:val="Nadpis2"/>
        <w:spacing w:before="0" w:beforeAutospacing="0" w:after="120" w:afterAutospacing="0"/>
        <w:jc w:val="center"/>
        <w:rPr>
          <w:rFonts w:asciiTheme="minorHAnsi" w:hAnsiTheme="minorHAnsi" w:cstheme="minorHAnsi"/>
          <w:sz w:val="22"/>
          <w:szCs w:val="22"/>
        </w:rPr>
      </w:pPr>
      <w:r w:rsidRPr="00B933B8">
        <w:rPr>
          <w:rFonts w:asciiTheme="minorHAnsi" w:hAnsiTheme="minorHAnsi" w:cstheme="minorHAnsi"/>
          <w:sz w:val="22"/>
          <w:szCs w:val="22"/>
        </w:rPr>
        <w:t xml:space="preserve">VIII. </w:t>
      </w:r>
    </w:p>
    <w:p w14:paraId="45AF0A31" w14:textId="77777777" w:rsidR="00CB6369" w:rsidRPr="00B933B8" w:rsidRDefault="00CB6369" w:rsidP="00CB6369">
      <w:pPr>
        <w:pStyle w:val="Nadpis2"/>
        <w:spacing w:before="0" w:beforeAutospacing="0" w:after="120" w:afterAutospacing="0"/>
        <w:jc w:val="center"/>
        <w:rPr>
          <w:rFonts w:asciiTheme="minorHAnsi" w:hAnsiTheme="minorHAnsi" w:cstheme="minorHAnsi"/>
          <w:sz w:val="22"/>
          <w:szCs w:val="22"/>
        </w:rPr>
      </w:pPr>
      <w:r w:rsidRPr="00B933B8">
        <w:rPr>
          <w:rFonts w:asciiTheme="minorHAnsi" w:hAnsiTheme="minorHAnsi" w:cstheme="minorHAnsi"/>
          <w:sz w:val="22"/>
          <w:szCs w:val="22"/>
        </w:rPr>
        <w:t>Předání a vrácení předmětu nájmu</w:t>
      </w:r>
    </w:p>
    <w:p w14:paraId="6726D297" w14:textId="77777777" w:rsidR="00CB6369" w:rsidRPr="00B933B8" w:rsidRDefault="00CB6369" w:rsidP="00CB6369">
      <w:pPr>
        <w:pStyle w:val="Normlnweb"/>
        <w:numPr>
          <w:ilvl w:val="0"/>
          <w:numId w:val="7"/>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t>O předání předmětu nájmu bude smluvními stranami sepsán předávací protokol, ve kterém bude zachycen stav předmětu nájmu v okamžiku předání.</w:t>
      </w:r>
    </w:p>
    <w:p w14:paraId="5769CE0F" w14:textId="51CE58C0" w:rsidR="006E3997" w:rsidRPr="00B933B8" w:rsidRDefault="00CB6369" w:rsidP="006E3997">
      <w:pPr>
        <w:pStyle w:val="Normlnweb"/>
        <w:numPr>
          <w:ilvl w:val="0"/>
          <w:numId w:val="7"/>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t>Nájemci bud</w:t>
      </w:r>
      <w:r w:rsidR="00D509C8" w:rsidRPr="00B933B8">
        <w:rPr>
          <w:rFonts w:asciiTheme="minorHAnsi" w:hAnsiTheme="minorHAnsi" w:cstheme="minorHAnsi"/>
          <w:sz w:val="22"/>
          <w:szCs w:val="22"/>
        </w:rPr>
        <w:t>ou</w:t>
      </w:r>
      <w:r w:rsidRPr="00B933B8">
        <w:rPr>
          <w:rFonts w:asciiTheme="minorHAnsi" w:hAnsiTheme="minorHAnsi" w:cstheme="minorHAnsi"/>
          <w:sz w:val="22"/>
          <w:szCs w:val="22"/>
        </w:rPr>
        <w:t xml:space="preserve"> při předání prostor předán</w:t>
      </w:r>
      <w:r w:rsidR="00D509C8" w:rsidRPr="00B933B8">
        <w:rPr>
          <w:rFonts w:asciiTheme="minorHAnsi" w:hAnsiTheme="minorHAnsi" w:cstheme="minorHAnsi"/>
          <w:sz w:val="22"/>
          <w:szCs w:val="22"/>
        </w:rPr>
        <w:t>y</w:t>
      </w:r>
      <w:r w:rsidRPr="00B933B8">
        <w:rPr>
          <w:rFonts w:asciiTheme="minorHAnsi" w:hAnsiTheme="minorHAnsi" w:cstheme="minorHAnsi"/>
          <w:sz w:val="22"/>
          <w:szCs w:val="22"/>
        </w:rPr>
        <w:t xml:space="preserve"> </w:t>
      </w:r>
      <w:r w:rsidR="00877F12" w:rsidRPr="00B933B8">
        <w:rPr>
          <w:rFonts w:asciiTheme="minorHAnsi" w:hAnsiTheme="minorHAnsi" w:cstheme="minorHAnsi"/>
          <w:sz w:val="22"/>
          <w:szCs w:val="22"/>
        </w:rPr>
        <w:t>2</w:t>
      </w:r>
      <w:r w:rsidR="00D509C8" w:rsidRPr="00B933B8">
        <w:rPr>
          <w:rFonts w:asciiTheme="minorHAnsi" w:hAnsiTheme="minorHAnsi" w:cstheme="minorHAnsi"/>
          <w:sz w:val="22"/>
          <w:szCs w:val="22"/>
        </w:rPr>
        <w:t xml:space="preserve"> </w:t>
      </w:r>
      <w:r w:rsidRPr="00B933B8">
        <w:rPr>
          <w:rFonts w:asciiTheme="minorHAnsi" w:hAnsiTheme="minorHAnsi" w:cstheme="minorHAnsi"/>
          <w:sz w:val="22"/>
          <w:szCs w:val="22"/>
        </w:rPr>
        <w:t>sad</w:t>
      </w:r>
      <w:r w:rsidR="00D509C8" w:rsidRPr="00B933B8">
        <w:rPr>
          <w:rFonts w:asciiTheme="minorHAnsi" w:hAnsiTheme="minorHAnsi" w:cstheme="minorHAnsi"/>
          <w:sz w:val="22"/>
          <w:szCs w:val="22"/>
        </w:rPr>
        <w:t>y</w:t>
      </w:r>
      <w:r w:rsidRPr="00B933B8">
        <w:rPr>
          <w:rFonts w:asciiTheme="minorHAnsi" w:hAnsiTheme="minorHAnsi" w:cstheme="minorHAnsi"/>
          <w:sz w:val="22"/>
          <w:szCs w:val="22"/>
        </w:rPr>
        <w:t xml:space="preserve"> klíčů</w:t>
      </w:r>
      <w:r w:rsidR="00165B95" w:rsidRPr="00B933B8">
        <w:rPr>
          <w:rFonts w:asciiTheme="minorHAnsi" w:hAnsiTheme="minorHAnsi" w:cstheme="minorHAnsi"/>
          <w:sz w:val="22"/>
          <w:szCs w:val="22"/>
        </w:rPr>
        <w:t xml:space="preserve"> </w:t>
      </w:r>
      <w:r w:rsidR="00623F3D" w:rsidRPr="00B933B8">
        <w:rPr>
          <w:rFonts w:asciiTheme="minorHAnsi" w:hAnsiTheme="minorHAnsi" w:cstheme="minorHAnsi"/>
          <w:sz w:val="22"/>
          <w:szCs w:val="22"/>
        </w:rPr>
        <w:t xml:space="preserve">do předmětu nájmu a </w:t>
      </w:r>
      <w:r w:rsidR="00165B95" w:rsidRPr="00B933B8">
        <w:rPr>
          <w:rFonts w:asciiTheme="minorHAnsi" w:hAnsiTheme="minorHAnsi" w:cstheme="minorHAnsi"/>
          <w:sz w:val="22"/>
          <w:szCs w:val="22"/>
        </w:rPr>
        <w:t xml:space="preserve">od </w:t>
      </w:r>
      <w:r w:rsidR="00623F3D" w:rsidRPr="00B933B8">
        <w:rPr>
          <w:rFonts w:asciiTheme="minorHAnsi" w:hAnsiTheme="minorHAnsi" w:cstheme="minorHAnsi"/>
          <w:sz w:val="22"/>
          <w:szCs w:val="22"/>
        </w:rPr>
        <w:t xml:space="preserve">vstupu do </w:t>
      </w:r>
      <w:r w:rsidR="00165B95" w:rsidRPr="00B933B8">
        <w:rPr>
          <w:rFonts w:asciiTheme="minorHAnsi" w:hAnsiTheme="minorHAnsi" w:cstheme="minorHAnsi"/>
          <w:sz w:val="22"/>
          <w:szCs w:val="22"/>
        </w:rPr>
        <w:t>objektu D</w:t>
      </w:r>
      <w:r w:rsidR="00623F3D" w:rsidRPr="00B933B8">
        <w:rPr>
          <w:rFonts w:asciiTheme="minorHAnsi" w:hAnsiTheme="minorHAnsi" w:cstheme="minorHAnsi"/>
          <w:sz w:val="22"/>
          <w:szCs w:val="22"/>
        </w:rPr>
        <w:t xml:space="preserve"> – domu č.p. 8 ul. K Rybníčku č. p. 8, Praha-Satalice.</w:t>
      </w:r>
      <w:r w:rsidRPr="00B933B8">
        <w:rPr>
          <w:rFonts w:asciiTheme="minorHAnsi" w:hAnsiTheme="minorHAnsi" w:cstheme="minorHAnsi"/>
          <w:sz w:val="22"/>
          <w:szCs w:val="22"/>
        </w:rPr>
        <w:t xml:space="preserve"> </w:t>
      </w:r>
      <w:r w:rsidR="006E3997" w:rsidRPr="00B933B8">
        <w:rPr>
          <w:rFonts w:asciiTheme="minorHAnsi" w:hAnsiTheme="minorHAnsi" w:cstheme="minorHAnsi"/>
          <w:sz w:val="22"/>
          <w:szCs w:val="22"/>
        </w:rPr>
        <w:t>Jedna sada klíčů bude uložena v zapečetěné obálce na bezpečném místě v prostorách pronajímatele tak, aby nebylo možné je</w:t>
      </w:r>
      <w:r w:rsidR="00623F3D" w:rsidRPr="00B933B8">
        <w:rPr>
          <w:rFonts w:asciiTheme="minorHAnsi" w:hAnsiTheme="minorHAnsi" w:cstheme="minorHAnsi"/>
          <w:sz w:val="22"/>
          <w:szCs w:val="22"/>
        </w:rPr>
        <w:t>jí</w:t>
      </w:r>
      <w:r w:rsidR="006E3997" w:rsidRPr="00B933B8">
        <w:rPr>
          <w:rFonts w:asciiTheme="minorHAnsi" w:hAnsiTheme="minorHAnsi" w:cstheme="minorHAnsi"/>
          <w:sz w:val="22"/>
          <w:szCs w:val="22"/>
        </w:rPr>
        <w:t xml:space="preserve"> zneužití třetí osobou. Klíč může pronajímatel použít pouze pro případ odvrácení hrozící škody velkého rozsahu na pronajímané nemovitosti, majetku třetích osob či ohrožení života a zdraví (např. rozsáhlý únik vody, únik plynu, požár apod.)</w:t>
      </w:r>
    </w:p>
    <w:p w14:paraId="1113022C" w14:textId="77777777" w:rsidR="00CB6369" w:rsidRPr="00B933B8" w:rsidRDefault="00CB6369" w:rsidP="00CB6369">
      <w:pPr>
        <w:pStyle w:val="Normlnweb"/>
        <w:numPr>
          <w:ilvl w:val="0"/>
          <w:numId w:val="7"/>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lastRenderedPageBreak/>
        <w:t>Bez souhlasu pronajímatele nesmí nájemce pořídit kopii žádného z klíčů. Nájemce odevzdá pronajímateli po uk</w:t>
      </w:r>
      <w:r w:rsidR="006E3997" w:rsidRPr="00B933B8">
        <w:rPr>
          <w:rFonts w:asciiTheme="minorHAnsi" w:hAnsiTheme="minorHAnsi" w:cstheme="minorHAnsi"/>
          <w:sz w:val="22"/>
          <w:szCs w:val="22"/>
        </w:rPr>
        <w:t>ončení nájemního vztahu veškeré klíče, které převzal při předání prostor.</w:t>
      </w:r>
    </w:p>
    <w:p w14:paraId="21471AF7" w14:textId="77777777" w:rsidR="00CB6369" w:rsidRPr="00B933B8" w:rsidRDefault="00CB6369" w:rsidP="00CB6369">
      <w:pPr>
        <w:pStyle w:val="Normlnweb"/>
        <w:numPr>
          <w:ilvl w:val="0"/>
          <w:numId w:val="7"/>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t xml:space="preserve">Nájemce je při ukončení nájemního vztahu povinen předmět nájmu předat ve stavu uvedeném v předávacím protokolu s přihlédnutím k obvyklému opotřebení při řádném užívání. </w:t>
      </w:r>
    </w:p>
    <w:p w14:paraId="679AAB24" w14:textId="5870A394" w:rsidR="00CB6369" w:rsidRPr="00B933B8" w:rsidRDefault="00CB6369" w:rsidP="00B933B8">
      <w:pPr>
        <w:pStyle w:val="Seznam"/>
        <w:numPr>
          <w:ilvl w:val="0"/>
          <w:numId w:val="7"/>
        </w:numPr>
        <w:tabs>
          <w:tab w:val="left" w:pos="720"/>
        </w:tabs>
        <w:spacing w:after="240"/>
        <w:jc w:val="both"/>
        <w:rPr>
          <w:rFonts w:asciiTheme="minorHAnsi" w:hAnsiTheme="minorHAnsi" w:cstheme="minorHAnsi"/>
          <w:sz w:val="22"/>
          <w:szCs w:val="22"/>
        </w:rPr>
      </w:pPr>
      <w:r w:rsidRPr="00B933B8">
        <w:rPr>
          <w:rFonts w:asciiTheme="minorHAnsi" w:hAnsiTheme="minorHAnsi" w:cstheme="minorHAnsi"/>
          <w:sz w:val="22"/>
          <w:szCs w:val="22"/>
        </w:rPr>
        <w:t xml:space="preserve">V případě, že nájemce bude v prodlení s vyklizením a předáním předmětu nájmu déle než 15 dní ode dne skončení nájmu, uděluje podpisem této smlouvy pronajímateli </w:t>
      </w:r>
      <w:r w:rsidRPr="00B933B8">
        <w:rPr>
          <w:rFonts w:asciiTheme="minorHAnsi" w:hAnsiTheme="minorHAnsi" w:cstheme="minorHAnsi"/>
          <w:b/>
          <w:sz w:val="22"/>
          <w:szCs w:val="22"/>
        </w:rPr>
        <w:t>plnou moc</w:t>
      </w:r>
      <w:r w:rsidRPr="00B933B8">
        <w:rPr>
          <w:rFonts w:asciiTheme="minorHAnsi" w:hAnsiTheme="minorHAnsi" w:cstheme="minorHAnsi"/>
          <w:sz w:val="22"/>
          <w:szCs w:val="22"/>
        </w:rPr>
        <w:t xml:space="preserve"> ke vstupu do předmětu nájmu za účasti nezávislého svědka a k vyklizení předmětu nájmu na náklady nájemce, přičemž v takovém případě pronajímatel uschová nájemci věci v úschově na náklad nájemce. V případě, že nájemce přes písemnou výzvu doručenou na jeho poslední známou adresu si věci uložené v úschově nevyzvedne nejpozději do 6 měsíců od jejich uložení, je pronajímatel nájemcem zplnomocněn uschované věci dle své úvahy zlikvidovat. Nájemce výslovně s uvedeným postupem souhlasí a svým podpisem na této smlouvě potvrzuje, že pronajímatele k výše uvedenému postupu zplnomocňuje.</w:t>
      </w:r>
    </w:p>
    <w:p w14:paraId="33A4711A" w14:textId="77777777" w:rsidR="00CB6369" w:rsidRPr="00B933B8" w:rsidRDefault="00CB6369" w:rsidP="00CB6369">
      <w:pPr>
        <w:pStyle w:val="Nadpis2"/>
        <w:spacing w:before="0" w:beforeAutospacing="0" w:after="120" w:afterAutospacing="0"/>
        <w:jc w:val="center"/>
        <w:rPr>
          <w:rFonts w:asciiTheme="minorHAnsi" w:hAnsiTheme="minorHAnsi" w:cstheme="minorHAnsi"/>
          <w:sz w:val="22"/>
          <w:szCs w:val="22"/>
        </w:rPr>
      </w:pPr>
      <w:r w:rsidRPr="00B933B8">
        <w:rPr>
          <w:rFonts w:asciiTheme="minorHAnsi" w:hAnsiTheme="minorHAnsi" w:cstheme="minorHAnsi"/>
          <w:sz w:val="22"/>
          <w:szCs w:val="22"/>
        </w:rPr>
        <w:t xml:space="preserve">IX. </w:t>
      </w:r>
    </w:p>
    <w:p w14:paraId="4693B0EF" w14:textId="77777777" w:rsidR="00CB6369" w:rsidRPr="00B933B8" w:rsidRDefault="00CB6369" w:rsidP="00CB6369">
      <w:pPr>
        <w:pStyle w:val="Nadpis2"/>
        <w:spacing w:before="0" w:beforeAutospacing="0" w:after="120" w:afterAutospacing="0"/>
        <w:jc w:val="center"/>
        <w:rPr>
          <w:rFonts w:asciiTheme="minorHAnsi" w:hAnsiTheme="minorHAnsi" w:cstheme="minorHAnsi"/>
          <w:sz w:val="22"/>
          <w:szCs w:val="22"/>
        </w:rPr>
      </w:pPr>
      <w:r w:rsidRPr="00B933B8">
        <w:rPr>
          <w:rFonts w:asciiTheme="minorHAnsi" w:hAnsiTheme="minorHAnsi" w:cstheme="minorHAnsi"/>
          <w:sz w:val="22"/>
          <w:szCs w:val="22"/>
        </w:rPr>
        <w:t>Závěrečná ustanovení</w:t>
      </w:r>
    </w:p>
    <w:p w14:paraId="2AF7AD66" w14:textId="77777777" w:rsidR="00CB6369" w:rsidRPr="00B933B8" w:rsidRDefault="00CB6369" w:rsidP="00CB6369">
      <w:pPr>
        <w:pStyle w:val="Normlnweb"/>
        <w:numPr>
          <w:ilvl w:val="0"/>
          <w:numId w:val="8"/>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t xml:space="preserve">Tato smlouva je vyhotovena ve dvou originálech, z nichž každá ze stran obdrží po jednom vyhotovení. </w:t>
      </w:r>
    </w:p>
    <w:p w14:paraId="7AC3DD18" w14:textId="77777777" w:rsidR="00CB6369" w:rsidRPr="00B933B8" w:rsidRDefault="00CB6369" w:rsidP="00CB6369">
      <w:pPr>
        <w:pStyle w:val="Normlnweb"/>
        <w:numPr>
          <w:ilvl w:val="0"/>
          <w:numId w:val="8"/>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t>Smlouva nabývá platnosti a účinnosti okamžikem jejího podpisu oběma smluvními stranami.</w:t>
      </w:r>
    </w:p>
    <w:p w14:paraId="4705E704" w14:textId="77777777" w:rsidR="00CB6369" w:rsidRPr="00B933B8" w:rsidRDefault="00CB6369" w:rsidP="00CB6369">
      <w:pPr>
        <w:pStyle w:val="Normlnweb"/>
        <w:numPr>
          <w:ilvl w:val="0"/>
          <w:numId w:val="8"/>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t>Tato smlouva může být měněna a doplňována pouze písemnými dodatky schválenými a podepsanými oběma smluvními stranami.</w:t>
      </w:r>
    </w:p>
    <w:p w14:paraId="487C63B0" w14:textId="77777777" w:rsidR="00CB6369" w:rsidRPr="00B933B8" w:rsidRDefault="00CB6369" w:rsidP="00CB6369">
      <w:pPr>
        <w:pStyle w:val="Normlnweb"/>
        <w:numPr>
          <w:ilvl w:val="0"/>
          <w:numId w:val="8"/>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t>Strany po přečtení této smlouvy prohlašují, že souhlasí s jejím obsahem, že tato smlouva byla sepsána vážně, určitě, srozumitelně a na základě jejich pravé a svobodné vůle, na důkaz čehož připojují níže své podpisy.</w:t>
      </w:r>
    </w:p>
    <w:p w14:paraId="7F927B99" w14:textId="1446D6EC" w:rsidR="00D73B38" w:rsidRPr="00B933B8" w:rsidRDefault="00D73B38" w:rsidP="00CB6369">
      <w:pPr>
        <w:pStyle w:val="Normlnweb"/>
        <w:numPr>
          <w:ilvl w:val="0"/>
          <w:numId w:val="8"/>
        </w:numPr>
        <w:spacing w:before="0" w:beforeAutospacing="0" w:after="120" w:afterAutospacing="0"/>
        <w:jc w:val="both"/>
        <w:rPr>
          <w:rFonts w:asciiTheme="minorHAnsi" w:hAnsiTheme="minorHAnsi" w:cstheme="minorHAnsi"/>
          <w:sz w:val="22"/>
          <w:szCs w:val="22"/>
        </w:rPr>
      </w:pPr>
      <w:r w:rsidRPr="00B933B8">
        <w:rPr>
          <w:rFonts w:asciiTheme="minorHAnsi" w:hAnsiTheme="minorHAnsi" w:cstheme="minorHAnsi"/>
          <w:sz w:val="22"/>
          <w:szCs w:val="22"/>
        </w:rPr>
        <w:t xml:space="preserve">Nedílnou přílohou této smlouvy je příloha č. 1 – Nákres předmětu nájmu, příloha č. 2 </w:t>
      </w:r>
      <w:r w:rsidR="00467682" w:rsidRPr="00B933B8">
        <w:rPr>
          <w:rFonts w:asciiTheme="minorHAnsi" w:hAnsiTheme="minorHAnsi" w:cstheme="minorHAnsi"/>
          <w:sz w:val="22"/>
          <w:szCs w:val="22"/>
        </w:rPr>
        <w:t>–</w:t>
      </w:r>
      <w:r w:rsidRPr="00B933B8">
        <w:rPr>
          <w:rFonts w:asciiTheme="minorHAnsi" w:hAnsiTheme="minorHAnsi" w:cstheme="minorHAnsi"/>
          <w:sz w:val="22"/>
          <w:szCs w:val="22"/>
        </w:rPr>
        <w:t xml:space="preserve"> </w:t>
      </w:r>
      <w:r w:rsidR="00467682" w:rsidRPr="00B933B8">
        <w:rPr>
          <w:rFonts w:asciiTheme="minorHAnsi" w:hAnsiTheme="minorHAnsi" w:cstheme="minorHAnsi"/>
          <w:sz w:val="22"/>
          <w:szCs w:val="22"/>
        </w:rPr>
        <w:t xml:space="preserve">Evidenční list. </w:t>
      </w:r>
    </w:p>
    <w:p w14:paraId="67092B9B" w14:textId="77777777" w:rsidR="00941D75" w:rsidRPr="00B933B8" w:rsidRDefault="00941D75" w:rsidP="00941D75">
      <w:pPr>
        <w:pStyle w:val="Nadpiscentrovanynetucny"/>
        <w:spacing w:before="0" w:after="120"/>
        <w:rPr>
          <w:rFonts w:asciiTheme="minorHAnsi" w:hAnsiTheme="minorHAnsi" w:cstheme="minorHAnsi"/>
          <w:b/>
          <w:sz w:val="22"/>
          <w:szCs w:val="22"/>
        </w:rPr>
      </w:pPr>
      <w:r w:rsidRPr="00B933B8">
        <w:rPr>
          <w:rFonts w:asciiTheme="minorHAnsi" w:hAnsiTheme="minorHAnsi" w:cstheme="minorHAnsi"/>
          <w:b/>
          <w:sz w:val="22"/>
          <w:szCs w:val="22"/>
        </w:rPr>
        <w:t>X.</w:t>
      </w:r>
    </w:p>
    <w:p w14:paraId="65DABCE3" w14:textId="77777777" w:rsidR="00941D75" w:rsidRPr="00B933B8" w:rsidRDefault="00941D75" w:rsidP="00941D75">
      <w:pPr>
        <w:pStyle w:val="Nadpiscentrovanynetucny"/>
        <w:spacing w:before="0" w:after="120"/>
        <w:rPr>
          <w:rFonts w:asciiTheme="minorHAnsi" w:hAnsiTheme="minorHAnsi" w:cstheme="minorHAnsi"/>
          <w:b/>
          <w:sz w:val="22"/>
          <w:szCs w:val="22"/>
        </w:rPr>
      </w:pPr>
      <w:r w:rsidRPr="00B933B8">
        <w:rPr>
          <w:rFonts w:asciiTheme="minorHAnsi" w:hAnsiTheme="minorHAnsi" w:cstheme="minorHAnsi"/>
          <w:b/>
          <w:sz w:val="22"/>
          <w:szCs w:val="22"/>
        </w:rPr>
        <w:t>Schválení smlouvy</w:t>
      </w:r>
    </w:p>
    <w:p w14:paraId="138D39AB" w14:textId="66E6617E" w:rsidR="00941D75" w:rsidRPr="00B933B8" w:rsidRDefault="00941D75" w:rsidP="00941D75">
      <w:pPr>
        <w:pStyle w:val="Nadpiscentrovanynetucny"/>
        <w:numPr>
          <w:ilvl w:val="0"/>
          <w:numId w:val="11"/>
        </w:numPr>
        <w:tabs>
          <w:tab w:val="clear" w:pos="567"/>
          <w:tab w:val="left" w:pos="708"/>
        </w:tabs>
        <w:spacing w:before="0" w:after="120"/>
        <w:jc w:val="both"/>
        <w:rPr>
          <w:rFonts w:asciiTheme="minorHAnsi" w:hAnsiTheme="minorHAnsi" w:cstheme="minorHAnsi"/>
          <w:sz w:val="22"/>
          <w:szCs w:val="22"/>
        </w:rPr>
      </w:pPr>
      <w:r w:rsidRPr="00B933B8">
        <w:rPr>
          <w:rFonts w:asciiTheme="minorHAnsi" w:hAnsiTheme="minorHAnsi" w:cstheme="minorHAnsi"/>
          <w:sz w:val="22"/>
          <w:szCs w:val="22"/>
        </w:rPr>
        <w:t xml:space="preserve">Uzavření této nájemní smlouvy bylo schváleno usnesením </w:t>
      </w:r>
      <w:r w:rsidR="00B1068F" w:rsidRPr="00B933B8">
        <w:rPr>
          <w:rFonts w:asciiTheme="minorHAnsi" w:hAnsiTheme="minorHAnsi" w:cstheme="minorHAnsi"/>
          <w:sz w:val="22"/>
          <w:szCs w:val="22"/>
        </w:rPr>
        <w:t xml:space="preserve">Zastupitelstva </w:t>
      </w:r>
      <w:r w:rsidRPr="00B933B8">
        <w:rPr>
          <w:rFonts w:asciiTheme="minorHAnsi" w:hAnsiTheme="minorHAnsi" w:cstheme="minorHAnsi"/>
          <w:sz w:val="22"/>
          <w:szCs w:val="22"/>
        </w:rPr>
        <w:t>Městské části Praha – Satalice č</w:t>
      </w:r>
      <w:r w:rsidR="0091164D" w:rsidRPr="00B933B8">
        <w:rPr>
          <w:rFonts w:asciiTheme="minorHAnsi" w:hAnsiTheme="minorHAnsi" w:cstheme="minorHAnsi"/>
          <w:sz w:val="22"/>
          <w:szCs w:val="22"/>
        </w:rPr>
        <w:t xml:space="preserve">. </w:t>
      </w:r>
      <w:r w:rsidR="00A33CB4" w:rsidRPr="00B933B8">
        <w:rPr>
          <w:rFonts w:asciiTheme="minorHAnsi" w:hAnsiTheme="minorHAnsi" w:cstheme="minorHAnsi"/>
          <w:sz w:val="22"/>
          <w:szCs w:val="22"/>
        </w:rPr>
        <w:t>1/16/2024</w:t>
      </w:r>
      <w:r w:rsidR="00D509C8" w:rsidRPr="00B933B8">
        <w:rPr>
          <w:rFonts w:asciiTheme="minorHAnsi" w:hAnsiTheme="minorHAnsi" w:cstheme="minorHAnsi"/>
          <w:sz w:val="22"/>
          <w:szCs w:val="22"/>
        </w:rPr>
        <w:t xml:space="preserve"> ze dne </w:t>
      </w:r>
      <w:r w:rsidR="00A33CB4" w:rsidRPr="00B933B8">
        <w:rPr>
          <w:rFonts w:asciiTheme="minorHAnsi" w:hAnsiTheme="minorHAnsi" w:cstheme="minorHAnsi"/>
          <w:sz w:val="22"/>
          <w:szCs w:val="22"/>
        </w:rPr>
        <w:t>2. 12. 2024.</w:t>
      </w:r>
      <w:r w:rsidR="00FE13C3" w:rsidRPr="00B933B8">
        <w:rPr>
          <w:rFonts w:asciiTheme="minorHAnsi" w:hAnsiTheme="minorHAnsi" w:cstheme="minorHAnsi"/>
          <w:sz w:val="22"/>
          <w:szCs w:val="22"/>
        </w:rPr>
        <w:t xml:space="preserve"> </w:t>
      </w:r>
    </w:p>
    <w:p w14:paraId="4C7B25B4" w14:textId="77777777" w:rsidR="00CB6369" w:rsidRPr="00B933B8" w:rsidRDefault="00CB6369" w:rsidP="00B933B8">
      <w:pPr>
        <w:pStyle w:val="Normlnweb"/>
        <w:spacing w:before="0" w:beforeAutospacing="0" w:after="120" w:afterAutospacing="0"/>
        <w:jc w:val="both"/>
        <w:rPr>
          <w:rFonts w:asciiTheme="minorHAnsi" w:hAnsiTheme="minorHAnsi" w:cstheme="minorHAnsi"/>
          <w:sz w:val="22"/>
          <w:szCs w:val="22"/>
        </w:rPr>
      </w:pPr>
    </w:p>
    <w:p w14:paraId="2B6238B1" w14:textId="77777777" w:rsidR="00CB6369" w:rsidRPr="00B933B8" w:rsidRDefault="00CB6369" w:rsidP="00CB6369">
      <w:pPr>
        <w:pStyle w:val="Normlnweb"/>
        <w:spacing w:before="0" w:beforeAutospacing="0" w:after="120" w:afterAutospacing="0"/>
        <w:ind w:left="540" w:hanging="540"/>
        <w:jc w:val="both"/>
        <w:rPr>
          <w:rFonts w:asciiTheme="minorHAnsi" w:hAnsiTheme="minorHAnsi" w:cstheme="minorHAnsi"/>
          <w:sz w:val="22"/>
          <w:szCs w:val="22"/>
        </w:rPr>
      </w:pPr>
    </w:p>
    <w:p w14:paraId="7225B105" w14:textId="401B58D7" w:rsidR="00CB6369" w:rsidRPr="00B933B8" w:rsidRDefault="00CB6369" w:rsidP="00CB6369">
      <w:pPr>
        <w:spacing w:after="120"/>
        <w:rPr>
          <w:rFonts w:asciiTheme="minorHAnsi" w:hAnsiTheme="minorHAnsi" w:cstheme="minorHAnsi"/>
          <w:sz w:val="22"/>
          <w:szCs w:val="22"/>
        </w:rPr>
      </w:pPr>
      <w:r w:rsidRPr="00B933B8">
        <w:rPr>
          <w:rFonts w:asciiTheme="minorHAnsi" w:hAnsiTheme="minorHAnsi" w:cstheme="minorHAnsi"/>
          <w:sz w:val="22"/>
          <w:szCs w:val="22"/>
        </w:rPr>
        <w:t xml:space="preserve">V Praze dne </w:t>
      </w:r>
      <w:r w:rsidR="001B7076" w:rsidRPr="00B933B8">
        <w:rPr>
          <w:rFonts w:asciiTheme="minorHAnsi" w:hAnsiTheme="minorHAnsi" w:cstheme="minorHAnsi"/>
          <w:sz w:val="22"/>
          <w:szCs w:val="22"/>
        </w:rPr>
        <w:t>………</w:t>
      </w:r>
      <w:r w:rsidR="00F960D1" w:rsidRPr="00B933B8">
        <w:rPr>
          <w:rFonts w:asciiTheme="minorHAnsi" w:hAnsiTheme="minorHAnsi" w:cstheme="minorHAnsi"/>
          <w:sz w:val="22"/>
          <w:szCs w:val="22"/>
        </w:rPr>
        <w:t>………..</w:t>
      </w:r>
      <w:r w:rsidR="001B7076" w:rsidRPr="00B933B8">
        <w:rPr>
          <w:rFonts w:asciiTheme="minorHAnsi" w:hAnsiTheme="minorHAnsi" w:cstheme="minorHAnsi"/>
          <w:sz w:val="22"/>
          <w:szCs w:val="22"/>
        </w:rPr>
        <w:t>…………..</w:t>
      </w:r>
      <w:r w:rsidRPr="00B933B8">
        <w:rPr>
          <w:rFonts w:asciiTheme="minorHAnsi" w:hAnsiTheme="minorHAnsi" w:cstheme="minorHAnsi"/>
          <w:sz w:val="22"/>
          <w:szCs w:val="22"/>
        </w:rPr>
        <w:tab/>
      </w:r>
      <w:r w:rsidRPr="00B933B8">
        <w:rPr>
          <w:rFonts w:asciiTheme="minorHAnsi" w:hAnsiTheme="minorHAnsi" w:cstheme="minorHAnsi"/>
          <w:sz w:val="22"/>
          <w:szCs w:val="22"/>
        </w:rPr>
        <w:tab/>
      </w:r>
      <w:r w:rsidRPr="00B933B8">
        <w:rPr>
          <w:rFonts w:asciiTheme="minorHAnsi" w:hAnsiTheme="minorHAnsi" w:cstheme="minorHAnsi"/>
          <w:sz w:val="22"/>
          <w:szCs w:val="22"/>
        </w:rPr>
        <w:tab/>
        <w:t xml:space="preserve">   V Praze dne </w:t>
      </w:r>
      <w:r w:rsidR="001B7076" w:rsidRPr="00B933B8">
        <w:rPr>
          <w:rFonts w:asciiTheme="minorHAnsi" w:hAnsiTheme="minorHAnsi" w:cstheme="minorHAnsi"/>
          <w:sz w:val="22"/>
          <w:szCs w:val="22"/>
        </w:rPr>
        <w:t>……………………….</w:t>
      </w:r>
    </w:p>
    <w:p w14:paraId="791F6999" w14:textId="77777777" w:rsidR="00CB6369" w:rsidRPr="00B933B8" w:rsidRDefault="00CB6369" w:rsidP="00CB6369">
      <w:pPr>
        <w:spacing w:after="120"/>
        <w:rPr>
          <w:rFonts w:asciiTheme="minorHAnsi" w:hAnsiTheme="minorHAnsi" w:cstheme="minorHAnsi"/>
          <w:sz w:val="22"/>
          <w:szCs w:val="22"/>
        </w:rPr>
      </w:pPr>
    </w:p>
    <w:p w14:paraId="452310E9" w14:textId="77777777" w:rsidR="00CB6369" w:rsidRPr="00B933B8" w:rsidRDefault="00CB6369" w:rsidP="00CB6369">
      <w:pPr>
        <w:spacing w:after="120"/>
        <w:rPr>
          <w:rFonts w:asciiTheme="minorHAnsi" w:hAnsiTheme="minorHAnsi" w:cstheme="minorHAnsi"/>
          <w:sz w:val="22"/>
          <w:szCs w:val="22"/>
        </w:rPr>
      </w:pPr>
    </w:p>
    <w:p w14:paraId="6D4C9E12" w14:textId="77777777" w:rsidR="00CB6369" w:rsidRPr="00B933B8" w:rsidRDefault="00CB6369" w:rsidP="00CB6369">
      <w:pPr>
        <w:spacing w:after="120"/>
        <w:rPr>
          <w:rFonts w:asciiTheme="minorHAnsi" w:hAnsiTheme="minorHAnsi" w:cstheme="minorHAnsi"/>
          <w:sz w:val="22"/>
          <w:szCs w:val="22"/>
        </w:rPr>
      </w:pPr>
      <w:r w:rsidRPr="00B933B8">
        <w:rPr>
          <w:rFonts w:asciiTheme="minorHAnsi" w:hAnsiTheme="minorHAnsi" w:cstheme="minorHAnsi"/>
          <w:sz w:val="22"/>
          <w:szCs w:val="22"/>
        </w:rPr>
        <w:t>................................................</w:t>
      </w:r>
      <w:r w:rsidRPr="00B933B8">
        <w:rPr>
          <w:rFonts w:asciiTheme="minorHAnsi" w:hAnsiTheme="minorHAnsi" w:cstheme="minorHAnsi"/>
          <w:sz w:val="22"/>
          <w:szCs w:val="22"/>
        </w:rPr>
        <w:tab/>
      </w:r>
      <w:r w:rsidRPr="00B933B8">
        <w:rPr>
          <w:rFonts w:asciiTheme="minorHAnsi" w:hAnsiTheme="minorHAnsi" w:cstheme="minorHAnsi"/>
          <w:sz w:val="22"/>
          <w:szCs w:val="22"/>
        </w:rPr>
        <w:tab/>
      </w:r>
      <w:r w:rsidRPr="00B933B8">
        <w:rPr>
          <w:rFonts w:asciiTheme="minorHAnsi" w:hAnsiTheme="minorHAnsi" w:cstheme="minorHAnsi"/>
          <w:sz w:val="22"/>
          <w:szCs w:val="22"/>
        </w:rPr>
        <w:tab/>
      </w:r>
      <w:r w:rsidRPr="00B933B8">
        <w:rPr>
          <w:rFonts w:asciiTheme="minorHAnsi" w:hAnsiTheme="minorHAnsi" w:cstheme="minorHAnsi"/>
          <w:sz w:val="22"/>
          <w:szCs w:val="22"/>
        </w:rPr>
        <w:tab/>
        <w:t>...............................................</w:t>
      </w:r>
    </w:p>
    <w:p w14:paraId="2F591A2B" w14:textId="4E0A74FD" w:rsidR="00B1068F" w:rsidRPr="00B933B8" w:rsidRDefault="00B933B8" w:rsidP="00B1068F">
      <w:pPr>
        <w:spacing w:after="120"/>
        <w:rPr>
          <w:rFonts w:asciiTheme="minorHAnsi" w:hAnsiTheme="minorHAnsi" w:cstheme="minorHAnsi"/>
          <w:sz w:val="22"/>
          <w:szCs w:val="22"/>
        </w:rPr>
      </w:pPr>
      <w:r>
        <w:rPr>
          <w:rFonts w:asciiTheme="minorHAnsi" w:hAnsiTheme="minorHAnsi" w:cstheme="minorHAnsi"/>
          <w:sz w:val="22"/>
          <w:szCs w:val="22"/>
        </w:rPr>
        <w:t xml:space="preserve">              </w:t>
      </w:r>
      <w:r w:rsidR="00B1068F" w:rsidRPr="00B933B8">
        <w:rPr>
          <w:rFonts w:asciiTheme="minorHAnsi" w:hAnsiTheme="minorHAnsi" w:cstheme="minorHAnsi"/>
          <w:sz w:val="22"/>
          <w:szCs w:val="22"/>
        </w:rPr>
        <w:t xml:space="preserve">pronajímatel </w:t>
      </w:r>
      <w:r w:rsidR="00B1068F" w:rsidRPr="00B933B8">
        <w:rPr>
          <w:rFonts w:asciiTheme="minorHAnsi" w:hAnsiTheme="minorHAnsi" w:cstheme="minorHAnsi"/>
          <w:sz w:val="22"/>
          <w:szCs w:val="22"/>
        </w:rPr>
        <w:tab/>
      </w:r>
      <w:r w:rsidR="00B1068F" w:rsidRPr="00B933B8">
        <w:rPr>
          <w:rFonts w:asciiTheme="minorHAnsi" w:hAnsiTheme="minorHAnsi" w:cstheme="minorHAnsi"/>
          <w:sz w:val="22"/>
          <w:szCs w:val="22"/>
        </w:rPr>
        <w:tab/>
      </w:r>
      <w:r w:rsidR="00B1068F" w:rsidRPr="00B933B8">
        <w:rPr>
          <w:rFonts w:asciiTheme="minorHAnsi" w:hAnsiTheme="minorHAnsi" w:cstheme="minorHAnsi"/>
          <w:sz w:val="22"/>
          <w:szCs w:val="22"/>
        </w:rPr>
        <w:tab/>
      </w:r>
      <w:r w:rsidR="00B1068F" w:rsidRPr="00B933B8">
        <w:rPr>
          <w:rFonts w:asciiTheme="minorHAnsi" w:hAnsiTheme="minorHAnsi" w:cstheme="minorHAnsi"/>
          <w:sz w:val="22"/>
          <w:szCs w:val="22"/>
        </w:rPr>
        <w:tab/>
      </w:r>
      <w:r w:rsidR="00B1068F" w:rsidRPr="00B933B8">
        <w:rPr>
          <w:rFonts w:asciiTheme="minorHAnsi" w:hAnsiTheme="minorHAnsi" w:cstheme="minorHAnsi"/>
          <w:sz w:val="22"/>
          <w:szCs w:val="22"/>
        </w:rPr>
        <w:tab/>
      </w:r>
      <w:r w:rsidR="00B1068F" w:rsidRPr="00B933B8">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00B1068F" w:rsidRPr="00B933B8">
        <w:rPr>
          <w:rFonts w:asciiTheme="minorHAnsi" w:hAnsiTheme="minorHAnsi" w:cstheme="minorHAnsi"/>
          <w:sz w:val="22"/>
          <w:szCs w:val="22"/>
        </w:rPr>
        <w:t xml:space="preserve">nájemce </w:t>
      </w:r>
    </w:p>
    <w:p w14:paraId="05157583" w14:textId="79243B7A" w:rsidR="00F960D1" w:rsidRPr="00B933B8" w:rsidRDefault="00B1068F" w:rsidP="00F960D1">
      <w:pPr>
        <w:rPr>
          <w:rFonts w:asciiTheme="minorHAnsi" w:hAnsiTheme="minorHAnsi" w:cstheme="minorHAnsi"/>
          <w:b/>
          <w:sz w:val="22"/>
          <w:szCs w:val="22"/>
        </w:rPr>
      </w:pPr>
      <w:r w:rsidRPr="00B933B8">
        <w:rPr>
          <w:rFonts w:asciiTheme="minorHAnsi" w:hAnsiTheme="minorHAnsi" w:cstheme="minorHAnsi"/>
          <w:b/>
          <w:bCs/>
          <w:sz w:val="22"/>
          <w:szCs w:val="22"/>
        </w:rPr>
        <w:t>Městská část Praha – Satalice</w:t>
      </w:r>
      <w:r w:rsidRPr="00B933B8">
        <w:rPr>
          <w:rFonts w:asciiTheme="minorHAnsi" w:hAnsiTheme="minorHAnsi" w:cstheme="minorHAnsi"/>
          <w:sz w:val="22"/>
          <w:szCs w:val="22"/>
        </w:rPr>
        <w:tab/>
      </w:r>
      <w:r w:rsidRPr="00B933B8">
        <w:rPr>
          <w:rFonts w:asciiTheme="minorHAnsi" w:hAnsiTheme="minorHAnsi" w:cstheme="minorHAnsi"/>
          <w:sz w:val="22"/>
          <w:szCs w:val="22"/>
        </w:rPr>
        <w:tab/>
      </w:r>
      <w:r w:rsidRPr="00B933B8">
        <w:rPr>
          <w:rFonts w:asciiTheme="minorHAnsi" w:hAnsiTheme="minorHAnsi" w:cstheme="minorHAnsi"/>
          <w:sz w:val="22"/>
          <w:szCs w:val="22"/>
        </w:rPr>
        <w:tab/>
        <w:t xml:space="preserve">                  </w:t>
      </w:r>
      <w:r w:rsidR="00B933B8">
        <w:rPr>
          <w:rFonts w:asciiTheme="minorHAnsi" w:hAnsiTheme="minorHAnsi" w:cstheme="minorHAnsi"/>
          <w:sz w:val="22"/>
          <w:szCs w:val="22"/>
        </w:rPr>
        <w:t xml:space="preserve">            </w:t>
      </w:r>
      <w:r w:rsidR="00A33CB4" w:rsidRPr="00B933B8">
        <w:rPr>
          <w:rFonts w:asciiTheme="minorHAnsi" w:hAnsiTheme="minorHAnsi" w:cstheme="minorHAnsi"/>
          <w:b/>
          <w:sz w:val="22"/>
          <w:szCs w:val="22"/>
        </w:rPr>
        <w:t>Jana Černá</w:t>
      </w:r>
    </w:p>
    <w:p w14:paraId="5F66B536" w14:textId="1ED4684B" w:rsidR="00B933B8" w:rsidRPr="00B933B8" w:rsidRDefault="00B933B8" w:rsidP="00F960D1">
      <w:pPr>
        <w:rPr>
          <w:rFonts w:asciiTheme="minorHAnsi" w:hAnsiTheme="minorHAnsi" w:cstheme="minorHAnsi"/>
          <w:bCs/>
          <w:sz w:val="22"/>
          <w:szCs w:val="22"/>
        </w:rPr>
      </w:pPr>
      <w:r>
        <w:rPr>
          <w:rFonts w:asciiTheme="minorHAnsi" w:hAnsiTheme="minorHAnsi" w:cstheme="minorHAnsi"/>
          <w:bCs/>
          <w:sz w:val="22"/>
          <w:szCs w:val="22"/>
        </w:rPr>
        <w:t xml:space="preserve">         Mgr. </w:t>
      </w:r>
      <w:r w:rsidR="00F960D1" w:rsidRPr="00B933B8">
        <w:rPr>
          <w:rFonts w:asciiTheme="minorHAnsi" w:hAnsiTheme="minorHAnsi" w:cstheme="minorHAnsi"/>
          <w:bCs/>
          <w:sz w:val="22"/>
          <w:szCs w:val="22"/>
        </w:rPr>
        <w:t xml:space="preserve">Milada Voborská </w:t>
      </w:r>
    </w:p>
    <w:p w14:paraId="250EDBB8" w14:textId="2761C871" w:rsidR="005543B4" w:rsidRPr="00B933B8" w:rsidRDefault="00B933B8" w:rsidP="00F960D1">
      <w:pPr>
        <w:rPr>
          <w:rFonts w:asciiTheme="minorHAnsi" w:hAnsiTheme="minorHAnsi" w:cstheme="minorHAnsi"/>
          <w:bCs/>
          <w:sz w:val="22"/>
          <w:szCs w:val="22"/>
        </w:rPr>
      </w:pPr>
      <w:r>
        <w:rPr>
          <w:rFonts w:asciiTheme="minorHAnsi" w:hAnsiTheme="minorHAnsi" w:cstheme="minorHAnsi"/>
          <w:bCs/>
          <w:sz w:val="22"/>
          <w:szCs w:val="22"/>
        </w:rPr>
        <w:t xml:space="preserve">                 </w:t>
      </w:r>
      <w:r w:rsidR="00F960D1" w:rsidRPr="00B933B8">
        <w:rPr>
          <w:rFonts w:asciiTheme="minorHAnsi" w:hAnsiTheme="minorHAnsi" w:cstheme="minorHAnsi"/>
          <w:bCs/>
          <w:sz w:val="22"/>
          <w:szCs w:val="22"/>
        </w:rPr>
        <w:t>starostka</w:t>
      </w:r>
      <w:r w:rsidR="00F960D1" w:rsidRPr="00B933B8">
        <w:rPr>
          <w:rFonts w:asciiTheme="minorHAnsi" w:hAnsiTheme="minorHAnsi" w:cstheme="minorHAnsi"/>
          <w:bCs/>
          <w:sz w:val="22"/>
          <w:szCs w:val="22"/>
        </w:rPr>
        <w:tab/>
      </w:r>
      <w:r w:rsidR="00F960D1" w:rsidRPr="00B933B8">
        <w:rPr>
          <w:rFonts w:asciiTheme="minorHAnsi" w:hAnsiTheme="minorHAnsi" w:cstheme="minorHAnsi"/>
          <w:bCs/>
          <w:sz w:val="22"/>
          <w:szCs w:val="22"/>
        </w:rPr>
        <w:tab/>
      </w:r>
      <w:r w:rsidR="00F960D1" w:rsidRPr="00B933B8">
        <w:rPr>
          <w:rFonts w:asciiTheme="minorHAnsi" w:hAnsiTheme="minorHAnsi" w:cstheme="minorHAnsi"/>
          <w:bCs/>
          <w:sz w:val="22"/>
          <w:szCs w:val="22"/>
        </w:rPr>
        <w:tab/>
      </w:r>
      <w:r w:rsidR="00F960D1" w:rsidRPr="00B933B8">
        <w:rPr>
          <w:rFonts w:asciiTheme="minorHAnsi" w:hAnsiTheme="minorHAnsi" w:cstheme="minorHAnsi"/>
          <w:bCs/>
          <w:sz w:val="22"/>
          <w:szCs w:val="22"/>
        </w:rPr>
        <w:tab/>
      </w:r>
      <w:r w:rsidR="00F960D1" w:rsidRPr="00B933B8">
        <w:rPr>
          <w:rFonts w:asciiTheme="minorHAnsi" w:hAnsiTheme="minorHAnsi" w:cstheme="minorHAnsi"/>
          <w:bCs/>
          <w:sz w:val="22"/>
          <w:szCs w:val="22"/>
        </w:rPr>
        <w:tab/>
      </w:r>
    </w:p>
    <w:sectPr w:rsidR="005543B4" w:rsidRPr="00B933B8" w:rsidSect="00C826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74A2E" w14:textId="77777777" w:rsidR="00EE0146" w:rsidRDefault="00EE0146" w:rsidP="009B2390">
      <w:r>
        <w:separator/>
      </w:r>
    </w:p>
  </w:endnote>
  <w:endnote w:type="continuationSeparator" w:id="0">
    <w:p w14:paraId="4EEF1B1D" w14:textId="77777777" w:rsidR="00EE0146" w:rsidRDefault="00EE0146" w:rsidP="009B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187158"/>
      <w:docPartObj>
        <w:docPartGallery w:val="Page Numbers (Bottom of Page)"/>
        <w:docPartUnique/>
      </w:docPartObj>
    </w:sdtPr>
    <w:sdtContent>
      <w:p w14:paraId="46005ED5" w14:textId="77777777" w:rsidR="009B2390" w:rsidRDefault="0017402A">
        <w:pPr>
          <w:pStyle w:val="Zpat"/>
          <w:jc w:val="center"/>
        </w:pPr>
        <w:r>
          <w:fldChar w:fldCharType="begin"/>
        </w:r>
        <w:r>
          <w:instrText xml:space="preserve"> PAGE   \* MERGEFORMAT </w:instrText>
        </w:r>
        <w:r>
          <w:fldChar w:fldCharType="separate"/>
        </w:r>
        <w:r w:rsidR="000B1B36">
          <w:rPr>
            <w:noProof/>
          </w:rPr>
          <w:t>5</w:t>
        </w:r>
        <w:r>
          <w:rPr>
            <w:noProof/>
          </w:rPr>
          <w:fldChar w:fldCharType="end"/>
        </w:r>
      </w:p>
    </w:sdtContent>
  </w:sdt>
  <w:p w14:paraId="1742F855" w14:textId="77777777" w:rsidR="009B2390" w:rsidRDefault="009B23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7E8A" w14:textId="77777777" w:rsidR="00EE0146" w:rsidRDefault="00EE0146" w:rsidP="009B2390">
      <w:r>
        <w:separator/>
      </w:r>
    </w:p>
  </w:footnote>
  <w:footnote w:type="continuationSeparator" w:id="0">
    <w:p w14:paraId="28512DD1" w14:textId="77777777" w:rsidR="00EE0146" w:rsidRDefault="00EE0146" w:rsidP="009B2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EE5"/>
    <w:multiLevelType w:val="hybridMultilevel"/>
    <w:tmpl w:val="0F56BE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C1B53"/>
    <w:multiLevelType w:val="hybridMultilevel"/>
    <w:tmpl w:val="DA8474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1E1E01"/>
    <w:multiLevelType w:val="hybridMultilevel"/>
    <w:tmpl w:val="9B5801B0"/>
    <w:lvl w:ilvl="0" w:tplc="26367212">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00F70"/>
    <w:multiLevelType w:val="hybridMultilevel"/>
    <w:tmpl w:val="BA8C2D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140098"/>
    <w:multiLevelType w:val="hybridMultilevel"/>
    <w:tmpl w:val="A0B0F698"/>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1F3604"/>
    <w:multiLevelType w:val="hybridMultilevel"/>
    <w:tmpl w:val="E118E2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681112"/>
    <w:multiLevelType w:val="hybridMultilevel"/>
    <w:tmpl w:val="1806E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174024"/>
    <w:multiLevelType w:val="hybridMultilevel"/>
    <w:tmpl w:val="BBCE69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D62DC7"/>
    <w:multiLevelType w:val="hybridMultilevel"/>
    <w:tmpl w:val="AE9C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A77FD6"/>
    <w:multiLevelType w:val="hybridMultilevel"/>
    <w:tmpl w:val="324A9530"/>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0" w15:restartNumberingAfterBreak="0">
    <w:nsid w:val="627D23AD"/>
    <w:multiLevelType w:val="hybridMultilevel"/>
    <w:tmpl w:val="FC304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5B68B7"/>
    <w:multiLevelType w:val="hybridMultilevel"/>
    <w:tmpl w:val="FBFE08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BAF347C"/>
    <w:multiLevelType w:val="hybridMultilevel"/>
    <w:tmpl w:val="B9428B38"/>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D83239"/>
    <w:multiLevelType w:val="hybridMultilevel"/>
    <w:tmpl w:val="F2AEB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06266031">
    <w:abstractNumId w:val="0"/>
  </w:num>
  <w:num w:numId="2" w16cid:durableId="117527981">
    <w:abstractNumId w:val="8"/>
  </w:num>
  <w:num w:numId="3" w16cid:durableId="475100158">
    <w:abstractNumId w:val="1"/>
  </w:num>
  <w:num w:numId="4" w16cid:durableId="1144742057">
    <w:abstractNumId w:val="2"/>
  </w:num>
  <w:num w:numId="5" w16cid:durableId="1631941124">
    <w:abstractNumId w:val="4"/>
  </w:num>
  <w:num w:numId="6" w16cid:durableId="1534728387">
    <w:abstractNumId w:val="6"/>
  </w:num>
  <w:num w:numId="7" w16cid:durableId="1348605957">
    <w:abstractNumId w:val="5"/>
  </w:num>
  <w:num w:numId="8" w16cid:durableId="1034421298">
    <w:abstractNumId w:val="3"/>
  </w:num>
  <w:num w:numId="9" w16cid:durableId="843663592">
    <w:abstractNumId w:val="7"/>
  </w:num>
  <w:num w:numId="10" w16cid:durableId="1227258863">
    <w:abstractNumId w:val="9"/>
  </w:num>
  <w:num w:numId="11" w16cid:durableId="6943125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0364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3772668">
    <w:abstractNumId w:val="10"/>
  </w:num>
  <w:num w:numId="14" w16cid:durableId="214052661">
    <w:abstractNumId w:val="13"/>
  </w:num>
  <w:num w:numId="15" w16cid:durableId="19868109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69"/>
    <w:rsid w:val="000430AB"/>
    <w:rsid w:val="0007718D"/>
    <w:rsid w:val="000B1B36"/>
    <w:rsid w:val="000D6AC3"/>
    <w:rsid w:val="001002FF"/>
    <w:rsid w:val="001152CD"/>
    <w:rsid w:val="00165B95"/>
    <w:rsid w:val="0017402A"/>
    <w:rsid w:val="001B7076"/>
    <w:rsid w:val="002C7854"/>
    <w:rsid w:val="00306160"/>
    <w:rsid w:val="003105B2"/>
    <w:rsid w:val="00310B97"/>
    <w:rsid w:val="003460F5"/>
    <w:rsid w:val="00373023"/>
    <w:rsid w:val="00395CE4"/>
    <w:rsid w:val="003A7CFD"/>
    <w:rsid w:val="003B65C2"/>
    <w:rsid w:val="003D055D"/>
    <w:rsid w:val="003D23C5"/>
    <w:rsid w:val="003D29CB"/>
    <w:rsid w:val="003E267D"/>
    <w:rsid w:val="00467682"/>
    <w:rsid w:val="004754F2"/>
    <w:rsid w:val="004B272F"/>
    <w:rsid w:val="004B73D2"/>
    <w:rsid w:val="004C3A3B"/>
    <w:rsid w:val="00533416"/>
    <w:rsid w:val="005543B4"/>
    <w:rsid w:val="005C397B"/>
    <w:rsid w:val="00611E12"/>
    <w:rsid w:val="00623F3D"/>
    <w:rsid w:val="0063641A"/>
    <w:rsid w:val="006440B6"/>
    <w:rsid w:val="006615A4"/>
    <w:rsid w:val="0066202F"/>
    <w:rsid w:val="006817B8"/>
    <w:rsid w:val="006A36E5"/>
    <w:rsid w:val="006B4DA7"/>
    <w:rsid w:val="006E3997"/>
    <w:rsid w:val="0072356D"/>
    <w:rsid w:val="00724E96"/>
    <w:rsid w:val="00763462"/>
    <w:rsid w:val="007652E7"/>
    <w:rsid w:val="00776301"/>
    <w:rsid w:val="007E2565"/>
    <w:rsid w:val="008466FC"/>
    <w:rsid w:val="008473D4"/>
    <w:rsid w:val="00877F12"/>
    <w:rsid w:val="008A0F22"/>
    <w:rsid w:val="0091164D"/>
    <w:rsid w:val="009403D9"/>
    <w:rsid w:val="00941D75"/>
    <w:rsid w:val="00941DB6"/>
    <w:rsid w:val="00967485"/>
    <w:rsid w:val="009B2390"/>
    <w:rsid w:val="009E39FD"/>
    <w:rsid w:val="00A33CB4"/>
    <w:rsid w:val="00A416A5"/>
    <w:rsid w:val="00A473A3"/>
    <w:rsid w:val="00A50BE0"/>
    <w:rsid w:val="00A940E2"/>
    <w:rsid w:val="00AE2286"/>
    <w:rsid w:val="00B1068F"/>
    <w:rsid w:val="00B50F76"/>
    <w:rsid w:val="00B64120"/>
    <w:rsid w:val="00B83837"/>
    <w:rsid w:val="00B933B8"/>
    <w:rsid w:val="00BB37D3"/>
    <w:rsid w:val="00BF5946"/>
    <w:rsid w:val="00C261C1"/>
    <w:rsid w:val="00C8261F"/>
    <w:rsid w:val="00C9263E"/>
    <w:rsid w:val="00CB6369"/>
    <w:rsid w:val="00CE15A0"/>
    <w:rsid w:val="00CF69FB"/>
    <w:rsid w:val="00D509C8"/>
    <w:rsid w:val="00D67B0F"/>
    <w:rsid w:val="00D73B38"/>
    <w:rsid w:val="00DC3986"/>
    <w:rsid w:val="00DE055B"/>
    <w:rsid w:val="00E17F41"/>
    <w:rsid w:val="00E62BF3"/>
    <w:rsid w:val="00E70C8E"/>
    <w:rsid w:val="00E917F6"/>
    <w:rsid w:val="00EE0146"/>
    <w:rsid w:val="00F10891"/>
    <w:rsid w:val="00F2122A"/>
    <w:rsid w:val="00F378AB"/>
    <w:rsid w:val="00F56555"/>
    <w:rsid w:val="00F960D1"/>
    <w:rsid w:val="00FD74A4"/>
    <w:rsid w:val="00FE1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1911"/>
  <w15:docId w15:val="{BE83EA23-B829-465A-BC6F-511E894F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636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qFormat/>
    <w:rsid w:val="00CB6369"/>
    <w:pPr>
      <w:spacing w:before="100" w:beforeAutospacing="1" w:after="100" w:afterAutospacing="1"/>
      <w:outlineLvl w:val="0"/>
    </w:pPr>
    <w:rPr>
      <w:b/>
      <w:bCs/>
      <w:kern w:val="36"/>
      <w:sz w:val="48"/>
      <w:szCs w:val="48"/>
    </w:rPr>
  </w:style>
  <w:style w:type="paragraph" w:styleId="Nadpis2">
    <w:name w:val="heading 2"/>
    <w:basedOn w:val="Normln"/>
    <w:link w:val="Nadpis2Char"/>
    <w:qFormat/>
    <w:rsid w:val="00CB6369"/>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B6369"/>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rsid w:val="00CB6369"/>
    <w:rPr>
      <w:rFonts w:ascii="Times New Roman" w:eastAsia="Times New Roman" w:hAnsi="Times New Roman" w:cs="Times New Roman"/>
      <w:b/>
      <w:bCs/>
      <w:sz w:val="36"/>
      <w:szCs w:val="36"/>
      <w:lang w:eastAsia="cs-CZ"/>
    </w:rPr>
  </w:style>
  <w:style w:type="paragraph" w:styleId="Normlnweb">
    <w:name w:val="Normal (Web)"/>
    <w:basedOn w:val="Normln"/>
    <w:rsid w:val="00CB6369"/>
    <w:pPr>
      <w:spacing w:before="100" w:beforeAutospacing="1" w:after="100" w:afterAutospacing="1"/>
    </w:pPr>
  </w:style>
  <w:style w:type="paragraph" w:customStyle="1" w:styleId="Default">
    <w:name w:val="Default"/>
    <w:basedOn w:val="Normln"/>
    <w:rsid w:val="00CB6369"/>
    <w:pPr>
      <w:suppressAutoHyphens/>
      <w:autoSpaceDE w:val="0"/>
      <w:spacing w:line="200" w:lineRule="atLeast"/>
    </w:pPr>
    <w:rPr>
      <w:color w:val="000000"/>
      <w:lang w:eastAsia="hi-IN" w:bidi="hi-IN"/>
    </w:rPr>
  </w:style>
  <w:style w:type="paragraph" w:styleId="Seznam">
    <w:name w:val="List"/>
    <w:basedOn w:val="Normln"/>
    <w:rsid w:val="00CB6369"/>
    <w:pPr>
      <w:suppressAutoHyphens/>
      <w:overflowPunct w:val="0"/>
      <w:autoSpaceDE w:val="0"/>
      <w:ind w:left="283" w:hanging="283"/>
    </w:pPr>
    <w:rPr>
      <w:sz w:val="20"/>
      <w:szCs w:val="20"/>
      <w:lang w:eastAsia="ar-SA"/>
    </w:rPr>
  </w:style>
  <w:style w:type="paragraph" w:styleId="Zkladntext">
    <w:name w:val="Body Text"/>
    <w:basedOn w:val="Normln"/>
    <w:link w:val="ZkladntextChar"/>
    <w:rsid w:val="00CB6369"/>
    <w:pPr>
      <w:widowControl w:val="0"/>
      <w:suppressAutoHyphens/>
      <w:overflowPunct w:val="0"/>
      <w:autoSpaceDE w:val="0"/>
      <w:jc w:val="both"/>
      <w:textAlignment w:val="baseline"/>
    </w:pPr>
    <w:rPr>
      <w:szCs w:val="20"/>
      <w:lang w:eastAsia="ar-SA"/>
    </w:rPr>
  </w:style>
  <w:style w:type="character" w:customStyle="1" w:styleId="ZkladntextChar">
    <w:name w:val="Základní text Char"/>
    <w:basedOn w:val="Standardnpsmoodstavce"/>
    <w:link w:val="Zkladntext"/>
    <w:rsid w:val="00CB6369"/>
    <w:rPr>
      <w:rFonts w:ascii="Times New Roman" w:eastAsia="Times New Roman" w:hAnsi="Times New Roman" w:cs="Times New Roman"/>
      <w:sz w:val="24"/>
      <w:szCs w:val="20"/>
      <w:lang w:eastAsia="ar-SA"/>
    </w:rPr>
  </w:style>
  <w:style w:type="paragraph" w:customStyle="1" w:styleId="Nadpiscentrovanynetucny">
    <w:name w:val="Nadpis centrovany netucny"/>
    <w:basedOn w:val="Normln"/>
    <w:rsid w:val="00941D75"/>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suppressAutoHyphens/>
      <w:autoSpaceDE w:val="0"/>
      <w:autoSpaceDN w:val="0"/>
      <w:adjustRightInd w:val="0"/>
      <w:spacing w:before="180"/>
      <w:jc w:val="center"/>
    </w:pPr>
    <w:rPr>
      <w:color w:val="000000"/>
      <w:sz w:val="20"/>
      <w:szCs w:val="20"/>
    </w:rPr>
  </w:style>
  <w:style w:type="paragraph" w:styleId="Zkladntextodsazen">
    <w:name w:val="Body Text Indent"/>
    <w:basedOn w:val="Normln"/>
    <w:link w:val="ZkladntextodsazenChar"/>
    <w:uiPriority w:val="99"/>
    <w:semiHidden/>
    <w:unhideWhenUsed/>
    <w:rsid w:val="00E70C8E"/>
    <w:pPr>
      <w:spacing w:after="120"/>
      <w:ind w:left="283"/>
    </w:pPr>
  </w:style>
  <w:style w:type="character" w:customStyle="1" w:styleId="ZkladntextodsazenChar">
    <w:name w:val="Základní text odsazený Char"/>
    <w:basedOn w:val="Standardnpsmoodstavce"/>
    <w:link w:val="Zkladntextodsazen"/>
    <w:uiPriority w:val="99"/>
    <w:semiHidden/>
    <w:rsid w:val="00E70C8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E917F6"/>
    <w:rPr>
      <w:rFonts w:ascii="Tahoma" w:hAnsi="Tahoma" w:cs="Tahoma"/>
      <w:sz w:val="16"/>
      <w:szCs w:val="16"/>
    </w:rPr>
  </w:style>
  <w:style w:type="character" w:customStyle="1" w:styleId="TextbublinyChar">
    <w:name w:val="Text bubliny Char"/>
    <w:basedOn w:val="Standardnpsmoodstavce"/>
    <w:link w:val="Textbubliny"/>
    <w:uiPriority w:val="99"/>
    <w:semiHidden/>
    <w:rsid w:val="00E917F6"/>
    <w:rPr>
      <w:rFonts w:ascii="Tahoma" w:eastAsia="Times New Roman" w:hAnsi="Tahoma" w:cs="Tahoma"/>
      <w:sz w:val="16"/>
      <w:szCs w:val="16"/>
      <w:lang w:eastAsia="cs-CZ"/>
    </w:rPr>
  </w:style>
  <w:style w:type="paragraph" w:styleId="Odstavecseseznamem">
    <w:name w:val="List Paragraph"/>
    <w:basedOn w:val="Normln"/>
    <w:uiPriority w:val="34"/>
    <w:qFormat/>
    <w:rsid w:val="005543B4"/>
    <w:pPr>
      <w:ind w:left="720"/>
      <w:contextualSpacing/>
    </w:pPr>
  </w:style>
  <w:style w:type="paragraph" w:styleId="Zhlav">
    <w:name w:val="header"/>
    <w:basedOn w:val="Normln"/>
    <w:link w:val="ZhlavChar"/>
    <w:uiPriority w:val="99"/>
    <w:semiHidden/>
    <w:unhideWhenUsed/>
    <w:rsid w:val="009B2390"/>
    <w:pPr>
      <w:tabs>
        <w:tab w:val="center" w:pos="4536"/>
        <w:tab w:val="right" w:pos="9072"/>
      </w:tabs>
    </w:pPr>
  </w:style>
  <w:style w:type="character" w:customStyle="1" w:styleId="ZhlavChar">
    <w:name w:val="Záhlaví Char"/>
    <w:basedOn w:val="Standardnpsmoodstavce"/>
    <w:link w:val="Zhlav"/>
    <w:uiPriority w:val="99"/>
    <w:semiHidden/>
    <w:rsid w:val="009B239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390"/>
    <w:pPr>
      <w:tabs>
        <w:tab w:val="center" w:pos="4536"/>
        <w:tab w:val="right" w:pos="9072"/>
      </w:tabs>
    </w:pPr>
  </w:style>
  <w:style w:type="character" w:customStyle="1" w:styleId="ZpatChar">
    <w:name w:val="Zápatí Char"/>
    <w:basedOn w:val="Standardnpsmoodstavce"/>
    <w:link w:val="Zpat"/>
    <w:uiPriority w:val="99"/>
    <w:rsid w:val="009B2390"/>
    <w:rPr>
      <w:rFonts w:ascii="Times New Roman" w:eastAsia="Times New Roman" w:hAnsi="Times New Roman" w:cs="Times New Roman"/>
      <w:sz w:val="24"/>
      <w:szCs w:val="24"/>
      <w:lang w:eastAsia="cs-CZ"/>
    </w:rPr>
  </w:style>
  <w:style w:type="paragraph" w:styleId="Revize">
    <w:name w:val="Revision"/>
    <w:hidden/>
    <w:uiPriority w:val="99"/>
    <w:semiHidden/>
    <w:rsid w:val="00B83837"/>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549606">
      <w:bodyDiv w:val="1"/>
      <w:marLeft w:val="0"/>
      <w:marRight w:val="0"/>
      <w:marTop w:val="0"/>
      <w:marBottom w:val="0"/>
      <w:divBdr>
        <w:top w:val="none" w:sz="0" w:space="0" w:color="auto"/>
        <w:left w:val="none" w:sz="0" w:space="0" w:color="auto"/>
        <w:bottom w:val="none" w:sz="0" w:space="0" w:color="auto"/>
        <w:right w:val="none" w:sz="0" w:space="0" w:color="auto"/>
      </w:divBdr>
    </w:div>
    <w:div w:id="208005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2041</Words>
  <Characters>12045</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Satalice</dc:creator>
  <cp:lastModifiedBy>Merabetova</cp:lastModifiedBy>
  <cp:revision>9</cp:revision>
  <cp:lastPrinted>2025-05-19T10:20:00Z</cp:lastPrinted>
  <dcterms:created xsi:type="dcterms:W3CDTF">2025-05-22T07:58:00Z</dcterms:created>
  <dcterms:modified xsi:type="dcterms:W3CDTF">2025-07-08T07:59:00Z</dcterms:modified>
</cp:coreProperties>
</file>