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B8BE" w14:textId="77777777" w:rsidR="0006414F" w:rsidRDefault="0006414F">
      <w:pPr>
        <w:pStyle w:val="Zkladntext30"/>
        <w:shd w:val="clear" w:color="auto" w:fill="auto"/>
      </w:pPr>
      <w:r>
        <w:rPr>
          <w:b/>
          <w:bCs/>
          <w:sz w:val="22"/>
          <w:szCs w:val="22"/>
        </w:rPr>
        <w:t xml:space="preserve">Nemocnice Nové Město na Moravě, </w:t>
      </w:r>
      <w:r>
        <w:t xml:space="preserve">příspěvková organizace </w:t>
      </w:r>
    </w:p>
    <w:p w14:paraId="064AC179" w14:textId="4E73BCA4" w:rsidR="000B0F2D" w:rsidRDefault="0006414F">
      <w:pPr>
        <w:pStyle w:val="Zkladntext30"/>
        <w:shd w:val="clear" w:color="auto" w:fill="auto"/>
      </w:pPr>
      <w:r>
        <w:t>IČO: 00842001</w:t>
      </w:r>
    </w:p>
    <w:p w14:paraId="7CECE099" w14:textId="77777777" w:rsidR="000B0F2D" w:rsidRDefault="0006414F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7AFC08" wp14:editId="5F23A422">
                <wp:simplePos x="0" y="0"/>
                <wp:positionH relativeFrom="page">
                  <wp:posOffset>3517900</wp:posOffset>
                </wp:positionH>
                <wp:positionV relativeFrom="paragraph">
                  <wp:posOffset>88900</wp:posOffset>
                </wp:positionV>
                <wp:extent cx="2894330" cy="8140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814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7062BC" w14:textId="77777777" w:rsidR="000B0F2D" w:rsidRDefault="0006414F">
                            <w:pPr>
                              <w:pStyle w:val="Zkladntext50"/>
                              <w:shd w:val="clear" w:color="auto" w:fill="auto"/>
                              <w:spacing w:after="240" w:line="240" w:lineRule="auto"/>
                            </w:pPr>
                            <w:r>
                              <w:t xml:space="preserve">Johnson Controls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Building </w:t>
                            </w:r>
                            <w:proofErr w:type="spellStart"/>
                            <w:r>
                              <w:t>Solutions</w:t>
                            </w:r>
                            <w:proofErr w:type="spellEnd"/>
                            <w:r>
                              <w:t xml:space="preserve"> s r.o.</w:t>
                            </w:r>
                          </w:p>
                          <w:p w14:paraId="0A88CF32" w14:textId="77777777" w:rsidR="000B0F2D" w:rsidRDefault="0006414F">
                            <w:pPr>
                              <w:pStyle w:val="Zkladntext50"/>
                              <w:shd w:val="clear" w:color="auto" w:fill="auto"/>
                              <w:spacing w:after="2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Líbalova 2348/1, PSČ 149 00</w:t>
                            </w:r>
                          </w:p>
                          <w:p w14:paraId="3D815F3F" w14:textId="77777777" w:rsidR="000B0F2D" w:rsidRDefault="0006414F">
                            <w:pPr>
                              <w:pStyle w:val="Zkladntext50"/>
                              <w:shd w:val="clear" w:color="auto" w:fill="auto"/>
                              <w:spacing w:after="24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Praha 4, Chodov,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7AFC0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7pt;margin-top:7pt;width:227.9pt;height:64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" filled="f" strokeweight=".5pt">
                <v:textbox inset="0,0,0,0">
                  <w:txbxContent>
                    <w:p w14:paraId="787062BC" w14:textId="77777777" w:rsidR="000B0F2D" w:rsidRDefault="0006414F">
                      <w:pPr>
                        <w:pStyle w:val="Zkladntext50"/>
                        <w:shd w:val="clear" w:color="auto" w:fill="auto"/>
                        <w:spacing w:after="240" w:line="240" w:lineRule="auto"/>
                      </w:pPr>
                      <w:r>
                        <w:t xml:space="preserve">Johnson Controls </w:t>
                      </w:r>
                      <w:r>
                        <w:rPr>
                          <w:lang w:val="en-US" w:eastAsia="en-US" w:bidi="en-US"/>
                        </w:rPr>
                        <w:t xml:space="preserve">Building </w:t>
                      </w:r>
                      <w:proofErr w:type="spellStart"/>
                      <w:r>
                        <w:t>Solutions</w:t>
                      </w:r>
                      <w:proofErr w:type="spellEnd"/>
                      <w:r>
                        <w:t xml:space="preserve"> s r.o.</w:t>
                      </w:r>
                    </w:p>
                    <w:p w14:paraId="0A88CF32" w14:textId="77777777" w:rsidR="000B0F2D" w:rsidRDefault="0006414F">
                      <w:pPr>
                        <w:pStyle w:val="Zkladntext50"/>
                        <w:shd w:val="clear" w:color="auto" w:fill="auto"/>
                        <w:spacing w:after="2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Líbalova 2348/1, PSČ 149 00</w:t>
                      </w:r>
                    </w:p>
                    <w:p w14:paraId="3D815F3F" w14:textId="77777777" w:rsidR="000B0F2D" w:rsidRDefault="0006414F">
                      <w:pPr>
                        <w:pStyle w:val="Zkladntext50"/>
                        <w:shd w:val="clear" w:color="auto" w:fill="auto"/>
                        <w:spacing w:after="24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Praha 4, Chodov,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14:paraId="26713CC7" w14:textId="1FAA6CC8" w:rsidR="000B0F2D" w:rsidRDefault="0006414F">
      <w:pPr>
        <w:pStyle w:val="Zkladntext30"/>
        <w:shd w:val="clear" w:color="auto" w:fill="auto"/>
      </w:pPr>
      <w:r>
        <w:t>Telefon: XXXX</w:t>
      </w:r>
    </w:p>
    <w:p w14:paraId="6135670C" w14:textId="3024372C" w:rsidR="000B0F2D" w:rsidRDefault="0006414F">
      <w:pPr>
        <w:pStyle w:val="Zkladntext30"/>
        <w:shd w:val="clear" w:color="auto" w:fill="auto"/>
        <w:spacing w:after="280"/>
      </w:pPr>
      <w:r>
        <w:t>Fax: XXXX</w:t>
      </w:r>
    </w:p>
    <w:p w14:paraId="58BF1F82" w14:textId="1DE6860E" w:rsidR="000B0F2D" w:rsidRDefault="0006414F">
      <w:pPr>
        <w:pStyle w:val="Zkladntext30"/>
        <w:shd w:val="clear" w:color="auto" w:fill="auto"/>
      </w:pPr>
      <w:r>
        <w:t>Bankovní spojení: XXXX</w:t>
      </w:r>
    </w:p>
    <w:p w14:paraId="3728AA80" w14:textId="6F790A71" w:rsidR="000B0F2D" w:rsidRDefault="0006414F">
      <w:pPr>
        <w:pStyle w:val="Zkladntext30"/>
        <w:shd w:val="clear" w:color="auto" w:fill="auto"/>
        <w:spacing w:after="540"/>
      </w:pPr>
      <w:proofErr w:type="spellStart"/>
      <w:r>
        <w:t>č.ú</w:t>
      </w:r>
      <w:proofErr w:type="spellEnd"/>
      <w:r>
        <w:t>.: XXXX</w:t>
      </w:r>
    </w:p>
    <w:p w14:paraId="2E21B609" w14:textId="77777777" w:rsidR="000B0F2D" w:rsidRDefault="0006414F">
      <w:pPr>
        <w:pStyle w:val="Zkladntext30"/>
        <w:shd w:val="clear" w:color="auto" w:fill="auto"/>
        <w:spacing w:line="233" w:lineRule="auto"/>
      </w:pPr>
      <w:r>
        <w:rPr>
          <w:u w:val="single"/>
        </w:rPr>
        <w:t>Fakturu zašlete dvojmo na adresu:</w:t>
      </w:r>
    </w:p>
    <w:p w14:paraId="5E514053" w14:textId="77777777" w:rsidR="000B0F2D" w:rsidRDefault="0006414F">
      <w:pPr>
        <w:pStyle w:val="Zkladntext30"/>
        <w:shd w:val="clear" w:color="auto" w:fill="auto"/>
        <w:spacing w:line="233" w:lineRule="auto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 Žďárská 610</w:t>
      </w:r>
    </w:p>
    <w:p w14:paraId="6E1D8DCF" w14:textId="77777777" w:rsidR="000B0F2D" w:rsidRDefault="0006414F">
      <w:pPr>
        <w:pStyle w:val="Zkladntext30"/>
        <w:shd w:val="clear" w:color="auto" w:fill="auto"/>
        <w:spacing w:after="280" w:line="233" w:lineRule="auto"/>
      </w:pPr>
      <w:r>
        <w:t>592 31 Nové Město na Moravě</w:t>
      </w:r>
    </w:p>
    <w:p w14:paraId="7ED64059" w14:textId="77777777" w:rsidR="000B0F2D" w:rsidRDefault="0006414F">
      <w:pPr>
        <w:pStyle w:val="Zkladntext30"/>
        <w:shd w:val="clear" w:color="auto" w:fill="auto"/>
        <w:spacing w:after="28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OBJEDNÁVKA ě. 61/25/UDR</w:t>
      </w:r>
    </w:p>
    <w:p w14:paraId="7C6F83CD" w14:textId="77777777" w:rsidR="000B0F2D" w:rsidRDefault="0006414F">
      <w:pPr>
        <w:pStyle w:val="Zkladntext30"/>
        <w:shd w:val="clear" w:color="auto" w:fill="auto"/>
        <w:spacing w:after="280"/>
        <w:jc w:val="center"/>
      </w:pPr>
      <w:r>
        <w:t>Dne: 30.6.2025</w:t>
      </w:r>
    </w:p>
    <w:p w14:paraId="5D2037D9" w14:textId="77777777" w:rsidR="000B0F2D" w:rsidRDefault="0006414F">
      <w:pPr>
        <w:pStyle w:val="Titulektabulky0"/>
        <w:shd w:val="clear" w:color="auto" w:fill="auto"/>
        <w:ind w:left="83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710"/>
        <w:gridCol w:w="6883"/>
      </w:tblGrid>
      <w:tr w:rsidR="000B0F2D" w14:paraId="7364BECC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B5AB9" w14:textId="77777777" w:rsidR="000B0F2D" w:rsidRDefault="0006414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42B59" w14:textId="77777777" w:rsidR="000B0F2D" w:rsidRDefault="0006414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Množství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FBB65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</w:t>
            </w:r>
          </w:p>
        </w:tc>
      </w:tr>
      <w:tr w:rsidR="000B0F2D" w14:paraId="1C7F02CE" w14:textId="77777777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87F49" w14:textId="77777777" w:rsidR="000B0F2D" w:rsidRDefault="0006414F">
            <w:pPr>
              <w:pStyle w:val="Jin0"/>
              <w:shd w:val="clear" w:color="auto" w:fill="auto"/>
              <w:spacing w:before="840"/>
              <w:ind w:firstLine="3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808EF" w14:textId="77777777" w:rsidR="000B0F2D" w:rsidRDefault="000B0F2D">
            <w:pPr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B8494" w14:textId="77777777" w:rsidR="000B0F2D" w:rsidRDefault="0006414F">
            <w:pPr>
              <w:pStyle w:val="Jin0"/>
              <w:shd w:val="clear" w:color="auto" w:fill="auto"/>
              <w:spacing w:after="1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Objednáváme u vás:</w:t>
            </w:r>
          </w:p>
          <w:p w14:paraId="2ED9EDBF" w14:textId="77777777" w:rsidR="000B0F2D" w:rsidRDefault="0006414F">
            <w:pPr>
              <w:pStyle w:val="Jin0"/>
              <w:shd w:val="clear" w:color="auto" w:fill="auto"/>
              <w:spacing w:after="560" w:line="307" w:lineRule="auto"/>
            </w:pPr>
            <w:r>
              <w:rPr>
                <w:rFonts w:ascii="Verdana" w:eastAsia="Verdana" w:hAnsi="Verdana" w:cs="Verdana"/>
              </w:rPr>
              <w:t xml:space="preserve">Opravu </w:t>
            </w:r>
            <w:proofErr w:type="spellStart"/>
            <w:r>
              <w:rPr>
                <w:rFonts w:ascii="Verdana" w:eastAsia="Verdana" w:hAnsi="Verdana" w:cs="Verdana"/>
              </w:rPr>
              <w:t>fancoilů</w:t>
            </w:r>
            <w:proofErr w:type="spellEnd"/>
            <w:r>
              <w:rPr>
                <w:rFonts w:ascii="Verdana" w:eastAsia="Verdana" w:hAnsi="Verdana" w:cs="Verdana"/>
              </w:rPr>
              <w:t xml:space="preserve"> a konvektorů v budově Chirurgie, dle cenové nabídky 163/06/25lpol.</w:t>
            </w:r>
          </w:p>
          <w:p w14:paraId="798272E7" w14:textId="77777777" w:rsidR="000B0F2D" w:rsidRDefault="0006414F">
            <w:pPr>
              <w:pStyle w:val="Jin0"/>
              <w:shd w:val="clear" w:color="auto" w:fill="auto"/>
              <w:spacing w:after="360" w:line="307" w:lineRule="auto"/>
            </w:pPr>
            <w:r>
              <w:rPr>
                <w:rFonts w:ascii="Verdana" w:eastAsia="Verdana" w:hAnsi="Verdana" w:cs="Verdana"/>
              </w:rPr>
              <w:t>Cena 161 471,- Kč + DPH</w:t>
            </w:r>
          </w:p>
        </w:tc>
      </w:tr>
    </w:tbl>
    <w:p w14:paraId="4F9B481D" w14:textId="77777777" w:rsidR="000B0F2D" w:rsidRDefault="0006414F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50.000.- Kč bez DP1I)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340'2015 Sb. Smluvní strany se dohodly, že zákonnou povinnost dle § 5 odst. 2 zákona o registru smluv splní objednatel.</w:t>
      </w:r>
    </w:p>
    <w:p w14:paraId="132A71FB" w14:textId="77777777" w:rsidR="000B0F2D" w:rsidRDefault="000B0F2D">
      <w:pPr>
        <w:spacing w:after="499" w:line="1" w:lineRule="exact"/>
      </w:pPr>
    </w:p>
    <w:p w14:paraId="5E635DCF" w14:textId="77777777" w:rsidR="000B0F2D" w:rsidRDefault="0006414F">
      <w:pPr>
        <w:pStyle w:val="Zkladntext30"/>
        <w:shd w:val="clear" w:color="auto" w:fill="auto"/>
      </w:pPr>
      <w:r>
        <w:t>Plnění objednávky na adrese:</w:t>
      </w:r>
    </w:p>
    <w:p w14:paraId="2512ADCF" w14:textId="143FFF56" w:rsidR="000B0F2D" w:rsidRDefault="0006414F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F10E3A" wp14:editId="763338D1">
                <wp:simplePos x="0" y="0"/>
                <wp:positionH relativeFrom="page">
                  <wp:posOffset>4095750</wp:posOffset>
                </wp:positionH>
                <wp:positionV relativeFrom="paragraph">
                  <wp:posOffset>680720</wp:posOffset>
                </wp:positionV>
                <wp:extent cx="1024255" cy="2057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47DD82" w14:textId="77777777" w:rsidR="000B0F2D" w:rsidRDefault="0006414F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F10E3A" id="Shape 5" o:spid="_x0000_s1027" type="#_x0000_t202" style="position:absolute;margin-left:322.5pt;margin-top:53.6pt;width:80.65pt;height:16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" filled="f" stroked="f">
                <v:textbox inset="0,0,0,0">
                  <w:txbxContent>
                    <w:p w14:paraId="6E47DD82" w14:textId="77777777" w:rsidR="000B0F2D" w:rsidRDefault="0006414F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</w:t>
      </w:r>
    </w:p>
    <w:p w14:paraId="58A2AF58" w14:textId="77777777" w:rsidR="000B0F2D" w:rsidRDefault="0006414F">
      <w:pPr>
        <w:pStyle w:val="Zkladntext30"/>
        <w:shd w:val="clear" w:color="auto" w:fill="auto"/>
        <w:spacing w:after="540"/>
        <w:rPr>
          <w:sz w:val="22"/>
          <w:szCs w:val="22"/>
        </w:rPr>
      </w:pPr>
      <w:r>
        <w:rPr>
          <w:b/>
          <w:bCs/>
          <w:sz w:val="22"/>
          <w:szCs w:val="22"/>
        </w:rPr>
        <w:t>Technické oddělení</w:t>
      </w:r>
    </w:p>
    <w:p w14:paraId="742DB84E" w14:textId="5A5BFABF" w:rsidR="000B0F2D" w:rsidRDefault="0006414F">
      <w:pPr>
        <w:pStyle w:val="Zkladntext30"/>
        <w:shd w:val="clear" w:color="auto" w:fill="auto"/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14FA55E" wp14:editId="7787F477">
                <wp:simplePos x="0" y="0"/>
                <wp:positionH relativeFrom="page">
                  <wp:posOffset>5204460</wp:posOffset>
                </wp:positionH>
                <wp:positionV relativeFrom="paragraph">
                  <wp:posOffset>254000</wp:posOffset>
                </wp:positionV>
                <wp:extent cx="1604645" cy="5461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C3BF93" w14:textId="7E0EC19D" w:rsidR="000B0F2D" w:rsidRDefault="0006414F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  <w:jc w:val="center"/>
                            </w:pPr>
                            <w:r>
                              <w:t>XXXX</w:t>
                            </w:r>
                          </w:p>
                          <w:p w14:paraId="419CBCB7" w14:textId="77777777" w:rsidR="0006414F" w:rsidRDefault="0006414F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  <w:jc w:val="center"/>
                            </w:pPr>
                          </w:p>
                          <w:p w14:paraId="7333775D" w14:textId="502AF380" w:rsidR="0006414F" w:rsidRDefault="0006414F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  <w:jc w:val="center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4FA55E" id="Shape 7" o:spid="_x0000_s1028" type="#_x0000_t202" style="position:absolute;margin-left:409.8pt;margin-top:20pt;width:126.35pt;height:43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" filled="f" stroked="f">
                <v:textbox inset="0,0,0,0">
                  <w:txbxContent>
                    <w:p w14:paraId="02C3BF93" w14:textId="7E0EC19D" w:rsidR="000B0F2D" w:rsidRDefault="0006414F">
                      <w:pPr>
                        <w:pStyle w:val="Zkladntext50"/>
                        <w:shd w:val="clear" w:color="auto" w:fill="auto"/>
                        <w:spacing w:line="226" w:lineRule="auto"/>
                        <w:jc w:val="center"/>
                      </w:pPr>
                      <w:r>
                        <w:t>XXXX</w:t>
                      </w:r>
                    </w:p>
                    <w:p w14:paraId="419CBCB7" w14:textId="77777777" w:rsidR="0006414F" w:rsidRDefault="0006414F">
                      <w:pPr>
                        <w:pStyle w:val="Zkladntext50"/>
                        <w:shd w:val="clear" w:color="auto" w:fill="auto"/>
                        <w:spacing w:line="226" w:lineRule="auto"/>
                        <w:jc w:val="center"/>
                      </w:pPr>
                    </w:p>
                    <w:p w14:paraId="7333775D" w14:textId="502AF380" w:rsidR="0006414F" w:rsidRDefault="0006414F">
                      <w:pPr>
                        <w:pStyle w:val="Zkladntext50"/>
                        <w:shd w:val="clear" w:color="auto" w:fill="auto"/>
                        <w:spacing w:line="226" w:lineRule="auto"/>
                        <w:jc w:val="center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Vyřizuje: XXXX</w:t>
      </w:r>
    </w:p>
    <w:p w14:paraId="19047369" w14:textId="75CE0C4A" w:rsidR="000B0F2D" w:rsidRDefault="0006414F">
      <w:pPr>
        <w:pStyle w:val="Zkladntext30"/>
        <w:shd w:val="clear" w:color="auto" w:fill="auto"/>
        <w:tabs>
          <w:tab w:val="left" w:pos="1373"/>
        </w:tabs>
      </w:pPr>
      <w:r>
        <w:t>Telefon:</w:t>
      </w:r>
      <w:r>
        <w:tab/>
        <w:t>XXXX</w:t>
      </w:r>
    </w:p>
    <w:p w14:paraId="5ACC4C59" w14:textId="2169B0AD" w:rsidR="000B0F2D" w:rsidRDefault="0006414F">
      <w:pPr>
        <w:pStyle w:val="Zkladntext30"/>
        <w:shd w:val="clear" w:color="auto" w:fill="auto"/>
        <w:tabs>
          <w:tab w:val="left" w:pos="1373"/>
        </w:tabs>
      </w:pPr>
      <w:r>
        <w:t>Mobil:</w:t>
      </w:r>
      <w:r>
        <w:tab/>
        <w:t>XXXX</w:t>
      </w:r>
    </w:p>
    <w:p w14:paraId="6A99DDED" w14:textId="45F2F223" w:rsidR="000B0F2D" w:rsidRDefault="0006414F">
      <w:pPr>
        <w:pStyle w:val="Zkladntext30"/>
        <w:shd w:val="clear" w:color="auto" w:fill="auto"/>
        <w:tabs>
          <w:tab w:val="left" w:pos="1373"/>
        </w:tabs>
        <w:spacing w:after="14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9"/>
        <w:gridCol w:w="4957"/>
      </w:tblGrid>
      <w:tr w:rsidR="000B0F2D" w14:paraId="3A1310A4" w14:textId="77777777">
        <w:tblPrEx>
          <w:tblCellMar>
            <w:top w:w="0" w:type="dxa"/>
            <w:bottom w:w="0" w:type="dxa"/>
          </w:tblCellMar>
        </w:tblPrEx>
        <w:trPr>
          <w:trHeight w:hRule="exact" w:val="1926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3C702" w14:textId="77777777" w:rsidR="000B0F2D" w:rsidRDefault="0006414F">
            <w:pPr>
              <w:pStyle w:val="Jin0"/>
              <w:shd w:val="clear" w:color="auto" w:fill="auto"/>
            </w:pPr>
            <w:r>
              <w:lastRenderedPageBreak/>
              <w:t xml:space="preserve">JOHNSON CONTROLS </w:t>
            </w:r>
            <w:r>
              <w:rPr>
                <w:lang w:val="en-US" w:eastAsia="en-US" w:bidi="en-US"/>
              </w:rPr>
              <w:t xml:space="preserve">BUILDING SOLUTION, </w:t>
            </w:r>
            <w:proofErr w:type="spellStart"/>
            <w:r>
              <w:rPr>
                <w:lang w:val="en-US" w:eastAsia="en-US" w:bidi="en-US"/>
              </w:rPr>
              <w:t>spol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r>
              <w:t>s r. 0.</w:t>
            </w:r>
          </w:p>
          <w:p w14:paraId="5C565F82" w14:textId="77777777" w:rsidR="000B0F2D" w:rsidRDefault="0006414F">
            <w:pPr>
              <w:pStyle w:val="Jin0"/>
              <w:shd w:val="clear" w:color="auto" w:fill="auto"/>
              <w:spacing w:line="218" w:lineRule="auto"/>
            </w:pPr>
            <w:r>
              <w:t>Líbalova 2348/1</w:t>
            </w:r>
          </w:p>
          <w:p w14:paraId="789AD883" w14:textId="77777777" w:rsidR="000B0F2D" w:rsidRDefault="0006414F">
            <w:pPr>
              <w:pStyle w:val="Jin0"/>
              <w:shd w:val="clear" w:color="auto" w:fill="auto"/>
              <w:spacing w:after="240" w:line="233" w:lineRule="auto"/>
            </w:pPr>
            <w:r>
              <w:t>149 00 PRAHA 4</w:t>
            </w:r>
          </w:p>
          <w:p w14:paraId="67711512" w14:textId="77777777" w:rsidR="000B0F2D" w:rsidRDefault="0006414F">
            <w:pPr>
              <w:pStyle w:val="Jin0"/>
              <w:shd w:val="clear" w:color="auto" w:fill="auto"/>
            </w:pPr>
            <w:r>
              <w:rPr>
                <w:rFonts w:ascii="Verdana" w:eastAsia="Verdana" w:hAnsi="Verdana" w:cs="Verdana"/>
              </w:rPr>
              <w:t>Pobočka Brno</w:t>
            </w:r>
          </w:p>
          <w:p w14:paraId="78423A90" w14:textId="77777777" w:rsidR="000B0F2D" w:rsidRDefault="0006414F">
            <w:pPr>
              <w:pStyle w:val="Jin0"/>
              <w:shd w:val="clear" w:color="auto" w:fill="auto"/>
            </w:pPr>
            <w:r>
              <w:rPr>
                <w:rFonts w:ascii="Verdana" w:eastAsia="Verdana" w:hAnsi="Verdana" w:cs="Verdana"/>
              </w:rPr>
              <w:t>Jihlavská 7</w:t>
            </w:r>
          </w:p>
          <w:p w14:paraId="1FCD9D27" w14:textId="77777777" w:rsidR="000B0F2D" w:rsidRDefault="0006414F">
            <w:pPr>
              <w:pStyle w:val="Jin0"/>
              <w:shd w:val="clear" w:color="auto" w:fill="auto"/>
            </w:pPr>
            <w:r>
              <w:rPr>
                <w:rFonts w:ascii="Verdana" w:eastAsia="Verdana" w:hAnsi="Verdana" w:cs="Verdana"/>
              </w:rPr>
              <w:t>625 00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297F1" w14:textId="77777777" w:rsidR="000B0F2D" w:rsidRDefault="0006414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Pro: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Nemocnice Nové Město na Moravě</w:t>
            </w:r>
          </w:p>
          <w:p w14:paraId="1A5BC9ED" w14:textId="77777777" w:rsidR="000B0F2D" w:rsidRDefault="0006414F">
            <w:pPr>
              <w:pStyle w:val="Jin0"/>
              <w:shd w:val="clear" w:color="auto" w:fill="auto"/>
              <w:ind w:firstLine="72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Příspěvková organizace</w:t>
            </w:r>
          </w:p>
          <w:p w14:paraId="4E5E469D" w14:textId="77777777" w:rsidR="000B0F2D" w:rsidRDefault="0006414F">
            <w:pPr>
              <w:pStyle w:val="Jin0"/>
              <w:shd w:val="clear" w:color="auto" w:fill="auto"/>
              <w:ind w:firstLine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  <w:p w14:paraId="11C7D3BF" w14:textId="77777777" w:rsidR="000B0F2D" w:rsidRDefault="0006414F">
            <w:pPr>
              <w:pStyle w:val="Jin0"/>
              <w:shd w:val="clear" w:color="auto" w:fill="auto"/>
              <w:ind w:firstLine="72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592 31 Nové Město na Moravě</w:t>
            </w:r>
          </w:p>
        </w:tc>
      </w:tr>
    </w:tbl>
    <w:p w14:paraId="08723DA5" w14:textId="77777777" w:rsidR="000B0F2D" w:rsidRDefault="000B0F2D">
      <w:pPr>
        <w:spacing w:after="219" w:line="1" w:lineRule="exact"/>
      </w:pPr>
    </w:p>
    <w:p w14:paraId="21B3A328" w14:textId="77777777" w:rsidR="000B0F2D" w:rsidRDefault="000B0F2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2304"/>
        <w:gridCol w:w="2239"/>
        <w:gridCol w:w="3449"/>
      </w:tblGrid>
      <w:tr w:rsidR="000B0F2D" w14:paraId="40DD0C63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870290" w14:textId="77777777" w:rsidR="000B0F2D" w:rsidRDefault="0006414F">
            <w:pPr>
              <w:pStyle w:val="Jin0"/>
              <w:shd w:val="clear" w:color="auto" w:fill="auto"/>
              <w:spacing w:after="2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Vaše poptávka ze dne:</w:t>
            </w:r>
          </w:p>
          <w:p w14:paraId="6D79F74C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Červen 2025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10628" w14:textId="77777777" w:rsidR="000B0F2D" w:rsidRDefault="0006414F">
            <w:pPr>
              <w:pStyle w:val="Jin0"/>
              <w:shd w:val="clear" w:color="auto" w:fill="auto"/>
              <w:spacing w:after="2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Naše nabídka ze dne:</w:t>
            </w:r>
          </w:p>
          <w:p w14:paraId="57262DEE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25.6.2025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CF7F9" w14:textId="77777777" w:rsidR="000B0F2D" w:rsidRDefault="0006414F">
            <w:pPr>
              <w:pStyle w:val="Jin0"/>
              <w:shd w:val="clear" w:color="auto" w:fill="auto"/>
              <w:spacing w:after="20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nabídky:</w:t>
            </w:r>
          </w:p>
          <w:p w14:paraId="6281F69A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163/06/25lpol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E688F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Vyřizuje/ telefon:</w:t>
            </w:r>
          </w:p>
          <w:p w14:paraId="255DFE08" w14:textId="6A6F640F" w:rsidR="000B0F2D" w:rsidRDefault="0006414F">
            <w:pPr>
              <w:pStyle w:val="Jin0"/>
              <w:shd w:val="clear" w:color="auto" w:fill="auto"/>
              <w:spacing w:line="223" w:lineRule="auto"/>
              <w:jc w:val="center"/>
            </w:pPr>
            <w:r>
              <w:t>XXXX</w:t>
            </w:r>
            <w:r>
              <w:t xml:space="preserve"> /</w:t>
            </w:r>
          </w:p>
          <w:p w14:paraId="21E748B5" w14:textId="5255D8F3" w:rsidR="000B0F2D" w:rsidRDefault="0006414F">
            <w:pPr>
              <w:pStyle w:val="Jin0"/>
              <w:shd w:val="clear" w:color="auto" w:fill="auto"/>
              <w:spacing w:line="209" w:lineRule="auto"/>
              <w:jc w:val="center"/>
            </w:pPr>
            <w:r>
              <w:t>XXXX</w:t>
            </w:r>
          </w:p>
        </w:tc>
      </w:tr>
    </w:tbl>
    <w:p w14:paraId="7B311A7D" w14:textId="77777777" w:rsidR="000B0F2D" w:rsidRDefault="000B0F2D">
      <w:pPr>
        <w:spacing w:after="259" w:line="1" w:lineRule="exact"/>
      </w:pPr>
    </w:p>
    <w:p w14:paraId="25D21629" w14:textId="77777777" w:rsidR="000B0F2D" w:rsidRDefault="0006414F">
      <w:pPr>
        <w:spacing w:line="1" w:lineRule="exact"/>
      </w:pPr>
      <w:r>
        <w:rPr>
          <w:noProof/>
        </w:rPr>
        <mc:AlternateContent>
          <mc:Choice Requires="wps">
            <w:drawing>
              <wp:anchor distT="347345" distB="254000" distL="0" distR="0" simplePos="0" relativeHeight="125829383" behindDoc="0" locked="0" layoutInCell="1" allowOverlap="1" wp14:anchorId="35BA79F5" wp14:editId="4DE5883D">
                <wp:simplePos x="0" y="0"/>
                <wp:positionH relativeFrom="page">
                  <wp:posOffset>688975</wp:posOffset>
                </wp:positionH>
                <wp:positionV relativeFrom="paragraph">
                  <wp:posOffset>347345</wp:posOffset>
                </wp:positionV>
                <wp:extent cx="1666240" cy="7658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765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36866" w14:textId="77777777" w:rsidR="000B0F2D" w:rsidRDefault="0006414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Johnson Controls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BA79F5" id="Shape 9" o:spid="_x0000_s1029" type="#_x0000_t202" style="position:absolute;margin-left:54.25pt;margin-top:27.35pt;width:131.2pt;height:60.3pt;z-index:125829383;visibility:visible;mso-wrap-style:square;mso-wrap-distance-left:0;mso-wrap-distance-top:27.35pt;mso-wrap-distance-right:0;mso-wrap-distance-bottom:2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" filled="f" stroked="f">
                <v:textbox inset="0,0,0,0">
                  <w:txbxContent>
                    <w:p w14:paraId="4D336866" w14:textId="77777777" w:rsidR="000B0F2D" w:rsidRDefault="0006414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bookmarkStart w:id="3" w:name="bookmark1"/>
                      <w:r>
                        <w:t>Johnson Controls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628650" distL="0" distR="0" simplePos="0" relativeHeight="125829385" behindDoc="0" locked="0" layoutInCell="1" allowOverlap="1" wp14:anchorId="79A87D00" wp14:editId="4FD057F8">
            <wp:simplePos x="0" y="0"/>
            <wp:positionH relativeFrom="page">
              <wp:posOffset>2289175</wp:posOffset>
            </wp:positionH>
            <wp:positionV relativeFrom="paragraph">
              <wp:posOffset>0</wp:posOffset>
            </wp:positionV>
            <wp:extent cx="609600" cy="73787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96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9065" distB="516890" distL="8890" distR="1819910" simplePos="0" relativeHeight="125829386" behindDoc="0" locked="0" layoutInCell="1" allowOverlap="1" wp14:anchorId="06CB9F63" wp14:editId="4CAE47B8">
            <wp:simplePos x="0" y="0"/>
            <wp:positionH relativeFrom="page">
              <wp:posOffset>4609465</wp:posOffset>
            </wp:positionH>
            <wp:positionV relativeFrom="paragraph">
              <wp:posOffset>139065</wp:posOffset>
            </wp:positionV>
            <wp:extent cx="511810" cy="71310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118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0244DF" wp14:editId="5318EF7C">
                <wp:simplePos x="0" y="0"/>
                <wp:positionH relativeFrom="page">
                  <wp:posOffset>4600575</wp:posOffset>
                </wp:positionH>
                <wp:positionV relativeFrom="paragraph">
                  <wp:posOffset>854710</wp:posOffset>
                </wp:positionV>
                <wp:extent cx="530225" cy="1689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BACED2" w14:textId="77777777" w:rsidR="000B0F2D" w:rsidRDefault="0006414F">
                            <w:pPr>
                              <w:pStyle w:val="Titulekobrzku0"/>
                              <w:shd w:val="clear" w:color="auto" w:fill="auto"/>
                              <w:spacing w:line="211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  <w:lang w:val="en-US" w:eastAsia="en-US" w:bidi="en-US"/>
                              </w:rPr>
                              <w:t>BY JOHNSON CONTROLS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0244DF" id="Shape 15" o:spid="_x0000_s1030" type="#_x0000_t202" style="position:absolute;margin-left:362.25pt;margin-top:67.3pt;width:41.75pt;height:1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" filled="f" stroked="f">
                <v:textbox inset="0,0,0,0">
                  <w:txbxContent>
                    <w:p w14:paraId="49BACED2" w14:textId="77777777" w:rsidR="000B0F2D" w:rsidRDefault="0006414F">
                      <w:pPr>
                        <w:pStyle w:val="Titulekobrzku0"/>
                        <w:shd w:val="clear" w:color="auto" w:fill="auto"/>
                        <w:spacing w:line="211" w:lineRule="auto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  <w:lang w:val="en-US" w:eastAsia="en-US" w:bidi="en-US"/>
                        </w:rPr>
                        <w:t>BY JOHNSON CONTROLS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EA84508" wp14:editId="186D2DB5">
                <wp:simplePos x="0" y="0"/>
                <wp:positionH relativeFrom="page">
                  <wp:posOffset>5233670</wp:posOffset>
                </wp:positionH>
                <wp:positionV relativeFrom="paragraph">
                  <wp:posOffset>111760</wp:posOffset>
                </wp:positionV>
                <wp:extent cx="1707515" cy="9213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921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979A77" w14:textId="77777777" w:rsidR="000B0F2D" w:rsidRDefault="0006414F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60"/>
                                <w:szCs w:val="60"/>
                                <w:lang w:val="en-US" w:eastAsia="en-US" w:bidi="en-US"/>
                              </w:rPr>
                              <w:t>£1 YORK</w:t>
                            </w:r>
                          </w:p>
                          <w:p w14:paraId="460D6F3E" w14:textId="77777777" w:rsidR="000B0F2D" w:rsidRDefault="0006414F">
                            <w:pPr>
                              <w:pStyle w:val="Titulekobrzku0"/>
                              <w:shd w:val="clear" w:color="auto" w:fill="auto"/>
                              <w:spacing w:after="80"/>
                              <w:jc w:val="righ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2"/>
                                <w:szCs w:val="42"/>
                                <w:lang w:val="en-US" w:eastAsia="en-US" w:bidi="en-US"/>
                              </w:rPr>
                              <w:t>METASYS</w:t>
                            </w:r>
                          </w:p>
                          <w:p w14:paraId="0C717737" w14:textId="77777777" w:rsidR="000B0F2D" w:rsidRDefault="0006414F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en-US" w:eastAsia="en-US" w:bidi="en-US"/>
                              </w:rPr>
                              <w:t>MASTER YOUR ENVIRONMENT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A84508" id="Shape 17" o:spid="_x0000_s1031" type="#_x0000_t202" style="position:absolute;margin-left:412.1pt;margin-top:8.8pt;width:134.45pt;height:72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" filled="f" stroked="f">
                <v:textbox inset="0,0,0,0">
                  <w:txbxContent>
                    <w:p w14:paraId="0F979A77" w14:textId="77777777" w:rsidR="000B0F2D" w:rsidRDefault="0006414F">
                      <w:pPr>
                        <w:pStyle w:val="Titulekobrzku0"/>
                        <w:shd w:val="clear" w:color="auto" w:fill="auto"/>
                        <w:jc w:val="right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60"/>
                          <w:szCs w:val="60"/>
                          <w:lang w:val="en-US" w:eastAsia="en-US" w:bidi="en-US"/>
                        </w:rPr>
                        <w:t>£1 YORK</w:t>
                      </w:r>
                    </w:p>
                    <w:p w14:paraId="460D6F3E" w14:textId="77777777" w:rsidR="000B0F2D" w:rsidRDefault="0006414F">
                      <w:pPr>
                        <w:pStyle w:val="Titulekobrzku0"/>
                        <w:shd w:val="clear" w:color="auto" w:fill="auto"/>
                        <w:spacing w:after="80"/>
                        <w:jc w:val="righ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2"/>
                          <w:szCs w:val="42"/>
                          <w:lang w:val="en-US" w:eastAsia="en-US" w:bidi="en-US"/>
                        </w:rPr>
                        <w:t>METASYS</w:t>
                      </w:r>
                    </w:p>
                    <w:p w14:paraId="0C717737" w14:textId="77777777" w:rsidR="000B0F2D" w:rsidRDefault="0006414F">
                      <w:pPr>
                        <w:pStyle w:val="Titulekobrzku0"/>
                        <w:shd w:val="clear" w:color="auto" w:fill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  <w:lang w:val="en-US" w:eastAsia="en-US" w:bidi="en-US"/>
                        </w:rPr>
                        <w:t>MASTER YOUR ENVIRONMENT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A8FA57" w14:textId="77777777" w:rsidR="000B0F2D" w:rsidRDefault="0006414F">
      <w:pPr>
        <w:pStyle w:val="Nadpis20"/>
        <w:keepNext/>
        <w:keepLines/>
        <w:shd w:val="clear" w:color="auto" w:fill="auto"/>
        <w:tabs>
          <w:tab w:val="left" w:pos="2448"/>
        </w:tabs>
      </w:pPr>
      <w:bookmarkStart w:id="4" w:name="bookmark2"/>
      <w:bookmarkStart w:id="5" w:name="bookmark3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Akce:</w:t>
      </w:r>
      <w:r>
        <w:tab/>
      </w:r>
      <w:r>
        <w:t xml:space="preserve">„Oprava řízení </w:t>
      </w:r>
      <w:proofErr w:type="spellStart"/>
      <w:r>
        <w:t>fancoilů</w:t>
      </w:r>
      <w:proofErr w:type="spellEnd"/>
      <w:r>
        <w:t xml:space="preserve"> a konvektorů“</w:t>
      </w:r>
      <w:bookmarkEnd w:id="4"/>
      <w:bookmarkEnd w:id="5"/>
    </w:p>
    <w:p w14:paraId="78988E1B" w14:textId="77777777" w:rsidR="000B0F2D" w:rsidRDefault="0006414F">
      <w:pPr>
        <w:pStyle w:val="Zkladntext1"/>
        <w:shd w:val="clear" w:color="auto" w:fill="auto"/>
        <w:spacing w:after="460"/>
      </w:pPr>
      <w:r>
        <w:t xml:space="preserve">Na základě zjištění na místě, proč nejsou funkční </w:t>
      </w:r>
      <w:proofErr w:type="spellStart"/>
      <w:r>
        <w:t>fancoily</w:t>
      </w:r>
      <w:proofErr w:type="spellEnd"/>
      <w:r>
        <w:t xml:space="preserve"> ve vestibulu chirurgického pavilonu, jsme zpracovali na opravu daného stavu nabídku.</w:t>
      </w:r>
    </w:p>
    <w:p w14:paraId="0F908BFC" w14:textId="77777777" w:rsidR="000B0F2D" w:rsidRDefault="0006414F">
      <w:pPr>
        <w:pStyle w:val="Zkladntext20"/>
        <w:shd w:val="clear" w:color="auto" w:fill="auto"/>
        <w:ind w:firstLine="220"/>
      </w:pPr>
      <w:r>
        <w:rPr>
          <w:b/>
          <w:bCs/>
          <w:i/>
          <w:iCs/>
        </w:rPr>
        <w:t>Popis technického řešení:</w:t>
      </w:r>
    </w:p>
    <w:p w14:paraId="375704DC" w14:textId="77777777" w:rsidR="000B0F2D" w:rsidRDefault="0006414F">
      <w:pPr>
        <w:pStyle w:val="Zkladntext1"/>
        <w:shd w:val="clear" w:color="auto" w:fill="auto"/>
      </w:pPr>
      <w:r>
        <w:t xml:space="preserve">Při prohlídce se zjistilo, že dané </w:t>
      </w:r>
      <w:proofErr w:type="spellStart"/>
      <w:r>
        <w:t>fancoily</w:t>
      </w:r>
      <w:proofErr w:type="spellEnd"/>
      <w:r>
        <w:t xml:space="preserve"> se zapínají jističem v silovém rozvaděči a některé se nerozběhli.</w:t>
      </w:r>
    </w:p>
    <w:p w14:paraId="20623C3F" w14:textId="77777777" w:rsidR="000B0F2D" w:rsidRDefault="0006414F">
      <w:pPr>
        <w:pStyle w:val="Zkladntext1"/>
        <w:shd w:val="clear" w:color="auto" w:fill="auto"/>
      </w:pPr>
      <w:r>
        <w:t xml:space="preserve">Dále se našel rozvaděč </w:t>
      </w:r>
      <w:proofErr w:type="spellStart"/>
      <w:r>
        <w:t>MaR</w:t>
      </w:r>
      <w:proofErr w:type="spellEnd"/>
      <w:r>
        <w:t xml:space="preserve">, kde je regulátor DX pro </w:t>
      </w:r>
      <w:proofErr w:type="gramStart"/>
      <w:r>
        <w:t>obsluhu - automatické</w:t>
      </w:r>
      <w:proofErr w:type="gramEnd"/>
      <w:r>
        <w:t xml:space="preserve"> zapínání a řízení jejich chladícího výkonu v závislosti na teplotě prostoru.</w:t>
      </w:r>
    </w:p>
    <w:p w14:paraId="73AE0BEF" w14:textId="77777777" w:rsidR="000B0F2D" w:rsidRDefault="0006414F">
      <w:pPr>
        <w:pStyle w:val="Zkladntext1"/>
        <w:shd w:val="clear" w:color="auto" w:fill="auto"/>
      </w:pPr>
      <w:r>
        <w:t xml:space="preserve">Zároveň se zjistilo, že uvedený regulátor i automaticky spínal vytápění daného </w:t>
      </w:r>
      <w:proofErr w:type="gramStart"/>
      <w:r>
        <w:t>prostoru - zapínal</w:t>
      </w:r>
      <w:proofErr w:type="gramEnd"/>
      <w:r>
        <w:t xml:space="preserve"> ventilátory podlahových konvektorů, které jsou umístěny kolem skel.</w:t>
      </w:r>
    </w:p>
    <w:p w14:paraId="770CC1DD" w14:textId="77777777" w:rsidR="000B0F2D" w:rsidRDefault="0006414F">
      <w:pPr>
        <w:pStyle w:val="Zkladntext1"/>
        <w:shd w:val="clear" w:color="auto" w:fill="auto"/>
      </w:pPr>
      <w:r>
        <w:t>Vzhledem k tomu, že uvedený regulátor DX je nefunkční, tak nic neřídí.</w:t>
      </w:r>
    </w:p>
    <w:p w14:paraId="3F7626CF" w14:textId="77777777" w:rsidR="000B0F2D" w:rsidRDefault="0006414F">
      <w:pPr>
        <w:pStyle w:val="Zkladntext1"/>
        <w:shd w:val="clear" w:color="auto" w:fill="auto"/>
        <w:spacing w:after="220"/>
      </w:pPr>
      <w:r>
        <w:t xml:space="preserve">Pro zjištění daného stavu se musely prozvonit kabely z rozvaděče </w:t>
      </w:r>
      <w:proofErr w:type="spellStart"/>
      <w:r>
        <w:t>MaR</w:t>
      </w:r>
      <w:proofErr w:type="spellEnd"/>
      <w:r>
        <w:t xml:space="preserve">, které jdou k daným </w:t>
      </w:r>
      <w:proofErr w:type="spellStart"/>
      <w:r>
        <w:t>fancoilům</w:t>
      </w:r>
      <w:proofErr w:type="spellEnd"/>
      <w:r>
        <w:t xml:space="preserve"> a k podlahovým konvektorům, z důvodu </w:t>
      </w:r>
      <w:proofErr w:type="spellStart"/>
      <w:r>
        <w:t>poodpojování</w:t>
      </w:r>
      <w:proofErr w:type="spellEnd"/>
      <w:r>
        <w:t xml:space="preserve"> některých kabelů.</w:t>
      </w:r>
    </w:p>
    <w:p w14:paraId="32BB9FDA" w14:textId="77777777" w:rsidR="000B0F2D" w:rsidRDefault="0006414F">
      <w:pPr>
        <w:pStyle w:val="Zkladntext1"/>
        <w:shd w:val="clear" w:color="auto" w:fill="auto"/>
        <w:spacing w:after="220"/>
      </w:pPr>
      <w:r>
        <w:t>Vzhledem k tomu, že uvedený regulátor se již 10 let nevyrábí a ani již není technická podpora výrobce, je nutné provést jeho výměnu včetně rozšiřujících modulů za nový typ regulátoru</w:t>
      </w:r>
    </w:p>
    <w:p w14:paraId="62F04110" w14:textId="77777777" w:rsidR="000B0F2D" w:rsidRDefault="0006414F">
      <w:pPr>
        <w:pStyle w:val="Zkladntext1"/>
        <w:shd w:val="clear" w:color="auto" w:fill="auto"/>
        <w:spacing w:after="220"/>
      </w:pPr>
      <w:r>
        <w:t xml:space="preserve">Po výměně uvedeného regulátoru za nový bude automatické řízení </w:t>
      </w:r>
      <w:proofErr w:type="spellStart"/>
      <w:r>
        <w:t>fancoilů</w:t>
      </w:r>
      <w:proofErr w:type="spellEnd"/>
      <w:r>
        <w:t xml:space="preserve"> a podlahových konvektorů funkční s </w:t>
      </w:r>
      <w:proofErr w:type="spellStart"/>
      <w:r>
        <w:t>utomatickým</w:t>
      </w:r>
      <w:proofErr w:type="spellEnd"/>
      <w:r>
        <w:t xml:space="preserve"> řízením dle požadované teploty v daném prostorů a bude ji moci obsluha velínu, opět plně ovládat dálkově.</w:t>
      </w:r>
    </w:p>
    <w:p w14:paraId="35FCFEF8" w14:textId="77777777" w:rsidR="000B0F2D" w:rsidRDefault="0006414F">
      <w:pPr>
        <w:pStyle w:val="Zkladntext1"/>
        <w:shd w:val="clear" w:color="auto" w:fill="auto"/>
      </w:pPr>
      <w:r>
        <w:t xml:space="preserve">Uvedený prostor rozdělíme na tři okruhy a </w:t>
      </w:r>
      <w:proofErr w:type="gramStart"/>
      <w:r>
        <w:t>to - recepci</w:t>
      </w:r>
      <w:proofErr w:type="gramEnd"/>
    </w:p>
    <w:p w14:paraId="45CE491C" w14:textId="77777777" w:rsidR="000B0F2D" w:rsidRDefault="0006414F">
      <w:pPr>
        <w:pStyle w:val="Zkladntext1"/>
        <w:shd w:val="clear" w:color="auto" w:fill="auto"/>
        <w:ind w:left="4080"/>
      </w:pPr>
      <w:r>
        <w:t>východ</w:t>
      </w:r>
    </w:p>
    <w:p w14:paraId="15D788EC" w14:textId="77777777" w:rsidR="000B0F2D" w:rsidRDefault="0006414F">
      <w:pPr>
        <w:pStyle w:val="Zkladntext1"/>
        <w:shd w:val="clear" w:color="auto" w:fill="auto"/>
        <w:spacing w:after="220"/>
        <w:ind w:left="4080"/>
      </w:pPr>
      <w:r>
        <w:t>západ</w:t>
      </w:r>
    </w:p>
    <w:p w14:paraId="08AC7FBC" w14:textId="77777777" w:rsidR="000B0F2D" w:rsidRDefault="0006414F">
      <w:pPr>
        <w:pStyle w:val="Zkladntext1"/>
        <w:shd w:val="clear" w:color="auto" w:fill="auto"/>
      </w:pPr>
      <w:r>
        <w:t xml:space="preserve">Vzhledem k tomu že nový typ regulátoru má jinak vstupy a výstupy, je nutno upravit zapojení v rozvaděči </w:t>
      </w:r>
      <w:proofErr w:type="spellStart"/>
      <w:r>
        <w:t>MaR</w:t>
      </w:r>
      <w:proofErr w:type="spellEnd"/>
      <w:r>
        <w:t>.</w:t>
      </w:r>
    </w:p>
    <w:p w14:paraId="5CACF309" w14:textId="77777777" w:rsidR="000B0F2D" w:rsidRDefault="0006414F">
      <w:pPr>
        <w:pStyle w:val="Zkladntext1"/>
        <w:shd w:val="clear" w:color="auto" w:fill="auto"/>
        <w:spacing w:after="220"/>
      </w:pPr>
      <w:r>
        <w:t>Nový regulátor pracuje na jiném protokolu než vadný regulátor, je nutno vytvořit nový SW a nakreslit nový obrázek dispečinku pro možnost ovládání</w:t>
      </w:r>
    </w:p>
    <w:p w14:paraId="71F492C2" w14:textId="4270B154" w:rsidR="000B0F2D" w:rsidRDefault="0006414F">
      <w:pPr>
        <w:spacing w:after="2293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677C385" wp14:editId="784FAF31">
                <wp:simplePos x="0" y="0"/>
                <wp:positionH relativeFrom="page">
                  <wp:posOffset>700405</wp:posOffset>
                </wp:positionH>
                <wp:positionV relativeFrom="paragraph">
                  <wp:posOffset>203200</wp:posOffset>
                </wp:positionV>
                <wp:extent cx="2761615" cy="48006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11A1C" w14:textId="77777777" w:rsidR="000B0F2D" w:rsidRDefault="0006414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</w:rPr>
                              <w:t>Rozsah díla:</w:t>
                            </w:r>
                          </w:p>
                          <w:p w14:paraId="70B39815" w14:textId="77777777" w:rsidR="000B0F2D" w:rsidRDefault="0006414F">
                            <w:pPr>
                              <w:pStyle w:val="Titulekobrzku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554"/>
                              </w:tabs>
                              <w:ind w:firstLine="360"/>
                            </w:pPr>
                            <w:r>
                              <w:t>Zjištění stavu</w:t>
                            </w:r>
                          </w:p>
                          <w:p w14:paraId="34DE5DC2" w14:textId="77777777" w:rsidR="000B0F2D" w:rsidRDefault="0006414F">
                            <w:pPr>
                              <w:pStyle w:val="Titulekobrzku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551"/>
                              </w:tabs>
                              <w:ind w:firstLine="360"/>
                            </w:pPr>
                            <w:r>
                              <w:t>Výměna stávajícího vadného regulátoru za nový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77C385" id="Shape 21" o:spid="_x0000_s1032" type="#_x0000_t202" style="position:absolute;margin-left:55.15pt;margin-top:16pt;width:217.45pt;height:37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" filled="f" stroked="f">
                <v:textbox inset="0,0,0,0">
                  <w:txbxContent>
                    <w:p w14:paraId="62E11A1C" w14:textId="77777777" w:rsidR="000B0F2D" w:rsidRDefault="0006414F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</w:rPr>
                        <w:t>Rozsah díla:</w:t>
                      </w:r>
                    </w:p>
                    <w:p w14:paraId="70B39815" w14:textId="77777777" w:rsidR="000B0F2D" w:rsidRDefault="0006414F">
                      <w:pPr>
                        <w:pStyle w:val="Titulekobrzku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554"/>
                        </w:tabs>
                        <w:ind w:firstLine="360"/>
                      </w:pPr>
                      <w:r>
                        <w:t>Zjištění stavu</w:t>
                      </w:r>
                    </w:p>
                    <w:p w14:paraId="34DE5DC2" w14:textId="77777777" w:rsidR="000B0F2D" w:rsidRDefault="0006414F">
                      <w:pPr>
                        <w:pStyle w:val="Titulekobrzku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551"/>
                        </w:tabs>
                        <w:ind w:firstLine="360"/>
                      </w:pPr>
                      <w:r>
                        <w:t>Výměna stávajícího vadného regulátoru za nový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4EAF0B4C" w14:textId="77777777" w:rsidR="000B0F2D" w:rsidRDefault="0006414F">
      <w:pPr>
        <w:pStyle w:val="Zkladntext1"/>
        <w:numPr>
          <w:ilvl w:val="0"/>
          <w:numId w:val="2"/>
        </w:numPr>
        <w:shd w:val="clear" w:color="auto" w:fill="auto"/>
        <w:tabs>
          <w:tab w:val="left" w:pos="625"/>
        </w:tabs>
        <w:ind w:firstLine="360"/>
      </w:pPr>
      <w:r>
        <w:lastRenderedPageBreak/>
        <w:t>Po zapojování odpojených kabelů</w:t>
      </w:r>
    </w:p>
    <w:p w14:paraId="2C512EF6" w14:textId="77777777" w:rsidR="000B0F2D" w:rsidRDefault="0006414F">
      <w:pPr>
        <w:pStyle w:val="Zkladntext1"/>
        <w:numPr>
          <w:ilvl w:val="0"/>
          <w:numId w:val="2"/>
        </w:numPr>
        <w:shd w:val="clear" w:color="auto" w:fill="auto"/>
        <w:tabs>
          <w:tab w:val="left" w:pos="625"/>
        </w:tabs>
        <w:ind w:firstLine="360"/>
      </w:pPr>
      <w:r>
        <w:t>Vytvoření SW pro nový regulátor</w:t>
      </w:r>
    </w:p>
    <w:p w14:paraId="418370BA" w14:textId="77777777" w:rsidR="000B0F2D" w:rsidRDefault="0006414F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ind w:firstLine="360"/>
      </w:pPr>
      <w:proofErr w:type="spellStart"/>
      <w:r>
        <w:t>Namapování</w:t>
      </w:r>
      <w:proofErr w:type="spellEnd"/>
      <w:r>
        <w:t xml:space="preserve"> regulačních bodů do obrazovek vizualizace</w:t>
      </w:r>
    </w:p>
    <w:p w14:paraId="6A8875D8" w14:textId="77777777" w:rsidR="000B0F2D" w:rsidRDefault="0006414F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ind w:firstLine="360"/>
      </w:pPr>
      <w:r>
        <w:t>Oživení a odzkoušení funkčnosti</w:t>
      </w:r>
    </w:p>
    <w:p w14:paraId="101DDD5A" w14:textId="77777777" w:rsidR="000B0F2D" w:rsidRDefault="0006414F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ind w:firstLine="360"/>
      </w:pPr>
      <w:r>
        <w:t xml:space="preserve">Zakreslení skutečného zapojení rozvaděče </w:t>
      </w:r>
      <w:proofErr w:type="spellStart"/>
      <w:r>
        <w:t>MaR</w:t>
      </w:r>
      <w:proofErr w:type="spellEnd"/>
    </w:p>
    <w:p w14:paraId="64C17F2A" w14:textId="77777777" w:rsidR="000B0F2D" w:rsidRDefault="0006414F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spacing w:after="440"/>
        <w:ind w:firstLine="360"/>
        <w:jc w:val="both"/>
      </w:pPr>
      <w:r>
        <w:t>Zaškolení obsluhy</w:t>
      </w:r>
    </w:p>
    <w:p w14:paraId="6E38544F" w14:textId="77777777" w:rsidR="000B0F2D" w:rsidRDefault="0006414F">
      <w:pPr>
        <w:pStyle w:val="Titulektabulky0"/>
        <w:shd w:val="clear" w:color="auto" w:fill="auto"/>
        <w:jc w:val="right"/>
        <w:rPr>
          <w:sz w:val="19"/>
          <w:szCs w:val="19"/>
        </w:rPr>
      </w:pPr>
      <w:r>
        <w:rPr>
          <w:rFonts w:ascii="Verdana" w:eastAsia="Verdana" w:hAnsi="Verdana" w:cs="Verdana"/>
          <w:b/>
          <w:bCs/>
          <w:sz w:val="19"/>
          <w:szCs w:val="19"/>
        </w:rPr>
        <w:t>Cenová kalkulace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4"/>
        <w:gridCol w:w="554"/>
        <w:gridCol w:w="1091"/>
        <w:gridCol w:w="821"/>
        <w:gridCol w:w="1091"/>
        <w:gridCol w:w="1238"/>
        <w:gridCol w:w="1228"/>
        <w:gridCol w:w="1400"/>
      </w:tblGrid>
      <w:tr w:rsidR="000B0F2D" w14:paraId="6246BE7B" w14:textId="77777777">
        <w:tblPrEx>
          <w:tblCellMar>
            <w:top w:w="0" w:type="dxa"/>
            <w:bottom w:w="0" w:type="dxa"/>
          </w:tblCellMar>
        </w:tblPrEx>
        <w:trPr>
          <w:trHeight w:hRule="exact" w:val="1285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743AE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C09C1" w14:textId="77777777" w:rsidR="000B0F2D" w:rsidRDefault="0006414F">
            <w:pPr>
              <w:pStyle w:val="Jin0"/>
              <w:shd w:val="clear" w:color="auto" w:fill="auto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Ks/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F1D04" w14:textId="77777777" w:rsidR="000B0F2D" w:rsidRDefault="0006414F">
            <w:pPr>
              <w:pStyle w:val="Jin0"/>
              <w:shd w:val="clear" w:color="auto" w:fill="auto"/>
              <w:spacing w:line="257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 v Kč / ks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DC39" w14:textId="77777777" w:rsidR="000B0F2D" w:rsidRDefault="0006414F">
            <w:pPr>
              <w:pStyle w:val="Jin0"/>
              <w:shd w:val="clear" w:color="auto" w:fill="auto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Sleva výro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softHyphen/>
              <w:t>bky JCI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55245" w14:textId="77777777" w:rsidR="000B0F2D" w:rsidRDefault="0006414F">
            <w:pPr>
              <w:pStyle w:val="Jin0"/>
              <w:shd w:val="clear" w:color="auto" w:fill="auto"/>
              <w:spacing w:line="257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 v Kč / 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1F98F" w14:textId="77777777" w:rsidR="000B0F2D" w:rsidRDefault="0006414F">
            <w:pPr>
              <w:pStyle w:val="Jin0"/>
              <w:shd w:val="clear" w:color="auto" w:fill="auto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 dodávky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FAA48" w14:textId="77777777" w:rsidR="000B0F2D" w:rsidRDefault="0006414F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Montáž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62FF" w14:textId="77777777" w:rsidR="000B0F2D" w:rsidRDefault="0006414F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Celkem</w:t>
            </w:r>
          </w:p>
        </w:tc>
      </w:tr>
      <w:tr w:rsidR="0006414F" w14:paraId="5ED4452E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65976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Zjištění stavu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2E978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38620" w14:textId="2CE40123" w:rsidR="0006414F" w:rsidRDefault="0006414F" w:rsidP="0006414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D31D3" w14:textId="24AFEDF3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D27F9" w14:textId="5C69D929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33766" w14:textId="1E3872E0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29E2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0972C" w14:textId="6FDAC517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3035F6E1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ED985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Prozvonění drátů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B74B3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89F09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A1C53" w14:textId="0C4853E7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D5FF7" w14:textId="63BCD588" w:rsidR="0006414F" w:rsidRDefault="0006414F" w:rsidP="0006414F">
            <w:pPr>
              <w:rPr>
                <w:sz w:val="10"/>
                <w:szCs w:val="10"/>
              </w:rPr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748F7" w14:textId="769BCD58" w:rsidR="0006414F" w:rsidRDefault="0006414F" w:rsidP="0006414F">
            <w:pPr>
              <w:rPr>
                <w:sz w:val="10"/>
                <w:szCs w:val="10"/>
              </w:rPr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71B73" w14:textId="3DAA1C08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4F4F3" w14:textId="30322E3C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1030D4FC" w14:textId="77777777" w:rsidTr="00472CE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CDF18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Regulátor CGM09090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76EE4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5EC22" w14:textId="0541ED5D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B36074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09CE2" w14:textId="7AF1EEE0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5D59" w14:textId="094684DD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CF19A" w14:textId="6EC0219C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8BB9" w14:textId="67148DEA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5E577" w14:textId="63BF6A61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16DB0E7A" w14:textId="77777777" w:rsidTr="00472CED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7775A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Přídavný modul IOM 3733-0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A8D30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74DF0" w14:textId="0955D522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B36074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F8C8" w14:textId="1857EBE2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EF97" w14:textId="1B42000A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55305" w14:textId="490495BF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E8E28" w14:textId="6A05458A" w:rsidR="0006414F" w:rsidRDefault="0006414F" w:rsidP="0006414F">
            <w:pPr>
              <w:pStyle w:val="Jin0"/>
              <w:shd w:val="clear" w:color="auto" w:fill="auto"/>
              <w:ind w:firstLine="660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055DE" w14:textId="3F438ACA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4DF71C26" w14:textId="77777777" w:rsidTr="00472CE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71637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Přídavný modul IOM 3711-2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C2927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389AB" w14:textId="342AFE84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B36074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5506A" w14:textId="3E709711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AF6E8" w14:textId="2FED592F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FA9F" w14:textId="02F891C6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18585" w14:textId="1210457F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C1E66" w14:textId="5DE16949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7744EAAB" w14:textId="77777777" w:rsidTr="00472CED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FC9A1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Displej DIS1710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6E793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ED42F" w14:textId="7EC69B5E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B36074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EEA7C" w14:textId="098B2051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687F6" w14:textId="26D06903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DE4E" w14:textId="480BC366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2C6D" w14:textId="59AE42FD" w:rsidR="0006414F" w:rsidRDefault="0006414F" w:rsidP="0006414F">
            <w:pPr>
              <w:pStyle w:val="Jin0"/>
              <w:shd w:val="clear" w:color="auto" w:fill="auto"/>
              <w:ind w:firstLine="660"/>
              <w:jc w:val="both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8467D" w14:textId="736380C5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5D060894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BAA58" w14:textId="77777777" w:rsidR="0006414F" w:rsidRDefault="0006414F" w:rsidP="0006414F">
            <w:pPr>
              <w:pStyle w:val="Jin0"/>
              <w:shd w:val="clear" w:color="auto" w:fill="auto"/>
            </w:pPr>
            <w:proofErr w:type="spellStart"/>
            <w:r>
              <w:rPr>
                <w:rFonts w:ascii="Arial" w:eastAsia="Arial" w:hAnsi="Arial" w:cs="Arial"/>
              </w:rPr>
              <w:t>Předrátování</w:t>
            </w:r>
            <w:proofErr w:type="spellEnd"/>
            <w:r>
              <w:rPr>
                <w:rFonts w:ascii="Arial" w:eastAsia="Arial" w:hAnsi="Arial" w:cs="Arial"/>
              </w:rPr>
              <w:t xml:space="preserve"> rozvaděče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2AE23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F4916" w14:textId="4A5FEAC0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B36074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398B3" w14:textId="396388F6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5DE59" w14:textId="12E83201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FD592" w14:textId="5F58CFD8" w:rsidR="0006414F" w:rsidRDefault="0006414F" w:rsidP="0006414F">
            <w:pPr>
              <w:pStyle w:val="Jin0"/>
              <w:shd w:val="clear" w:color="auto" w:fill="auto"/>
              <w:ind w:firstLine="400"/>
              <w:jc w:val="both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28B1" w14:textId="55A7CE72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2E272" w14:textId="578A0D48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49A4CFBE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3F573" w14:textId="77777777" w:rsidR="0006414F" w:rsidRDefault="0006414F" w:rsidP="0006414F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Test 1:1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C14E5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600B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7172" w14:textId="3A8A1CCD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E82D" w14:textId="69E5652C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EBDF1" w14:textId="114671A6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BE37" w14:textId="3C9A7C89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E0901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2FA9A" w14:textId="4FFE088A" w:rsidR="0006414F" w:rsidRDefault="0006414F" w:rsidP="0006414F">
            <w:pPr>
              <w:pStyle w:val="Jin0"/>
              <w:shd w:val="clear" w:color="auto" w:fill="auto"/>
              <w:ind w:firstLine="40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20B652F5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29825" w14:textId="77777777" w:rsidR="0006414F" w:rsidRDefault="0006414F" w:rsidP="0006414F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SW regulátoru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3A168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3BDB7" w14:textId="07347DFB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5F2DDB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1F264" w14:textId="5F7FAE0D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CC929" w14:textId="335E9FE8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F3C5" w14:textId="6C0E6DF2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DD084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52CDA" w14:textId="43FFC708" w:rsidR="0006414F" w:rsidRDefault="0006414F" w:rsidP="0006414F">
            <w:pPr>
              <w:pStyle w:val="Jin0"/>
              <w:shd w:val="clear" w:color="auto" w:fill="auto"/>
              <w:ind w:firstLine="28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31F375B2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9377B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SW vizualizace nakreslení obrázku a </w:t>
            </w:r>
            <w:proofErr w:type="spellStart"/>
            <w:r>
              <w:rPr>
                <w:rFonts w:ascii="Arial" w:eastAsia="Arial" w:hAnsi="Arial" w:cs="Arial"/>
              </w:rPr>
              <w:t>namapování</w:t>
            </w:r>
            <w:proofErr w:type="spellEnd"/>
            <w:r>
              <w:rPr>
                <w:rFonts w:ascii="Arial" w:eastAsia="Arial" w:hAnsi="Arial" w:cs="Arial"/>
              </w:rPr>
              <w:t xml:space="preserve"> bodů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21F2F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1C13" w14:textId="21E8C1C1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5F2DDB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8E21D" w14:textId="404510CC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74AE0" w14:textId="5D15843A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05323" w14:textId="1CD5D9E8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21E6F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6756B" w14:textId="39651991" w:rsidR="0006414F" w:rsidRDefault="0006414F" w:rsidP="0006414F">
            <w:pPr>
              <w:pStyle w:val="Jin0"/>
              <w:shd w:val="clear" w:color="auto" w:fill="auto"/>
              <w:ind w:firstLine="40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5124671F" w14:textId="77777777" w:rsidTr="00A333F3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EFC0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Zaškolení obsluhy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87A89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8ED2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0D8D7" w14:textId="34A2476A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A60B" w14:textId="1BD9DFA9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CA3E" w14:textId="7564D22B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4629F" w14:textId="49D71866" w:rsidR="0006414F" w:rsidRDefault="0006414F" w:rsidP="0006414F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84D26" w14:textId="7158F753" w:rsidR="0006414F" w:rsidRDefault="0006414F" w:rsidP="0006414F">
            <w:pPr>
              <w:pStyle w:val="Jin0"/>
              <w:shd w:val="clear" w:color="auto" w:fill="auto"/>
              <w:ind w:right="200"/>
              <w:jc w:val="right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015F385D" w14:textId="77777777" w:rsidTr="00D0323B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4F290" w14:textId="77777777" w:rsidR="0006414F" w:rsidRDefault="0006414F" w:rsidP="0006414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Projektová dokumentace skutečného zapojení rozvaděče </w:t>
            </w:r>
            <w:proofErr w:type="spellStart"/>
            <w:r>
              <w:rPr>
                <w:rFonts w:ascii="Arial" w:eastAsia="Arial" w:hAnsi="Arial" w:cs="Arial"/>
              </w:rPr>
              <w:t>MaR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A8A80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04B01" w14:textId="2198A9E5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8B21E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A64F7" w14:textId="509A7729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03E75" w14:textId="36BAB47E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8E978" w14:textId="1E68F1A3" w:rsidR="0006414F" w:rsidRDefault="0006414F" w:rsidP="0006414F">
            <w:pPr>
              <w:pStyle w:val="Jin0"/>
              <w:shd w:val="clear" w:color="auto" w:fill="auto"/>
              <w:ind w:firstLine="400"/>
              <w:jc w:val="both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167B3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42654" w14:textId="2D58B466" w:rsidR="0006414F" w:rsidRDefault="0006414F" w:rsidP="0006414F">
            <w:pPr>
              <w:pStyle w:val="Jin0"/>
              <w:shd w:val="clear" w:color="auto" w:fill="auto"/>
              <w:ind w:firstLine="40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5E9B09FA" w14:textId="77777777" w:rsidTr="00D0323B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20514" w14:textId="77777777" w:rsidR="0006414F" w:rsidRDefault="0006414F" w:rsidP="0006414F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Doprava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99A13" w14:textId="77777777" w:rsidR="0006414F" w:rsidRDefault="0006414F" w:rsidP="0006414F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8869E" w14:textId="255FF52C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8B21EF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152B0" w14:textId="50DA4EF0" w:rsidR="0006414F" w:rsidRDefault="0006414F" w:rsidP="0006414F">
            <w:pPr>
              <w:rPr>
                <w:sz w:val="10"/>
                <w:szCs w:val="10"/>
              </w:rPr>
            </w:pPr>
            <w:r w:rsidRPr="00FC1F0C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DE401" w14:textId="471699A3" w:rsidR="0006414F" w:rsidRDefault="0006414F" w:rsidP="0006414F">
            <w:pPr>
              <w:pStyle w:val="Jin0"/>
              <w:shd w:val="clear" w:color="auto" w:fill="auto"/>
              <w:jc w:val="center"/>
            </w:pPr>
            <w:r w:rsidRPr="0090412E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F1CD" w14:textId="28A41833" w:rsidR="0006414F" w:rsidRDefault="0006414F" w:rsidP="0006414F">
            <w:pPr>
              <w:pStyle w:val="Jin0"/>
              <w:shd w:val="clear" w:color="auto" w:fill="auto"/>
              <w:jc w:val="right"/>
            </w:pPr>
            <w:r w:rsidRPr="00B847AD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918F2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EBCBB" w14:textId="00A1830C" w:rsidR="0006414F" w:rsidRDefault="0006414F" w:rsidP="0006414F">
            <w:pPr>
              <w:pStyle w:val="Jin0"/>
              <w:shd w:val="clear" w:color="auto" w:fill="auto"/>
              <w:ind w:firstLine="400"/>
              <w:jc w:val="both"/>
            </w:pPr>
            <w:r w:rsidRPr="001B2F56">
              <w:rPr>
                <w:rFonts w:ascii="Arial" w:eastAsia="Arial" w:hAnsi="Arial" w:cs="Arial"/>
              </w:rPr>
              <w:t>XXXX</w:t>
            </w:r>
          </w:p>
        </w:tc>
      </w:tr>
      <w:tr w:rsidR="0006414F" w14:paraId="5A63A329" w14:textId="77777777" w:rsidTr="00A458E9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AB6ED" w14:textId="77777777" w:rsidR="0006414F" w:rsidRDefault="0006414F" w:rsidP="0006414F">
            <w:pPr>
              <w:pStyle w:val="Jin0"/>
              <w:shd w:val="clear" w:color="auto" w:fill="auto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88CA5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87B2B" w14:textId="77777777" w:rsidR="0006414F" w:rsidRDefault="0006414F" w:rsidP="0006414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A09C0" w14:textId="403057BA" w:rsidR="0006414F" w:rsidRDefault="0006414F" w:rsidP="0006414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 w:rsidRPr="00AE5382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B83B" w14:textId="05DD372E" w:rsidR="0006414F" w:rsidRDefault="0006414F" w:rsidP="0006414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 w:rsidRPr="00AE5382">
              <w:rPr>
                <w:rFonts w:ascii="Arial" w:eastAsia="Arial" w:hAnsi="Arial" w:cs="Arial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C9317" w14:textId="4E3E736C" w:rsidR="0006414F" w:rsidRDefault="0006414F" w:rsidP="0006414F">
            <w:pPr>
              <w:pStyle w:val="Jin0"/>
              <w:shd w:val="clear" w:color="auto" w:fill="auto"/>
              <w:ind w:firstLine="200"/>
              <w:rPr>
                <w:sz w:val="20"/>
                <w:szCs w:val="20"/>
              </w:rPr>
            </w:pPr>
            <w:r w:rsidRPr="00AE5382">
              <w:rPr>
                <w:rFonts w:ascii="Arial" w:eastAsia="Arial" w:hAnsi="Arial" w:cs="Arial"/>
              </w:rPr>
              <w:t>XXXX</w:t>
            </w:r>
          </w:p>
        </w:tc>
      </w:tr>
      <w:tr w:rsidR="000B0F2D" w14:paraId="62AA8E2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73283" w14:textId="77777777" w:rsidR="000B0F2D" w:rsidRDefault="0006414F">
            <w:pPr>
              <w:pStyle w:val="Jin0"/>
              <w:shd w:val="clear" w:color="auto" w:fill="auto"/>
              <w:ind w:firstLine="28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CELKEM NABÍDKA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D9A487" w14:textId="77777777" w:rsidR="000B0F2D" w:rsidRDefault="000B0F2D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89C02F" w14:textId="77777777" w:rsidR="000B0F2D" w:rsidRDefault="000B0F2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9EAF8E" w14:textId="77777777" w:rsidR="000B0F2D" w:rsidRDefault="000B0F2D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C1A451" w14:textId="77777777" w:rsidR="000B0F2D" w:rsidRDefault="000B0F2D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C98714" w14:textId="77777777" w:rsidR="000B0F2D" w:rsidRDefault="000B0F2D">
            <w:pPr>
              <w:rPr>
                <w:sz w:val="10"/>
                <w:szCs w:val="1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FC0F6" w14:textId="77777777" w:rsidR="000B0F2D" w:rsidRDefault="0006414F">
            <w:pPr>
              <w:pStyle w:val="Jin0"/>
              <w:shd w:val="clear" w:color="auto" w:fill="auto"/>
              <w:ind w:firstLine="4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161 471,- Kč</w:t>
            </w:r>
          </w:p>
        </w:tc>
      </w:tr>
    </w:tbl>
    <w:p w14:paraId="441B965A" w14:textId="77777777" w:rsidR="000B0F2D" w:rsidRDefault="0006414F">
      <w:pPr>
        <w:pStyle w:val="Titulektabulky0"/>
        <w:shd w:val="clear" w:color="auto" w:fill="auto"/>
        <w:ind w:left="22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 w:val="0"/>
          <w:iCs w:val="0"/>
          <w:sz w:val="20"/>
          <w:szCs w:val="20"/>
        </w:rPr>
        <w:t>Nabídková cena za dílo neobsahuje DPH</w:t>
      </w:r>
    </w:p>
    <w:p w14:paraId="7163D907" w14:textId="77777777" w:rsidR="000B0F2D" w:rsidRDefault="000B0F2D">
      <w:pPr>
        <w:spacing w:after="439" w:line="1" w:lineRule="exact"/>
      </w:pPr>
    </w:p>
    <w:p w14:paraId="1E89D5AF" w14:textId="77777777" w:rsidR="000B0F2D" w:rsidRDefault="0006414F">
      <w:pPr>
        <w:pStyle w:val="Zkladntext20"/>
        <w:shd w:val="clear" w:color="auto" w:fill="auto"/>
      </w:pPr>
      <w:r>
        <w:rPr>
          <w:b/>
          <w:bCs/>
          <w:i/>
          <w:iCs/>
        </w:rPr>
        <w:t>Dodací podmínky:</w:t>
      </w:r>
    </w:p>
    <w:p w14:paraId="28D76308" w14:textId="77777777" w:rsidR="000B0F2D" w:rsidRDefault="0006414F">
      <w:pPr>
        <w:pStyle w:val="Zkladntext1"/>
        <w:shd w:val="clear" w:color="auto" w:fill="auto"/>
        <w:tabs>
          <w:tab w:val="left" w:pos="5461"/>
        </w:tabs>
      </w:pPr>
      <w:r>
        <w:t>Dodání dílů:</w:t>
      </w:r>
      <w:r>
        <w:tab/>
        <w:t>TI+ 2 dnů</w:t>
      </w:r>
    </w:p>
    <w:p w14:paraId="69FEF62E" w14:textId="77777777" w:rsidR="000B0F2D" w:rsidRDefault="0006414F">
      <w:pPr>
        <w:pStyle w:val="Zkladntext1"/>
        <w:shd w:val="clear" w:color="auto" w:fill="auto"/>
        <w:spacing w:after="440"/>
      </w:pPr>
      <w:r>
        <w:t>TI = datum objednání / podpisu smlouvy</w:t>
      </w:r>
    </w:p>
    <w:p w14:paraId="75373F77" w14:textId="77777777" w:rsidR="000B0F2D" w:rsidRDefault="0006414F">
      <w:pPr>
        <w:pStyle w:val="Zkladntext20"/>
        <w:shd w:val="clear" w:color="auto" w:fill="auto"/>
      </w:pPr>
      <w:r>
        <w:rPr>
          <w:b/>
          <w:bCs/>
          <w:i/>
          <w:iCs/>
        </w:rPr>
        <w:t>Platební podmínky:</w:t>
      </w:r>
    </w:p>
    <w:p w14:paraId="638AA2A0" w14:textId="77777777" w:rsidR="000B0F2D" w:rsidRDefault="0006414F">
      <w:pPr>
        <w:pStyle w:val="Zkladntext1"/>
        <w:shd w:val="clear" w:color="auto" w:fill="auto"/>
        <w:tabs>
          <w:tab w:val="left" w:pos="5461"/>
        </w:tabs>
      </w:pPr>
      <w:r>
        <w:t>Splatnost faktur:</w:t>
      </w:r>
      <w:r>
        <w:tab/>
        <w:t>21 dnů</w:t>
      </w:r>
    </w:p>
    <w:p w14:paraId="588DD1A1" w14:textId="77777777" w:rsidR="000B0F2D" w:rsidRDefault="0006414F">
      <w:pPr>
        <w:pStyle w:val="Zkladntext1"/>
        <w:shd w:val="clear" w:color="auto" w:fill="auto"/>
      </w:pPr>
      <w:r>
        <w:t xml:space="preserve">Průběžná měsíční fakturace na základě skutečně provedených a odsouhlasených prací. Smluvní pokuta v </w:t>
      </w:r>
      <w:proofErr w:type="gramStart"/>
      <w:r>
        <w:t>případě .pozdní</w:t>
      </w:r>
      <w:proofErr w:type="gramEnd"/>
      <w:r>
        <w:t xml:space="preserve"> platby </w:t>
      </w:r>
      <w:proofErr w:type="gramStart"/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0,05%</w:t>
      </w:r>
      <w:proofErr w:type="gramEnd"/>
      <w:r>
        <w:t xml:space="preserve"> z dlužné částky za každý den prodlení.</w:t>
      </w:r>
    </w:p>
    <w:p w14:paraId="53AFF0D8" w14:textId="77777777" w:rsidR="000B0F2D" w:rsidRDefault="0006414F">
      <w:pPr>
        <w:pStyle w:val="Zkladntext1"/>
        <w:shd w:val="clear" w:color="auto" w:fill="auto"/>
        <w:spacing w:after="480"/>
      </w:pPr>
      <w:r>
        <w:t xml:space="preserve">Smluvní pokuta v případě prodlení s dokončením díla </w:t>
      </w:r>
      <w:proofErr w:type="gramStart"/>
      <w:r>
        <w:t>0,05%</w:t>
      </w:r>
      <w:proofErr w:type="gramEnd"/>
      <w:r>
        <w:t xml:space="preserve"> z ceny díla </w:t>
      </w:r>
      <w:proofErr w:type="gramStart"/>
      <w:r>
        <w:t>bez .DPH</w:t>
      </w:r>
      <w:proofErr w:type="gramEnd"/>
      <w:r>
        <w:t xml:space="preserve"> za každý den prodlení. Dílo je majetkem zhotovitele až do uhrazení celé ceny díla objednatelem zhotoviteli.</w:t>
      </w:r>
    </w:p>
    <w:p w14:paraId="1FB762C4" w14:textId="77777777" w:rsidR="000B0F2D" w:rsidRDefault="0006414F">
      <w:pPr>
        <w:pStyle w:val="Zkladntext20"/>
        <w:shd w:val="clear" w:color="auto" w:fill="auto"/>
        <w:spacing w:line="233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Záruční podmínky:</w:t>
      </w:r>
    </w:p>
    <w:p w14:paraId="5954B9F1" w14:textId="77777777" w:rsidR="000B0F2D" w:rsidRDefault="0006414F">
      <w:pPr>
        <w:pStyle w:val="Zkladntext1"/>
        <w:shd w:val="clear" w:color="auto" w:fill="auto"/>
        <w:tabs>
          <w:tab w:val="left" w:pos="5461"/>
        </w:tabs>
      </w:pPr>
      <w:r>
        <w:t>Záruka, na výrobky:</w:t>
      </w:r>
      <w:r>
        <w:tab/>
        <w:t>24 měsíců od předání</w:t>
      </w:r>
    </w:p>
    <w:p w14:paraId="226E29FF" w14:textId="77777777" w:rsidR="000B0F2D" w:rsidRDefault="0006414F">
      <w:pPr>
        <w:pStyle w:val="Zkladntext1"/>
        <w:shd w:val="clear" w:color="auto" w:fill="auto"/>
        <w:spacing w:after="660"/>
      </w:pPr>
      <w:r>
        <w:t>Podmínkou platnosti záruky je řádná péče o zařízení a provádění pravidelné údržby.</w:t>
      </w:r>
    </w:p>
    <w:p w14:paraId="774DCE23" w14:textId="4CDEC56F" w:rsidR="000B0F2D" w:rsidRDefault="000B0F2D">
      <w:pPr>
        <w:jc w:val="center"/>
        <w:rPr>
          <w:sz w:val="2"/>
          <w:szCs w:val="2"/>
        </w:rPr>
        <w:sectPr w:rsidR="000B0F2D">
          <w:headerReference w:type="default" r:id="rId10"/>
          <w:headerReference w:type="first" r:id="rId11"/>
          <w:pgSz w:w="11900" w:h="16840"/>
          <w:pgMar w:top="1355" w:right="737" w:bottom="243" w:left="838" w:header="0" w:footer="3" w:gutter="0"/>
          <w:pgNumType w:start="1"/>
          <w:cols w:space="720"/>
          <w:noEndnote/>
          <w:titlePg/>
          <w:docGrid w:linePitch="360"/>
        </w:sectPr>
      </w:pPr>
    </w:p>
    <w:p w14:paraId="7EE9FEE2" w14:textId="77777777" w:rsidR="000B0F2D" w:rsidRDefault="0006414F">
      <w:pPr>
        <w:pStyle w:val="Zkladntext20"/>
        <w:shd w:val="clear" w:color="auto" w:fill="auto"/>
        <w:spacing w:line="233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Ostatní podmínky:</w:t>
      </w:r>
    </w:p>
    <w:p w14:paraId="71E43323" w14:textId="77777777" w:rsidR="000B0F2D" w:rsidRDefault="0006414F">
      <w:pPr>
        <w:pStyle w:val="Zkladntext40"/>
        <w:shd w:val="clear" w:color="auto" w:fill="auto"/>
        <w:spacing w:after="0"/>
      </w:pPr>
      <w:r>
        <w:t xml:space="preserve">Tato nabídka je indikativní. Bez uzavření Smlouvy o dílo nebo oboustranně písemně potvrzené objednávky oprávněnými osobami nezakládá právní nárok na plnění ze strany společnosti Johnson Controls </w:t>
      </w:r>
      <w:r>
        <w:rPr>
          <w:lang w:val="en-US" w:eastAsia="en-US" w:bidi="en-US"/>
        </w:rPr>
        <w:t xml:space="preserve">Building </w:t>
      </w:r>
      <w:proofErr w:type="spellStart"/>
      <w:r>
        <w:t>Solutions</w:t>
      </w:r>
      <w:proofErr w:type="spellEnd"/>
      <w:r>
        <w:t>, spol. s r.o. (dále jen Johnson Controls). Realizace předmětu plněni uvedeného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 xml:space="preserve"> v </w:t>
      </w:r>
      <w:r>
        <w:t>této nabídce podléhá u společnosti Johnson</w:t>
      </w:r>
    </w:p>
    <w:p w14:paraId="5A8ABC7A" w14:textId="77777777" w:rsidR="000B0F2D" w:rsidRDefault="0006414F">
      <w:pPr>
        <w:pStyle w:val="Zkladntext40"/>
        <w:shd w:val="clear" w:color="auto" w:fill="auto"/>
        <w:spacing w:after="220"/>
      </w:pPr>
      <w:r>
        <w:t>Controls několikastupňovému schvalování a v jeho průběhu může společnost Johnson Controls kdykoliv a bez. udání důvodu realizaci předmětu díla zamítnout.</w:t>
      </w:r>
    </w:p>
    <w:p w14:paraId="176D6A6A" w14:textId="77777777" w:rsidR="000B0F2D" w:rsidRDefault="0006414F">
      <w:pPr>
        <w:pStyle w:val="Zkladntext1"/>
        <w:shd w:val="clear" w:color="auto" w:fill="auto"/>
      </w:pPr>
      <w:r>
        <w:t>Objednatel je povinen převzít provedené dílo, pokud nemá vady a nedodělky bránící jeho běžnému provozu. Vady a nedodělky nebránící běžnému provozu díla, budou uvedeny v předávacím protokolu včetně termínů pro jejich odstranění. Předmět plnění se provazuje za provedený i v případě, že objednatel jej odmítá převzít a začne jej užívat ke stanovenému účelu. Povinnost zhotovitele k řešení a odstranění vad v záruční době dle výše uvedených odstavců je podmíněna tím, že objednatel má ke dni uplatnění reklamace uhr</w:t>
      </w:r>
      <w:r>
        <w:t>azeny všechny splatné závazky vůči zhotoviteli. Toto ujednání nemá vliv na běh a trvání záruční lhůty. Podmínkou platnosti záruky je řádná péče o zařízení dle Návodu k provozu a údržbě a pravidelná údržba zařízení prováděná autorizovanou organizací. Objednatel není oprávněn zadržet cenu díla ani jeho jakoukoli část z důvodu uplatnění nároku z vad díla u zhotovitele.</w:t>
      </w:r>
    </w:p>
    <w:p w14:paraId="5B983308" w14:textId="77777777" w:rsidR="000B0F2D" w:rsidRDefault="0006414F">
      <w:pPr>
        <w:pStyle w:val="Zkladntext1"/>
        <w:shd w:val="clear" w:color="auto" w:fill="auto"/>
      </w:pPr>
      <w:r>
        <w:t>S omezením náhrady škody, jak vyplývá z tohoto článku, odpovídá zhotovitel mimo záruku za jakost i za škody, které jsou na základě smluvního účelu použití dodaného předmětu díla typické a předvídatelné. Zhotovitel neodpovídá za jakékoli nepřímé, vedlejší, náhodné nebo následné škody, jako např. ztrátu smluvních vztahů nebo obchodních příležitostí, ušlý zisk, ztrátu dat, nebo ztrátu z produkce.</w:t>
      </w:r>
    </w:p>
    <w:p w14:paraId="78EAA187" w14:textId="77777777" w:rsidR="000B0F2D" w:rsidRDefault="0006414F">
      <w:pPr>
        <w:pStyle w:val="Zkladntext1"/>
        <w:shd w:val="clear" w:color="auto" w:fill="auto"/>
      </w:pPr>
      <w:r>
        <w:t>Dále zhotovitel neodpovídá za škody vzniklé v důsledku (i) vyšší moci.</w:t>
      </w:r>
    </w:p>
    <w:p w14:paraId="5C43C043" w14:textId="77777777" w:rsidR="000B0F2D" w:rsidRDefault="0006414F">
      <w:pPr>
        <w:pStyle w:val="Zkladntext1"/>
        <w:shd w:val="clear" w:color="auto" w:fill="auto"/>
      </w:pPr>
      <w:r>
        <w:t>Jednání objednatele nebo jiné třetí osoby mimo kontrolu zhotovitele, či v důsledku nedostatečné součinnosti, ke které byl objednatel povinen.</w:t>
      </w:r>
    </w:p>
    <w:p w14:paraId="2E33ACDF" w14:textId="77777777" w:rsidR="000B0F2D" w:rsidRDefault="0006414F">
      <w:pPr>
        <w:pStyle w:val="Zkladntext1"/>
        <w:shd w:val="clear" w:color="auto" w:fill="auto"/>
      </w:pPr>
      <w:r>
        <w:t xml:space="preserve">Smluvní strany si v době podpisu smlouvy nejsou vědomy žádných mimořádných rizik a škod, které by mohly vzniknout v souvislosti s plněním smlouvy zhotovitelem a limitují odpovědnost zhotovitele za škody, které mohou vzniknout na základě či v souvislosti se smlouvou, maximálně do výše </w:t>
      </w:r>
      <w:proofErr w:type="gramStart"/>
      <w:r>
        <w:t>50%</w:t>
      </w:r>
      <w:proofErr w:type="gramEnd"/>
      <w:r>
        <w:t xml:space="preserve"> z ceny díla.</w:t>
      </w:r>
    </w:p>
    <w:p w14:paraId="0F7BBB62" w14:textId="77777777" w:rsidR="000B0F2D" w:rsidRDefault="0006414F">
      <w:pPr>
        <w:pStyle w:val="Zkladntext1"/>
        <w:shd w:val="clear" w:color="auto" w:fill="auto"/>
      </w:pPr>
      <w:r>
        <w:t>Toto omezení platí i pro náhradu nemajetkové újmy a pro náhradu škody ve zvláštních případech podle § 2920 a násl. občanského zákoníku. Omezení výše náhrady újmy se nevztahuje na újmu způsobenou člověku na jeho přirozených právech, nebo na újmu způsobenou úmyslně nebo z hrubé nedbalosti.</w:t>
      </w:r>
    </w:p>
    <w:p w14:paraId="18D06650" w14:textId="77777777" w:rsidR="000B0F2D" w:rsidRDefault="0006414F">
      <w:pPr>
        <w:pStyle w:val="Zkladntext1"/>
        <w:shd w:val="clear" w:color="auto" w:fill="auto"/>
        <w:spacing w:after="220"/>
      </w:pPr>
      <w:r>
        <w:t>Smluvní strany potvrzují, že povinnosti ze smlouvy slouží pouze jejich zájmu a žádná ze stran není povinna k náhradě škody (újmy) vzniklé jakékoli třetí straně v důsledku porušení povinností vyplývajících ze smlouvy</w:t>
      </w:r>
    </w:p>
    <w:p w14:paraId="0DF1B806" w14:textId="4FE90993" w:rsidR="000B0F2D" w:rsidRDefault="0006414F">
      <w:pPr>
        <w:pStyle w:val="Zkladntext20"/>
        <w:shd w:val="clear" w:color="auto" w:fill="auto"/>
        <w:spacing w:after="220"/>
      </w:pPr>
      <w:r>
        <w:t xml:space="preserve">Obchodní podmínky nespecifikované v tomto dokumentu se řídí Všeobecnými obchodními podmínkami pro prodej zboží a služeb společnosti Johnson Controls, které jsou uvedeny na následujícím odkazu: </w:t>
      </w:r>
      <w:hyperlink r:id="rId12" w:history="1">
        <w:r w:rsidRPr="001A5F3A">
          <w:rPr>
            <w:rStyle w:val="Hypertextovodkaz"/>
          </w:rPr>
          <w:t>https://XXXX</w:t>
        </w:r>
      </w:hyperlink>
    </w:p>
    <w:p w14:paraId="0D2D710F" w14:textId="7832BC96" w:rsidR="000B0F2D" w:rsidRDefault="0006414F">
      <w:pPr>
        <w:pStyle w:val="Zkladntext20"/>
        <w:shd w:val="clear" w:color="auto" w:fill="auto"/>
        <w:spacing w:after="960"/>
      </w:pPr>
      <w:r>
        <w:t xml:space="preserve">Započetí prací na základě této nabídky, objednatel potvrzuje převzetí rizik v oblasti BOZP, PO a ekologie, uvedených na následujícím odkazu </w:t>
      </w:r>
      <w:r>
        <w:rPr>
          <w:rFonts w:ascii="Arial" w:eastAsia="Arial" w:hAnsi="Arial" w:cs="Arial"/>
        </w:rPr>
        <w:t>XXXX</w:t>
      </w:r>
    </w:p>
    <w:p w14:paraId="23570CBD" w14:textId="77777777" w:rsidR="000B0F2D" w:rsidRDefault="0006414F">
      <w:pPr>
        <w:pStyle w:val="Zkladntext20"/>
        <w:shd w:val="clear" w:color="auto" w:fill="auto"/>
      </w:pPr>
      <w:r>
        <w:t>S přátelským pozdravem</w:t>
      </w:r>
    </w:p>
    <w:p w14:paraId="5D9082A7" w14:textId="7704DD86" w:rsidR="000B0F2D" w:rsidRDefault="0006414F">
      <w:pPr>
        <w:pStyle w:val="Zkladntext20"/>
        <w:shd w:val="clear" w:color="auto" w:fill="auto"/>
        <w:sectPr w:rsidR="000B0F2D">
          <w:headerReference w:type="default" r:id="rId13"/>
          <w:pgSz w:w="11900" w:h="16840"/>
          <w:pgMar w:top="1355" w:right="737" w:bottom="243" w:left="838" w:header="0" w:footer="3" w:gutter="0"/>
          <w:cols w:space="720"/>
          <w:noEndnote/>
          <w:docGrid w:linePitch="360"/>
        </w:sectPr>
      </w:pPr>
      <w:r>
        <w:t xml:space="preserve">JOHNSON CONTROLS </w:t>
      </w:r>
      <w:r>
        <w:rPr>
          <w:lang w:val="en-US" w:eastAsia="en-US" w:bidi="en-US"/>
        </w:rPr>
        <w:t xml:space="preserve">BUILDING </w:t>
      </w:r>
      <w:r>
        <w:t>SOLUTIONS, spol. s r.o.</w:t>
      </w:r>
    </w:p>
    <w:p w14:paraId="0BF13243" w14:textId="77777777" w:rsidR="000B0F2D" w:rsidRDefault="000B0F2D">
      <w:pPr>
        <w:spacing w:before="9" w:after="9" w:line="240" w:lineRule="exact"/>
        <w:rPr>
          <w:sz w:val="19"/>
          <w:szCs w:val="19"/>
        </w:rPr>
      </w:pPr>
    </w:p>
    <w:p w14:paraId="3F21F5E7" w14:textId="77777777" w:rsidR="000B0F2D" w:rsidRDefault="000B0F2D">
      <w:pPr>
        <w:spacing w:line="1" w:lineRule="exact"/>
        <w:sectPr w:rsidR="000B0F2D">
          <w:type w:val="continuous"/>
          <w:pgSz w:w="11900" w:h="16840"/>
          <w:pgMar w:top="905" w:right="0" w:bottom="905" w:left="0" w:header="0" w:footer="3" w:gutter="0"/>
          <w:cols w:space="720"/>
          <w:noEndnote/>
          <w:docGrid w:linePitch="360"/>
        </w:sectPr>
      </w:pPr>
    </w:p>
    <w:p w14:paraId="21612F7D" w14:textId="77777777" w:rsidR="0006414F" w:rsidRDefault="0006414F">
      <w:pPr>
        <w:pStyle w:val="Zkladntext50"/>
        <w:framePr w:w="3409" w:h="868" w:wrap="none" w:vAnchor="text" w:hAnchor="page" w:x="918" w:y="21"/>
        <w:shd w:val="clear" w:color="auto" w:fill="auto"/>
        <w:spacing w:line="240" w:lineRule="auto"/>
        <w:rPr>
          <w:b w:val="0"/>
          <w:bCs w:val="0"/>
          <w:sz w:val="22"/>
          <w:szCs w:val="22"/>
        </w:rPr>
      </w:pPr>
      <w:r>
        <w:t>XXXX</w:t>
      </w:r>
      <w:r>
        <w:rPr>
          <w:b w:val="0"/>
          <w:bCs w:val="0"/>
          <w:sz w:val="22"/>
          <w:szCs w:val="22"/>
        </w:rPr>
        <w:t xml:space="preserve"> </w:t>
      </w:r>
    </w:p>
    <w:p w14:paraId="753DA06A" w14:textId="2867930C" w:rsidR="000B0F2D" w:rsidRDefault="0006414F">
      <w:pPr>
        <w:pStyle w:val="Zkladntext50"/>
        <w:framePr w:w="3409" w:h="868" w:wrap="none" w:vAnchor="text" w:hAnchor="page" w:x="918" w:y="21"/>
        <w:shd w:val="clear" w:color="auto" w:fill="auto"/>
        <w:spacing w:line="240" w:lineRule="auto"/>
      </w:pPr>
      <w:proofErr w:type="gramStart"/>
      <w:r>
        <w:rPr>
          <w:b w:val="0"/>
          <w:bCs w:val="0"/>
          <w:sz w:val="22"/>
          <w:szCs w:val="22"/>
        </w:rPr>
        <w:t>E-mail :</w:t>
      </w:r>
      <w:proofErr w:type="gramEnd"/>
      <w:r>
        <w:rPr>
          <w:b w:val="0"/>
          <w:bCs w:val="0"/>
          <w:sz w:val="22"/>
          <w:szCs w:val="22"/>
        </w:rPr>
        <w:t xml:space="preserve"> </w:t>
      </w:r>
      <w:hyperlink r:id="rId14" w:history="1">
        <w:r w:rsidRPr="0006414F">
          <w:t xml:space="preserve"> </w:t>
        </w:r>
        <w:r>
          <w:t>XXXX</w:t>
        </w:r>
        <w:r>
          <w:t xml:space="preserve"> </w:t>
        </w:r>
      </w:hyperlink>
    </w:p>
    <w:p w14:paraId="583FF0CD" w14:textId="388CDD17" w:rsidR="000B0F2D" w:rsidRDefault="0006414F">
      <w:pPr>
        <w:pStyle w:val="Zkladntext50"/>
        <w:framePr w:w="3409" w:h="868" w:wrap="none" w:vAnchor="text" w:hAnchor="page" w:x="918" w:y="21"/>
        <w:shd w:val="clear" w:color="auto" w:fill="auto"/>
        <w:spacing w:line="240" w:lineRule="auto"/>
      </w:pPr>
      <w:r>
        <w:rPr>
          <w:b w:val="0"/>
          <w:bCs w:val="0"/>
          <w:sz w:val="22"/>
          <w:szCs w:val="22"/>
        </w:rPr>
        <w:t xml:space="preserve">Tel. č.: </w:t>
      </w:r>
      <w:r>
        <w:t>XXXX</w:t>
      </w:r>
    </w:p>
    <w:p w14:paraId="7F44AE18" w14:textId="189DC114" w:rsidR="000B0F2D" w:rsidRDefault="000B0F2D">
      <w:pPr>
        <w:spacing w:line="360" w:lineRule="exact"/>
      </w:pPr>
    </w:p>
    <w:p w14:paraId="08D7BFDD" w14:textId="77777777" w:rsidR="000B0F2D" w:rsidRDefault="000B0F2D">
      <w:pPr>
        <w:spacing w:line="360" w:lineRule="exact"/>
      </w:pPr>
    </w:p>
    <w:p w14:paraId="57E83F8D" w14:textId="77777777" w:rsidR="000B0F2D" w:rsidRDefault="000B0F2D">
      <w:pPr>
        <w:spacing w:line="360" w:lineRule="exact"/>
      </w:pPr>
    </w:p>
    <w:p w14:paraId="169C872C" w14:textId="77777777" w:rsidR="0006414F" w:rsidRDefault="0006414F" w:rsidP="0006414F">
      <w:pPr>
        <w:pStyle w:val="Zkladntext1"/>
        <w:framePr w:w="2027" w:h="288" w:wrap="none" w:vAnchor="text" w:hAnchor="page" w:x="8493" w:y="273"/>
        <w:shd w:val="clear" w:color="auto" w:fill="auto"/>
      </w:pPr>
      <w:r>
        <w:rPr>
          <w:rFonts w:ascii="Arial" w:eastAsia="Arial" w:hAnsi="Arial" w:cs="Arial"/>
        </w:rPr>
        <w:t>XXXX</w:t>
      </w:r>
      <w:r>
        <w:t xml:space="preserve"> </w:t>
      </w:r>
    </w:p>
    <w:p w14:paraId="0DFA5CD6" w14:textId="77777777" w:rsidR="0006414F" w:rsidRDefault="0006414F" w:rsidP="0006414F">
      <w:pPr>
        <w:pStyle w:val="Zkladntext1"/>
        <w:framePr w:w="2027" w:h="288" w:wrap="none" w:vAnchor="text" w:hAnchor="page" w:x="8493" w:y="273"/>
        <w:shd w:val="clear" w:color="auto" w:fill="auto"/>
      </w:pPr>
      <w:r>
        <w:rPr>
          <w:rFonts w:ascii="Arial" w:eastAsia="Arial" w:hAnsi="Arial" w:cs="Arial"/>
        </w:rPr>
        <w:t>XXXX</w:t>
      </w:r>
    </w:p>
    <w:p w14:paraId="58C82A8C" w14:textId="77777777" w:rsidR="0006414F" w:rsidRDefault="0006414F" w:rsidP="0006414F">
      <w:pPr>
        <w:pStyle w:val="Zkladntext1"/>
        <w:framePr w:w="2027" w:h="288" w:wrap="none" w:vAnchor="text" w:hAnchor="page" w:x="8493" w:y="273"/>
        <w:shd w:val="clear" w:color="auto" w:fill="auto"/>
      </w:pPr>
      <w:r>
        <w:rPr>
          <w:rFonts w:ascii="Arial" w:eastAsia="Arial" w:hAnsi="Arial" w:cs="Arial"/>
        </w:rPr>
        <w:t>XXXX</w:t>
      </w:r>
      <w:r>
        <w:t xml:space="preserve"> </w:t>
      </w:r>
    </w:p>
    <w:p w14:paraId="12152E87" w14:textId="77777777" w:rsidR="0006414F" w:rsidRDefault="0006414F" w:rsidP="0006414F">
      <w:pPr>
        <w:pStyle w:val="Zkladntext1"/>
        <w:framePr w:w="2027" w:h="288" w:wrap="none" w:vAnchor="text" w:hAnchor="page" w:x="8493" w:y="273"/>
        <w:shd w:val="clear" w:color="auto" w:fill="auto"/>
      </w:pPr>
      <w:r>
        <w:rPr>
          <w:rFonts w:ascii="Arial" w:eastAsia="Arial" w:hAnsi="Arial" w:cs="Arial"/>
        </w:rPr>
        <w:t>XXXX</w:t>
      </w:r>
    </w:p>
    <w:p w14:paraId="03DADBE5" w14:textId="77777777" w:rsidR="000B0F2D" w:rsidRDefault="000B0F2D">
      <w:pPr>
        <w:spacing w:line="360" w:lineRule="exact"/>
      </w:pPr>
    </w:p>
    <w:p w14:paraId="7E32813B" w14:textId="77777777" w:rsidR="000B0F2D" w:rsidRDefault="000B0F2D">
      <w:pPr>
        <w:spacing w:after="694" w:line="1" w:lineRule="exact"/>
      </w:pPr>
    </w:p>
    <w:p w14:paraId="7294B89B" w14:textId="77777777" w:rsidR="000B0F2D" w:rsidRDefault="000B0F2D">
      <w:pPr>
        <w:spacing w:line="1" w:lineRule="exact"/>
      </w:pPr>
    </w:p>
    <w:sectPr w:rsidR="000B0F2D">
      <w:type w:val="continuous"/>
      <w:pgSz w:w="11900" w:h="16840"/>
      <w:pgMar w:top="905" w:right="611" w:bottom="905" w:left="10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807" w14:textId="77777777" w:rsidR="0006414F" w:rsidRDefault="0006414F">
      <w:r>
        <w:separator/>
      </w:r>
    </w:p>
  </w:endnote>
  <w:endnote w:type="continuationSeparator" w:id="0">
    <w:p w14:paraId="08824DB5" w14:textId="77777777" w:rsidR="0006414F" w:rsidRDefault="0006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7AA7" w14:textId="77777777" w:rsidR="000B0F2D" w:rsidRDefault="000B0F2D"/>
  </w:footnote>
  <w:footnote w:type="continuationSeparator" w:id="0">
    <w:p w14:paraId="5F67F433" w14:textId="77777777" w:rsidR="000B0F2D" w:rsidRDefault="000B0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4285" w14:textId="77777777" w:rsidR="000B0F2D" w:rsidRDefault="000641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C6CF17D" wp14:editId="6A790EFE">
              <wp:simplePos x="0" y="0"/>
              <wp:positionH relativeFrom="page">
                <wp:posOffset>2106295</wp:posOffset>
              </wp:positionH>
              <wp:positionV relativeFrom="page">
                <wp:posOffset>346075</wp:posOffset>
              </wp:positionV>
              <wp:extent cx="3653155" cy="1397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3155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2FC57" w14:textId="77777777" w:rsidR="000B0F2D" w:rsidRDefault="0006414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JOHNSON CONTROLS BUILDING SOLUTIONS,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spol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>. s r. 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CF17D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165.85pt;margin-top:27.25pt;width:287.65pt;height:1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" filled="f" stroked="f">
              <v:textbox style="mso-fit-shape-to-text:t" inset="0,0,0,0">
                <w:txbxContent>
                  <w:p w14:paraId="43A2FC57" w14:textId="77777777" w:rsidR="000B0F2D" w:rsidRDefault="0006414F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JOHNSON CONTROLS BUILDING SOLUTIONS, </w:t>
                    </w:r>
                    <w:proofErr w:type="spellStart"/>
                    <w:r>
                      <w:rPr>
                        <w:b/>
                        <w:bCs/>
                      </w:rPr>
                      <w:t>spol</w:t>
                    </w:r>
                    <w:proofErr w:type="spellEnd"/>
                    <w:r>
                      <w:rPr>
                        <w:b/>
                        <w:bCs/>
                      </w:rPr>
                      <w:t>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94CF" w14:textId="77777777" w:rsidR="000B0F2D" w:rsidRDefault="000B0F2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95C2" w14:textId="77777777" w:rsidR="000B0F2D" w:rsidRDefault="000641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1410429" wp14:editId="76496338">
              <wp:simplePos x="0" y="0"/>
              <wp:positionH relativeFrom="page">
                <wp:posOffset>2006600</wp:posOffset>
              </wp:positionH>
              <wp:positionV relativeFrom="page">
                <wp:posOffset>339090</wp:posOffset>
              </wp:positionV>
              <wp:extent cx="3655060" cy="14414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5060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2AB07" w14:textId="77777777" w:rsidR="000B0F2D" w:rsidRDefault="0006414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JOHNSON CONTROLS BUILDING SOLUTIONS,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spol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>. s r. 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10429"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158pt;margin-top:26.7pt;width:287.8pt;height:11.3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" filled="f" stroked="f">
              <v:textbox style="mso-fit-shape-to-text:t" inset="0,0,0,0">
                <w:txbxContent>
                  <w:p w14:paraId="3CC2AB07" w14:textId="77777777" w:rsidR="000B0F2D" w:rsidRDefault="0006414F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JOHNSON CONTROLS BUILDING SOLUTIONS, </w:t>
                    </w:r>
                    <w:proofErr w:type="spellStart"/>
                    <w:r>
                      <w:rPr>
                        <w:b/>
                        <w:bCs/>
                      </w:rPr>
                      <w:t>spol</w:t>
                    </w:r>
                    <w:proofErr w:type="spellEnd"/>
                    <w:r>
                      <w:rPr>
                        <w:b/>
                        <w:bCs/>
                      </w:rPr>
                      <w:t>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532"/>
    <w:multiLevelType w:val="multilevel"/>
    <w:tmpl w:val="38B0075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AD33B8"/>
    <w:multiLevelType w:val="multilevel"/>
    <w:tmpl w:val="D92AAED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8270869">
    <w:abstractNumId w:val="1"/>
  </w:num>
  <w:num w:numId="2" w16cid:durableId="140483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2D"/>
    <w:rsid w:val="0006414F"/>
    <w:rsid w:val="000B0F2D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9CCD"/>
  <w15:docId w15:val="{E35A1CFD-A04C-499D-9226-608757F7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omic Sans MS" w:eastAsia="Comic Sans MS" w:hAnsi="Comic Sans MS" w:cs="Comic Sans MS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Verdana" w:eastAsia="Verdana" w:hAnsi="Verdana" w:cs="Verdan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5" w:lineRule="auto"/>
      <w:ind w:left="420" w:hanging="420"/>
      <w:outlineLvl w:val="0"/>
    </w:pPr>
    <w:rPr>
      <w:rFonts w:ascii="Calibri" w:eastAsia="Calibri" w:hAnsi="Calibri" w:cs="Calibri"/>
      <w:sz w:val="60"/>
      <w:szCs w:val="6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ind w:firstLine="320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omic Sans MS" w:eastAsia="Comic Sans MS" w:hAnsi="Comic Sans MS" w:cs="Comic Sans MS"/>
      <w:b/>
      <w:bCs/>
      <w:i/>
      <w:i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41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hyperlink" Target="https://XXX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ladislav.polacek@jci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1174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2025-07-08T04:56:00Z</dcterms:created>
  <dcterms:modified xsi:type="dcterms:W3CDTF">2025-07-08T05:01:00Z</dcterms:modified>
</cp:coreProperties>
</file>