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39C2F" w14:textId="3CEDC717" w:rsidR="00ED070E" w:rsidRPr="00CB294E" w:rsidRDefault="00B3646E" w:rsidP="00D14F49">
      <w:pPr>
        <w:rPr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0" allowOverlap="1" wp14:anchorId="6E4BDFE3" wp14:editId="08C2E003">
                <wp:simplePos x="0" y="0"/>
                <wp:positionH relativeFrom="page">
                  <wp:posOffset>640080</wp:posOffset>
                </wp:positionH>
                <wp:positionV relativeFrom="page">
                  <wp:posOffset>640080</wp:posOffset>
                </wp:positionV>
                <wp:extent cx="6264275" cy="9359900"/>
                <wp:effectExtent l="19050" t="19050" r="3175" b="0"/>
                <wp:wrapNone/>
                <wp:docPr id="118517763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4275" cy="93599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09DADA44">
              <v:rect id="Obdélník 2" style="position:absolute;margin-left:50.4pt;margin-top:50.4pt;width:493.25pt;height:73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weight="3pt" w14:anchorId="287BE7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">
                <v:stroke linestyle="thinThin"/>
                <w10:wrap anchorx="page" anchory="page"/>
                <w10:anchorlock/>
              </v:rect>
            </w:pict>
          </mc:Fallback>
        </mc:AlternateContent>
      </w:r>
      <w:r w:rsidR="75023799" w:rsidRPr="0AD19901">
        <w:rPr>
          <w:lang w:val="cs-CZ"/>
        </w:rPr>
        <w:t xml:space="preserve"> </w:t>
      </w:r>
      <w:r w:rsidR="79D9B409" w:rsidRPr="0AD19901">
        <w:rPr>
          <w:lang w:val="cs-CZ"/>
        </w:rPr>
        <w:t xml:space="preserve"> </w:t>
      </w:r>
    </w:p>
    <w:p w14:paraId="78EB782F" w14:textId="77777777" w:rsidR="00ED070E" w:rsidRPr="00962D39" w:rsidRDefault="00ED070E">
      <w:pPr>
        <w:jc w:val="center"/>
        <w:rPr>
          <w:lang w:val="en-US"/>
        </w:rPr>
      </w:pPr>
    </w:p>
    <w:p w14:paraId="7C6E9D5B" w14:textId="77777777" w:rsidR="00ED070E" w:rsidRPr="00962D39" w:rsidRDefault="00ED070E">
      <w:pPr>
        <w:jc w:val="center"/>
        <w:rPr>
          <w:lang w:val="en-US"/>
        </w:rPr>
      </w:pPr>
    </w:p>
    <w:p w14:paraId="3A9796AF" w14:textId="77777777" w:rsidR="00ED070E" w:rsidRPr="00962D39" w:rsidRDefault="00ED070E">
      <w:pPr>
        <w:jc w:val="center"/>
        <w:rPr>
          <w:lang w:val="en-US"/>
        </w:rPr>
      </w:pPr>
    </w:p>
    <w:p w14:paraId="647C7D55" w14:textId="77777777" w:rsidR="00ED070E" w:rsidRPr="00962D39" w:rsidRDefault="00ED070E">
      <w:pPr>
        <w:jc w:val="center"/>
        <w:rPr>
          <w:lang w:val="en-US"/>
        </w:rPr>
      </w:pPr>
    </w:p>
    <w:p w14:paraId="16E103D8" w14:textId="7ABA0006" w:rsidR="00ED070E" w:rsidRPr="00835269" w:rsidRDefault="00C405C0">
      <w:pPr>
        <w:jc w:val="center"/>
        <w:rPr>
          <w:lang w:val="en-US"/>
        </w:rPr>
      </w:pPr>
      <w:r w:rsidRPr="00835269">
        <w:rPr>
          <w:lang w:val="en-US"/>
        </w:rPr>
        <w:t xml:space="preserve">Květen </w:t>
      </w:r>
      <w:r w:rsidR="008B2596" w:rsidRPr="00835269">
        <w:rPr>
          <w:lang w:val="en-US"/>
        </w:rPr>
        <w:t xml:space="preserve"> </w:t>
      </w:r>
      <w:r w:rsidR="00D14F49" w:rsidRPr="00835269">
        <w:rPr>
          <w:lang w:val="en-US"/>
        </w:rPr>
        <w:t>202</w:t>
      </w:r>
      <w:r w:rsidRPr="00835269">
        <w:rPr>
          <w:lang w:val="en-US"/>
        </w:rPr>
        <w:t>5</w:t>
      </w:r>
    </w:p>
    <w:p w14:paraId="515D2067" w14:textId="77777777" w:rsidR="00ED070E" w:rsidRPr="00835269" w:rsidRDefault="00ED070E">
      <w:pPr>
        <w:jc w:val="center"/>
        <w:rPr>
          <w:lang w:val="en-US"/>
        </w:rPr>
      </w:pPr>
    </w:p>
    <w:p w14:paraId="7CB0EC53" w14:textId="77777777" w:rsidR="00ED070E" w:rsidRPr="00835269" w:rsidRDefault="00ED070E">
      <w:pPr>
        <w:jc w:val="center"/>
        <w:rPr>
          <w:lang w:val="en-US"/>
        </w:rPr>
      </w:pPr>
    </w:p>
    <w:p w14:paraId="2A673559" w14:textId="77777777" w:rsidR="00ED070E" w:rsidRPr="00835269" w:rsidRDefault="00ED070E">
      <w:pPr>
        <w:jc w:val="center"/>
        <w:rPr>
          <w:lang w:val="en-US"/>
        </w:rPr>
      </w:pPr>
    </w:p>
    <w:p w14:paraId="54766149" w14:textId="77777777" w:rsidR="00ED070E" w:rsidRPr="00835269" w:rsidRDefault="00ED070E">
      <w:pPr>
        <w:jc w:val="center"/>
        <w:rPr>
          <w:lang w:val="en-US"/>
        </w:rPr>
      </w:pPr>
    </w:p>
    <w:p w14:paraId="5C7F1212" w14:textId="77777777" w:rsidR="00ED070E" w:rsidRPr="00835269" w:rsidRDefault="00ED070E">
      <w:pPr>
        <w:jc w:val="center"/>
        <w:rPr>
          <w:lang w:val="en-US"/>
        </w:rPr>
      </w:pPr>
    </w:p>
    <w:p w14:paraId="11E5339A" w14:textId="77777777" w:rsidR="00ED070E" w:rsidRPr="00835269" w:rsidRDefault="00ED070E">
      <w:pPr>
        <w:jc w:val="center"/>
        <w:rPr>
          <w:lang w:val="en-US"/>
        </w:rPr>
      </w:pPr>
    </w:p>
    <w:p w14:paraId="20F9667A" w14:textId="77777777" w:rsidR="00ED070E" w:rsidRPr="00835269" w:rsidRDefault="00ED070E">
      <w:pPr>
        <w:jc w:val="center"/>
        <w:rPr>
          <w:lang w:val="en-US"/>
        </w:rPr>
      </w:pPr>
    </w:p>
    <w:p w14:paraId="1ADD0D65" w14:textId="77777777" w:rsidR="00ED070E" w:rsidRPr="00835269" w:rsidRDefault="00ED070E">
      <w:pPr>
        <w:jc w:val="center"/>
        <w:rPr>
          <w:lang w:val="en-US"/>
        </w:rPr>
      </w:pPr>
    </w:p>
    <w:p w14:paraId="2D57A293" w14:textId="77777777" w:rsidR="00ED070E" w:rsidRPr="00835269" w:rsidRDefault="00ED070E">
      <w:pPr>
        <w:jc w:val="center"/>
        <w:rPr>
          <w:lang w:val="en-US"/>
        </w:rPr>
      </w:pPr>
    </w:p>
    <w:p w14:paraId="1604B4CD" w14:textId="77777777" w:rsidR="00ED070E" w:rsidRPr="00835269" w:rsidRDefault="00ED070E">
      <w:pPr>
        <w:jc w:val="center"/>
        <w:rPr>
          <w:lang w:val="en-US"/>
        </w:rPr>
      </w:pPr>
    </w:p>
    <w:p w14:paraId="4D98D651" w14:textId="77777777" w:rsidR="00ED070E" w:rsidRPr="00835269" w:rsidRDefault="007559EC">
      <w:pPr>
        <w:jc w:val="center"/>
        <w:rPr>
          <w:b/>
          <w:lang w:val="cs-CZ"/>
        </w:rPr>
      </w:pPr>
      <w:r w:rsidRPr="00835269">
        <w:rPr>
          <w:b/>
          <w:szCs w:val="24"/>
          <w:lang w:val="cs-CZ"/>
        </w:rPr>
        <w:t>CHEVAK Cheb, a.s.</w:t>
      </w:r>
    </w:p>
    <w:p w14:paraId="7B62C3F4" w14:textId="77777777" w:rsidR="00D012E1" w:rsidRPr="00835269" w:rsidRDefault="00D012E1">
      <w:pPr>
        <w:jc w:val="center"/>
        <w:rPr>
          <w:b/>
          <w:lang w:val="cs-CZ"/>
        </w:rPr>
      </w:pPr>
    </w:p>
    <w:p w14:paraId="17046260" w14:textId="77777777" w:rsidR="00D012E1" w:rsidRPr="00835269" w:rsidRDefault="00043935">
      <w:pPr>
        <w:jc w:val="center"/>
        <w:rPr>
          <w:b/>
          <w:lang w:val="en-US"/>
        </w:rPr>
      </w:pPr>
      <w:r w:rsidRPr="00835269">
        <w:rPr>
          <w:noProof/>
          <w:lang w:val="cs-CZ"/>
        </w:rPr>
        <w:drawing>
          <wp:inline distT="0" distB="0" distL="0" distR="0" wp14:anchorId="4BEAC3B6" wp14:editId="08630233">
            <wp:extent cx="2379980" cy="676910"/>
            <wp:effectExtent l="0" t="0" r="0" b="0"/>
            <wp:docPr id="6" name="Picture 6" descr="CHEVAK Cheb, a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EVAK Cheb, a.s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EC4BC" w14:textId="2F329974" w:rsidR="007A30C5" w:rsidRPr="00835269" w:rsidRDefault="000C3172">
      <w:pPr>
        <w:jc w:val="center"/>
        <w:rPr>
          <w:lang w:val="en-US"/>
        </w:rPr>
      </w:pPr>
      <w:r w:rsidRPr="00835269">
        <w:rPr>
          <w:lang w:val="en-US"/>
        </w:rPr>
        <w:t xml:space="preserve">a </w:t>
      </w:r>
    </w:p>
    <w:p w14:paraId="7F1B4755" w14:textId="77777777" w:rsidR="000C3172" w:rsidRPr="00835269" w:rsidRDefault="000C3172">
      <w:pPr>
        <w:jc w:val="center"/>
        <w:rPr>
          <w:lang w:val="en-US"/>
        </w:rPr>
      </w:pPr>
    </w:p>
    <w:p w14:paraId="690E1B30" w14:textId="5CD0ED33" w:rsidR="007A30C5" w:rsidRPr="00835269" w:rsidRDefault="00A5490E">
      <w:pPr>
        <w:jc w:val="center"/>
        <w:rPr>
          <w:lang w:val="en-US"/>
        </w:rPr>
      </w:pPr>
      <w:r w:rsidRPr="00835269">
        <w:rPr>
          <w:noProof/>
        </w:rPr>
        <w:t xml:space="preserve"> </w:t>
      </w:r>
      <w:r w:rsidRPr="00835269">
        <w:rPr>
          <w:noProof/>
        </w:rPr>
        <w:drawing>
          <wp:inline distT="0" distB="0" distL="0" distR="0" wp14:anchorId="3C9EA453" wp14:editId="5628A06F">
            <wp:extent cx="457200" cy="504701"/>
            <wp:effectExtent l="0" t="0" r="0" b="0"/>
            <wp:docPr id="2" name="obrázek 2" descr="Město Ples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ěsto Plesná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53" cy="50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5F7CC" w14:textId="1C20E613" w:rsidR="007A30C5" w:rsidRPr="00835269" w:rsidRDefault="007A30C5" w:rsidP="00D14F49">
      <w:pPr>
        <w:jc w:val="center"/>
        <w:rPr>
          <w:lang w:val="en-US"/>
        </w:rPr>
      </w:pPr>
    </w:p>
    <w:p w14:paraId="3D9B528B" w14:textId="04B7ECE2" w:rsidR="007A30C5" w:rsidRPr="00765AC5" w:rsidRDefault="00D03578">
      <w:pPr>
        <w:jc w:val="center"/>
        <w:rPr>
          <w:lang w:val="pt-PT"/>
        </w:rPr>
      </w:pPr>
      <w:r w:rsidRPr="00835269">
        <w:rPr>
          <w:b/>
          <w:szCs w:val="24"/>
          <w:lang w:val="cs-CZ"/>
        </w:rPr>
        <w:t xml:space="preserve">Město </w:t>
      </w:r>
      <w:r w:rsidR="003B6514" w:rsidRPr="00835269">
        <w:rPr>
          <w:b/>
          <w:szCs w:val="24"/>
          <w:lang w:val="cs-CZ"/>
        </w:rPr>
        <w:t>Ples</w:t>
      </w:r>
      <w:r w:rsidRPr="00835269">
        <w:rPr>
          <w:b/>
          <w:szCs w:val="24"/>
          <w:lang w:val="cs-CZ"/>
        </w:rPr>
        <w:t>ná</w:t>
      </w:r>
    </w:p>
    <w:p w14:paraId="0ABA66F5" w14:textId="77777777" w:rsidR="00ED070E" w:rsidRPr="00765AC5" w:rsidRDefault="00ED070E">
      <w:pPr>
        <w:jc w:val="center"/>
        <w:rPr>
          <w:lang w:val="pt-PT"/>
        </w:rPr>
      </w:pPr>
    </w:p>
    <w:p w14:paraId="2C0C6AEB" w14:textId="689150C7" w:rsidR="00ED070E" w:rsidRPr="00765AC5" w:rsidRDefault="00B3646E" w:rsidP="00CB294E">
      <w:pPr>
        <w:rPr>
          <w:lang w:val="pt-PT"/>
        </w:rPr>
      </w:pPr>
      <w:r w:rsidRPr="0083526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0DBCCC70" wp14:editId="485B1068">
                <wp:simplePos x="0" y="0"/>
                <wp:positionH relativeFrom="column">
                  <wp:posOffset>14605</wp:posOffset>
                </wp:positionH>
                <wp:positionV relativeFrom="page">
                  <wp:posOffset>5760720</wp:posOffset>
                </wp:positionV>
                <wp:extent cx="5775325" cy="914400"/>
                <wp:effectExtent l="0" t="0" r="0" b="0"/>
                <wp:wrapTopAndBottom/>
                <wp:docPr id="80792378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3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813F6D" w14:textId="77777777" w:rsidR="00426A02" w:rsidRDefault="00426A02">
                            <w:pPr>
                              <w:pBdr>
                                <w:top w:val="single" w:sz="2" w:space="15" w:color="000000"/>
                                <w:left w:val="single" w:sz="2" w:space="4" w:color="000000"/>
                                <w:bottom w:val="threeDEngrave" w:sz="18" w:space="15" w:color="auto"/>
                                <w:right w:val="threeDEngrave" w:sz="18" w:space="4" w:color="auto"/>
                              </w:pBd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SMLOUVA O POSKYTNUTÍ VYROVNÁVACÍ PLATBY</w:t>
                            </w:r>
                          </w:p>
                          <w:p w14:paraId="426B246B" w14:textId="77777777" w:rsidR="00426A02" w:rsidRDefault="00426A02">
                            <w:pPr>
                              <w:pBdr>
                                <w:top w:val="single" w:sz="2" w:space="15" w:color="000000"/>
                                <w:left w:val="single" w:sz="2" w:space="4" w:color="000000"/>
                                <w:bottom w:val="threeDEngrave" w:sz="18" w:space="15" w:color="auto"/>
                                <w:right w:val="threeDEngrave" w:sz="18" w:space="4" w:color="auto"/>
                              </w:pBd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 ZA ZÁVAZEK VEŘEJNÉ SLUŽBY</w:t>
                            </w:r>
                          </w:p>
                          <w:p w14:paraId="23610553" w14:textId="77777777" w:rsidR="00426A02" w:rsidRDefault="00426A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CCC7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.15pt;margin-top:453.6pt;width:454.7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" o:allowincell="f" stroked="f">
                <v:textbox>
                  <w:txbxContent>
                    <w:p w14:paraId="5D813F6D" w14:textId="77777777" w:rsidR="00426A02" w:rsidRDefault="00426A02">
                      <w:pPr>
                        <w:pBdr>
                          <w:top w:val="single" w:sz="2" w:space="15" w:color="000000"/>
                          <w:left w:val="single" w:sz="2" w:space="4" w:color="000000"/>
                          <w:bottom w:val="threeDEngrave" w:sz="18" w:space="15" w:color="auto"/>
                          <w:right w:val="threeDEngrave" w:sz="18" w:space="4" w:color="auto"/>
                        </w:pBd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SMLOUVA O POSKYTNUTÍ VYROVNÁVACÍ PLATBY</w:t>
                      </w:r>
                    </w:p>
                    <w:p w14:paraId="426B246B" w14:textId="77777777" w:rsidR="00426A02" w:rsidRDefault="00426A02">
                      <w:pPr>
                        <w:pBdr>
                          <w:top w:val="single" w:sz="2" w:space="15" w:color="000000"/>
                          <w:left w:val="single" w:sz="2" w:space="4" w:color="000000"/>
                          <w:bottom w:val="threeDEngrave" w:sz="18" w:space="15" w:color="auto"/>
                          <w:right w:val="threeDEngrave" w:sz="18" w:space="4" w:color="auto"/>
                        </w:pBdr>
                        <w:jc w:val="center"/>
                      </w:pPr>
                      <w:r>
                        <w:rPr>
                          <w:b/>
                          <w:bCs/>
                          <w:szCs w:val="24"/>
                        </w:rPr>
                        <w:t xml:space="preserve"> ZA ZÁVAZEK VEŘEJNÉ SLUŽBY</w:t>
                      </w:r>
                    </w:p>
                    <w:p w14:paraId="23610553" w14:textId="77777777" w:rsidR="00426A02" w:rsidRDefault="00426A02">
                      <w:pPr>
                        <w:jc w:val="center"/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</w:p>
    <w:p w14:paraId="736E8FC3" w14:textId="77777777" w:rsidR="00E11E9B" w:rsidRPr="00765AC5" w:rsidRDefault="00E11E9B">
      <w:pPr>
        <w:jc w:val="center"/>
        <w:rPr>
          <w:lang w:val="pt-PT"/>
        </w:rPr>
      </w:pPr>
    </w:p>
    <w:p w14:paraId="738E163C" w14:textId="77777777" w:rsidR="00E11E9B" w:rsidRPr="00765AC5" w:rsidRDefault="00E11E9B">
      <w:pPr>
        <w:jc w:val="center"/>
        <w:rPr>
          <w:lang w:val="pt-PT"/>
        </w:rPr>
      </w:pPr>
    </w:p>
    <w:p w14:paraId="2CF7F94E" w14:textId="77777777" w:rsidR="00E11E9B" w:rsidRPr="00765AC5" w:rsidRDefault="00E11E9B">
      <w:pPr>
        <w:jc w:val="center"/>
        <w:rPr>
          <w:lang w:val="pt-PT"/>
        </w:rPr>
      </w:pPr>
    </w:p>
    <w:p w14:paraId="4023E267" w14:textId="77777777" w:rsidR="00D012E1" w:rsidRPr="00765AC5" w:rsidRDefault="00D012E1">
      <w:pPr>
        <w:jc w:val="center"/>
        <w:rPr>
          <w:lang w:val="pt-PT"/>
        </w:rPr>
      </w:pPr>
    </w:p>
    <w:p w14:paraId="3BB164AE" w14:textId="77777777" w:rsidR="000C3DD7" w:rsidRPr="00765AC5" w:rsidRDefault="000C3DD7">
      <w:pPr>
        <w:jc w:val="center"/>
        <w:rPr>
          <w:lang w:val="pt-PT"/>
        </w:rPr>
      </w:pPr>
    </w:p>
    <w:p w14:paraId="1F704A32" w14:textId="77777777" w:rsidR="00D012E1" w:rsidRPr="00765AC5" w:rsidRDefault="00D012E1">
      <w:pPr>
        <w:jc w:val="center"/>
        <w:rPr>
          <w:lang w:val="pt-PT"/>
        </w:rPr>
      </w:pPr>
    </w:p>
    <w:p w14:paraId="31DB119E" w14:textId="47A5F632" w:rsidR="00D012E1" w:rsidRPr="00835269" w:rsidRDefault="00D012E1" w:rsidP="27729B1D">
      <w:pPr>
        <w:jc w:val="center"/>
        <w:rPr>
          <w:lang w:val="cs-CZ"/>
        </w:rPr>
      </w:pPr>
      <w:r w:rsidRPr="00C32456">
        <w:rPr>
          <w:b/>
          <w:bCs/>
          <w:lang w:val="cs-CZ"/>
        </w:rPr>
        <w:t>Číslo smlouvy</w:t>
      </w:r>
      <w:r w:rsidR="00DE0CE8" w:rsidRPr="00C32456">
        <w:rPr>
          <w:b/>
          <w:bCs/>
          <w:lang w:val="cs-CZ"/>
        </w:rPr>
        <w:t>: SPA-202</w:t>
      </w:r>
      <w:r w:rsidR="00962D39" w:rsidRPr="00C32456">
        <w:rPr>
          <w:b/>
          <w:bCs/>
          <w:lang w:val="cs-CZ"/>
        </w:rPr>
        <w:t>5</w:t>
      </w:r>
      <w:r w:rsidR="00DE0CE8" w:rsidRPr="00C32456">
        <w:rPr>
          <w:b/>
          <w:bCs/>
          <w:lang w:val="cs-CZ"/>
        </w:rPr>
        <w:t>-</w:t>
      </w:r>
      <w:r w:rsidR="00EE58C4" w:rsidRPr="00C32456">
        <w:rPr>
          <w:b/>
          <w:bCs/>
          <w:lang w:val="cs-CZ"/>
        </w:rPr>
        <w:t>800</w:t>
      </w:r>
      <w:r w:rsidR="00642D1C" w:rsidRPr="00C32456">
        <w:rPr>
          <w:b/>
          <w:bCs/>
          <w:lang w:val="cs-CZ"/>
        </w:rPr>
        <w:t>-</w:t>
      </w:r>
      <w:r w:rsidR="00EE58C4" w:rsidRPr="00C32456">
        <w:rPr>
          <w:b/>
          <w:bCs/>
          <w:lang w:val="cs-CZ"/>
        </w:rPr>
        <w:t>000</w:t>
      </w:r>
      <w:r w:rsidR="00036888" w:rsidRPr="00C32456">
        <w:rPr>
          <w:b/>
          <w:bCs/>
          <w:lang w:val="cs-CZ"/>
        </w:rPr>
        <w:t>132</w:t>
      </w:r>
    </w:p>
    <w:p w14:paraId="3C3FAFBE" w14:textId="77777777" w:rsidR="00D012E1" w:rsidRPr="00835269" w:rsidRDefault="00D012E1" w:rsidP="00D012E1">
      <w:pPr>
        <w:jc w:val="center"/>
        <w:rPr>
          <w:lang w:val="cs-CZ"/>
        </w:rPr>
      </w:pPr>
    </w:p>
    <w:p w14:paraId="5C7CA32A" w14:textId="6D1A0BA6" w:rsidR="00EE58C4" w:rsidRPr="00835269" w:rsidRDefault="00D012E1" w:rsidP="00D012E1">
      <w:pPr>
        <w:jc w:val="center"/>
        <w:rPr>
          <w:lang w:val="cs-CZ"/>
        </w:rPr>
      </w:pPr>
      <w:r w:rsidRPr="00835269">
        <w:rPr>
          <w:lang w:val="cs-CZ"/>
        </w:rPr>
        <w:t>Číslo investice:</w:t>
      </w:r>
      <w:r w:rsidR="00C80619" w:rsidRPr="00835269">
        <w:rPr>
          <w:lang w:val="cs-CZ"/>
        </w:rPr>
        <w:t xml:space="preserve"> </w:t>
      </w:r>
    </w:p>
    <w:p w14:paraId="094B4A86" w14:textId="37E26566" w:rsidR="00EE58C4" w:rsidRPr="00835269" w:rsidRDefault="00B63086" w:rsidP="00D012E1">
      <w:pPr>
        <w:jc w:val="center"/>
        <w:rPr>
          <w:b/>
          <w:bCs/>
          <w:lang w:val="cs-CZ"/>
        </w:rPr>
      </w:pPr>
      <w:r w:rsidRPr="00835269">
        <w:rPr>
          <w:b/>
          <w:bCs/>
          <w:lang w:val="cs-CZ"/>
        </w:rPr>
        <w:t>I41100</w:t>
      </w:r>
      <w:r w:rsidR="007E7784" w:rsidRPr="00835269">
        <w:rPr>
          <w:b/>
          <w:bCs/>
          <w:lang w:val="cs-CZ"/>
        </w:rPr>
        <w:t>.</w:t>
      </w:r>
      <w:r w:rsidR="000D2C34" w:rsidRPr="00835269">
        <w:rPr>
          <w:b/>
          <w:bCs/>
          <w:lang w:val="cs-CZ"/>
        </w:rPr>
        <w:t>B023</w:t>
      </w:r>
      <w:r w:rsidR="0068046D" w:rsidRPr="00835269">
        <w:rPr>
          <w:b/>
          <w:bCs/>
          <w:lang w:val="cs-CZ"/>
        </w:rPr>
        <w:t xml:space="preserve"> </w:t>
      </w:r>
      <w:r w:rsidR="00A75D1C">
        <w:rPr>
          <w:b/>
          <w:bCs/>
          <w:lang w:val="cs-CZ"/>
        </w:rPr>
        <w:t>Prodloužení vodov</w:t>
      </w:r>
      <w:r w:rsidR="001F2AF2">
        <w:rPr>
          <w:b/>
          <w:bCs/>
          <w:lang w:val="cs-CZ"/>
        </w:rPr>
        <w:t>odů Plesná - RI</w:t>
      </w:r>
    </w:p>
    <w:p w14:paraId="7DEC4853" w14:textId="77777777" w:rsidR="00ED070E" w:rsidRPr="00835269" w:rsidRDefault="00ED070E">
      <w:pPr>
        <w:jc w:val="center"/>
        <w:rPr>
          <w:b/>
          <w:lang w:val="pt-PT"/>
        </w:rPr>
      </w:pPr>
      <w:r w:rsidRPr="00835269">
        <w:rPr>
          <w:lang w:val="pt-PT"/>
        </w:rPr>
        <w:br w:type="page"/>
      </w:r>
      <w:r w:rsidRPr="00835269">
        <w:rPr>
          <w:b/>
          <w:lang w:val="pt-PT"/>
        </w:rPr>
        <w:lastRenderedPageBreak/>
        <w:t>OBSAH:</w:t>
      </w:r>
    </w:p>
    <w:p w14:paraId="6C9F9CB3" w14:textId="77777777" w:rsidR="00ED070E" w:rsidRPr="00835269" w:rsidRDefault="00ED070E">
      <w:pPr>
        <w:jc w:val="center"/>
        <w:rPr>
          <w:lang w:val="pt-PT"/>
        </w:rPr>
      </w:pPr>
    </w:p>
    <w:p w14:paraId="424B654E" w14:textId="77777777" w:rsidR="00ED070E" w:rsidRPr="00835269" w:rsidRDefault="00ED070E">
      <w:pPr>
        <w:rPr>
          <w:lang w:val="pt-PT"/>
        </w:rPr>
      </w:pPr>
    </w:p>
    <w:p w14:paraId="6256885C" w14:textId="54D7DDC8" w:rsidR="00602F68" w:rsidRPr="00835269" w:rsidRDefault="00695031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r w:rsidRPr="00835269">
        <w:rPr>
          <w:b w:val="0"/>
          <w:i w:val="0"/>
        </w:rPr>
        <w:fldChar w:fldCharType="begin"/>
      </w:r>
      <w:r w:rsidRPr="00835269">
        <w:rPr>
          <w:b w:val="0"/>
          <w:i w:val="0"/>
        </w:rPr>
        <w:instrText xml:space="preserve"> TOC \o "1-2" \h \z \u </w:instrText>
      </w:r>
      <w:r w:rsidRPr="00835269">
        <w:rPr>
          <w:b w:val="0"/>
          <w:i w:val="0"/>
        </w:rPr>
        <w:fldChar w:fldCharType="separate"/>
      </w:r>
      <w:hyperlink w:anchor="_Toc50008517" w:history="1">
        <w:r w:rsidR="00602F68" w:rsidRPr="00835269">
          <w:rPr>
            <w:rStyle w:val="Hypertextovodkaz"/>
            <w:noProof/>
            <w:lang w:val="cs-CZ"/>
          </w:rPr>
          <w:t>1.</w:t>
        </w:r>
        <w:r w:rsidR="00602F68" w:rsidRPr="00835269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="00602F68" w:rsidRPr="00835269">
          <w:rPr>
            <w:rStyle w:val="Hypertextovodkaz"/>
            <w:noProof/>
            <w:lang w:val="cs-CZ"/>
          </w:rPr>
          <w:t>Předmět Smlouvy</w:t>
        </w:r>
        <w:r w:rsidR="00602F68" w:rsidRPr="00835269">
          <w:rPr>
            <w:noProof/>
            <w:webHidden/>
          </w:rPr>
          <w:tab/>
        </w:r>
        <w:r w:rsidR="00602F68" w:rsidRPr="00835269">
          <w:rPr>
            <w:noProof/>
            <w:webHidden/>
          </w:rPr>
          <w:fldChar w:fldCharType="begin"/>
        </w:r>
        <w:r w:rsidR="00602F68" w:rsidRPr="00835269">
          <w:rPr>
            <w:noProof/>
            <w:webHidden/>
          </w:rPr>
          <w:instrText xml:space="preserve"> PAGEREF _Toc50008517 \h </w:instrText>
        </w:r>
        <w:r w:rsidR="00602F68" w:rsidRPr="00835269">
          <w:rPr>
            <w:noProof/>
            <w:webHidden/>
          </w:rPr>
        </w:r>
        <w:r w:rsidR="00602F68" w:rsidRPr="00835269">
          <w:rPr>
            <w:noProof/>
            <w:webHidden/>
          </w:rPr>
          <w:fldChar w:fldCharType="separate"/>
        </w:r>
        <w:r w:rsidR="005E72CE">
          <w:rPr>
            <w:noProof/>
            <w:webHidden/>
          </w:rPr>
          <w:t>5</w:t>
        </w:r>
        <w:r w:rsidR="00602F68" w:rsidRPr="00835269">
          <w:rPr>
            <w:noProof/>
            <w:webHidden/>
          </w:rPr>
          <w:fldChar w:fldCharType="end"/>
        </w:r>
      </w:hyperlink>
    </w:p>
    <w:p w14:paraId="2CBA0A4A" w14:textId="754E80FA" w:rsidR="00602F68" w:rsidRPr="00835269" w:rsidRDefault="00602F6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18" w:history="1">
        <w:r w:rsidRPr="00835269">
          <w:rPr>
            <w:rStyle w:val="Hypertextovodkaz"/>
            <w:noProof/>
            <w:lang w:val="cs-CZ"/>
          </w:rPr>
          <w:t>1.1.</w:t>
        </w:r>
        <w:r w:rsidRPr="00835269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835269">
          <w:rPr>
            <w:rStyle w:val="Hypertextovodkaz"/>
            <w:noProof/>
            <w:lang w:val="cs-CZ"/>
          </w:rPr>
          <w:t>Předmět a účel Smlouvy</w:t>
        </w:r>
        <w:r w:rsidRPr="00835269">
          <w:rPr>
            <w:noProof/>
            <w:webHidden/>
          </w:rPr>
          <w:tab/>
        </w:r>
        <w:r w:rsidRPr="00835269">
          <w:rPr>
            <w:noProof/>
            <w:webHidden/>
          </w:rPr>
          <w:fldChar w:fldCharType="begin"/>
        </w:r>
        <w:r w:rsidRPr="00835269">
          <w:rPr>
            <w:noProof/>
            <w:webHidden/>
          </w:rPr>
          <w:instrText xml:space="preserve"> PAGEREF _Toc50008518 \h </w:instrText>
        </w:r>
        <w:r w:rsidRPr="00835269">
          <w:rPr>
            <w:noProof/>
            <w:webHidden/>
          </w:rPr>
        </w:r>
        <w:r w:rsidRPr="00835269">
          <w:rPr>
            <w:noProof/>
            <w:webHidden/>
          </w:rPr>
          <w:fldChar w:fldCharType="separate"/>
        </w:r>
        <w:r w:rsidR="005E72CE">
          <w:rPr>
            <w:noProof/>
            <w:webHidden/>
          </w:rPr>
          <w:t>5</w:t>
        </w:r>
        <w:r w:rsidRPr="00835269">
          <w:rPr>
            <w:noProof/>
            <w:webHidden/>
          </w:rPr>
          <w:fldChar w:fldCharType="end"/>
        </w:r>
      </w:hyperlink>
    </w:p>
    <w:p w14:paraId="78297CB1" w14:textId="07DC4231" w:rsidR="00602F68" w:rsidRPr="00835269" w:rsidRDefault="00602F68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50008519" w:history="1">
        <w:r w:rsidRPr="00835269">
          <w:rPr>
            <w:rStyle w:val="Hypertextovodkaz"/>
            <w:noProof/>
            <w:lang w:val="cs-CZ"/>
          </w:rPr>
          <w:t>2.</w:t>
        </w:r>
        <w:r w:rsidRPr="00835269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Pr="00835269">
          <w:rPr>
            <w:rStyle w:val="Hypertextovodkaz"/>
            <w:noProof/>
            <w:lang w:val="cs-CZ"/>
          </w:rPr>
          <w:t>Základní skutečnosti</w:t>
        </w:r>
        <w:r w:rsidRPr="00835269">
          <w:rPr>
            <w:noProof/>
            <w:webHidden/>
          </w:rPr>
          <w:tab/>
        </w:r>
        <w:r w:rsidRPr="00835269">
          <w:rPr>
            <w:noProof/>
            <w:webHidden/>
          </w:rPr>
          <w:fldChar w:fldCharType="begin"/>
        </w:r>
        <w:r w:rsidRPr="00835269">
          <w:rPr>
            <w:noProof/>
            <w:webHidden/>
          </w:rPr>
          <w:instrText xml:space="preserve"> PAGEREF _Toc50008519 \h </w:instrText>
        </w:r>
        <w:r w:rsidRPr="00835269">
          <w:rPr>
            <w:noProof/>
            <w:webHidden/>
          </w:rPr>
        </w:r>
        <w:r w:rsidRPr="00835269">
          <w:rPr>
            <w:noProof/>
            <w:webHidden/>
          </w:rPr>
          <w:fldChar w:fldCharType="separate"/>
        </w:r>
        <w:r w:rsidR="005E72CE">
          <w:rPr>
            <w:noProof/>
            <w:webHidden/>
          </w:rPr>
          <w:t>5</w:t>
        </w:r>
        <w:r w:rsidRPr="00835269">
          <w:rPr>
            <w:noProof/>
            <w:webHidden/>
          </w:rPr>
          <w:fldChar w:fldCharType="end"/>
        </w:r>
      </w:hyperlink>
    </w:p>
    <w:p w14:paraId="6AA17AE6" w14:textId="70C830AE" w:rsidR="00602F68" w:rsidRPr="00835269" w:rsidRDefault="00602F6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20" w:history="1">
        <w:r w:rsidRPr="00835269">
          <w:rPr>
            <w:rStyle w:val="Hypertextovodkaz"/>
            <w:noProof/>
            <w:lang w:val="cs-CZ"/>
          </w:rPr>
          <w:t>2.1.</w:t>
        </w:r>
        <w:r w:rsidRPr="00835269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835269">
          <w:rPr>
            <w:rStyle w:val="Hypertextovodkaz"/>
            <w:noProof/>
            <w:lang w:val="cs-CZ"/>
          </w:rPr>
          <w:t xml:space="preserve">Vyrovnávací platba od </w:t>
        </w:r>
        <w:r w:rsidR="00895F40" w:rsidRPr="00835269">
          <w:rPr>
            <w:rStyle w:val="Hypertextovodkaz"/>
            <w:noProof/>
            <w:lang w:val="cs-CZ"/>
          </w:rPr>
          <w:t>Města</w:t>
        </w:r>
        <w:r w:rsidRPr="00835269">
          <w:rPr>
            <w:noProof/>
            <w:webHidden/>
          </w:rPr>
          <w:tab/>
        </w:r>
        <w:r w:rsidRPr="00835269">
          <w:rPr>
            <w:noProof/>
            <w:webHidden/>
          </w:rPr>
          <w:fldChar w:fldCharType="begin"/>
        </w:r>
        <w:r w:rsidRPr="00835269">
          <w:rPr>
            <w:noProof/>
            <w:webHidden/>
          </w:rPr>
          <w:instrText xml:space="preserve"> PAGEREF _Toc50008520 \h </w:instrText>
        </w:r>
        <w:r w:rsidRPr="00835269">
          <w:rPr>
            <w:noProof/>
            <w:webHidden/>
          </w:rPr>
        </w:r>
        <w:r w:rsidRPr="00835269">
          <w:rPr>
            <w:noProof/>
            <w:webHidden/>
          </w:rPr>
          <w:fldChar w:fldCharType="separate"/>
        </w:r>
        <w:r w:rsidR="005E72CE">
          <w:rPr>
            <w:noProof/>
            <w:webHidden/>
          </w:rPr>
          <w:t>5</w:t>
        </w:r>
        <w:r w:rsidRPr="00835269">
          <w:rPr>
            <w:noProof/>
            <w:webHidden/>
          </w:rPr>
          <w:fldChar w:fldCharType="end"/>
        </w:r>
      </w:hyperlink>
    </w:p>
    <w:p w14:paraId="4FF4B946" w14:textId="6AB90E1E" w:rsidR="00602F68" w:rsidRPr="00835269" w:rsidRDefault="00602F6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21" w:history="1">
        <w:r w:rsidRPr="00835269">
          <w:rPr>
            <w:rStyle w:val="Hypertextovodkaz"/>
            <w:noProof/>
            <w:lang w:val="cs-CZ"/>
          </w:rPr>
          <w:t>2.2.</w:t>
        </w:r>
        <w:r w:rsidRPr="00835269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835269">
          <w:rPr>
            <w:rStyle w:val="Hypertextovodkaz"/>
            <w:noProof/>
            <w:lang w:val="cs-CZ"/>
          </w:rPr>
          <w:t>Napojení občané</w:t>
        </w:r>
        <w:r w:rsidRPr="00835269">
          <w:rPr>
            <w:noProof/>
            <w:webHidden/>
          </w:rPr>
          <w:tab/>
        </w:r>
        <w:r w:rsidRPr="00835269">
          <w:rPr>
            <w:noProof/>
            <w:webHidden/>
          </w:rPr>
          <w:fldChar w:fldCharType="begin"/>
        </w:r>
        <w:r w:rsidRPr="00835269">
          <w:rPr>
            <w:noProof/>
            <w:webHidden/>
          </w:rPr>
          <w:instrText xml:space="preserve"> PAGEREF _Toc50008521 \h </w:instrText>
        </w:r>
        <w:r w:rsidRPr="00835269">
          <w:rPr>
            <w:noProof/>
            <w:webHidden/>
          </w:rPr>
        </w:r>
        <w:r w:rsidRPr="00835269">
          <w:rPr>
            <w:noProof/>
            <w:webHidden/>
          </w:rPr>
          <w:fldChar w:fldCharType="separate"/>
        </w:r>
        <w:r w:rsidR="005E72CE">
          <w:rPr>
            <w:noProof/>
            <w:webHidden/>
          </w:rPr>
          <w:t>5</w:t>
        </w:r>
        <w:r w:rsidRPr="00835269">
          <w:rPr>
            <w:noProof/>
            <w:webHidden/>
          </w:rPr>
          <w:fldChar w:fldCharType="end"/>
        </w:r>
      </w:hyperlink>
    </w:p>
    <w:p w14:paraId="7A748599" w14:textId="619529E8" w:rsidR="00602F68" w:rsidRPr="00835269" w:rsidRDefault="00602F6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22" w:history="1">
        <w:r w:rsidRPr="00835269">
          <w:rPr>
            <w:rStyle w:val="Hypertextovodkaz"/>
            <w:noProof/>
            <w:lang w:val="cs-CZ"/>
          </w:rPr>
          <w:t>2.3.</w:t>
        </w:r>
        <w:r w:rsidRPr="00835269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835269">
          <w:rPr>
            <w:rStyle w:val="Hypertextovodkaz"/>
            <w:noProof/>
            <w:lang w:val="cs-CZ"/>
          </w:rPr>
          <w:t>Projektová dokumentace, rozsah stavby</w:t>
        </w:r>
        <w:r w:rsidRPr="00835269">
          <w:rPr>
            <w:noProof/>
            <w:webHidden/>
          </w:rPr>
          <w:tab/>
        </w:r>
        <w:r w:rsidRPr="00835269">
          <w:rPr>
            <w:noProof/>
            <w:webHidden/>
          </w:rPr>
          <w:fldChar w:fldCharType="begin"/>
        </w:r>
        <w:r w:rsidRPr="00835269">
          <w:rPr>
            <w:noProof/>
            <w:webHidden/>
          </w:rPr>
          <w:instrText xml:space="preserve"> PAGEREF _Toc50008522 \h </w:instrText>
        </w:r>
        <w:r w:rsidRPr="00835269">
          <w:rPr>
            <w:noProof/>
            <w:webHidden/>
          </w:rPr>
        </w:r>
        <w:r w:rsidRPr="00835269">
          <w:rPr>
            <w:noProof/>
            <w:webHidden/>
          </w:rPr>
          <w:fldChar w:fldCharType="separate"/>
        </w:r>
        <w:r w:rsidR="005E72CE">
          <w:rPr>
            <w:noProof/>
            <w:webHidden/>
          </w:rPr>
          <w:t>5</w:t>
        </w:r>
        <w:r w:rsidRPr="00835269">
          <w:rPr>
            <w:noProof/>
            <w:webHidden/>
          </w:rPr>
          <w:fldChar w:fldCharType="end"/>
        </w:r>
      </w:hyperlink>
    </w:p>
    <w:p w14:paraId="6336303F" w14:textId="6330D70B" w:rsidR="00602F68" w:rsidRPr="00835269" w:rsidRDefault="00602F6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23" w:history="1">
        <w:r w:rsidRPr="00835269">
          <w:rPr>
            <w:rStyle w:val="Hypertextovodkaz"/>
            <w:noProof/>
            <w:lang w:val="cs-CZ"/>
          </w:rPr>
          <w:t>2.4.</w:t>
        </w:r>
        <w:r w:rsidRPr="00835269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835269">
          <w:rPr>
            <w:rStyle w:val="Hypertextovodkaz"/>
            <w:noProof/>
            <w:lang w:val="cs-CZ"/>
          </w:rPr>
          <w:t>Předpokládané finanční náklady a jejich rozdělení</w:t>
        </w:r>
        <w:r w:rsidRPr="00835269">
          <w:rPr>
            <w:noProof/>
            <w:webHidden/>
          </w:rPr>
          <w:tab/>
        </w:r>
        <w:r w:rsidRPr="00835269">
          <w:rPr>
            <w:noProof/>
            <w:webHidden/>
          </w:rPr>
          <w:fldChar w:fldCharType="begin"/>
        </w:r>
        <w:r w:rsidRPr="00835269">
          <w:rPr>
            <w:noProof/>
            <w:webHidden/>
          </w:rPr>
          <w:instrText xml:space="preserve"> PAGEREF _Toc50008523 \h </w:instrText>
        </w:r>
        <w:r w:rsidRPr="00835269">
          <w:rPr>
            <w:noProof/>
            <w:webHidden/>
          </w:rPr>
        </w:r>
        <w:r w:rsidRPr="00835269">
          <w:rPr>
            <w:noProof/>
            <w:webHidden/>
          </w:rPr>
          <w:fldChar w:fldCharType="separate"/>
        </w:r>
        <w:r w:rsidR="005E72CE">
          <w:rPr>
            <w:noProof/>
            <w:webHidden/>
          </w:rPr>
          <w:t>6</w:t>
        </w:r>
        <w:r w:rsidRPr="00835269">
          <w:rPr>
            <w:noProof/>
            <w:webHidden/>
          </w:rPr>
          <w:fldChar w:fldCharType="end"/>
        </w:r>
      </w:hyperlink>
    </w:p>
    <w:p w14:paraId="30E5CFDB" w14:textId="6F397718" w:rsidR="00602F68" w:rsidRPr="00835269" w:rsidRDefault="00602F6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24" w:history="1">
        <w:r w:rsidRPr="00835269">
          <w:rPr>
            <w:rStyle w:val="Hypertextovodkaz"/>
            <w:noProof/>
            <w:lang w:val="cs-CZ"/>
          </w:rPr>
          <w:t>2.5.</w:t>
        </w:r>
        <w:r w:rsidRPr="00835269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835269">
          <w:rPr>
            <w:rStyle w:val="Hypertextovodkaz"/>
            <w:noProof/>
            <w:lang w:val="cs-CZ"/>
          </w:rPr>
          <w:t>Zajištění finančních prostředků</w:t>
        </w:r>
        <w:r w:rsidRPr="00835269">
          <w:rPr>
            <w:noProof/>
            <w:webHidden/>
          </w:rPr>
          <w:tab/>
        </w:r>
        <w:r w:rsidRPr="00835269">
          <w:rPr>
            <w:noProof/>
            <w:webHidden/>
          </w:rPr>
          <w:fldChar w:fldCharType="begin"/>
        </w:r>
        <w:r w:rsidRPr="00835269">
          <w:rPr>
            <w:noProof/>
            <w:webHidden/>
          </w:rPr>
          <w:instrText xml:space="preserve"> PAGEREF _Toc50008524 \h </w:instrText>
        </w:r>
        <w:r w:rsidRPr="00835269">
          <w:rPr>
            <w:noProof/>
            <w:webHidden/>
          </w:rPr>
        </w:r>
        <w:r w:rsidRPr="00835269">
          <w:rPr>
            <w:noProof/>
            <w:webHidden/>
          </w:rPr>
          <w:fldChar w:fldCharType="separate"/>
        </w:r>
        <w:r w:rsidR="005E72CE">
          <w:rPr>
            <w:noProof/>
            <w:webHidden/>
          </w:rPr>
          <w:t>7</w:t>
        </w:r>
        <w:r w:rsidRPr="00835269">
          <w:rPr>
            <w:noProof/>
            <w:webHidden/>
          </w:rPr>
          <w:fldChar w:fldCharType="end"/>
        </w:r>
      </w:hyperlink>
    </w:p>
    <w:p w14:paraId="7B63DEC5" w14:textId="6D375F24" w:rsidR="00602F68" w:rsidRPr="00835269" w:rsidRDefault="00602F6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25" w:history="1">
        <w:r w:rsidRPr="00835269">
          <w:rPr>
            <w:rStyle w:val="Hypertextovodkaz"/>
            <w:noProof/>
            <w:lang w:val="cs-CZ"/>
          </w:rPr>
          <w:t>2.6.</w:t>
        </w:r>
        <w:r w:rsidRPr="00835269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835269">
          <w:rPr>
            <w:rStyle w:val="Hypertextovodkaz"/>
            <w:noProof/>
            <w:lang w:val="cs-CZ"/>
          </w:rPr>
          <w:t>Termíny realizace Projektu</w:t>
        </w:r>
        <w:r w:rsidRPr="00835269">
          <w:rPr>
            <w:noProof/>
            <w:webHidden/>
          </w:rPr>
          <w:tab/>
        </w:r>
        <w:r w:rsidRPr="00835269">
          <w:rPr>
            <w:noProof/>
            <w:webHidden/>
          </w:rPr>
          <w:fldChar w:fldCharType="begin"/>
        </w:r>
        <w:r w:rsidRPr="00835269">
          <w:rPr>
            <w:noProof/>
            <w:webHidden/>
          </w:rPr>
          <w:instrText xml:space="preserve"> PAGEREF _Toc50008525 \h </w:instrText>
        </w:r>
        <w:r w:rsidRPr="00835269">
          <w:rPr>
            <w:noProof/>
            <w:webHidden/>
          </w:rPr>
        </w:r>
        <w:r w:rsidRPr="00835269">
          <w:rPr>
            <w:noProof/>
            <w:webHidden/>
          </w:rPr>
          <w:fldChar w:fldCharType="separate"/>
        </w:r>
        <w:r w:rsidR="005E72CE">
          <w:rPr>
            <w:noProof/>
            <w:webHidden/>
          </w:rPr>
          <w:t>7</w:t>
        </w:r>
        <w:r w:rsidRPr="00835269">
          <w:rPr>
            <w:noProof/>
            <w:webHidden/>
          </w:rPr>
          <w:fldChar w:fldCharType="end"/>
        </w:r>
      </w:hyperlink>
    </w:p>
    <w:p w14:paraId="41662015" w14:textId="2D610F7D" w:rsidR="00602F68" w:rsidRPr="00835269" w:rsidRDefault="00602F6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26" w:history="1">
        <w:r w:rsidRPr="00835269">
          <w:rPr>
            <w:rStyle w:val="Hypertextovodkaz"/>
            <w:noProof/>
            <w:lang w:val="cs-CZ"/>
          </w:rPr>
          <w:t>2.7.</w:t>
        </w:r>
        <w:r w:rsidRPr="00835269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835269">
          <w:rPr>
            <w:rStyle w:val="Hypertextovodkaz"/>
            <w:noProof/>
            <w:lang w:val="cs-CZ"/>
          </w:rPr>
          <w:t>Prohlášení k realizaci</w:t>
        </w:r>
        <w:r w:rsidRPr="00835269">
          <w:rPr>
            <w:noProof/>
            <w:webHidden/>
          </w:rPr>
          <w:tab/>
        </w:r>
        <w:r w:rsidRPr="00835269">
          <w:rPr>
            <w:noProof/>
            <w:webHidden/>
          </w:rPr>
          <w:fldChar w:fldCharType="begin"/>
        </w:r>
        <w:r w:rsidRPr="00835269">
          <w:rPr>
            <w:noProof/>
            <w:webHidden/>
          </w:rPr>
          <w:instrText xml:space="preserve"> PAGEREF _Toc50008526 \h </w:instrText>
        </w:r>
        <w:r w:rsidRPr="00835269">
          <w:rPr>
            <w:noProof/>
            <w:webHidden/>
          </w:rPr>
        </w:r>
        <w:r w:rsidRPr="00835269">
          <w:rPr>
            <w:noProof/>
            <w:webHidden/>
          </w:rPr>
          <w:fldChar w:fldCharType="separate"/>
        </w:r>
        <w:r w:rsidR="005E72CE">
          <w:rPr>
            <w:noProof/>
            <w:webHidden/>
          </w:rPr>
          <w:t>7</w:t>
        </w:r>
        <w:r w:rsidRPr="00835269">
          <w:rPr>
            <w:noProof/>
            <w:webHidden/>
          </w:rPr>
          <w:fldChar w:fldCharType="end"/>
        </w:r>
      </w:hyperlink>
    </w:p>
    <w:p w14:paraId="05E98A7E" w14:textId="1F740521" w:rsidR="00602F68" w:rsidRPr="00835269" w:rsidRDefault="00602F68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50008527" w:history="1">
        <w:r w:rsidRPr="00835269">
          <w:rPr>
            <w:rStyle w:val="Hypertextovodkaz"/>
            <w:noProof/>
            <w:lang w:val="cs-CZ"/>
          </w:rPr>
          <w:t>3.</w:t>
        </w:r>
        <w:r w:rsidRPr="00835269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Pr="00835269">
          <w:rPr>
            <w:rStyle w:val="Hypertextovodkaz"/>
            <w:noProof/>
            <w:lang w:val="cs-CZ"/>
          </w:rPr>
          <w:t>Vyrovnávací platba</w:t>
        </w:r>
        <w:r w:rsidRPr="00835269">
          <w:rPr>
            <w:noProof/>
            <w:webHidden/>
          </w:rPr>
          <w:tab/>
        </w:r>
        <w:r w:rsidRPr="00835269">
          <w:rPr>
            <w:noProof/>
            <w:webHidden/>
          </w:rPr>
          <w:fldChar w:fldCharType="begin"/>
        </w:r>
        <w:r w:rsidRPr="00835269">
          <w:rPr>
            <w:noProof/>
            <w:webHidden/>
          </w:rPr>
          <w:instrText xml:space="preserve"> PAGEREF _Toc50008527 \h </w:instrText>
        </w:r>
        <w:r w:rsidRPr="00835269">
          <w:rPr>
            <w:noProof/>
            <w:webHidden/>
          </w:rPr>
        </w:r>
        <w:r w:rsidRPr="00835269">
          <w:rPr>
            <w:noProof/>
            <w:webHidden/>
          </w:rPr>
          <w:fldChar w:fldCharType="separate"/>
        </w:r>
        <w:r w:rsidR="005E72CE">
          <w:rPr>
            <w:noProof/>
            <w:webHidden/>
          </w:rPr>
          <w:t>8</w:t>
        </w:r>
        <w:r w:rsidRPr="00835269">
          <w:rPr>
            <w:noProof/>
            <w:webHidden/>
          </w:rPr>
          <w:fldChar w:fldCharType="end"/>
        </w:r>
      </w:hyperlink>
    </w:p>
    <w:p w14:paraId="6B72B479" w14:textId="27D3969B" w:rsidR="00602F68" w:rsidRPr="00835269" w:rsidRDefault="00602F6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28" w:history="1">
        <w:r w:rsidRPr="00835269">
          <w:rPr>
            <w:rStyle w:val="Hypertextovodkaz"/>
            <w:noProof/>
            <w:lang w:val="cs-CZ"/>
          </w:rPr>
          <w:t>3.1.</w:t>
        </w:r>
        <w:r w:rsidRPr="00835269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835269">
          <w:rPr>
            <w:rStyle w:val="Hypertextovodkaz"/>
            <w:noProof/>
            <w:lang w:val="cs-CZ"/>
          </w:rPr>
          <w:t>Výše Vyrovnávací platby</w:t>
        </w:r>
        <w:r w:rsidRPr="00835269">
          <w:rPr>
            <w:noProof/>
            <w:webHidden/>
          </w:rPr>
          <w:tab/>
        </w:r>
        <w:r w:rsidRPr="00835269">
          <w:rPr>
            <w:noProof/>
            <w:webHidden/>
          </w:rPr>
          <w:fldChar w:fldCharType="begin"/>
        </w:r>
        <w:r w:rsidRPr="00835269">
          <w:rPr>
            <w:noProof/>
            <w:webHidden/>
          </w:rPr>
          <w:instrText xml:space="preserve"> PAGEREF _Toc50008528 \h </w:instrText>
        </w:r>
        <w:r w:rsidRPr="00835269">
          <w:rPr>
            <w:noProof/>
            <w:webHidden/>
          </w:rPr>
        </w:r>
        <w:r w:rsidRPr="00835269">
          <w:rPr>
            <w:noProof/>
            <w:webHidden/>
          </w:rPr>
          <w:fldChar w:fldCharType="separate"/>
        </w:r>
        <w:r w:rsidR="005E72CE">
          <w:rPr>
            <w:noProof/>
            <w:webHidden/>
          </w:rPr>
          <w:t>8</w:t>
        </w:r>
        <w:r w:rsidRPr="00835269">
          <w:rPr>
            <w:noProof/>
            <w:webHidden/>
          </w:rPr>
          <w:fldChar w:fldCharType="end"/>
        </w:r>
      </w:hyperlink>
    </w:p>
    <w:p w14:paraId="2A8288B5" w14:textId="3452AC84" w:rsidR="00602F68" w:rsidRPr="00835269" w:rsidRDefault="00602F6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29" w:history="1">
        <w:r w:rsidRPr="00835269">
          <w:rPr>
            <w:rStyle w:val="Hypertextovodkaz"/>
            <w:noProof/>
            <w:lang w:val="cs-CZ"/>
          </w:rPr>
          <w:t>3.2.</w:t>
        </w:r>
        <w:r w:rsidRPr="00835269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835269">
          <w:rPr>
            <w:rStyle w:val="Hypertextovodkaz"/>
            <w:noProof/>
            <w:lang w:val="cs-CZ"/>
          </w:rPr>
          <w:t>Schválení Vyrovnávací platby</w:t>
        </w:r>
        <w:r w:rsidRPr="00835269">
          <w:rPr>
            <w:noProof/>
            <w:webHidden/>
          </w:rPr>
          <w:tab/>
        </w:r>
        <w:r w:rsidRPr="00835269">
          <w:rPr>
            <w:noProof/>
            <w:webHidden/>
          </w:rPr>
          <w:fldChar w:fldCharType="begin"/>
        </w:r>
        <w:r w:rsidRPr="00835269">
          <w:rPr>
            <w:noProof/>
            <w:webHidden/>
          </w:rPr>
          <w:instrText xml:space="preserve"> PAGEREF _Toc50008529 \h </w:instrText>
        </w:r>
        <w:r w:rsidRPr="00835269">
          <w:rPr>
            <w:noProof/>
            <w:webHidden/>
          </w:rPr>
        </w:r>
        <w:r w:rsidRPr="00835269">
          <w:rPr>
            <w:noProof/>
            <w:webHidden/>
          </w:rPr>
          <w:fldChar w:fldCharType="separate"/>
        </w:r>
        <w:r w:rsidR="005E72CE">
          <w:rPr>
            <w:noProof/>
            <w:webHidden/>
          </w:rPr>
          <w:t>8</w:t>
        </w:r>
        <w:r w:rsidRPr="00835269">
          <w:rPr>
            <w:noProof/>
            <w:webHidden/>
          </w:rPr>
          <w:fldChar w:fldCharType="end"/>
        </w:r>
      </w:hyperlink>
    </w:p>
    <w:p w14:paraId="6CC3603E" w14:textId="3E83556C" w:rsidR="00602F68" w:rsidRPr="00835269" w:rsidRDefault="00602F6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30" w:history="1">
        <w:r w:rsidRPr="00835269">
          <w:rPr>
            <w:rStyle w:val="Hypertextovodkaz"/>
            <w:noProof/>
            <w:lang w:val="cs-CZ"/>
          </w:rPr>
          <w:t>3.3.</w:t>
        </w:r>
        <w:r w:rsidRPr="00835269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835269">
          <w:rPr>
            <w:rStyle w:val="Hypertextovodkaz"/>
            <w:noProof/>
            <w:lang w:val="cs-CZ"/>
          </w:rPr>
          <w:t>Vyrovnávací platba a účetnictví Příjemce</w:t>
        </w:r>
        <w:r w:rsidRPr="00835269">
          <w:rPr>
            <w:noProof/>
            <w:webHidden/>
          </w:rPr>
          <w:tab/>
        </w:r>
        <w:r w:rsidRPr="00835269">
          <w:rPr>
            <w:noProof/>
            <w:webHidden/>
          </w:rPr>
          <w:fldChar w:fldCharType="begin"/>
        </w:r>
        <w:r w:rsidRPr="00835269">
          <w:rPr>
            <w:noProof/>
            <w:webHidden/>
          </w:rPr>
          <w:instrText xml:space="preserve"> PAGEREF _Toc50008530 \h </w:instrText>
        </w:r>
        <w:r w:rsidRPr="00835269">
          <w:rPr>
            <w:noProof/>
            <w:webHidden/>
          </w:rPr>
        </w:r>
        <w:r w:rsidRPr="00835269">
          <w:rPr>
            <w:noProof/>
            <w:webHidden/>
          </w:rPr>
          <w:fldChar w:fldCharType="separate"/>
        </w:r>
        <w:r w:rsidR="005E72CE">
          <w:rPr>
            <w:noProof/>
            <w:webHidden/>
          </w:rPr>
          <w:t>8</w:t>
        </w:r>
        <w:r w:rsidRPr="00835269">
          <w:rPr>
            <w:noProof/>
            <w:webHidden/>
          </w:rPr>
          <w:fldChar w:fldCharType="end"/>
        </w:r>
      </w:hyperlink>
    </w:p>
    <w:p w14:paraId="1E501839" w14:textId="36A6110C" w:rsidR="00602F68" w:rsidRPr="00835269" w:rsidRDefault="00602F6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31" w:history="1">
        <w:r w:rsidRPr="00835269">
          <w:rPr>
            <w:rStyle w:val="Hypertextovodkaz"/>
            <w:noProof/>
            <w:lang w:val="cs-CZ"/>
          </w:rPr>
          <w:t>3.4.</w:t>
        </w:r>
        <w:r w:rsidRPr="00835269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835269">
          <w:rPr>
            <w:rStyle w:val="Hypertextovodkaz"/>
            <w:noProof/>
            <w:lang w:val="cs-CZ"/>
          </w:rPr>
          <w:t>Splatnost a způsob úhrady Vyrovnávací platby</w:t>
        </w:r>
        <w:r w:rsidRPr="00835269">
          <w:rPr>
            <w:noProof/>
            <w:webHidden/>
          </w:rPr>
          <w:tab/>
        </w:r>
        <w:r w:rsidRPr="00835269">
          <w:rPr>
            <w:noProof/>
            <w:webHidden/>
          </w:rPr>
          <w:fldChar w:fldCharType="begin"/>
        </w:r>
        <w:r w:rsidRPr="00835269">
          <w:rPr>
            <w:noProof/>
            <w:webHidden/>
          </w:rPr>
          <w:instrText xml:space="preserve"> PAGEREF _Toc50008531 \h </w:instrText>
        </w:r>
        <w:r w:rsidRPr="00835269">
          <w:rPr>
            <w:noProof/>
            <w:webHidden/>
          </w:rPr>
        </w:r>
        <w:r w:rsidRPr="00835269">
          <w:rPr>
            <w:noProof/>
            <w:webHidden/>
          </w:rPr>
          <w:fldChar w:fldCharType="separate"/>
        </w:r>
        <w:r w:rsidR="005E72CE">
          <w:rPr>
            <w:noProof/>
            <w:webHidden/>
          </w:rPr>
          <w:t>8</w:t>
        </w:r>
        <w:r w:rsidRPr="00835269">
          <w:rPr>
            <w:noProof/>
            <w:webHidden/>
          </w:rPr>
          <w:fldChar w:fldCharType="end"/>
        </w:r>
      </w:hyperlink>
    </w:p>
    <w:p w14:paraId="01BDF331" w14:textId="49D94CCA" w:rsidR="00602F68" w:rsidRPr="00835269" w:rsidRDefault="00602F68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50008532" w:history="1">
        <w:r w:rsidRPr="00835269">
          <w:rPr>
            <w:rStyle w:val="Hypertextovodkaz"/>
            <w:noProof/>
            <w:lang w:val="cs-CZ"/>
          </w:rPr>
          <w:t>4.</w:t>
        </w:r>
        <w:r w:rsidRPr="00835269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Pr="00835269">
          <w:rPr>
            <w:rStyle w:val="Hypertextovodkaz"/>
            <w:noProof/>
            <w:lang w:val="cs-CZ"/>
          </w:rPr>
          <w:t>Základní práva a povinnosti Smluvních stran</w:t>
        </w:r>
        <w:r w:rsidRPr="00835269">
          <w:rPr>
            <w:noProof/>
            <w:webHidden/>
          </w:rPr>
          <w:tab/>
        </w:r>
        <w:r w:rsidRPr="00835269">
          <w:rPr>
            <w:noProof/>
            <w:webHidden/>
          </w:rPr>
          <w:fldChar w:fldCharType="begin"/>
        </w:r>
        <w:r w:rsidRPr="00835269">
          <w:rPr>
            <w:noProof/>
            <w:webHidden/>
          </w:rPr>
          <w:instrText xml:space="preserve"> PAGEREF _Toc50008532 \h </w:instrText>
        </w:r>
        <w:r w:rsidRPr="00835269">
          <w:rPr>
            <w:noProof/>
            <w:webHidden/>
          </w:rPr>
        </w:r>
        <w:r w:rsidRPr="00835269">
          <w:rPr>
            <w:noProof/>
            <w:webHidden/>
          </w:rPr>
          <w:fldChar w:fldCharType="separate"/>
        </w:r>
        <w:r w:rsidR="005E72CE">
          <w:rPr>
            <w:noProof/>
            <w:webHidden/>
          </w:rPr>
          <w:t>8</w:t>
        </w:r>
        <w:r w:rsidRPr="00835269">
          <w:rPr>
            <w:noProof/>
            <w:webHidden/>
          </w:rPr>
          <w:fldChar w:fldCharType="end"/>
        </w:r>
      </w:hyperlink>
    </w:p>
    <w:p w14:paraId="6F273FEB" w14:textId="000EE8FB" w:rsidR="00602F68" w:rsidRPr="00835269" w:rsidRDefault="00602F6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33" w:history="1">
        <w:r w:rsidRPr="00835269">
          <w:rPr>
            <w:rStyle w:val="Hypertextovodkaz"/>
            <w:noProof/>
            <w:lang w:val="cs-CZ"/>
          </w:rPr>
          <w:t>4.1.</w:t>
        </w:r>
        <w:r w:rsidRPr="00835269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835269">
          <w:rPr>
            <w:rStyle w:val="Hypertextovodkaz"/>
            <w:noProof/>
            <w:lang w:val="cs-CZ"/>
          </w:rPr>
          <w:t>Závazek k poskytnutí Vyrovnávací platby</w:t>
        </w:r>
        <w:r w:rsidRPr="00835269">
          <w:rPr>
            <w:noProof/>
            <w:webHidden/>
          </w:rPr>
          <w:tab/>
        </w:r>
        <w:r w:rsidRPr="00835269">
          <w:rPr>
            <w:noProof/>
            <w:webHidden/>
          </w:rPr>
          <w:fldChar w:fldCharType="begin"/>
        </w:r>
        <w:r w:rsidRPr="00835269">
          <w:rPr>
            <w:noProof/>
            <w:webHidden/>
          </w:rPr>
          <w:instrText xml:space="preserve"> PAGEREF _Toc50008533 \h </w:instrText>
        </w:r>
        <w:r w:rsidRPr="00835269">
          <w:rPr>
            <w:noProof/>
            <w:webHidden/>
          </w:rPr>
        </w:r>
        <w:r w:rsidRPr="00835269">
          <w:rPr>
            <w:noProof/>
            <w:webHidden/>
          </w:rPr>
          <w:fldChar w:fldCharType="separate"/>
        </w:r>
        <w:r w:rsidR="005E72CE">
          <w:rPr>
            <w:noProof/>
            <w:webHidden/>
          </w:rPr>
          <w:t>8</w:t>
        </w:r>
        <w:r w:rsidRPr="00835269">
          <w:rPr>
            <w:noProof/>
            <w:webHidden/>
          </w:rPr>
          <w:fldChar w:fldCharType="end"/>
        </w:r>
      </w:hyperlink>
    </w:p>
    <w:p w14:paraId="4FCBFF27" w14:textId="1BAAC1A7" w:rsidR="00602F68" w:rsidRPr="00835269" w:rsidRDefault="00602F6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34" w:history="1">
        <w:r w:rsidRPr="00835269">
          <w:rPr>
            <w:rStyle w:val="Hypertextovodkaz"/>
            <w:noProof/>
            <w:lang w:val="cs-CZ"/>
          </w:rPr>
          <w:t>4.2.</w:t>
        </w:r>
        <w:r w:rsidRPr="00835269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835269">
          <w:rPr>
            <w:rStyle w:val="Hypertextovodkaz"/>
            <w:noProof/>
            <w:lang w:val="cs-CZ"/>
          </w:rPr>
          <w:t>Korekce plnění Smlouvy</w:t>
        </w:r>
        <w:r w:rsidRPr="00835269">
          <w:rPr>
            <w:noProof/>
            <w:webHidden/>
          </w:rPr>
          <w:tab/>
        </w:r>
        <w:r w:rsidRPr="00835269">
          <w:rPr>
            <w:noProof/>
            <w:webHidden/>
          </w:rPr>
          <w:fldChar w:fldCharType="begin"/>
        </w:r>
        <w:r w:rsidRPr="00835269">
          <w:rPr>
            <w:noProof/>
            <w:webHidden/>
          </w:rPr>
          <w:instrText xml:space="preserve"> PAGEREF _Toc50008534 \h </w:instrText>
        </w:r>
        <w:r w:rsidRPr="00835269">
          <w:rPr>
            <w:noProof/>
            <w:webHidden/>
          </w:rPr>
        </w:r>
        <w:r w:rsidRPr="00835269">
          <w:rPr>
            <w:noProof/>
            <w:webHidden/>
          </w:rPr>
          <w:fldChar w:fldCharType="separate"/>
        </w:r>
        <w:r w:rsidR="005E72CE">
          <w:rPr>
            <w:noProof/>
            <w:webHidden/>
          </w:rPr>
          <w:t>9</w:t>
        </w:r>
        <w:r w:rsidRPr="00835269">
          <w:rPr>
            <w:noProof/>
            <w:webHidden/>
          </w:rPr>
          <w:fldChar w:fldCharType="end"/>
        </w:r>
      </w:hyperlink>
    </w:p>
    <w:p w14:paraId="60085169" w14:textId="5D38D259" w:rsidR="00602F68" w:rsidRPr="00835269" w:rsidRDefault="00602F6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35" w:history="1">
        <w:r w:rsidRPr="00835269">
          <w:rPr>
            <w:rStyle w:val="Hypertextovodkaz"/>
            <w:noProof/>
            <w:lang w:val="cs-CZ"/>
          </w:rPr>
          <w:t>4.3.</w:t>
        </w:r>
        <w:r w:rsidRPr="00835269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835269">
          <w:rPr>
            <w:rStyle w:val="Hypertextovodkaz"/>
            <w:noProof/>
            <w:lang w:val="cs-CZ"/>
          </w:rPr>
          <w:t>Závazek Smluvních stran k součinnosti</w:t>
        </w:r>
        <w:r w:rsidRPr="00835269">
          <w:rPr>
            <w:noProof/>
            <w:webHidden/>
          </w:rPr>
          <w:tab/>
        </w:r>
        <w:r w:rsidRPr="00835269">
          <w:rPr>
            <w:noProof/>
            <w:webHidden/>
          </w:rPr>
          <w:fldChar w:fldCharType="begin"/>
        </w:r>
        <w:r w:rsidRPr="00835269">
          <w:rPr>
            <w:noProof/>
            <w:webHidden/>
          </w:rPr>
          <w:instrText xml:space="preserve"> PAGEREF _Toc50008535 \h </w:instrText>
        </w:r>
        <w:r w:rsidRPr="00835269">
          <w:rPr>
            <w:noProof/>
            <w:webHidden/>
          </w:rPr>
        </w:r>
        <w:r w:rsidRPr="00835269">
          <w:rPr>
            <w:noProof/>
            <w:webHidden/>
          </w:rPr>
          <w:fldChar w:fldCharType="separate"/>
        </w:r>
        <w:r w:rsidR="005E72CE">
          <w:rPr>
            <w:noProof/>
            <w:webHidden/>
          </w:rPr>
          <w:t>9</w:t>
        </w:r>
        <w:r w:rsidRPr="00835269">
          <w:rPr>
            <w:noProof/>
            <w:webHidden/>
          </w:rPr>
          <w:fldChar w:fldCharType="end"/>
        </w:r>
      </w:hyperlink>
    </w:p>
    <w:p w14:paraId="3A28059B" w14:textId="2CEFDDFF" w:rsidR="00602F68" w:rsidRPr="00835269" w:rsidRDefault="00602F68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50008536" w:history="1">
        <w:r w:rsidRPr="00835269">
          <w:rPr>
            <w:rStyle w:val="Hypertextovodkaz"/>
            <w:noProof/>
            <w:lang w:val="cs-CZ"/>
          </w:rPr>
          <w:t>5.</w:t>
        </w:r>
        <w:r w:rsidRPr="00835269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Pr="00835269">
          <w:rPr>
            <w:rStyle w:val="Hypertextovodkaz"/>
            <w:noProof/>
            <w:lang w:val="cs-CZ"/>
          </w:rPr>
          <w:t>Další povinnosti Příjemce</w:t>
        </w:r>
        <w:r w:rsidRPr="00835269">
          <w:rPr>
            <w:noProof/>
            <w:webHidden/>
          </w:rPr>
          <w:tab/>
        </w:r>
        <w:r w:rsidRPr="00835269">
          <w:rPr>
            <w:noProof/>
            <w:webHidden/>
          </w:rPr>
          <w:fldChar w:fldCharType="begin"/>
        </w:r>
        <w:r w:rsidRPr="00835269">
          <w:rPr>
            <w:noProof/>
            <w:webHidden/>
          </w:rPr>
          <w:instrText xml:space="preserve"> PAGEREF _Toc50008536 \h </w:instrText>
        </w:r>
        <w:r w:rsidRPr="00835269">
          <w:rPr>
            <w:noProof/>
            <w:webHidden/>
          </w:rPr>
        </w:r>
        <w:r w:rsidRPr="00835269">
          <w:rPr>
            <w:noProof/>
            <w:webHidden/>
          </w:rPr>
          <w:fldChar w:fldCharType="separate"/>
        </w:r>
        <w:r w:rsidR="005E72CE">
          <w:rPr>
            <w:noProof/>
            <w:webHidden/>
          </w:rPr>
          <w:t>9</w:t>
        </w:r>
        <w:r w:rsidRPr="00835269">
          <w:rPr>
            <w:noProof/>
            <w:webHidden/>
          </w:rPr>
          <w:fldChar w:fldCharType="end"/>
        </w:r>
      </w:hyperlink>
    </w:p>
    <w:p w14:paraId="2C6BEAB2" w14:textId="5058E836" w:rsidR="00602F68" w:rsidRPr="00835269" w:rsidRDefault="00602F68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50008537" w:history="1">
        <w:r w:rsidRPr="00835269">
          <w:rPr>
            <w:rStyle w:val="Hypertextovodkaz"/>
            <w:noProof/>
            <w:lang w:val="cs-CZ"/>
          </w:rPr>
          <w:t>6.</w:t>
        </w:r>
        <w:r w:rsidRPr="00835269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Pr="00835269">
          <w:rPr>
            <w:rStyle w:val="Hypertextovodkaz"/>
            <w:noProof/>
            <w:lang w:val="cs-CZ"/>
          </w:rPr>
          <w:t>Další povinnost Poskytovatele</w:t>
        </w:r>
        <w:r w:rsidRPr="00835269">
          <w:rPr>
            <w:noProof/>
            <w:webHidden/>
          </w:rPr>
          <w:tab/>
        </w:r>
        <w:r w:rsidRPr="00835269">
          <w:rPr>
            <w:noProof/>
            <w:webHidden/>
          </w:rPr>
          <w:fldChar w:fldCharType="begin"/>
        </w:r>
        <w:r w:rsidRPr="00835269">
          <w:rPr>
            <w:noProof/>
            <w:webHidden/>
          </w:rPr>
          <w:instrText xml:space="preserve"> PAGEREF _Toc50008537 \h </w:instrText>
        </w:r>
        <w:r w:rsidRPr="00835269">
          <w:rPr>
            <w:noProof/>
            <w:webHidden/>
          </w:rPr>
        </w:r>
        <w:r w:rsidRPr="00835269">
          <w:rPr>
            <w:noProof/>
            <w:webHidden/>
          </w:rPr>
          <w:fldChar w:fldCharType="separate"/>
        </w:r>
        <w:r w:rsidR="005E72CE">
          <w:rPr>
            <w:noProof/>
            <w:webHidden/>
          </w:rPr>
          <w:t>10</w:t>
        </w:r>
        <w:r w:rsidRPr="00835269">
          <w:rPr>
            <w:noProof/>
            <w:webHidden/>
          </w:rPr>
          <w:fldChar w:fldCharType="end"/>
        </w:r>
      </w:hyperlink>
    </w:p>
    <w:p w14:paraId="43176AE8" w14:textId="5E373371" w:rsidR="00602F68" w:rsidRPr="00835269" w:rsidRDefault="00602F6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38" w:history="1">
        <w:r w:rsidRPr="00835269">
          <w:rPr>
            <w:rStyle w:val="Hypertextovodkaz"/>
            <w:noProof/>
            <w:lang w:val="cs-CZ"/>
          </w:rPr>
          <w:t>6.1.</w:t>
        </w:r>
        <w:r w:rsidRPr="00835269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835269">
          <w:rPr>
            <w:rStyle w:val="Hypertextovodkaz"/>
            <w:noProof/>
            <w:lang w:val="cs-CZ"/>
          </w:rPr>
          <w:t>Služebnosti k vybudovaným sítím</w:t>
        </w:r>
        <w:r w:rsidRPr="00835269">
          <w:rPr>
            <w:noProof/>
            <w:webHidden/>
          </w:rPr>
          <w:tab/>
        </w:r>
        <w:r w:rsidRPr="00835269">
          <w:rPr>
            <w:noProof/>
            <w:webHidden/>
          </w:rPr>
          <w:fldChar w:fldCharType="begin"/>
        </w:r>
        <w:r w:rsidRPr="00835269">
          <w:rPr>
            <w:noProof/>
            <w:webHidden/>
          </w:rPr>
          <w:instrText xml:space="preserve"> PAGEREF _Toc50008538 \h </w:instrText>
        </w:r>
        <w:r w:rsidRPr="00835269">
          <w:rPr>
            <w:noProof/>
            <w:webHidden/>
          </w:rPr>
        </w:r>
        <w:r w:rsidRPr="00835269">
          <w:rPr>
            <w:noProof/>
            <w:webHidden/>
          </w:rPr>
          <w:fldChar w:fldCharType="separate"/>
        </w:r>
        <w:r w:rsidR="005E72CE">
          <w:rPr>
            <w:noProof/>
            <w:webHidden/>
          </w:rPr>
          <w:t>10</w:t>
        </w:r>
        <w:r w:rsidRPr="00835269">
          <w:rPr>
            <w:noProof/>
            <w:webHidden/>
          </w:rPr>
          <w:fldChar w:fldCharType="end"/>
        </w:r>
      </w:hyperlink>
    </w:p>
    <w:p w14:paraId="746D219E" w14:textId="2AC24C11" w:rsidR="00602F68" w:rsidRPr="00835269" w:rsidRDefault="00602F68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50008539" w:history="1">
        <w:r w:rsidRPr="00835269">
          <w:rPr>
            <w:rStyle w:val="Hypertextovodkaz"/>
            <w:noProof/>
            <w:lang w:val="cs-CZ"/>
          </w:rPr>
          <w:t>7.</w:t>
        </w:r>
        <w:r w:rsidRPr="00835269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Pr="00835269">
          <w:rPr>
            <w:rStyle w:val="Hypertextovodkaz"/>
            <w:noProof/>
            <w:lang w:val="cs-CZ"/>
          </w:rPr>
          <w:t>Kontrola, sankce</w:t>
        </w:r>
        <w:r w:rsidRPr="00835269">
          <w:rPr>
            <w:noProof/>
            <w:webHidden/>
          </w:rPr>
          <w:tab/>
        </w:r>
        <w:r w:rsidRPr="00835269">
          <w:rPr>
            <w:noProof/>
            <w:webHidden/>
          </w:rPr>
          <w:fldChar w:fldCharType="begin"/>
        </w:r>
        <w:r w:rsidRPr="00835269">
          <w:rPr>
            <w:noProof/>
            <w:webHidden/>
          </w:rPr>
          <w:instrText xml:space="preserve"> PAGEREF _Toc50008539 \h </w:instrText>
        </w:r>
        <w:r w:rsidRPr="00835269">
          <w:rPr>
            <w:noProof/>
            <w:webHidden/>
          </w:rPr>
        </w:r>
        <w:r w:rsidRPr="00835269">
          <w:rPr>
            <w:noProof/>
            <w:webHidden/>
          </w:rPr>
          <w:fldChar w:fldCharType="separate"/>
        </w:r>
        <w:r w:rsidR="005E72CE">
          <w:rPr>
            <w:noProof/>
            <w:webHidden/>
          </w:rPr>
          <w:t>10</w:t>
        </w:r>
        <w:r w:rsidRPr="00835269">
          <w:rPr>
            <w:noProof/>
            <w:webHidden/>
          </w:rPr>
          <w:fldChar w:fldCharType="end"/>
        </w:r>
      </w:hyperlink>
    </w:p>
    <w:p w14:paraId="19AF945A" w14:textId="6EE3C29C" w:rsidR="00602F68" w:rsidRPr="00835269" w:rsidRDefault="00602F6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40" w:history="1">
        <w:r w:rsidRPr="00835269">
          <w:rPr>
            <w:rStyle w:val="Hypertextovodkaz"/>
            <w:noProof/>
            <w:lang w:val="cs-CZ"/>
          </w:rPr>
          <w:t>7.1.</w:t>
        </w:r>
        <w:r w:rsidRPr="00835269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835269">
          <w:rPr>
            <w:rStyle w:val="Hypertextovodkaz"/>
            <w:noProof/>
            <w:lang w:val="cs-CZ"/>
          </w:rPr>
          <w:t>Vrácení nevyčerpané částky Vyrovnávací platby</w:t>
        </w:r>
        <w:r w:rsidRPr="00835269">
          <w:rPr>
            <w:noProof/>
            <w:webHidden/>
          </w:rPr>
          <w:tab/>
        </w:r>
        <w:r w:rsidRPr="00835269">
          <w:rPr>
            <w:noProof/>
            <w:webHidden/>
          </w:rPr>
          <w:fldChar w:fldCharType="begin"/>
        </w:r>
        <w:r w:rsidRPr="00835269">
          <w:rPr>
            <w:noProof/>
            <w:webHidden/>
          </w:rPr>
          <w:instrText xml:space="preserve"> PAGEREF _Toc50008540 \h </w:instrText>
        </w:r>
        <w:r w:rsidRPr="00835269">
          <w:rPr>
            <w:noProof/>
            <w:webHidden/>
          </w:rPr>
        </w:r>
        <w:r w:rsidRPr="00835269">
          <w:rPr>
            <w:noProof/>
            <w:webHidden/>
          </w:rPr>
          <w:fldChar w:fldCharType="separate"/>
        </w:r>
        <w:r w:rsidR="005E72CE">
          <w:rPr>
            <w:noProof/>
            <w:webHidden/>
          </w:rPr>
          <w:t>10</w:t>
        </w:r>
        <w:r w:rsidRPr="00835269">
          <w:rPr>
            <w:noProof/>
            <w:webHidden/>
          </w:rPr>
          <w:fldChar w:fldCharType="end"/>
        </w:r>
      </w:hyperlink>
    </w:p>
    <w:p w14:paraId="7FDAEE2C" w14:textId="4FBBB743" w:rsidR="00602F68" w:rsidRPr="00835269" w:rsidRDefault="00602F6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41" w:history="1">
        <w:r w:rsidRPr="00835269">
          <w:rPr>
            <w:rStyle w:val="Hypertextovodkaz"/>
            <w:noProof/>
            <w:lang w:val="cs-CZ"/>
          </w:rPr>
          <w:t>7.2.</w:t>
        </w:r>
        <w:r w:rsidRPr="00835269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835269">
          <w:rPr>
            <w:rStyle w:val="Hypertextovodkaz"/>
            <w:noProof/>
            <w:lang w:val="cs-CZ"/>
          </w:rPr>
          <w:t>Kontrola Poskytovatelem</w:t>
        </w:r>
        <w:r w:rsidRPr="00835269">
          <w:rPr>
            <w:noProof/>
            <w:webHidden/>
          </w:rPr>
          <w:tab/>
        </w:r>
        <w:r w:rsidRPr="00835269">
          <w:rPr>
            <w:noProof/>
            <w:webHidden/>
          </w:rPr>
          <w:fldChar w:fldCharType="begin"/>
        </w:r>
        <w:r w:rsidRPr="00835269">
          <w:rPr>
            <w:noProof/>
            <w:webHidden/>
          </w:rPr>
          <w:instrText xml:space="preserve"> PAGEREF _Toc50008541 \h </w:instrText>
        </w:r>
        <w:r w:rsidRPr="00835269">
          <w:rPr>
            <w:noProof/>
            <w:webHidden/>
          </w:rPr>
        </w:r>
        <w:r w:rsidRPr="00835269">
          <w:rPr>
            <w:noProof/>
            <w:webHidden/>
          </w:rPr>
          <w:fldChar w:fldCharType="separate"/>
        </w:r>
        <w:r w:rsidR="005E72CE">
          <w:rPr>
            <w:noProof/>
            <w:webHidden/>
          </w:rPr>
          <w:t>10</w:t>
        </w:r>
        <w:r w:rsidRPr="00835269">
          <w:rPr>
            <w:noProof/>
            <w:webHidden/>
          </w:rPr>
          <w:fldChar w:fldCharType="end"/>
        </w:r>
      </w:hyperlink>
    </w:p>
    <w:p w14:paraId="0CF01801" w14:textId="14C53657" w:rsidR="00602F68" w:rsidRPr="00835269" w:rsidRDefault="00602F6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50008542" w:history="1">
        <w:r w:rsidRPr="00835269">
          <w:rPr>
            <w:rStyle w:val="Hypertextovodkaz"/>
            <w:noProof/>
            <w:lang w:val="cs-CZ"/>
          </w:rPr>
          <w:t>7.3.</w:t>
        </w:r>
        <w:r w:rsidRPr="00835269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Pr="00835269">
          <w:rPr>
            <w:rStyle w:val="Hypertextovodkaz"/>
            <w:noProof/>
            <w:lang w:val="cs-CZ"/>
          </w:rPr>
          <w:t>Odstoupení Poskytovatele</w:t>
        </w:r>
        <w:r w:rsidRPr="00835269">
          <w:rPr>
            <w:noProof/>
            <w:webHidden/>
          </w:rPr>
          <w:tab/>
        </w:r>
        <w:r w:rsidRPr="00835269">
          <w:rPr>
            <w:noProof/>
            <w:webHidden/>
          </w:rPr>
          <w:fldChar w:fldCharType="begin"/>
        </w:r>
        <w:r w:rsidRPr="00835269">
          <w:rPr>
            <w:noProof/>
            <w:webHidden/>
          </w:rPr>
          <w:instrText xml:space="preserve"> PAGEREF _Toc50008542 \h </w:instrText>
        </w:r>
        <w:r w:rsidRPr="00835269">
          <w:rPr>
            <w:noProof/>
            <w:webHidden/>
          </w:rPr>
        </w:r>
        <w:r w:rsidRPr="00835269">
          <w:rPr>
            <w:noProof/>
            <w:webHidden/>
          </w:rPr>
          <w:fldChar w:fldCharType="separate"/>
        </w:r>
        <w:r w:rsidR="005E72CE">
          <w:rPr>
            <w:noProof/>
            <w:webHidden/>
          </w:rPr>
          <w:t>10</w:t>
        </w:r>
        <w:r w:rsidRPr="00835269">
          <w:rPr>
            <w:noProof/>
            <w:webHidden/>
          </w:rPr>
          <w:fldChar w:fldCharType="end"/>
        </w:r>
      </w:hyperlink>
    </w:p>
    <w:p w14:paraId="71D5A851" w14:textId="767ACE51" w:rsidR="00602F68" w:rsidRPr="00835269" w:rsidRDefault="00602F68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50008543" w:history="1">
        <w:r w:rsidRPr="00835269">
          <w:rPr>
            <w:rStyle w:val="Hypertextovodkaz"/>
            <w:noProof/>
            <w:lang w:val="cs-CZ"/>
          </w:rPr>
          <w:t>8.</w:t>
        </w:r>
        <w:r w:rsidRPr="00835269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Pr="00835269">
          <w:rPr>
            <w:rStyle w:val="Hypertextovodkaz"/>
            <w:noProof/>
            <w:lang w:val="cs-CZ"/>
          </w:rPr>
          <w:t>Ostatní ujednání</w:t>
        </w:r>
        <w:r w:rsidRPr="00835269">
          <w:rPr>
            <w:noProof/>
            <w:webHidden/>
          </w:rPr>
          <w:tab/>
        </w:r>
        <w:r w:rsidRPr="00835269">
          <w:rPr>
            <w:noProof/>
            <w:webHidden/>
          </w:rPr>
          <w:fldChar w:fldCharType="begin"/>
        </w:r>
        <w:r w:rsidRPr="00835269">
          <w:rPr>
            <w:noProof/>
            <w:webHidden/>
          </w:rPr>
          <w:instrText xml:space="preserve"> PAGEREF _Toc50008543 \h </w:instrText>
        </w:r>
        <w:r w:rsidRPr="00835269">
          <w:rPr>
            <w:noProof/>
            <w:webHidden/>
          </w:rPr>
        </w:r>
        <w:r w:rsidRPr="00835269">
          <w:rPr>
            <w:noProof/>
            <w:webHidden/>
          </w:rPr>
          <w:fldChar w:fldCharType="separate"/>
        </w:r>
        <w:r w:rsidR="005E72CE">
          <w:rPr>
            <w:noProof/>
            <w:webHidden/>
          </w:rPr>
          <w:t>11</w:t>
        </w:r>
        <w:r w:rsidRPr="00835269">
          <w:rPr>
            <w:noProof/>
            <w:webHidden/>
          </w:rPr>
          <w:fldChar w:fldCharType="end"/>
        </w:r>
      </w:hyperlink>
    </w:p>
    <w:p w14:paraId="2CA70FFB" w14:textId="0EF4FE84" w:rsidR="00602F68" w:rsidRPr="00835269" w:rsidRDefault="00602F68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50008544" w:history="1">
        <w:r w:rsidRPr="00835269">
          <w:rPr>
            <w:rStyle w:val="Hypertextovodkaz"/>
            <w:noProof/>
            <w:lang w:val="cs-CZ"/>
          </w:rPr>
          <w:t>9.</w:t>
        </w:r>
        <w:r w:rsidRPr="00835269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Pr="00835269">
          <w:rPr>
            <w:rStyle w:val="Hypertextovodkaz"/>
            <w:noProof/>
            <w:lang w:val="cs-CZ"/>
          </w:rPr>
          <w:t>Závěrečná ustanovení</w:t>
        </w:r>
        <w:r w:rsidRPr="00835269">
          <w:rPr>
            <w:noProof/>
            <w:webHidden/>
          </w:rPr>
          <w:tab/>
        </w:r>
        <w:r w:rsidRPr="00835269">
          <w:rPr>
            <w:noProof/>
            <w:webHidden/>
          </w:rPr>
          <w:fldChar w:fldCharType="begin"/>
        </w:r>
        <w:r w:rsidRPr="00835269">
          <w:rPr>
            <w:noProof/>
            <w:webHidden/>
          </w:rPr>
          <w:instrText xml:space="preserve"> PAGEREF _Toc50008544 \h </w:instrText>
        </w:r>
        <w:r w:rsidRPr="00835269">
          <w:rPr>
            <w:noProof/>
            <w:webHidden/>
          </w:rPr>
        </w:r>
        <w:r w:rsidRPr="00835269">
          <w:rPr>
            <w:noProof/>
            <w:webHidden/>
          </w:rPr>
          <w:fldChar w:fldCharType="separate"/>
        </w:r>
        <w:r w:rsidR="005E72CE">
          <w:rPr>
            <w:noProof/>
            <w:webHidden/>
          </w:rPr>
          <w:t>11</w:t>
        </w:r>
        <w:r w:rsidRPr="00835269">
          <w:rPr>
            <w:noProof/>
            <w:webHidden/>
          </w:rPr>
          <w:fldChar w:fldCharType="end"/>
        </w:r>
      </w:hyperlink>
    </w:p>
    <w:p w14:paraId="201CE109" w14:textId="6AF5E923" w:rsidR="00602F68" w:rsidRPr="00835269" w:rsidRDefault="00602F68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50008545" w:history="1">
        <w:r w:rsidRPr="00835269">
          <w:rPr>
            <w:rStyle w:val="Hypertextovodkaz"/>
            <w:noProof/>
            <w:lang w:val="cs-CZ"/>
          </w:rPr>
          <w:t>10.</w:t>
        </w:r>
        <w:r w:rsidRPr="00835269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Pr="00835269">
          <w:rPr>
            <w:rStyle w:val="Hypertextovodkaz"/>
            <w:noProof/>
            <w:lang w:val="cs-CZ"/>
          </w:rPr>
          <w:t>Přílohy</w:t>
        </w:r>
        <w:r w:rsidRPr="00835269">
          <w:rPr>
            <w:noProof/>
            <w:webHidden/>
          </w:rPr>
          <w:tab/>
        </w:r>
        <w:r w:rsidRPr="00835269">
          <w:rPr>
            <w:noProof/>
            <w:webHidden/>
          </w:rPr>
          <w:fldChar w:fldCharType="begin"/>
        </w:r>
        <w:r w:rsidRPr="00835269">
          <w:rPr>
            <w:noProof/>
            <w:webHidden/>
          </w:rPr>
          <w:instrText xml:space="preserve"> PAGEREF _Toc50008545 \h </w:instrText>
        </w:r>
        <w:r w:rsidRPr="00835269">
          <w:rPr>
            <w:noProof/>
            <w:webHidden/>
          </w:rPr>
        </w:r>
        <w:r w:rsidRPr="00835269">
          <w:rPr>
            <w:noProof/>
            <w:webHidden/>
          </w:rPr>
          <w:fldChar w:fldCharType="separate"/>
        </w:r>
        <w:r w:rsidR="005E72CE">
          <w:rPr>
            <w:noProof/>
            <w:webHidden/>
          </w:rPr>
          <w:t>12</w:t>
        </w:r>
        <w:r w:rsidRPr="00835269">
          <w:rPr>
            <w:noProof/>
            <w:webHidden/>
          </w:rPr>
          <w:fldChar w:fldCharType="end"/>
        </w:r>
      </w:hyperlink>
    </w:p>
    <w:p w14:paraId="35F6F2FC" w14:textId="688BEA69" w:rsidR="005B1220" w:rsidRPr="00835269" w:rsidRDefault="00695031" w:rsidP="005B1220">
      <w:pPr>
        <w:rPr>
          <w:b/>
          <w:snapToGrid w:val="0"/>
          <w:lang w:val="pt-PT"/>
        </w:rPr>
      </w:pPr>
      <w:r w:rsidRPr="00835269">
        <w:rPr>
          <w:b/>
          <w:i/>
          <w:sz w:val="24"/>
        </w:rPr>
        <w:fldChar w:fldCharType="end"/>
      </w:r>
      <w:r w:rsidR="00ED070E" w:rsidRPr="00835269">
        <w:rPr>
          <w:lang w:val="pt-PT"/>
        </w:rPr>
        <w:br w:type="page"/>
      </w:r>
      <w:r w:rsidR="005B1220" w:rsidRPr="00835269">
        <w:rPr>
          <w:b/>
          <w:caps/>
          <w:lang w:val="pt-PT"/>
        </w:rPr>
        <w:lastRenderedPageBreak/>
        <w:t>níže uvedeného dne, měsíce a roku</w:t>
      </w:r>
      <w:r w:rsidR="005B1220" w:rsidRPr="00835269">
        <w:rPr>
          <w:b/>
          <w:snapToGrid w:val="0"/>
          <w:lang w:val="pt-PT"/>
        </w:rPr>
        <w:t>:</w:t>
      </w:r>
    </w:p>
    <w:p w14:paraId="5DD471CE" w14:textId="77777777" w:rsidR="005B1220" w:rsidRPr="00835269" w:rsidRDefault="005B1220" w:rsidP="005B1220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snapToGrid w:val="0"/>
          <w:lang w:val="pt-PT"/>
        </w:rPr>
      </w:pPr>
    </w:p>
    <w:p w14:paraId="6AE937DA" w14:textId="1AE6C64E" w:rsidR="007E3F41" w:rsidRPr="00C32456" w:rsidRDefault="00B75D1C" w:rsidP="00FE434C">
      <w:pPr>
        <w:pStyle w:val="Odstavecseseznamem"/>
        <w:numPr>
          <w:ilvl w:val="0"/>
          <w:numId w:val="48"/>
        </w:numPr>
        <w:tabs>
          <w:tab w:val="left" w:pos="1100"/>
        </w:tabs>
        <w:rPr>
          <w:b/>
          <w:bCs/>
          <w:lang w:val="cs-CZ"/>
        </w:rPr>
      </w:pPr>
      <w:r w:rsidRPr="00C32456">
        <w:rPr>
          <w:b/>
          <w:bCs/>
          <w:lang w:val="cs-CZ"/>
        </w:rPr>
        <w:t xml:space="preserve">Město </w:t>
      </w:r>
      <w:r w:rsidR="00835269" w:rsidRPr="00C32456">
        <w:rPr>
          <w:b/>
          <w:bCs/>
          <w:lang w:val="cs-CZ"/>
        </w:rPr>
        <w:t>Ples</w:t>
      </w:r>
      <w:r w:rsidRPr="00C32456">
        <w:rPr>
          <w:b/>
          <w:bCs/>
          <w:lang w:val="cs-CZ"/>
        </w:rPr>
        <w:t>ná</w:t>
      </w:r>
      <w:r w:rsidR="00D14F49" w:rsidRPr="00C32456">
        <w:rPr>
          <w:b/>
          <w:bCs/>
          <w:lang w:val="cs-CZ"/>
        </w:rPr>
        <w:t xml:space="preserve"> </w:t>
      </w:r>
    </w:p>
    <w:p w14:paraId="03AEB141" w14:textId="2369A70A" w:rsidR="00062A3E" w:rsidRPr="00C32456" w:rsidRDefault="007E3F41" w:rsidP="00FE434C">
      <w:pPr>
        <w:tabs>
          <w:tab w:val="left" w:pos="1100"/>
          <w:tab w:val="left" w:pos="3402"/>
        </w:tabs>
        <w:rPr>
          <w:lang w:val="cs-CZ"/>
        </w:rPr>
      </w:pPr>
      <w:r w:rsidRPr="00C32456">
        <w:rPr>
          <w:lang w:val="cs-CZ"/>
        </w:rPr>
        <w:tab/>
      </w:r>
      <w:r w:rsidR="000C3DD7" w:rsidRPr="00C32456">
        <w:rPr>
          <w:lang w:val="cs-CZ"/>
        </w:rPr>
        <w:t xml:space="preserve">se sídlem </w:t>
      </w:r>
      <w:r w:rsidR="00F11F9E" w:rsidRPr="00C32456">
        <w:rPr>
          <w:lang w:val="cs-CZ"/>
        </w:rPr>
        <w:tab/>
      </w:r>
      <w:r w:rsidR="00C405C0" w:rsidRPr="00C32456">
        <w:rPr>
          <w:lang w:val="cs-CZ"/>
        </w:rPr>
        <w:t>5.května 301</w:t>
      </w:r>
      <w:r w:rsidR="00E75614" w:rsidRPr="00C32456">
        <w:rPr>
          <w:lang w:val="cs-CZ"/>
        </w:rPr>
        <w:t>, 35</w:t>
      </w:r>
      <w:r w:rsidR="00B75D1C" w:rsidRPr="00C32456">
        <w:rPr>
          <w:lang w:val="cs-CZ"/>
        </w:rPr>
        <w:t>1 3</w:t>
      </w:r>
      <w:r w:rsidR="00C405C0" w:rsidRPr="00C32456">
        <w:rPr>
          <w:lang w:val="cs-CZ"/>
        </w:rPr>
        <w:t>5</w:t>
      </w:r>
      <w:r w:rsidR="00E75614" w:rsidRPr="00C32456">
        <w:rPr>
          <w:lang w:val="cs-CZ"/>
        </w:rPr>
        <w:t xml:space="preserve"> </w:t>
      </w:r>
      <w:r w:rsidR="00C405C0" w:rsidRPr="00C32456">
        <w:rPr>
          <w:lang w:val="cs-CZ"/>
        </w:rPr>
        <w:t>Ples</w:t>
      </w:r>
      <w:r w:rsidR="00B75D1C" w:rsidRPr="00C32456">
        <w:rPr>
          <w:lang w:val="cs-CZ"/>
        </w:rPr>
        <w:t>ná</w:t>
      </w:r>
    </w:p>
    <w:p w14:paraId="4E9084E3" w14:textId="445F100F" w:rsidR="00F47DC3" w:rsidRPr="00C32456" w:rsidRDefault="00062A3E" w:rsidP="007E3F41">
      <w:pPr>
        <w:tabs>
          <w:tab w:val="left" w:pos="1100"/>
        </w:tabs>
        <w:ind w:left="360"/>
        <w:rPr>
          <w:lang w:val="cs-CZ"/>
        </w:rPr>
      </w:pPr>
      <w:r w:rsidRPr="00C32456">
        <w:rPr>
          <w:lang w:val="cs-CZ"/>
        </w:rPr>
        <w:tab/>
      </w:r>
      <w:r w:rsidR="000C3DD7" w:rsidRPr="00C32456">
        <w:rPr>
          <w:lang w:val="cs-CZ"/>
        </w:rPr>
        <w:t>IČ</w:t>
      </w:r>
      <w:r w:rsidR="00E75614" w:rsidRPr="00C32456">
        <w:rPr>
          <w:lang w:val="cs-CZ"/>
        </w:rPr>
        <w:t>:</w:t>
      </w:r>
      <w:r w:rsidR="00B75D1C" w:rsidRPr="00C32456">
        <w:rPr>
          <w:lang w:val="cs-CZ"/>
        </w:rPr>
        <w:t>00254</w:t>
      </w:r>
      <w:r w:rsidR="00C405C0" w:rsidRPr="00C32456">
        <w:rPr>
          <w:lang w:val="cs-CZ"/>
        </w:rPr>
        <w:t>169</w:t>
      </w:r>
      <w:r w:rsidR="000C3DD7" w:rsidRPr="00C32456">
        <w:rPr>
          <w:lang w:val="cs-CZ"/>
        </w:rPr>
        <w:t xml:space="preserve"> </w:t>
      </w:r>
    </w:p>
    <w:p w14:paraId="4C4CD018" w14:textId="15C680C8" w:rsidR="007559EC" w:rsidRPr="00C32456" w:rsidRDefault="00F47DC3" w:rsidP="00FE434C">
      <w:pPr>
        <w:tabs>
          <w:tab w:val="left" w:pos="1100"/>
        </w:tabs>
        <w:ind w:left="360"/>
        <w:rPr>
          <w:lang w:val="cs-CZ"/>
        </w:rPr>
      </w:pPr>
      <w:r w:rsidRPr="00C32456">
        <w:rPr>
          <w:lang w:val="cs-CZ"/>
        </w:rPr>
        <w:tab/>
      </w:r>
      <w:r w:rsidR="00134C2F" w:rsidRPr="00C32456">
        <w:rPr>
          <w:lang w:val="cs-CZ"/>
        </w:rPr>
        <w:t>DIČ:</w:t>
      </w:r>
      <w:r w:rsidR="00A93AEF" w:rsidRPr="00C32456">
        <w:rPr>
          <w:lang w:val="cs-CZ"/>
        </w:rPr>
        <w:t xml:space="preserve"> CZ</w:t>
      </w:r>
      <w:r w:rsidR="002C6692" w:rsidRPr="00C32456">
        <w:rPr>
          <w:lang w:val="cs-CZ"/>
        </w:rPr>
        <w:t>00254</w:t>
      </w:r>
      <w:r w:rsidR="00C405C0" w:rsidRPr="00C32456">
        <w:rPr>
          <w:lang w:val="cs-CZ"/>
        </w:rPr>
        <w:t>169</w:t>
      </w:r>
    </w:p>
    <w:p w14:paraId="2E3D6141" w14:textId="70FAE44E" w:rsidR="007559EC" w:rsidRPr="00C32456" w:rsidRDefault="00F47DC3" w:rsidP="006A763F">
      <w:pPr>
        <w:tabs>
          <w:tab w:val="left" w:pos="1100"/>
          <w:tab w:val="left" w:pos="3402"/>
        </w:tabs>
        <w:ind w:left="360"/>
        <w:rPr>
          <w:lang w:val="cs-CZ"/>
        </w:rPr>
      </w:pPr>
      <w:r w:rsidRPr="00C32456">
        <w:rPr>
          <w:lang w:val="cs-CZ"/>
        </w:rPr>
        <w:tab/>
      </w:r>
      <w:r w:rsidR="007559EC" w:rsidRPr="00C32456">
        <w:rPr>
          <w:lang w:val="cs-CZ"/>
        </w:rPr>
        <w:t>zastoupen</w:t>
      </w:r>
      <w:r w:rsidR="00A958AF" w:rsidRPr="00C32456">
        <w:rPr>
          <w:lang w:val="cs-CZ"/>
        </w:rPr>
        <w:t>a</w:t>
      </w:r>
      <w:r w:rsidR="00795D16" w:rsidRPr="00C32456">
        <w:rPr>
          <w:lang w:val="cs-CZ"/>
        </w:rPr>
        <w:tab/>
      </w:r>
      <w:r w:rsidR="00576322">
        <w:rPr>
          <w:lang w:val="cs-CZ"/>
        </w:rPr>
        <w:t>………………..</w:t>
      </w:r>
      <w:r w:rsidR="00795D16" w:rsidRPr="00C32456">
        <w:rPr>
          <w:lang w:val="cs-CZ"/>
        </w:rPr>
        <w:t>, starost</w:t>
      </w:r>
      <w:r w:rsidR="00C405C0" w:rsidRPr="00C32456">
        <w:rPr>
          <w:lang w:val="cs-CZ"/>
        </w:rPr>
        <w:t>ou</w:t>
      </w:r>
    </w:p>
    <w:p w14:paraId="03C8BA9B" w14:textId="6C65E689" w:rsidR="000C3DD7" w:rsidRPr="00C32456" w:rsidRDefault="000C2B4B" w:rsidP="002E39FB">
      <w:pPr>
        <w:tabs>
          <w:tab w:val="left" w:pos="1100"/>
          <w:tab w:val="left" w:pos="3402"/>
        </w:tabs>
        <w:ind w:left="360"/>
        <w:rPr>
          <w:lang w:val="cs-CZ"/>
        </w:rPr>
      </w:pPr>
      <w:r w:rsidRPr="00C32456">
        <w:rPr>
          <w:lang w:val="cs-CZ"/>
        </w:rPr>
        <w:tab/>
      </w:r>
      <w:r w:rsidR="000C3DD7" w:rsidRPr="00C32456">
        <w:rPr>
          <w:lang w:val="cs-CZ"/>
        </w:rPr>
        <w:t>Bankovní spojení:</w:t>
      </w:r>
      <w:r w:rsidR="000C3DD7" w:rsidRPr="00C32456">
        <w:rPr>
          <w:lang w:val="cs-CZ"/>
        </w:rPr>
        <w:tab/>
      </w:r>
      <w:r w:rsidR="008D77ED" w:rsidRPr="00C32456">
        <w:rPr>
          <w:lang w:val="cs-CZ"/>
        </w:rPr>
        <w:t xml:space="preserve">Česká spořitelna </w:t>
      </w:r>
      <w:r w:rsidR="005E4ACA" w:rsidRPr="00C32456">
        <w:rPr>
          <w:lang w:val="cs-CZ"/>
        </w:rPr>
        <w:t>a.s.</w:t>
      </w:r>
      <w:r w:rsidR="00A93AEF" w:rsidRPr="00C32456">
        <w:rPr>
          <w:lang w:val="cs-CZ"/>
        </w:rPr>
        <w:t xml:space="preserve"> pobočka </w:t>
      </w:r>
      <w:r w:rsidR="00FE5A49" w:rsidRPr="00C32456">
        <w:rPr>
          <w:lang w:val="cs-CZ"/>
        </w:rPr>
        <w:t xml:space="preserve"> Cheb</w:t>
      </w:r>
      <w:r w:rsidR="000C3DD7" w:rsidRPr="00C32456">
        <w:rPr>
          <w:lang w:val="cs-CZ"/>
        </w:rPr>
        <w:tab/>
      </w:r>
    </w:p>
    <w:p w14:paraId="46AB846E" w14:textId="6D238627" w:rsidR="000C3DD7" w:rsidRPr="00C32456" w:rsidRDefault="000C2B4B" w:rsidP="33A0B7D4">
      <w:pPr>
        <w:tabs>
          <w:tab w:val="left" w:pos="1100"/>
          <w:tab w:val="left" w:pos="3402"/>
        </w:tabs>
        <w:ind w:left="360"/>
      </w:pPr>
      <w:r w:rsidRPr="00C32456">
        <w:rPr>
          <w:lang w:val="cs-CZ"/>
        </w:rPr>
        <w:tab/>
      </w:r>
      <w:r w:rsidR="4AF3E35C" w:rsidRPr="00C32456">
        <w:t>Číslo účtu:</w:t>
      </w:r>
      <w:r w:rsidR="00B21E28" w:rsidRPr="00C32456">
        <w:t xml:space="preserve">                        </w:t>
      </w:r>
      <w:r w:rsidR="00576322">
        <w:t>………………</w:t>
      </w:r>
    </w:p>
    <w:p w14:paraId="68D7EBE9" w14:textId="5FFF0877" w:rsidR="007559EC" w:rsidRPr="00C32456" w:rsidRDefault="000C2B4B" w:rsidP="002E39FB">
      <w:pPr>
        <w:tabs>
          <w:tab w:val="left" w:pos="1100"/>
          <w:tab w:val="left" w:pos="3402"/>
        </w:tabs>
        <w:ind w:left="360"/>
        <w:rPr>
          <w:lang w:val="cs-CZ"/>
        </w:rPr>
      </w:pPr>
      <w:r w:rsidRPr="00C32456">
        <w:rPr>
          <w:lang w:val="cs-CZ"/>
        </w:rPr>
        <w:tab/>
      </w:r>
      <w:r w:rsidR="007559EC" w:rsidRPr="00C32456">
        <w:rPr>
          <w:lang w:val="cs-CZ"/>
        </w:rPr>
        <w:t>Kontaktní osoby:</w:t>
      </w:r>
      <w:r w:rsidR="007559EC" w:rsidRPr="00C32456">
        <w:rPr>
          <w:lang w:val="cs-CZ"/>
        </w:rPr>
        <w:tab/>
      </w:r>
      <w:r w:rsidR="00576322">
        <w:rPr>
          <w:lang w:val="cs-CZ"/>
        </w:rPr>
        <w:t>……………</w:t>
      </w:r>
    </w:p>
    <w:p w14:paraId="3E822F19" w14:textId="2B45C1AB" w:rsidR="007559EC" w:rsidRPr="00C32456" w:rsidRDefault="00D81301" w:rsidP="002E39FB">
      <w:pPr>
        <w:tabs>
          <w:tab w:val="left" w:pos="1100"/>
          <w:tab w:val="left" w:pos="3402"/>
        </w:tabs>
        <w:ind w:left="360"/>
        <w:rPr>
          <w:lang w:val="cs-CZ"/>
        </w:rPr>
      </w:pPr>
      <w:r w:rsidRPr="00C32456">
        <w:rPr>
          <w:lang w:val="cs-CZ"/>
        </w:rPr>
        <w:tab/>
      </w:r>
      <w:r w:rsidRPr="00C32456">
        <w:rPr>
          <w:lang w:val="cs-CZ"/>
        </w:rPr>
        <w:tab/>
      </w:r>
      <w:r w:rsidR="007559EC" w:rsidRPr="00C32456">
        <w:rPr>
          <w:lang w:val="cs-CZ"/>
        </w:rPr>
        <w:t>e-mail:</w:t>
      </w:r>
      <w:r w:rsidR="00A93AEF" w:rsidRPr="00C32456">
        <w:rPr>
          <w:lang w:val="cs-CZ"/>
        </w:rPr>
        <w:t xml:space="preserve"> </w:t>
      </w:r>
      <w:r w:rsidR="00576322">
        <w:rPr>
          <w:lang w:val="cs-CZ"/>
        </w:rPr>
        <w:t>………………</w:t>
      </w:r>
    </w:p>
    <w:p w14:paraId="2355A9AD" w14:textId="4083CDE4" w:rsidR="000C3DD7" w:rsidRPr="00835269" w:rsidRDefault="00D81301" w:rsidP="002E39FB">
      <w:pPr>
        <w:tabs>
          <w:tab w:val="left" w:pos="1100"/>
          <w:tab w:val="left" w:pos="3402"/>
        </w:tabs>
        <w:ind w:left="360"/>
        <w:rPr>
          <w:lang w:val="cs-CZ"/>
        </w:rPr>
      </w:pPr>
      <w:r w:rsidRPr="00C32456">
        <w:rPr>
          <w:lang w:val="cs-CZ"/>
        </w:rPr>
        <w:tab/>
      </w:r>
      <w:r w:rsidRPr="00C32456">
        <w:rPr>
          <w:lang w:val="cs-CZ"/>
        </w:rPr>
        <w:tab/>
      </w:r>
      <w:r w:rsidR="007559EC" w:rsidRPr="00C32456">
        <w:rPr>
          <w:lang w:val="cs-CZ"/>
        </w:rPr>
        <w:t xml:space="preserve">tel. </w:t>
      </w:r>
      <w:r w:rsidR="00576322">
        <w:rPr>
          <w:lang w:val="cs-CZ"/>
        </w:rPr>
        <w:t>…………….</w:t>
      </w:r>
    </w:p>
    <w:p w14:paraId="285B124A" w14:textId="77777777" w:rsidR="005B1220" w:rsidRPr="00835269" w:rsidRDefault="005B1220" w:rsidP="5D66E21C">
      <w:pPr>
        <w:rPr>
          <w:lang w:val="cs-CZ"/>
        </w:rPr>
      </w:pPr>
    </w:p>
    <w:p w14:paraId="48D95C73" w14:textId="29A97BB7" w:rsidR="005B1220" w:rsidRPr="00835269" w:rsidRDefault="005B1220" w:rsidP="5D66E21C">
      <w:pPr>
        <w:ind w:left="1100"/>
        <w:rPr>
          <w:snapToGrid w:val="0"/>
          <w:lang w:val="cs-CZ"/>
        </w:rPr>
      </w:pPr>
      <w:r w:rsidRPr="00835269">
        <w:rPr>
          <w:lang w:val="cs-CZ"/>
        </w:rPr>
        <w:t>(dále jen „</w:t>
      </w:r>
      <w:r w:rsidR="007559EC" w:rsidRPr="00835269">
        <w:rPr>
          <w:b/>
          <w:bCs/>
          <w:lang w:val="cs-CZ"/>
        </w:rPr>
        <w:t>Poskytovatel</w:t>
      </w:r>
      <w:r w:rsidR="007559EC" w:rsidRPr="00835269">
        <w:rPr>
          <w:lang w:val="cs-CZ"/>
        </w:rPr>
        <w:t xml:space="preserve">“, resp. </w:t>
      </w:r>
      <w:r w:rsidR="00D54647" w:rsidRPr="00835269">
        <w:rPr>
          <w:lang w:val="cs-CZ"/>
        </w:rPr>
        <w:t>„</w:t>
      </w:r>
      <w:r w:rsidR="00285E9E" w:rsidRPr="00835269">
        <w:rPr>
          <w:b/>
          <w:bCs/>
          <w:lang w:val="cs-CZ"/>
        </w:rPr>
        <w:t>Město</w:t>
      </w:r>
      <w:r w:rsidRPr="00835269">
        <w:rPr>
          <w:lang w:val="cs-CZ"/>
        </w:rPr>
        <w:t>“)</w:t>
      </w:r>
    </w:p>
    <w:p w14:paraId="55BC9120" w14:textId="77777777" w:rsidR="005B1220" w:rsidRPr="00835269" w:rsidRDefault="005B1220" w:rsidP="5D66E21C">
      <w:pPr>
        <w:rPr>
          <w:snapToGrid w:val="0"/>
          <w:lang w:val="cs-CZ"/>
        </w:rPr>
      </w:pPr>
    </w:p>
    <w:p w14:paraId="3E18614D" w14:textId="77777777" w:rsidR="005B1220" w:rsidRPr="00835269" w:rsidRDefault="005B1220" w:rsidP="5D66E21C">
      <w:pPr>
        <w:rPr>
          <w:snapToGrid w:val="0"/>
          <w:lang w:val="cs-CZ"/>
        </w:rPr>
      </w:pPr>
      <w:r w:rsidRPr="00835269">
        <w:rPr>
          <w:snapToGrid w:val="0"/>
          <w:lang w:val="cs-CZ"/>
        </w:rPr>
        <w:t>a</w:t>
      </w:r>
    </w:p>
    <w:p w14:paraId="4859974C" w14:textId="77777777" w:rsidR="005B1220" w:rsidRPr="00835269" w:rsidRDefault="005B1220" w:rsidP="5D66E21C">
      <w:pPr>
        <w:rPr>
          <w:snapToGrid w:val="0"/>
          <w:lang w:val="cs-CZ"/>
        </w:rPr>
      </w:pPr>
    </w:p>
    <w:p w14:paraId="4CCCA453" w14:textId="61DF5A5D" w:rsidR="00F11F9E" w:rsidRPr="00835269" w:rsidRDefault="007559EC" w:rsidP="00AE49DD">
      <w:pPr>
        <w:pStyle w:val="Odstavecseseznamem"/>
        <w:numPr>
          <w:ilvl w:val="0"/>
          <w:numId w:val="48"/>
        </w:numPr>
        <w:tabs>
          <w:tab w:val="left" w:pos="1100"/>
        </w:tabs>
        <w:rPr>
          <w:lang w:val="cs-CZ"/>
        </w:rPr>
      </w:pPr>
      <w:bookmarkStart w:id="0" w:name="OLE_LINK4"/>
      <w:bookmarkStart w:id="1" w:name="OLE_LINK3"/>
      <w:r w:rsidRPr="00835269">
        <w:rPr>
          <w:rStyle w:val="Siln"/>
          <w:lang w:val="cs-CZ"/>
        </w:rPr>
        <w:t>CHEVAK Cheb, a.s.</w:t>
      </w:r>
      <w:r w:rsidRPr="00835269">
        <w:rPr>
          <w:lang w:val="cs-CZ"/>
        </w:rPr>
        <w:t xml:space="preserve">, </w:t>
      </w:r>
    </w:p>
    <w:p w14:paraId="56FADD33" w14:textId="1C39DCBC" w:rsidR="00315365" w:rsidRPr="00835269" w:rsidRDefault="00F11F9E" w:rsidP="00F11F9E">
      <w:pPr>
        <w:tabs>
          <w:tab w:val="left" w:pos="1100"/>
          <w:tab w:val="left" w:pos="3402"/>
        </w:tabs>
        <w:ind w:left="360"/>
        <w:rPr>
          <w:lang w:val="cs-CZ"/>
        </w:rPr>
      </w:pPr>
      <w:r w:rsidRPr="00835269">
        <w:rPr>
          <w:lang w:val="cs-CZ"/>
        </w:rPr>
        <w:tab/>
      </w:r>
      <w:r w:rsidR="007559EC" w:rsidRPr="00835269">
        <w:rPr>
          <w:lang w:val="cs-CZ"/>
        </w:rPr>
        <w:t xml:space="preserve">se sídlem </w:t>
      </w:r>
      <w:r w:rsidRPr="00835269">
        <w:rPr>
          <w:lang w:val="cs-CZ"/>
        </w:rPr>
        <w:tab/>
      </w:r>
      <w:r w:rsidR="007559EC" w:rsidRPr="00835269">
        <w:rPr>
          <w:lang w:val="cs-CZ"/>
        </w:rPr>
        <w:t>Tršnická 4/11, PSČ 350 02</w:t>
      </w:r>
      <w:bookmarkEnd w:id="0"/>
      <w:bookmarkEnd w:id="1"/>
      <w:r w:rsidR="007559EC" w:rsidRPr="00835269">
        <w:rPr>
          <w:lang w:val="cs-CZ"/>
        </w:rPr>
        <w:t>,</w:t>
      </w:r>
      <w:r w:rsidR="00315365" w:rsidRPr="00835269">
        <w:rPr>
          <w:lang w:val="cs-CZ"/>
        </w:rPr>
        <w:t xml:space="preserve"> Cheb</w:t>
      </w:r>
      <w:r w:rsidR="007559EC" w:rsidRPr="00835269">
        <w:rPr>
          <w:lang w:val="cs-CZ"/>
        </w:rPr>
        <w:t xml:space="preserve"> </w:t>
      </w:r>
    </w:p>
    <w:p w14:paraId="0714C369" w14:textId="02D206B6" w:rsidR="00315365" w:rsidRPr="00835269" w:rsidRDefault="00315365" w:rsidP="00F11F9E">
      <w:pPr>
        <w:tabs>
          <w:tab w:val="left" w:pos="1100"/>
          <w:tab w:val="left" w:pos="3402"/>
        </w:tabs>
        <w:ind w:left="360"/>
        <w:rPr>
          <w:lang w:val="cs-CZ"/>
        </w:rPr>
      </w:pPr>
      <w:r w:rsidRPr="00835269">
        <w:rPr>
          <w:lang w:val="cs-CZ"/>
        </w:rPr>
        <w:tab/>
      </w:r>
      <w:r w:rsidR="007559EC" w:rsidRPr="00835269">
        <w:rPr>
          <w:lang w:val="cs-CZ"/>
        </w:rPr>
        <w:t xml:space="preserve">IČ </w:t>
      </w:r>
      <w:r w:rsidRPr="00835269">
        <w:rPr>
          <w:lang w:val="cs-CZ"/>
        </w:rPr>
        <w:tab/>
      </w:r>
      <w:r w:rsidR="007559EC" w:rsidRPr="00835269">
        <w:rPr>
          <w:lang w:val="cs-CZ"/>
        </w:rPr>
        <w:t>497 87 977</w:t>
      </w:r>
      <w:r w:rsidR="00A37248" w:rsidRPr="00835269">
        <w:rPr>
          <w:lang w:val="cs-CZ"/>
        </w:rPr>
        <w:t xml:space="preserve"> </w:t>
      </w:r>
    </w:p>
    <w:p w14:paraId="1F36C4BF" w14:textId="013C2339" w:rsidR="005053D1" w:rsidRPr="00835269" w:rsidRDefault="005053D1" w:rsidP="00F11F9E">
      <w:pPr>
        <w:tabs>
          <w:tab w:val="left" w:pos="1100"/>
          <w:tab w:val="left" w:pos="3402"/>
        </w:tabs>
        <w:ind w:left="360"/>
        <w:rPr>
          <w:lang w:val="cs-CZ"/>
        </w:rPr>
      </w:pPr>
      <w:r w:rsidRPr="00835269">
        <w:rPr>
          <w:lang w:val="cs-CZ"/>
        </w:rPr>
        <w:tab/>
      </w:r>
      <w:r w:rsidR="007559EC" w:rsidRPr="00835269">
        <w:rPr>
          <w:lang w:val="cs-CZ"/>
        </w:rPr>
        <w:t xml:space="preserve">DIČ </w:t>
      </w:r>
      <w:r w:rsidRPr="00835269">
        <w:rPr>
          <w:lang w:val="cs-CZ"/>
        </w:rPr>
        <w:tab/>
      </w:r>
      <w:r w:rsidR="007559EC" w:rsidRPr="00835269">
        <w:rPr>
          <w:lang w:val="cs-CZ"/>
        </w:rPr>
        <w:t>CZ49787977</w:t>
      </w:r>
      <w:r w:rsidR="00A37248" w:rsidRPr="00835269">
        <w:rPr>
          <w:lang w:val="cs-CZ"/>
        </w:rPr>
        <w:t xml:space="preserve"> </w:t>
      </w:r>
    </w:p>
    <w:p w14:paraId="300E0DA9" w14:textId="4AA2D5B8" w:rsidR="007559EC" w:rsidRPr="00835269" w:rsidRDefault="005053D1" w:rsidP="0061283E">
      <w:pPr>
        <w:tabs>
          <w:tab w:val="left" w:pos="1100"/>
          <w:tab w:val="left" w:pos="3402"/>
        </w:tabs>
        <w:ind w:left="1134" w:hanging="774"/>
        <w:rPr>
          <w:lang w:val="cs-CZ"/>
        </w:rPr>
      </w:pPr>
      <w:r w:rsidRPr="00835269">
        <w:rPr>
          <w:lang w:val="cs-CZ"/>
        </w:rPr>
        <w:tab/>
      </w:r>
      <w:r w:rsidR="007559EC" w:rsidRPr="00835269">
        <w:rPr>
          <w:lang w:val="cs-CZ"/>
        </w:rPr>
        <w:t>zapsan</w:t>
      </w:r>
      <w:r w:rsidR="0024346D" w:rsidRPr="00835269">
        <w:rPr>
          <w:lang w:val="cs-CZ"/>
        </w:rPr>
        <w:t>á</w:t>
      </w:r>
      <w:r w:rsidR="007559EC" w:rsidRPr="00835269">
        <w:rPr>
          <w:lang w:val="cs-CZ"/>
        </w:rPr>
        <w:t xml:space="preserve"> v obchodním rejstříku vedeném Krajským soudem v Plzni, v oddíle B, vložce 367</w:t>
      </w:r>
      <w:r w:rsidR="00A37248" w:rsidRPr="00835269">
        <w:rPr>
          <w:lang w:val="cs-CZ"/>
        </w:rPr>
        <w:t xml:space="preserve"> </w:t>
      </w:r>
    </w:p>
    <w:p w14:paraId="5D136473" w14:textId="5AB748A5" w:rsidR="007559EC" w:rsidRPr="00835269" w:rsidRDefault="005053D1" w:rsidP="0069635A">
      <w:pPr>
        <w:tabs>
          <w:tab w:val="left" w:pos="1100"/>
          <w:tab w:val="left" w:pos="3402"/>
        </w:tabs>
        <w:rPr>
          <w:lang w:val="cs-CZ"/>
        </w:rPr>
      </w:pPr>
      <w:r w:rsidRPr="00835269">
        <w:rPr>
          <w:lang w:val="cs-CZ"/>
        </w:rPr>
        <w:tab/>
      </w:r>
      <w:r w:rsidR="007559EC" w:rsidRPr="00835269">
        <w:rPr>
          <w:lang w:val="cs-CZ"/>
        </w:rPr>
        <w:t xml:space="preserve">Bankovní spojení: </w:t>
      </w:r>
      <w:r w:rsidR="007559EC" w:rsidRPr="00835269">
        <w:rPr>
          <w:lang w:val="cs-CZ"/>
        </w:rPr>
        <w:tab/>
        <w:t>Komerční bank</w:t>
      </w:r>
      <w:r w:rsidR="00EE58C4" w:rsidRPr="00835269">
        <w:rPr>
          <w:lang w:val="cs-CZ"/>
        </w:rPr>
        <w:t xml:space="preserve">a </w:t>
      </w:r>
      <w:bookmarkStart w:id="2" w:name="_Hlk170815765"/>
      <w:r w:rsidR="00EE58C4" w:rsidRPr="00835269">
        <w:rPr>
          <w:lang w:val="cs-CZ"/>
        </w:rPr>
        <w:t>č</w:t>
      </w:r>
      <w:r w:rsidR="007559EC" w:rsidRPr="00835269">
        <w:rPr>
          <w:lang w:val="cs-CZ"/>
        </w:rPr>
        <w:t>íslo účtu:</w:t>
      </w:r>
      <w:r w:rsidR="007559EC" w:rsidRPr="00835269">
        <w:rPr>
          <w:lang w:val="cs-CZ"/>
        </w:rPr>
        <w:tab/>
      </w:r>
      <w:bookmarkEnd w:id="2"/>
      <w:r w:rsidR="00576322">
        <w:rPr>
          <w:lang w:val="cs-CZ"/>
        </w:rPr>
        <w:t>…………..</w:t>
      </w:r>
    </w:p>
    <w:p w14:paraId="4C016904" w14:textId="5C4CE138" w:rsidR="007559EC" w:rsidRPr="00835269" w:rsidRDefault="00EE58C4" w:rsidP="00D90512">
      <w:pPr>
        <w:tabs>
          <w:tab w:val="left" w:pos="1100"/>
          <w:tab w:val="left" w:pos="3402"/>
        </w:tabs>
        <w:ind w:left="360"/>
        <w:rPr>
          <w:lang w:val="cs-CZ"/>
        </w:rPr>
      </w:pPr>
      <w:r w:rsidRPr="00835269">
        <w:rPr>
          <w:lang w:val="cs-CZ"/>
        </w:rPr>
        <w:tab/>
      </w:r>
      <w:r w:rsidR="005053D1" w:rsidRPr="00835269">
        <w:rPr>
          <w:lang w:val="cs-CZ"/>
        </w:rPr>
        <w:tab/>
      </w:r>
      <w:r w:rsidR="002015C5" w:rsidRPr="00835269">
        <w:rPr>
          <w:lang w:val="cs-CZ"/>
        </w:rPr>
        <w:t xml:space="preserve">Česká </w:t>
      </w:r>
      <w:r w:rsidR="00134C2F" w:rsidRPr="00835269">
        <w:rPr>
          <w:lang w:val="cs-CZ"/>
        </w:rPr>
        <w:t>Spořitelna číslo</w:t>
      </w:r>
      <w:r w:rsidR="001462BE" w:rsidRPr="00835269">
        <w:rPr>
          <w:lang w:val="cs-CZ"/>
        </w:rPr>
        <w:t xml:space="preserve"> účtu:</w:t>
      </w:r>
      <w:r w:rsidRPr="00835269">
        <w:rPr>
          <w:lang w:val="cs-CZ"/>
        </w:rPr>
        <w:tab/>
      </w:r>
      <w:r w:rsidR="00576322">
        <w:rPr>
          <w:lang w:val="cs-CZ"/>
        </w:rPr>
        <w:t>………………..</w:t>
      </w:r>
    </w:p>
    <w:p w14:paraId="5AA1B095" w14:textId="47DDAABA" w:rsidR="00A35339" w:rsidRPr="00835269" w:rsidRDefault="00B74170" w:rsidP="00D90512">
      <w:pPr>
        <w:tabs>
          <w:tab w:val="left" w:pos="1100"/>
          <w:tab w:val="left" w:pos="3402"/>
        </w:tabs>
        <w:ind w:left="360"/>
        <w:rPr>
          <w:lang w:val="cs-CZ"/>
        </w:rPr>
      </w:pPr>
      <w:r w:rsidRPr="00835269">
        <w:rPr>
          <w:lang w:val="cs-CZ"/>
        </w:rPr>
        <w:tab/>
        <w:t>Z</w:t>
      </w:r>
      <w:r w:rsidR="00134C2F" w:rsidRPr="00835269">
        <w:rPr>
          <w:lang w:val="cs-CZ"/>
        </w:rPr>
        <w:t>astoupená</w:t>
      </w:r>
      <w:r w:rsidRPr="00835269">
        <w:rPr>
          <w:lang w:val="cs-CZ"/>
        </w:rPr>
        <w:tab/>
      </w:r>
      <w:r w:rsidR="00576322">
        <w:rPr>
          <w:lang w:val="cs-CZ"/>
        </w:rPr>
        <w:t>……………..</w:t>
      </w:r>
      <w:r w:rsidR="00ED51D7" w:rsidRPr="00835269">
        <w:rPr>
          <w:lang w:val="cs-CZ"/>
        </w:rPr>
        <w:t>, předsedou představenstva</w:t>
      </w:r>
    </w:p>
    <w:p w14:paraId="0AB616EE" w14:textId="0A7D4C01" w:rsidR="00A35339" w:rsidRPr="00835269" w:rsidRDefault="00ED51D7" w:rsidP="00D90512">
      <w:pPr>
        <w:tabs>
          <w:tab w:val="left" w:pos="1100"/>
          <w:tab w:val="left" w:pos="3402"/>
        </w:tabs>
        <w:ind w:left="360"/>
        <w:rPr>
          <w:lang w:val="cs-CZ"/>
        </w:rPr>
      </w:pPr>
      <w:r w:rsidRPr="00835269">
        <w:rPr>
          <w:lang w:val="cs-CZ"/>
        </w:rPr>
        <w:tab/>
      </w:r>
      <w:r w:rsidRPr="00835269">
        <w:rPr>
          <w:lang w:val="cs-CZ"/>
        </w:rPr>
        <w:tab/>
      </w:r>
      <w:r w:rsidR="00576322">
        <w:rPr>
          <w:lang w:val="cs-CZ"/>
        </w:rPr>
        <w:t>…………………</w:t>
      </w:r>
      <w:r w:rsidRPr="00835269">
        <w:rPr>
          <w:lang w:val="cs-CZ"/>
        </w:rPr>
        <w:t>, místopředsedou představenstva</w:t>
      </w:r>
    </w:p>
    <w:p w14:paraId="6D26A51A" w14:textId="4AF63879" w:rsidR="007559EC" w:rsidRPr="00835269" w:rsidRDefault="00ED51D7" w:rsidP="00B12A44">
      <w:pPr>
        <w:tabs>
          <w:tab w:val="left" w:pos="1100"/>
          <w:tab w:val="left" w:pos="3402"/>
        </w:tabs>
        <w:ind w:left="3402" w:hanging="3042"/>
        <w:rPr>
          <w:lang w:val="cs-CZ"/>
        </w:rPr>
      </w:pPr>
      <w:r w:rsidRPr="00835269">
        <w:rPr>
          <w:lang w:val="cs-CZ"/>
        </w:rPr>
        <w:tab/>
      </w:r>
      <w:r w:rsidR="007559EC" w:rsidRPr="00835269">
        <w:rPr>
          <w:lang w:val="cs-CZ"/>
        </w:rPr>
        <w:t>Kontaktní osoby:</w:t>
      </w:r>
      <w:r w:rsidR="007559EC" w:rsidRPr="00835269">
        <w:rPr>
          <w:lang w:val="cs-CZ"/>
        </w:rPr>
        <w:tab/>
        <w:t>věci technické - Ing. Václav Šmíd, vedoucí technicko-investičního oddělení</w:t>
      </w:r>
    </w:p>
    <w:p w14:paraId="7E98D0CD" w14:textId="3D039DA8" w:rsidR="007559EC" w:rsidRPr="00835269" w:rsidRDefault="00ED51D7" w:rsidP="0061283E">
      <w:pPr>
        <w:tabs>
          <w:tab w:val="left" w:pos="1100"/>
          <w:tab w:val="left" w:pos="3402"/>
        </w:tabs>
        <w:ind w:left="360"/>
        <w:rPr>
          <w:lang w:val="cs-CZ"/>
        </w:rPr>
      </w:pPr>
      <w:r w:rsidRPr="00835269">
        <w:rPr>
          <w:lang w:val="cs-CZ"/>
        </w:rPr>
        <w:tab/>
      </w:r>
      <w:r w:rsidRPr="00835269">
        <w:rPr>
          <w:lang w:val="cs-CZ"/>
        </w:rPr>
        <w:tab/>
      </w:r>
      <w:r w:rsidR="007559EC" w:rsidRPr="00835269">
        <w:rPr>
          <w:lang w:val="cs-CZ"/>
        </w:rPr>
        <w:t xml:space="preserve">e-mail: </w:t>
      </w:r>
      <w:hyperlink r:id="rId13" w:history="1">
        <w:r w:rsidR="00576322">
          <w:rPr>
            <w:lang w:val="pt-PT"/>
          </w:rPr>
          <w:t>....................</w:t>
        </w:r>
      </w:hyperlink>
    </w:p>
    <w:p w14:paraId="478F3A24" w14:textId="6C05A639" w:rsidR="007559EC" w:rsidRPr="00835269" w:rsidRDefault="00ED51D7" w:rsidP="0061283E">
      <w:pPr>
        <w:tabs>
          <w:tab w:val="left" w:pos="1100"/>
          <w:tab w:val="left" w:pos="3402"/>
        </w:tabs>
        <w:ind w:left="360"/>
        <w:rPr>
          <w:lang w:val="cs-CZ"/>
        </w:rPr>
      </w:pPr>
      <w:r w:rsidRPr="00835269">
        <w:rPr>
          <w:lang w:val="cs-CZ"/>
        </w:rPr>
        <w:tab/>
      </w:r>
      <w:r w:rsidRPr="00835269">
        <w:rPr>
          <w:lang w:val="cs-CZ"/>
        </w:rPr>
        <w:tab/>
      </w:r>
      <w:r w:rsidR="007559EC" w:rsidRPr="00835269">
        <w:rPr>
          <w:lang w:val="cs-CZ"/>
        </w:rPr>
        <w:t xml:space="preserve">tel. </w:t>
      </w:r>
      <w:r w:rsidR="00576322">
        <w:rPr>
          <w:lang w:val="cs-CZ"/>
        </w:rPr>
        <w:t>……………….</w:t>
      </w:r>
    </w:p>
    <w:p w14:paraId="5CB63FAF" w14:textId="5879FE7C" w:rsidR="007559EC" w:rsidRPr="00835269" w:rsidRDefault="00ED51D7" w:rsidP="0061283E">
      <w:pPr>
        <w:tabs>
          <w:tab w:val="left" w:pos="1100"/>
          <w:tab w:val="left" w:pos="3402"/>
        </w:tabs>
        <w:ind w:left="360"/>
        <w:rPr>
          <w:lang w:val="cs-CZ"/>
        </w:rPr>
      </w:pPr>
      <w:r w:rsidRPr="00835269">
        <w:rPr>
          <w:lang w:val="cs-CZ"/>
        </w:rPr>
        <w:tab/>
      </w:r>
      <w:r w:rsidRPr="00835269">
        <w:rPr>
          <w:lang w:val="cs-CZ"/>
        </w:rPr>
        <w:tab/>
      </w:r>
      <w:r w:rsidR="007559EC" w:rsidRPr="00835269">
        <w:rPr>
          <w:lang w:val="cs-CZ"/>
        </w:rPr>
        <w:t xml:space="preserve">mob. </w:t>
      </w:r>
      <w:r w:rsidR="00576322">
        <w:rPr>
          <w:lang w:val="cs-CZ"/>
        </w:rPr>
        <w:t>……………….</w:t>
      </w:r>
    </w:p>
    <w:p w14:paraId="56B5F6C9" w14:textId="77777777" w:rsidR="00F720E0" w:rsidRPr="00835269" w:rsidRDefault="00F720E0" w:rsidP="5D66E21C">
      <w:pPr>
        <w:ind w:left="1134"/>
        <w:rPr>
          <w:lang w:val="cs-CZ"/>
        </w:rPr>
      </w:pPr>
    </w:p>
    <w:p w14:paraId="1DC97189" w14:textId="18CC3F4C" w:rsidR="005B1220" w:rsidRPr="00835269" w:rsidRDefault="007559EC" w:rsidP="5D66E21C">
      <w:pPr>
        <w:ind w:left="1134"/>
        <w:rPr>
          <w:lang w:val="cs-CZ"/>
        </w:rPr>
      </w:pPr>
      <w:r w:rsidRPr="00835269">
        <w:rPr>
          <w:lang w:val="cs-CZ"/>
        </w:rPr>
        <w:t>(dále jen „</w:t>
      </w:r>
      <w:r w:rsidRPr="00835269">
        <w:rPr>
          <w:b/>
          <w:bCs/>
          <w:lang w:val="cs-CZ"/>
        </w:rPr>
        <w:t>Příjemce</w:t>
      </w:r>
      <w:r w:rsidRPr="00835269">
        <w:rPr>
          <w:lang w:val="cs-CZ"/>
        </w:rPr>
        <w:t>“, resp. „</w:t>
      </w:r>
      <w:r w:rsidRPr="00835269">
        <w:rPr>
          <w:b/>
          <w:bCs/>
          <w:lang w:val="cs-CZ"/>
        </w:rPr>
        <w:t>C</w:t>
      </w:r>
      <w:r w:rsidR="00F720E0" w:rsidRPr="00835269">
        <w:rPr>
          <w:b/>
          <w:bCs/>
          <w:lang w:val="cs-CZ"/>
        </w:rPr>
        <w:t>HEVAK</w:t>
      </w:r>
      <w:r w:rsidR="007D41F0" w:rsidRPr="00835269">
        <w:rPr>
          <w:b/>
          <w:bCs/>
          <w:lang w:val="cs-CZ"/>
        </w:rPr>
        <w:t xml:space="preserve"> Cheb, a.s.</w:t>
      </w:r>
      <w:r w:rsidR="005D36B8" w:rsidRPr="00835269">
        <w:rPr>
          <w:lang w:val="cs-CZ"/>
        </w:rPr>
        <w:t>“</w:t>
      </w:r>
      <w:r w:rsidRPr="00835269">
        <w:rPr>
          <w:lang w:val="cs-CZ"/>
        </w:rPr>
        <w:t>)</w:t>
      </w:r>
    </w:p>
    <w:p w14:paraId="5415598E" w14:textId="77777777" w:rsidR="005B1220" w:rsidRPr="00835269" w:rsidRDefault="005B1220" w:rsidP="5D66E21C">
      <w:pPr>
        <w:ind w:left="1430"/>
        <w:rPr>
          <w:lang w:val="cs-CZ"/>
        </w:rPr>
      </w:pPr>
    </w:p>
    <w:p w14:paraId="52196CAF" w14:textId="70D4A88A" w:rsidR="005B1220" w:rsidRPr="00835269" w:rsidRDefault="00942AD8" w:rsidP="5D66E21C">
      <w:pPr>
        <w:ind w:left="1100"/>
        <w:rPr>
          <w:lang w:val="cs-CZ"/>
        </w:rPr>
      </w:pPr>
      <w:r w:rsidRPr="00835269">
        <w:rPr>
          <w:lang w:val="cs-CZ"/>
        </w:rPr>
        <w:t>(</w:t>
      </w:r>
      <w:r w:rsidR="007559EC" w:rsidRPr="00835269">
        <w:rPr>
          <w:lang w:val="cs-CZ"/>
        </w:rPr>
        <w:t xml:space="preserve">Poskytovatel, resp. </w:t>
      </w:r>
      <w:r w:rsidR="007960B9" w:rsidRPr="00835269">
        <w:rPr>
          <w:lang w:val="cs-CZ"/>
        </w:rPr>
        <w:t xml:space="preserve">Město </w:t>
      </w:r>
      <w:r w:rsidR="00421CA8">
        <w:rPr>
          <w:lang w:val="cs-CZ"/>
        </w:rPr>
        <w:t>Plesná</w:t>
      </w:r>
      <w:r w:rsidR="00421CA8" w:rsidRPr="00835269">
        <w:rPr>
          <w:lang w:val="cs-CZ"/>
        </w:rPr>
        <w:t xml:space="preserve"> </w:t>
      </w:r>
      <w:r w:rsidRPr="00835269">
        <w:rPr>
          <w:lang w:val="cs-CZ"/>
        </w:rPr>
        <w:t xml:space="preserve">a </w:t>
      </w:r>
      <w:r w:rsidR="007559EC" w:rsidRPr="00835269">
        <w:rPr>
          <w:lang w:val="cs-CZ"/>
        </w:rPr>
        <w:t>Příjemce</w:t>
      </w:r>
      <w:r w:rsidR="0024346D" w:rsidRPr="00835269">
        <w:rPr>
          <w:lang w:val="cs-CZ"/>
        </w:rPr>
        <w:t>,</w:t>
      </w:r>
      <w:r w:rsidR="007559EC" w:rsidRPr="00835269">
        <w:rPr>
          <w:lang w:val="cs-CZ"/>
        </w:rPr>
        <w:t xml:space="preserve"> resp. </w:t>
      </w:r>
      <w:bookmarkStart w:id="3" w:name="OLE_LINK1"/>
      <w:bookmarkStart w:id="4" w:name="OLE_LINK2"/>
      <w:bookmarkStart w:id="5" w:name="OLE_LINK5"/>
      <w:bookmarkStart w:id="6" w:name="OLE_LINK6"/>
      <w:r w:rsidR="007559EC" w:rsidRPr="00835269">
        <w:rPr>
          <w:lang w:val="cs-CZ"/>
        </w:rPr>
        <w:t>C</w:t>
      </w:r>
      <w:r w:rsidR="00F720E0" w:rsidRPr="00835269">
        <w:rPr>
          <w:lang w:val="cs-CZ"/>
        </w:rPr>
        <w:t>HEVAK</w:t>
      </w:r>
      <w:bookmarkEnd w:id="3"/>
      <w:bookmarkEnd w:id="4"/>
      <w:bookmarkEnd w:id="5"/>
      <w:bookmarkEnd w:id="6"/>
      <w:r w:rsidR="007D41F0" w:rsidRPr="00835269">
        <w:rPr>
          <w:lang w:val="cs-CZ"/>
        </w:rPr>
        <w:t xml:space="preserve"> Cheb, a.s.</w:t>
      </w:r>
      <w:r w:rsidR="0024346D" w:rsidRPr="00835269">
        <w:rPr>
          <w:lang w:val="cs-CZ"/>
        </w:rPr>
        <w:t xml:space="preserve"> </w:t>
      </w:r>
      <w:r w:rsidRPr="00835269">
        <w:rPr>
          <w:lang w:val="cs-CZ"/>
        </w:rPr>
        <w:t>společně dále jen „</w:t>
      </w:r>
      <w:r w:rsidRPr="00835269">
        <w:rPr>
          <w:b/>
          <w:bCs/>
          <w:lang w:val="cs-CZ"/>
        </w:rPr>
        <w:t>Smluvní strany</w:t>
      </w:r>
      <w:r w:rsidRPr="00835269">
        <w:rPr>
          <w:lang w:val="cs-CZ"/>
        </w:rPr>
        <w:t>“, každý jednotlivě pak též jen „</w:t>
      </w:r>
      <w:r w:rsidRPr="00835269">
        <w:rPr>
          <w:b/>
          <w:bCs/>
          <w:lang w:val="cs-CZ"/>
        </w:rPr>
        <w:t>Smluvní strana</w:t>
      </w:r>
      <w:r w:rsidRPr="00835269">
        <w:rPr>
          <w:lang w:val="cs-CZ"/>
        </w:rPr>
        <w:t>“)</w:t>
      </w:r>
    </w:p>
    <w:p w14:paraId="346B5615" w14:textId="77777777" w:rsidR="005B1220" w:rsidRPr="00835269" w:rsidRDefault="005B1220" w:rsidP="00E11E9B">
      <w:pPr>
        <w:rPr>
          <w:lang w:val="cs-CZ"/>
        </w:rPr>
      </w:pPr>
    </w:p>
    <w:p w14:paraId="14D23BAC" w14:textId="77777777" w:rsidR="005B1220" w:rsidRPr="00835269" w:rsidRDefault="005B1220" w:rsidP="00E11E9B">
      <w:pPr>
        <w:rPr>
          <w:b/>
          <w:snapToGrid w:val="0"/>
        </w:rPr>
      </w:pPr>
      <w:r w:rsidRPr="00835269">
        <w:rPr>
          <w:b/>
          <w:snapToGrid w:val="0"/>
        </w:rPr>
        <w:t>VZHLEDEM K TOMU, ŽE:</w:t>
      </w:r>
    </w:p>
    <w:p w14:paraId="6047F95E" w14:textId="77777777" w:rsidR="005B1220" w:rsidRPr="00835269" w:rsidRDefault="005B1220" w:rsidP="0069635A">
      <w:pPr>
        <w:tabs>
          <w:tab w:val="left" w:pos="1134"/>
        </w:tabs>
        <w:jc w:val="both"/>
        <w:rPr>
          <w:lang w:val="cs-CZ"/>
        </w:rPr>
      </w:pPr>
    </w:p>
    <w:p w14:paraId="44367AB7" w14:textId="1F47B4D8" w:rsidR="00B02225" w:rsidRPr="00835269" w:rsidRDefault="00287597" w:rsidP="00E11E9B">
      <w:pPr>
        <w:numPr>
          <w:ilvl w:val="0"/>
          <w:numId w:val="35"/>
        </w:numPr>
        <w:tabs>
          <w:tab w:val="left" w:pos="1134"/>
        </w:tabs>
        <w:ind w:left="1134" w:hanging="1134"/>
        <w:jc w:val="both"/>
        <w:rPr>
          <w:lang w:val="cs-CZ"/>
        </w:rPr>
      </w:pPr>
      <w:r w:rsidRPr="00835269">
        <w:rPr>
          <w:lang w:val="cs-CZ"/>
        </w:rPr>
        <w:t>CHEVAK Cheb, a.s. má zájem na dalším rozvoji služeb obecného hospodářského zájmu dodávek pitné vody a odvádění odpadních vod v regionu a vypracovala proto kritéria – Pravidla pro podporu rozvojových investic v oblasti vodohospodářských staveb vyvolaných nebo zřizovaných cizími investory, která byla v jejích orgánech schválena (usnesení představenstva č. 69  ze dne  7.9.2020 a usnesení dozorčí rady č. DR/45/2020 ze dne 17.9.2020) s tím, že investiční podíl CHEVAK Cheb, a.s. na výstavbě potřebné infrastruktury k zajištění služeb je z důvodu udržitelnosti služeb omezen</w:t>
      </w:r>
      <w:r w:rsidR="00CB5FD0" w:rsidRPr="00835269">
        <w:rPr>
          <w:lang w:val="cs-CZ"/>
        </w:rPr>
        <w:t>;</w:t>
      </w:r>
    </w:p>
    <w:p w14:paraId="790EAA13" w14:textId="77777777" w:rsidR="00B02225" w:rsidRPr="00835269" w:rsidRDefault="00B02225" w:rsidP="00043935">
      <w:pPr>
        <w:rPr>
          <w:snapToGrid w:val="0"/>
          <w:lang w:val="cs-CZ"/>
        </w:rPr>
      </w:pPr>
    </w:p>
    <w:p w14:paraId="390C613D" w14:textId="77777777" w:rsidR="00A61BB9" w:rsidRPr="00835269" w:rsidRDefault="00A61BB9" w:rsidP="00A61BB9">
      <w:pPr>
        <w:tabs>
          <w:tab w:val="left" w:pos="1134"/>
        </w:tabs>
        <w:ind w:left="1134"/>
        <w:jc w:val="both"/>
        <w:rPr>
          <w:lang w:val="cs-CZ"/>
        </w:rPr>
      </w:pPr>
    </w:p>
    <w:p w14:paraId="55C8BB23" w14:textId="3E858441" w:rsidR="00ED0C14" w:rsidRPr="00C32456" w:rsidRDefault="00D748D1" w:rsidP="00ED0C14">
      <w:pPr>
        <w:pStyle w:val="Odstavecseseznamem"/>
        <w:numPr>
          <w:ilvl w:val="0"/>
          <w:numId w:val="35"/>
        </w:numPr>
        <w:tabs>
          <w:tab w:val="left" w:pos="1134"/>
        </w:tabs>
        <w:ind w:left="1134" w:hanging="1134"/>
        <w:jc w:val="both"/>
        <w:rPr>
          <w:lang w:val="cs-CZ"/>
        </w:rPr>
      </w:pPr>
      <w:r w:rsidRPr="00C32456">
        <w:rPr>
          <w:lang w:val="cs-CZ"/>
        </w:rPr>
        <w:t xml:space="preserve">Město </w:t>
      </w:r>
      <w:r w:rsidR="00ED0C14" w:rsidRPr="00C32456">
        <w:rPr>
          <w:lang w:val="cs-CZ"/>
        </w:rPr>
        <w:t>Plesná má rovněž zájem zajistit dodávku pitné vody v části obce Plesná.</w:t>
      </w:r>
      <w:r w:rsidR="00EF6FA1" w:rsidRPr="00C32456">
        <w:rPr>
          <w:lang w:val="cs-CZ"/>
        </w:rPr>
        <w:t xml:space="preserve"> </w:t>
      </w:r>
      <w:r w:rsidR="00ED0C14" w:rsidRPr="00C32456">
        <w:rPr>
          <w:lang w:val="cs-CZ"/>
        </w:rPr>
        <w:t xml:space="preserve">Pro zásobování objektů bude vybudováno prodloužení vodovodních řadů PE d90 o celkové </w:t>
      </w:r>
      <w:r w:rsidR="00ED0C14" w:rsidRPr="00C32456">
        <w:rPr>
          <w:b/>
          <w:bCs/>
          <w:lang w:val="cs-CZ"/>
        </w:rPr>
        <w:t>délce 475,</w:t>
      </w:r>
      <w:r w:rsidR="00CE7EFC" w:rsidRPr="00C32456">
        <w:rPr>
          <w:b/>
          <w:bCs/>
          <w:lang w:val="cs-CZ"/>
        </w:rPr>
        <w:t xml:space="preserve">7 </w:t>
      </w:r>
      <w:r w:rsidR="00ED0C14" w:rsidRPr="00C32456">
        <w:rPr>
          <w:b/>
          <w:bCs/>
          <w:lang w:val="cs-CZ"/>
        </w:rPr>
        <w:t>m.</w:t>
      </w:r>
    </w:p>
    <w:p w14:paraId="7D3711CD" w14:textId="516AF73A" w:rsidR="007B2002" w:rsidRPr="00835269" w:rsidRDefault="007B2002" w:rsidP="00186858">
      <w:pPr>
        <w:tabs>
          <w:tab w:val="left" w:pos="1134"/>
        </w:tabs>
        <w:ind w:left="1134"/>
        <w:jc w:val="both"/>
        <w:rPr>
          <w:lang w:val="cs-CZ"/>
        </w:rPr>
      </w:pPr>
      <w:r w:rsidRPr="00C32456">
        <w:rPr>
          <w:lang w:val="cs-CZ"/>
        </w:rPr>
        <w:t>Dle žádosti</w:t>
      </w:r>
      <w:r w:rsidR="00D748D1" w:rsidRPr="00C32456">
        <w:rPr>
          <w:lang w:val="cs-CZ"/>
        </w:rPr>
        <w:t xml:space="preserve"> </w:t>
      </w:r>
      <w:r w:rsidR="00CA2F94" w:rsidRPr="00C32456">
        <w:rPr>
          <w:lang w:val="cs-CZ"/>
        </w:rPr>
        <w:t>M</w:t>
      </w:r>
      <w:r w:rsidR="00D748D1" w:rsidRPr="00C32456">
        <w:rPr>
          <w:lang w:val="cs-CZ"/>
        </w:rPr>
        <w:t>ěsta</w:t>
      </w:r>
      <w:r w:rsidRPr="00C32456">
        <w:rPr>
          <w:lang w:val="cs-CZ"/>
        </w:rPr>
        <w:t xml:space="preserve"> </w:t>
      </w:r>
      <w:r w:rsidR="00181EC8" w:rsidRPr="00C32456">
        <w:rPr>
          <w:lang w:val="cs-CZ"/>
        </w:rPr>
        <w:t>Plesná</w:t>
      </w:r>
      <w:r w:rsidR="00D748D1" w:rsidRPr="00C32456">
        <w:rPr>
          <w:lang w:val="cs-CZ"/>
        </w:rPr>
        <w:t xml:space="preserve"> </w:t>
      </w:r>
      <w:r w:rsidRPr="00C32456">
        <w:rPr>
          <w:lang w:val="cs-CZ"/>
        </w:rPr>
        <w:t>je na tuto akci zpracovaná projektová dokumentace a bylo vydáno stavební povolení č.j.</w:t>
      </w:r>
      <w:r w:rsidR="00181EC8" w:rsidRPr="00C32456">
        <w:rPr>
          <w:lang w:val="cs-CZ"/>
        </w:rPr>
        <w:t xml:space="preserve"> </w:t>
      </w:r>
      <w:r w:rsidR="00DB3BC3" w:rsidRPr="00C32456">
        <w:rPr>
          <w:lang w:val="cs-CZ"/>
        </w:rPr>
        <w:t xml:space="preserve"> </w:t>
      </w:r>
      <w:r w:rsidR="00052E3F" w:rsidRPr="00C32456">
        <w:rPr>
          <w:lang w:val="cs-CZ"/>
        </w:rPr>
        <w:t>R/2025/16683/5 ze dne 26.03.2025</w:t>
      </w:r>
      <w:r w:rsidR="00D748D1" w:rsidRPr="00C32456">
        <w:rPr>
          <w:lang w:val="cs-CZ"/>
        </w:rPr>
        <w:t xml:space="preserve">, které vydal Městský úřad Cheb. </w:t>
      </w:r>
      <w:r w:rsidR="007A642F" w:rsidRPr="00C32456">
        <w:rPr>
          <w:lang w:val="cs-CZ"/>
        </w:rPr>
        <w:t>Vybudování vodovodu</w:t>
      </w:r>
      <w:r w:rsidR="007E7C3C" w:rsidRPr="00C32456">
        <w:rPr>
          <w:lang w:val="cs-CZ"/>
        </w:rPr>
        <w:t xml:space="preserve"> v této lokalitě je souhrnně označováno jako „</w:t>
      </w:r>
      <w:r w:rsidR="007E7C3C" w:rsidRPr="00C32456">
        <w:rPr>
          <w:b/>
          <w:bCs/>
          <w:lang w:val="cs-CZ"/>
        </w:rPr>
        <w:t>Projekt</w:t>
      </w:r>
      <w:r w:rsidR="007E7C3C" w:rsidRPr="00C32456">
        <w:rPr>
          <w:lang w:val="cs-CZ"/>
        </w:rPr>
        <w:t>“</w:t>
      </w:r>
      <w:r w:rsidR="00F821BB" w:rsidRPr="00C32456">
        <w:rPr>
          <w:lang w:val="cs-CZ"/>
        </w:rPr>
        <w:t>.</w:t>
      </w:r>
    </w:p>
    <w:p w14:paraId="0B7531B1" w14:textId="3564D0B0" w:rsidR="00F720E0" w:rsidRPr="00835269" w:rsidRDefault="00F720E0" w:rsidP="000C3890">
      <w:pPr>
        <w:numPr>
          <w:ilvl w:val="0"/>
          <w:numId w:val="35"/>
        </w:numPr>
        <w:tabs>
          <w:tab w:val="left" w:pos="1134"/>
        </w:tabs>
        <w:spacing w:line="259" w:lineRule="auto"/>
        <w:ind w:left="1134" w:hanging="1134"/>
        <w:jc w:val="both"/>
        <w:rPr>
          <w:lang w:val="cs-CZ"/>
        </w:rPr>
      </w:pPr>
      <w:r w:rsidRPr="00835269">
        <w:rPr>
          <w:lang w:val="cs-CZ"/>
        </w:rPr>
        <w:lastRenderedPageBreak/>
        <w:t>CHEVAK</w:t>
      </w:r>
      <w:r w:rsidR="0024346D" w:rsidRPr="00835269">
        <w:rPr>
          <w:lang w:val="cs-CZ"/>
        </w:rPr>
        <w:t xml:space="preserve"> Cheb, a.s.</w:t>
      </w:r>
      <w:r w:rsidR="00CB5FD0" w:rsidRPr="00835269">
        <w:rPr>
          <w:lang w:val="cs-CZ"/>
        </w:rPr>
        <w:t>,</w:t>
      </w:r>
      <w:r w:rsidRPr="00835269">
        <w:rPr>
          <w:lang w:val="cs-CZ"/>
        </w:rPr>
        <w:t xml:space="preserve"> jako odborn</w:t>
      </w:r>
      <w:r w:rsidR="00140872" w:rsidRPr="00835269">
        <w:rPr>
          <w:lang w:val="cs-CZ"/>
        </w:rPr>
        <w:t>ík</w:t>
      </w:r>
      <w:r w:rsidRPr="00835269">
        <w:rPr>
          <w:lang w:val="cs-CZ"/>
        </w:rPr>
        <w:t xml:space="preserve"> v oblasti dodávek pitné vody a odkanalizování</w:t>
      </w:r>
      <w:r w:rsidR="00CB5FD0" w:rsidRPr="00835269">
        <w:rPr>
          <w:lang w:val="cs-CZ"/>
        </w:rPr>
        <w:t>,</w:t>
      </w:r>
      <w:r w:rsidRPr="00835269">
        <w:rPr>
          <w:lang w:val="cs-CZ"/>
        </w:rPr>
        <w:t xml:space="preserve"> má zájem o rozšíření poskytování služeb </w:t>
      </w:r>
      <w:r w:rsidR="002735B7" w:rsidRPr="00835269">
        <w:rPr>
          <w:lang w:val="cs-CZ"/>
        </w:rPr>
        <w:t xml:space="preserve">dodávek pitné vody </w:t>
      </w:r>
      <w:r w:rsidR="00D748D1" w:rsidRPr="00835269">
        <w:rPr>
          <w:lang w:val="cs-CZ"/>
        </w:rPr>
        <w:t xml:space="preserve">ve </w:t>
      </w:r>
      <w:r w:rsidR="00B756C8" w:rsidRPr="00835269">
        <w:rPr>
          <w:lang w:val="cs-CZ"/>
        </w:rPr>
        <w:t>M</w:t>
      </w:r>
      <w:r w:rsidR="00D748D1" w:rsidRPr="00835269">
        <w:rPr>
          <w:lang w:val="cs-CZ"/>
        </w:rPr>
        <w:t xml:space="preserve">ěstě </w:t>
      </w:r>
      <w:r w:rsidR="00C405C0" w:rsidRPr="00835269">
        <w:rPr>
          <w:lang w:val="cs-CZ"/>
        </w:rPr>
        <w:t>Plesná</w:t>
      </w:r>
      <w:r w:rsidR="001C20D9" w:rsidRPr="00835269">
        <w:rPr>
          <w:b/>
          <w:bCs/>
          <w:lang w:val="cs-CZ"/>
        </w:rPr>
        <w:t xml:space="preserve"> </w:t>
      </w:r>
      <w:r w:rsidR="00C77B49" w:rsidRPr="00835269">
        <w:rPr>
          <w:lang w:val="cs-CZ"/>
        </w:rPr>
        <w:t>a</w:t>
      </w:r>
      <w:r w:rsidR="00CB5FD0" w:rsidRPr="00835269">
        <w:rPr>
          <w:lang w:val="cs-CZ"/>
        </w:rPr>
        <w:t xml:space="preserve"> o realizaci Projektu</w:t>
      </w:r>
      <w:r w:rsidR="00F821BB" w:rsidRPr="00835269">
        <w:rPr>
          <w:lang w:val="cs-CZ"/>
        </w:rPr>
        <w:t>.</w:t>
      </w:r>
    </w:p>
    <w:p w14:paraId="2A001803" w14:textId="77777777" w:rsidR="00CB5FD0" w:rsidRPr="00835269" w:rsidRDefault="00CB5FD0" w:rsidP="00413796">
      <w:pPr>
        <w:ind w:left="1134"/>
        <w:rPr>
          <w:lang w:val="cs-CZ"/>
        </w:rPr>
      </w:pPr>
    </w:p>
    <w:p w14:paraId="60A5F438" w14:textId="29B00EF9" w:rsidR="00413796" w:rsidRPr="00835269" w:rsidRDefault="00413796" w:rsidP="0047424B">
      <w:pPr>
        <w:numPr>
          <w:ilvl w:val="0"/>
          <w:numId w:val="35"/>
        </w:numPr>
        <w:tabs>
          <w:tab w:val="left" w:pos="1134"/>
        </w:tabs>
        <w:spacing w:line="259" w:lineRule="auto"/>
        <w:ind w:left="1134" w:hanging="1134"/>
        <w:jc w:val="both"/>
        <w:rPr>
          <w:lang w:val="cs-CZ"/>
        </w:rPr>
      </w:pPr>
      <w:r w:rsidRPr="00835269">
        <w:rPr>
          <w:lang w:val="cs-CZ"/>
        </w:rPr>
        <w:t xml:space="preserve">CHEVAK </w:t>
      </w:r>
      <w:r w:rsidR="0024346D" w:rsidRPr="00835269">
        <w:rPr>
          <w:lang w:val="cs-CZ"/>
        </w:rPr>
        <w:t xml:space="preserve">Cheb, a.s. </w:t>
      </w:r>
      <w:r w:rsidRPr="00835269">
        <w:rPr>
          <w:lang w:val="cs-CZ"/>
        </w:rPr>
        <w:t>má na realizaci Projektu pevně stanovenou výši finančních prostředků</w:t>
      </w:r>
      <w:r w:rsidR="003B5D8F" w:rsidRPr="00835269">
        <w:rPr>
          <w:lang w:val="cs-CZ"/>
        </w:rPr>
        <w:t>.</w:t>
      </w:r>
      <w:r w:rsidRPr="00835269">
        <w:rPr>
          <w:lang w:val="cs-CZ"/>
        </w:rPr>
        <w:t xml:space="preserve"> </w:t>
      </w:r>
    </w:p>
    <w:p w14:paraId="5996ECF9" w14:textId="77777777" w:rsidR="00B72EF8" w:rsidRPr="00835269" w:rsidRDefault="00B72EF8" w:rsidP="00D95587">
      <w:pPr>
        <w:ind w:left="1134"/>
        <w:jc w:val="both"/>
        <w:rPr>
          <w:lang w:val="cs-CZ"/>
        </w:rPr>
      </w:pPr>
    </w:p>
    <w:p w14:paraId="0E0DE420" w14:textId="43F43762" w:rsidR="005C6024" w:rsidRPr="00E9117B" w:rsidRDefault="00B72EF8" w:rsidP="00D95587">
      <w:pPr>
        <w:ind w:left="1134"/>
        <w:jc w:val="both"/>
        <w:rPr>
          <w:lang w:val="cs-CZ"/>
        </w:rPr>
      </w:pPr>
      <w:r w:rsidRPr="00E9117B">
        <w:rPr>
          <w:lang w:val="cs-CZ"/>
        </w:rPr>
        <w:t xml:space="preserve">Výše </w:t>
      </w:r>
      <w:r w:rsidR="00853AA8" w:rsidRPr="00E9117B">
        <w:rPr>
          <w:lang w:val="cs-CZ"/>
        </w:rPr>
        <w:t>finančních prostředků CHEVAK</w:t>
      </w:r>
      <w:r w:rsidR="0024346D" w:rsidRPr="00E9117B">
        <w:rPr>
          <w:lang w:val="cs-CZ"/>
        </w:rPr>
        <w:t xml:space="preserve"> Cheb, a.s.</w:t>
      </w:r>
      <w:r w:rsidR="00853AA8" w:rsidRPr="00E9117B">
        <w:rPr>
          <w:lang w:val="cs-CZ"/>
        </w:rPr>
        <w:t xml:space="preserve"> </w:t>
      </w:r>
      <w:r w:rsidR="00BD334C" w:rsidRPr="00E9117B">
        <w:rPr>
          <w:lang w:val="cs-CZ"/>
        </w:rPr>
        <w:t xml:space="preserve">a vyrovnávací platby Poskytovatele </w:t>
      </w:r>
      <w:r w:rsidR="0069083B" w:rsidRPr="00E9117B">
        <w:rPr>
          <w:lang w:val="cs-CZ"/>
        </w:rPr>
        <w:t>je odvozen</w:t>
      </w:r>
      <w:r w:rsidR="0024346D" w:rsidRPr="00E9117B">
        <w:rPr>
          <w:lang w:val="cs-CZ"/>
        </w:rPr>
        <w:t>a</w:t>
      </w:r>
      <w:r w:rsidRPr="00E9117B">
        <w:rPr>
          <w:lang w:val="cs-CZ"/>
        </w:rPr>
        <w:t xml:space="preserve"> z</w:t>
      </w:r>
      <w:r w:rsidR="0069083B" w:rsidRPr="00E9117B">
        <w:rPr>
          <w:lang w:val="cs-CZ"/>
        </w:rPr>
        <w:t xml:space="preserve"> principu </w:t>
      </w:r>
      <w:r w:rsidR="00DF64EF" w:rsidRPr="00E9117B">
        <w:rPr>
          <w:lang w:val="cs-CZ"/>
        </w:rPr>
        <w:t xml:space="preserve">regionální </w:t>
      </w:r>
      <w:r w:rsidR="0069083B" w:rsidRPr="00E9117B">
        <w:rPr>
          <w:lang w:val="cs-CZ"/>
        </w:rPr>
        <w:t>ceny vodného</w:t>
      </w:r>
      <w:r w:rsidR="00D13300" w:rsidRPr="00E9117B">
        <w:rPr>
          <w:lang w:val="cs-CZ"/>
        </w:rPr>
        <w:t xml:space="preserve"> </w:t>
      </w:r>
      <w:r w:rsidR="002735B7" w:rsidRPr="00E9117B">
        <w:rPr>
          <w:lang w:val="cs-CZ"/>
        </w:rPr>
        <w:t>a</w:t>
      </w:r>
      <w:r w:rsidR="0069083B" w:rsidRPr="00E9117B">
        <w:rPr>
          <w:lang w:val="cs-CZ"/>
        </w:rPr>
        <w:t xml:space="preserve"> stočné</w:t>
      </w:r>
      <w:r w:rsidR="00DF64EF" w:rsidRPr="00E9117B">
        <w:rPr>
          <w:lang w:val="cs-CZ"/>
        </w:rPr>
        <w:t>ho</w:t>
      </w:r>
      <w:r w:rsidR="0024346D" w:rsidRPr="00E9117B">
        <w:rPr>
          <w:lang w:val="cs-CZ"/>
        </w:rPr>
        <w:t>, a to</w:t>
      </w:r>
      <w:r w:rsidRPr="00E9117B">
        <w:rPr>
          <w:lang w:val="cs-CZ"/>
        </w:rPr>
        <w:t xml:space="preserve"> tak</w:t>
      </w:r>
      <w:r w:rsidR="00853AA8" w:rsidRPr="00E9117B">
        <w:rPr>
          <w:lang w:val="cs-CZ"/>
        </w:rPr>
        <w:t>,</w:t>
      </w:r>
      <w:r w:rsidRPr="00E9117B">
        <w:rPr>
          <w:lang w:val="cs-CZ"/>
        </w:rPr>
        <w:t xml:space="preserve"> aby</w:t>
      </w:r>
      <w:r w:rsidR="0069083B" w:rsidRPr="00E9117B">
        <w:rPr>
          <w:lang w:val="cs-CZ"/>
        </w:rPr>
        <w:t xml:space="preserve"> </w:t>
      </w:r>
      <w:r w:rsidR="00DF64EF" w:rsidRPr="00E9117B">
        <w:rPr>
          <w:lang w:val="cs-CZ"/>
        </w:rPr>
        <w:t xml:space="preserve">nové </w:t>
      </w:r>
      <w:r w:rsidR="0069083B" w:rsidRPr="00E9117B">
        <w:rPr>
          <w:lang w:val="cs-CZ"/>
        </w:rPr>
        <w:t>rozvojové</w:t>
      </w:r>
      <w:r w:rsidR="00853AA8" w:rsidRPr="00E9117B">
        <w:rPr>
          <w:lang w:val="cs-CZ"/>
        </w:rPr>
        <w:t xml:space="preserve"> investic</w:t>
      </w:r>
      <w:r w:rsidR="0069083B" w:rsidRPr="00E9117B">
        <w:rPr>
          <w:lang w:val="cs-CZ"/>
        </w:rPr>
        <w:t>e s finančním podílem společnosti neovlivnil</w:t>
      </w:r>
      <w:r w:rsidR="00DF64EF" w:rsidRPr="00E9117B">
        <w:rPr>
          <w:lang w:val="cs-CZ"/>
        </w:rPr>
        <w:t>y</w:t>
      </w:r>
      <w:r w:rsidR="0069083B" w:rsidRPr="00E9117B">
        <w:rPr>
          <w:lang w:val="cs-CZ"/>
        </w:rPr>
        <w:t xml:space="preserve"> </w:t>
      </w:r>
      <w:r w:rsidR="00DF64EF" w:rsidRPr="00E9117B">
        <w:rPr>
          <w:lang w:val="cs-CZ"/>
        </w:rPr>
        <w:t xml:space="preserve">tuto regionální </w:t>
      </w:r>
      <w:r w:rsidR="0069083B" w:rsidRPr="00E9117B">
        <w:rPr>
          <w:lang w:val="cs-CZ"/>
        </w:rPr>
        <w:t>cenu vodného a stočného. Jedná se o max</w:t>
      </w:r>
      <w:r w:rsidR="003B5D8F" w:rsidRPr="00E9117B">
        <w:rPr>
          <w:lang w:val="cs-CZ"/>
        </w:rPr>
        <w:t>imální</w:t>
      </w:r>
      <w:r w:rsidR="0069083B" w:rsidRPr="00E9117B">
        <w:rPr>
          <w:lang w:val="cs-CZ"/>
        </w:rPr>
        <w:t xml:space="preserve"> možnou výši</w:t>
      </w:r>
      <w:r w:rsidR="00853AA8" w:rsidRPr="00E9117B">
        <w:rPr>
          <w:lang w:val="cs-CZ"/>
        </w:rPr>
        <w:t xml:space="preserve"> finanční</w:t>
      </w:r>
      <w:r w:rsidR="0069083B" w:rsidRPr="00E9117B">
        <w:rPr>
          <w:lang w:val="cs-CZ"/>
        </w:rPr>
        <w:t>ho</w:t>
      </w:r>
      <w:r w:rsidR="00853AA8" w:rsidRPr="00E9117B">
        <w:rPr>
          <w:lang w:val="cs-CZ"/>
        </w:rPr>
        <w:t xml:space="preserve"> podíl</w:t>
      </w:r>
      <w:r w:rsidR="0069083B" w:rsidRPr="00E9117B">
        <w:rPr>
          <w:lang w:val="cs-CZ"/>
        </w:rPr>
        <w:t xml:space="preserve">u </w:t>
      </w:r>
      <w:r w:rsidR="00DE6F0B" w:rsidRPr="00E9117B">
        <w:rPr>
          <w:lang w:val="cs-CZ"/>
        </w:rPr>
        <w:t>ze stran</w:t>
      </w:r>
      <w:r w:rsidR="00DF64EF" w:rsidRPr="00E9117B">
        <w:rPr>
          <w:lang w:val="cs-CZ"/>
        </w:rPr>
        <w:t>y</w:t>
      </w:r>
      <w:r w:rsidR="00DE6F0B" w:rsidRPr="00E9117B">
        <w:rPr>
          <w:lang w:val="cs-CZ"/>
        </w:rPr>
        <w:t xml:space="preserve"> CHEVAK</w:t>
      </w:r>
      <w:r w:rsidR="005D36B8" w:rsidRPr="00E9117B">
        <w:rPr>
          <w:lang w:val="cs-CZ"/>
        </w:rPr>
        <w:t xml:space="preserve"> Cheb, a.s.</w:t>
      </w:r>
      <w:r w:rsidR="00CB5FD0" w:rsidRPr="00E9117B">
        <w:rPr>
          <w:lang w:val="cs-CZ"/>
        </w:rPr>
        <w:t>;</w:t>
      </w:r>
    </w:p>
    <w:p w14:paraId="4BFB1BBA" w14:textId="1F0003C3" w:rsidR="00A4386C" w:rsidRPr="00E9117B" w:rsidRDefault="00A4386C" w:rsidP="00D95587">
      <w:pPr>
        <w:ind w:left="1134"/>
        <w:jc w:val="both"/>
        <w:rPr>
          <w:b/>
          <w:bCs/>
          <w:lang w:val="cs-CZ"/>
        </w:rPr>
      </w:pPr>
      <w:r w:rsidRPr="00E9117B">
        <w:rPr>
          <w:lang w:val="cs-CZ"/>
        </w:rPr>
        <w:t xml:space="preserve">Aktuální výše příspěvku na jednoho připojeného obyvatele </w:t>
      </w:r>
      <w:r w:rsidR="00760653" w:rsidRPr="00E9117B">
        <w:rPr>
          <w:lang w:val="cs-CZ"/>
        </w:rPr>
        <w:t xml:space="preserve">pro vodovod </w:t>
      </w:r>
      <w:r w:rsidR="00CF205A" w:rsidRPr="00E9117B">
        <w:rPr>
          <w:lang w:val="cs-CZ"/>
        </w:rPr>
        <w:t>ve výši</w:t>
      </w:r>
      <w:r w:rsidR="00CF205A" w:rsidRPr="00E9117B">
        <w:rPr>
          <w:b/>
          <w:bCs/>
          <w:lang w:val="cs-CZ"/>
        </w:rPr>
        <w:t xml:space="preserve"> </w:t>
      </w:r>
      <w:r w:rsidR="00C14F13" w:rsidRPr="00E9117B">
        <w:rPr>
          <w:b/>
          <w:bCs/>
          <w:lang w:val="cs-CZ"/>
        </w:rPr>
        <w:t>6</w:t>
      </w:r>
      <w:r w:rsidR="00393F7A" w:rsidRPr="00E9117B">
        <w:rPr>
          <w:b/>
          <w:bCs/>
          <w:lang w:val="cs-CZ"/>
        </w:rPr>
        <w:t xml:space="preserve"> 268</w:t>
      </w:r>
      <w:r w:rsidR="007E406A" w:rsidRPr="00E9117B">
        <w:rPr>
          <w:b/>
          <w:bCs/>
          <w:lang w:val="cs-CZ"/>
        </w:rPr>
        <w:t xml:space="preserve"> Kč</w:t>
      </w:r>
      <w:r w:rsidR="00BC3CE5" w:rsidRPr="00E9117B">
        <w:rPr>
          <w:lang w:val="cs-CZ"/>
        </w:rPr>
        <w:t>.</w:t>
      </w:r>
    </w:p>
    <w:p w14:paraId="45F56708" w14:textId="77777777" w:rsidR="00CB5FD0" w:rsidRPr="00E9117B" w:rsidRDefault="00CB5FD0" w:rsidP="00CB5FD0">
      <w:pPr>
        <w:rPr>
          <w:b/>
          <w:bCs/>
          <w:snapToGrid w:val="0"/>
          <w:lang w:val="cs-CZ"/>
        </w:rPr>
      </w:pPr>
    </w:p>
    <w:p w14:paraId="727E7BB7" w14:textId="7ED9971F" w:rsidR="00CB5FD0" w:rsidRPr="00E9117B" w:rsidRDefault="00744DBA" w:rsidP="0047424B">
      <w:pPr>
        <w:numPr>
          <w:ilvl w:val="0"/>
          <w:numId w:val="35"/>
        </w:numPr>
        <w:tabs>
          <w:tab w:val="left" w:pos="1134"/>
        </w:tabs>
        <w:spacing w:line="259" w:lineRule="auto"/>
        <w:ind w:left="1134" w:hanging="1134"/>
        <w:jc w:val="both"/>
        <w:rPr>
          <w:lang w:val="cs-CZ"/>
        </w:rPr>
      </w:pPr>
      <w:r w:rsidRPr="00E9117B">
        <w:rPr>
          <w:bCs/>
          <w:szCs w:val="24"/>
          <w:lang w:val="cs-CZ"/>
        </w:rPr>
        <w:t>Obec</w:t>
      </w:r>
      <w:r w:rsidRPr="00E9117B">
        <w:rPr>
          <w:lang w:val="cs-CZ"/>
        </w:rPr>
        <w:t xml:space="preserve"> </w:t>
      </w:r>
      <w:r w:rsidR="00CB5FD0" w:rsidRPr="00E9117B">
        <w:rPr>
          <w:lang w:val="cs-CZ"/>
        </w:rPr>
        <w:t xml:space="preserve">má na realizaci Projektu omezený objem vlastních finančních prostředků, přičemž přesná </w:t>
      </w:r>
      <w:r w:rsidR="00BD334C" w:rsidRPr="00E9117B">
        <w:rPr>
          <w:lang w:val="cs-CZ"/>
        </w:rPr>
        <w:t xml:space="preserve">výše vyrovnávací platby </w:t>
      </w:r>
      <w:r w:rsidR="00CB5FD0" w:rsidRPr="00E9117B">
        <w:rPr>
          <w:lang w:val="cs-CZ"/>
        </w:rPr>
        <w:t>bude zjištěna při vyúčtování Projektu</w:t>
      </w:r>
      <w:r w:rsidR="00FC09E8" w:rsidRPr="00E9117B">
        <w:rPr>
          <w:lang w:val="cs-CZ"/>
        </w:rPr>
        <w:t>.</w:t>
      </w:r>
      <w:r w:rsidR="00CB5FD0" w:rsidRPr="00E9117B">
        <w:rPr>
          <w:lang w:val="cs-CZ"/>
        </w:rPr>
        <w:t xml:space="preserve"> </w:t>
      </w:r>
    </w:p>
    <w:p w14:paraId="795D0533" w14:textId="77777777" w:rsidR="00CB5FD0" w:rsidRPr="00E9117B" w:rsidRDefault="00CB5FD0" w:rsidP="00CB5FD0">
      <w:pPr>
        <w:ind w:left="1134"/>
        <w:rPr>
          <w:lang w:val="cs-CZ"/>
        </w:rPr>
      </w:pPr>
    </w:p>
    <w:p w14:paraId="009D811F" w14:textId="77777777" w:rsidR="0069083B" w:rsidRPr="00E9117B" w:rsidRDefault="00CB5FD0" w:rsidP="00E11E9B">
      <w:pPr>
        <w:rPr>
          <w:b/>
          <w:snapToGrid w:val="0"/>
          <w:lang w:val="cs-CZ"/>
        </w:rPr>
      </w:pPr>
      <w:r w:rsidRPr="00E9117B">
        <w:rPr>
          <w:b/>
          <w:snapToGrid w:val="0"/>
          <w:lang w:val="cs-CZ"/>
        </w:rPr>
        <w:br w:type="page"/>
      </w:r>
    </w:p>
    <w:p w14:paraId="356F4506" w14:textId="77777777" w:rsidR="00F720E0" w:rsidRPr="00E9117B" w:rsidRDefault="00E11E9B" w:rsidP="00E11E9B">
      <w:pPr>
        <w:rPr>
          <w:b/>
          <w:snapToGrid w:val="0"/>
          <w:lang w:val="cs-CZ"/>
        </w:rPr>
      </w:pPr>
      <w:r w:rsidRPr="00E9117B">
        <w:rPr>
          <w:b/>
          <w:snapToGrid w:val="0"/>
          <w:lang w:val="cs-CZ"/>
        </w:rPr>
        <w:lastRenderedPageBreak/>
        <w:t xml:space="preserve">UZAVÍRAJÍ SPOLU TUTO </w:t>
      </w:r>
    </w:p>
    <w:p w14:paraId="08B7CAF4" w14:textId="77777777" w:rsidR="00F720E0" w:rsidRPr="00E9117B" w:rsidRDefault="00F720E0" w:rsidP="00E11E9B">
      <w:pPr>
        <w:rPr>
          <w:b/>
          <w:snapToGrid w:val="0"/>
          <w:lang w:val="cs-CZ"/>
        </w:rPr>
      </w:pPr>
    </w:p>
    <w:p w14:paraId="0CA3A5DF" w14:textId="1D000CFF" w:rsidR="00F720E0" w:rsidRPr="00E9117B" w:rsidRDefault="001C77AB" w:rsidP="00C358C8">
      <w:pPr>
        <w:jc w:val="both"/>
        <w:rPr>
          <w:b/>
          <w:bCs/>
          <w:snapToGrid w:val="0"/>
          <w:lang w:val="cs-CZ"/>
        </w:rPr>
      </w:pPr>
      <w:r w:rsidRPr="00E9117B">
        <w:rPr>
          <w:b/>
          <w:bCs/>
          <w:szCs w:val="24"/>
          <w:lang w:val="cs-CZ"/>
        </w:rPr>
        <w:t>SMLOUVU O POSKYTOVÁNÍ SLUŽEB OBECNÉHO HOSPODÁŘSKÉHO ZÁJMU</w:t>
      </w:r>
      <w:r w:rsidR="00F720E0" w:rsidRPr="00E9117B">
        <w:rPr>
          <w:b/>
          <w:bCs/>
          <w:szCs w:val="24"/>
          <w:lang w:val="cs-CZ"/>
        </w:rPr>
        <w:t xml:space="preserve">: </w:t>
      </w:r>
      <w:r w:rsidR="00F720E0" w:rsidRPr="00E9117B">
        <w:rPr>
          <w:b/>
          <w:bCs/>
          <w:szCs w:val="24"/>
          <w:lang w:val="cs-CZ"/>
        </w:rPr>
        <w:br/>
      </w:r>
      <w:r w:rsidRPr="00E9117B">
        <w:rPr>
          <w:bCs/>
          <w:szCs w:val="24"/>
          <w:lang w:val="cs-CZ"/>
        </w:rPr>
        <w:t xml:space="preserve">uzavřenou v souladu se zákonem č. 500/2004 Sb., správní řád, </w:t>
      </w:r>
      <w:r w:rsidR="00F720E0" w:rsidRPr="00E9117B">
        <w:rPr>
          <w:bCs/>
          <w:szCs w:val="24"/>
          <w:lang w:val="cs-CZ"/>
        </w:rPr>
        <w:t>ve znění pozdějších předpisů a v souladu s rozhodnutím Komise ze dne 20. 12. 2011 o použití čl. 106 odst. 2 smlouvy o fungování Evropské unie na státní podporu ve formě vyrovnávací platby za závazek veřejné služby poskytované určitým podnikům pověřeným poskytováním služeb obecného hospodářského zájmu 2012/21/EU</w:t>
      </w:r>
      <w:r w:rsidR="004A115D" w:rsidRPr="00E9117B">
        <w:rPr>
          <w:lang w:val="cs-CZ"/>
        </w:rPr>
        <w:t xml:space="preserve"> </w:t>
      </w:r>
      <w:r w:rsidR="00F720E0" w:rsidRPr="00E9117B">
        <w:rPr>
          <w:lang w:val="cs-CZ"/>
        </w:rPr>
        <w:t>(dále jen</w:t>
      </w:r>
      <w:r w:rsidR="00121F95" w:rsidRPr="00E9117B">
        <w:rPr>
          <w:lang w:val="cs-CZ"/>
        </w:rPr>
        <w:t xml:space="preserve"> „</w:t>
      </w:r>
      <w:r w:rsidR="00121F95" w:rsidRPr="00E9117B">
        <w:rPr>
          <w:b/>
          <w:bCs/>
          <w:lang w:val="cs-CZ"/>
        </w:rPr>
        <w:t>Rozhodnutí Komise</w:t>
      </w:r>
      <w:r w:rsidR="00121F95" w:rsidRPr="00E9117B">
        <w:rPr>
          <w:lang w:val="cs-CZ"/>
        </w:rPr>
        <w:t>“ a</w:t>
      </w:r>
      <w:r w:rsidR="00F720E0" w:rsidRPr="00E9117B">
        <w:rPr>
          <w:lang w:val="cs-CZ"/>
        </w:rPr>
        <w:t xml:space="preserve"> „</w:t>
      </w:r>
      <w:r w:rsidR="00F720E0" w:rsidRPr="00E9117B">
        <w:rPr>
          <w:b/>
          <w:bCs/>
          <w:lang w:val="cs-CZ"/>
        </w:rPr>
        <w:t>Smlouva</w:t>
      </w:r>
      <w:r w:rsidR="00F720E0" w:rsidRPr="00E9117B">
        <w:rPr>
          <w:lang w:val="cs-CZ"/>
        </w:rPr>
        <w:t>“)</w:t>
      </w:r>
    </w:p>
    <w:p w14:paraId="7D1F218B" w14:textId="77777777" w:rsidR="0078718E" w:rsidRPr="00E9117B" w:rsidRDefault="0078718E" w:rsidP="4CBDC72E">
      <w:pPr>
        <w:pStyle w:val="Nadpis1"/>
        <w:spacing w:before="480"/>
        <w:rPr>
          <w:lang w:val="cs-CZ"/>
        </w:rPr>
      </w:pPr>
      <w:bookmarkStart w:id="7" w:name="_Toc50008517"/>
      <w:r w:rsidRPr="00E9117B">
        <w:rPr>
          <w:lang w:val="cs-CZ"/>
        </w:rPr>
        <w:t>Předmět Smlouvy</w:t>
      </w:r>
      <w:bookmarkEnd w:id="7"/>
    </w:p>
    <w:p w14:paraId="2E56C0EA" w14:textId="77777777" w:rsidR="0078718E" w:rsidRPr="00E9117B" w:rsidRDefault="00874EA7" w:rsidP="0078718E">
      <w:pPr>
        <w:pStyle w:val="Nadpis2"/>
        <w:rPr>
          <w:lang w:val="cs-CZ"/>
        </w:rPr>
      </w:pPr>
      <w:bookmarkStart w:id="8" w:name="_Toc50008518"/>
      <w:r w:rsidRPr="00E9117B">
        <w:rPr>
          <w:lang w:val="cs-CZ"/>
        </w:rPr>
        <w:t>Předmět</w:t>
      </w:r>
      <w:r w:rsidR="0078718E" w:rsidRPr="00E9117B">
        <w:rPr>
          <w:lang w:val="cs-CZ"/>
        </w:rPr>
        <w:t xml:space="preserve"> </w:t>
      </w:r>
      <w:r w:rsidRPr="00E9117B">
        <w:rPr>
          <w:lang w:val="cs-CZ"/>
        </w:rPr>
        <w:t xml:space="preserve">a účel </w:t>
      </w:r>
      <w:r w:rsidR="0078718E" w:rsidRPr="00E9117B">
        <w:rPr>
          <w:lang w:val="cs-CZ"/>
        </w:rPr>
        <w:t>Smlouvy</w:t>
      </w:r>
      <w:bookmarkEnd w:id="8"/>
    </w:p>
    <w:p w14:paraId="5133AEBE" w14:textId="1059EC25" w:rsidR="0078718E" w:rsidRPr="00E9117B" w:rsidRDefault="0078718E" w:rsidP="0078718E">
      <w:pPr>
        <w:pStyle w:val="Nadpis3"/>
        <w:jc w:val="both"/>
        <w:rPr>
          <w:lang w:val="cs-CZ"/>
        </w:rPr>
      </w:pPr>
      <w:r w:rsidRPr="00E9117B">
        <w:rPr>
          <w:lang w:val="cs-CZ"/>
        </w:rPr>
        <w:t>Předmětem Smlouvy je zajištění služeb obecného hospodářského zájmu na území</w:t>
      </w:r>
      <w:r w:rsidR="73ACC8EF" w:rsidRPr="00E9117B">
        <w:rPr>
          <w:lang w:val="cs-CZ"/>
        </w:rPr>
        <w:t xml:space="preserve"> části</w:t>
      </w:r>
      <w:r w:rsidRPr="00E9117B">
        <w:rPr>
          <w:lang w:val="cs-CZ"/>
        </w:rPr>
        <w:t xml:space="preserve"> lokality</w:t>
      </w:r>
      <w:r w:rsidR="00E230A2" w:rsidRPr="00E9117B">
        <w:rPr>
          <w:lang w:val="cs-CZ"/>
        </w:rPr>
        <w:t xml:space="preserve"> </w:t>
      </w:r>
      <w:r w:rsidR="00744DBA" w:rsidRPr="00E9117B">
        <w:rPr>
          <w:b/>
          <w:bCs/>
          <w:lang w:val="cs-CZ"/>
        </w:rPr>
        <w:t xml:space="preserve">v k.ú. </w:t>
      </w:r>
      <w:r w:rsidR="00C405C0" w:rsidRPr="00E9117B">
        <w:rPr>
          <w:b/>
          <w:bCs/>
          <w:lang w:val="cs-CZ"/>
        </w:rPr>
        <w:t>Plesná</w:t>
      </w:r>
      <w:r w:rsidR="00BF25DF" w:rsidRPr="00E9117B">
        <w:rPr>
          <w:b/>
          <w:bCs/>
          <w:lang w:val="cs-CZ"/>
        </w:rPr>
        <w:t xml:space="preserve"> a k.ú.</w:t>
      </w:r>
      <w:r w:rsidR="00700A47" w:rsidRPr="00E9117B">
        <w:rPr>
          <w:b/>
          <w:bCs/>
          <w:lang w:val="cs-CZ"/>
        </w:rPr>
        <w:t xml:space="preserve"> </w:t>
      </w:r>
      <w:r w:rsidR="001851A8" w:rsidRPr="00E9117B">
        <w:rPr>
          <w:b/>
          <w:bCs/>
          <w:lang w:val="cs-CZ"/>
        </w:rPr>
        <w:t>Šneky</w:t>
      </w:r>
      <w:r w:rsidR="1BA28884" w:rsidRPr="00E9117B">
        <w:rPr>
          <w:b/>
          <w:bCs/>
          <w:lang w:val="cs-CZ"/>
        </w:rPr>
        <w:t xml:space="preserve"> dle Přílohy č.</w:t>
      </w:r>
      <w:r w:rsidR="00997364" w:rsidRPr="00E9117B">
        <w:rPr>
          <w:b/>
          <w:bCs/>
          <w:lang w:val="cs-CZ"/>
        </w:rPr>
        <w:t>1</w:t>
      </w:r>
      <w:r w:rsidRPr="00E9117B">
        <w:rPr>
          <w:lang w:val="cs-CZ"/>
        </w:rPr>
        <w:t>, způsob stanovení platby za výkon těchto služeb</w:t>
      </w:r>
      <w:r w:rsidR="00333175" w:rsidRPr="00E9117B">
        <w:rPr>
          <w:lang w:val="cs-CZ"/>
        </w:rPr>
        <w:t xml:space="preserve"> („</w:t>
      </w:r>
      <w:r w:rsidR="00333175" w:rsidRPr="00E9117B">
        <w:rPr>
          <w:b/>
          <w:bCs/>
          <w:lang w:val="cs-CZ"/>
        </w:rPr>
        <w:t>Vyrovnávací platba</w:t>
      </w:r>
      <w:r w:rsidR="00333175" w:rsidRPr="00E9117B">
        <w:rPr>
          <w:lang w:val="cs-CZ"/>
        </w:rPr>
        <w:t>“)</w:t>
      </w:r>
      <w:r w:rsidRPr="00E9117B">
        <w:rPr>
          <w:lang w:val="cs-CZ"/>
        </w:rPr>
        <w:t xml:space="preserve">, jakož i úprava dalších práv a povinností s tím souvisejících. </w:t>
      </w:r>
    </w:p>
    <w:p w14:paraId="46C391C7" w14:textId="46CC148D" w:rsidR="0078718E" w:rsidRPr="00E9117B" w:rsidRDefault="0078718E" w:rsidP="0078718E">
      <w:pPr>
        <w:pStyle w:val="Nadpis3"/>
        <w:jc w:val="both"/>
        <w:rPr>
          <w:lang w:val="cs-CZ"/>
        </w:rPr>
      </w:pPr>
      <w:r w:rsidRPr="00E9117B">
        <w:rPr>
          <w:lang w:val="cs-CZ"/>
        </w:rPr>
        <w:t>Poskytovatel touto Smlouvou pověřuje Příjemce výkonem veřejné služby dle této Smlouvy a Příjemce na sebe bere závazek poskytovat po dobu 40 let ode dne kolaudace stavby podle č</w:t>
      </w:r>
      <w:r w:rsidR="000435AF" w:rsidRPr="00E9117B">
        <w:rPr>
          <w:lang w:val="cs-CZ"/>
        </w:rPr>
        <w:t>l</w:t>
      </w:r>
      <w:r w:rsidRPr="00E9117B">
        <w:rPr>
          <w:lang w:val="cs-CZ"/>
        </w:rPr>
        <w:t xml:space="preserve">. </w:t>
      </w:r>
      <w:r w:rsidR="00E941A1" w:rsidRPr="00E9117B">
        <w:rPr>
          <w:lang w:val="cs-CZ"/>
        </w:rPr>
        <w:t>2.6.</w:t>
      </w:r>
      <w:r w:rsidRPr="00E9117B">
        <w:rPr>
          <w:lang w:val="cs-CZ"/>
        </w:rPr>
        <w:t xml:space="preserve"> písm. h) této Smlouvy veřejnou službu za podmínek uvedených v této Smlouvě. V případě nemožnosti plnění závazku s</w:t>
      </w:r>
      <w:r w:rsidR="00333175" w:rsidRPr="00E9117B">
        <w:rPr>
          <w:lang w:val="cs-CZ"/>
        </w:rPr>
        <w:t xml:space="preserve">lužby zásobování pitnou vodou </w:t>
      </w:r>
      <w:r w:rsidRPr="00E9117B">
        <w:rPr>
          <w:lang w:val="cs-CZ"/>
        </w:rPr>
        <w:t>vyplývajícího z této Smlouvy v uvedené době není dotčeno právo na náhradu finanční újmy na straně Poskytovatele, která mu případně vznikne.</w:t>
      </w:r>
    </w:p>
    <w:p w14:paraId="57BC6891" w14:textId="56630B37" w:rsidR="0078718E" w:rsidRPr="00E9117B" w:rsidRDefault="0078718E" w:rsidP="0078718E">
      <w:pPr>
        <w:pStyle w:val="Nadpis3"/>
        <w:jc w:val="both"/>
        <w:rPr>
          <w:lang w:val="cs-CZ"/>
        </w:rPr>
      </w:pPr>
      <w:r w:rsidRPr="00E9117B">
        <w:rPr>
          <w:lang w:val="cs-CZ"/>
        </w:rPr>
        <w:t>Pro odstranění případných pochybností Smluvní strany společně prohlašují, že obecným hospodářským zájmem rozumí zájem Poskytovatele spočívající v zajištění veřejné služby zásobování pitnou vodou</w:t>
      </w:r>
      <w:r w:rsidR="009F461A" w:rsidRPr="00E9117B">
        <w:rPr>
          <w:lang w:val="cs-CZ"/>
        </w:rPr>
        <w:t xml:space="preserve"> a odvá</w:t>
      </w:r>
      <w:r w:rsidR="00ED62AF" w:rsidRPr="00E9117B">
        <w:rPr>
          <w:lang w:val="cs-CZ"/>
        </w:rPr>
        <w:t>dění odpadních vod</w:t>
      </w:r>
      <w:r w:rsidRPr="00E9117B">
        <w:rPr>
          <w:lang w:val="cs-CZ"/>
        </w:rPr>
        <w:t xml:space="preserve"> dle podmínek uvedených v této Smlouvě.</w:t>
      </w:r>
    </w:p>
    <w:p w14:paraId="72046461" w14:textId="77777777" w:rsidR="005B1220" w:rsidRPr="00E9117B" w:rsidRDefault="00874EA7" w:rsidP="4CBDC72E">
      <w:pPr>
        <w:pStyle w:val="Nadpis1"/>
        <w:spacing w:before="480"/>
        <w:rPr>
          <w:lang w:val="cs-CZ"/>
        </w:rPr>
      </w:pPr>
      <w:bookmarkStart w:id="9" w:name="_Toc50008519"/>
      <w:r w:rsidRPr="00E9117B">
        <w:rPr>
          <w:lang w:val="cs-CZ"/>
        </w:rPr>
        <w:t xml:space="preserve">Základní </w:t>
      </w:r>
      <w:r w:rsidR="00F720E0" w:rsidRPr="00E9117B">
        <w:rPr>
          <w:lang w:val="cs-CZ"/>
        </w:rPr>
        <w:t>skutečnosti</w:t>
      </w:r>
      <w:bookmarkEnd w:id="9"/>
    </w:p>
    <w:p w14:paraId="2D8BD80C" w14:textId="41326FB6" w:rsidR="00F720E0" w:rsidRPr="00E9117B" w:rsidRDefault="007A59DD" w:rsidP="00F720E0">
      <w:pPr>
        <w:pStyle w:val="Nadpis2"/>
        <w:rPr>
          <w:lang w:val="cs-CZ"/>
        </w:rPr>
      </w:pPr>
      <w:bookmarkStart w:id="10" w:name="_Toc526159372"/>
      <w:bookmarkStart w:id="11" w:name="_Toc50008520"/>
      <w:bookmarkStart w:id="12" w:name="_Hlk492629770"/>
      <w:r w:rsidRPr="00E9117B">
        <w:rPr>
          <w:lang w:val="cs-CZ"/>
        </w:rPr>
        <w:t>Vyrovnávací platba</w:t>
      </w:r>
      <w:r w:rsidR="00413796" w:rsidRPr="00E9117B">
        <w:rPr>
          <w:lang w:val="cs-CZ"/>
        </w:rPr>
        <w:t xml:space="preserve"> od </w:t>
      </w:r>
      <w:bookmarkEnd w:id="10"/>
      <w:bookmarkEnd w:id="11"/>
      <w:r w:rsidR="006E0854" w:rsidRPr="00E9117B">
        <w:rPr>
          <w:lang w:val="cs-CZ"/>
        </w:rPr>
        <w:t>M</w:t>
      </w:r>
      <w:r w:rsidR="00D748D1" w:rsidRPr="00E9117B">
        <w:rPr>
          <w:lang w:val="cs-CZ"/>
        </w:rPr>
        <w:t>ěsta</w:t>
      </w:r>
    </w:p>
    <w:p w14:paraId="68EC131B" w14:textId="77777777" w:rsidR="007A59DD" w:rsidRPr="00E9117B" w:rsidRDefault="007A59DD" w:rsidP="00D95587">
      <w:pPr>
        <w:ind w:left="1134"/>
        <w:jc w:val="both"/>
        <w:rPr>
          <w:lang w:val="cs-CZ"/>
        </w:rPr>
      </w:pPr>
    </w:p>
    <w:p w14:paraId="43A5EF57" w14:textId="26C9A969" w:rsidR="00F720E0" w:rsidRPr="00E9117B" w:rsidRDefault="00F720E0" w:rsidP="00D95587">
      <w:pPr>
        <w:ind w:left="1134"/>
        <w:jc w:val="both"/>
        <w:rPr>
          <w:lang w:val="cs-CZ"/>
        </w:rPr>
      </w:pPr>
      <w:r w:rsidRPr="00E9117B">
        <w:rPr>
          <w:lang w:val="cs-CZ"/>
        </w:rPr>
        <w:t xml:space="preserve">Výše </w:t>
      </w:r>
      <w:r w:rsidR="00413796" w:rsidRPr="00E9117B">
        <w:rPr>
          <w:lang w:val="cs-CZ"/>
        </w:rPr>
        <w:t>V</w:t>
      </w:r>
      <w:r w:rsidRPr="00E9117B">
        <w:rPr>
          <w:lang w:val="cs-CZ"/>
        </w:rPr>
        <w:t xml:space="preserve">yrovnávací platby, </w:t>
      </w:r>
      <w:r w:rsidR="00413796" w:rsidRPr="00E9117B">
        <w:rPr>
          <w:lang w:val="cs-CZ"/>
        </w:rPr>
        <w:t xml:space="preserve">jako </w:t>
      </w:r>
      <w:r w:rsidRPr="00E9117B">
        <w:rPr>
          <w:lang w:val="cs-CZ"/>
        </w:rPr>
        <w:t>p</w:t>
      </w:r>
      <w:r w:rsidR="009746C0" w:rsidRPr="00E9117B">
        <w:rPr>
          <w:lang w:val="cs-CZ"/>
        </w:rPr>
        <w:t>říspěvku</w:t>
      </w:r>
      <w:r w:rsidRPr="00E9117B">
        <w:rPr>
          <w:lang w:val="cs-CZ"/>
        </w:rPr>
        <w:t xml:space="preserve"> na </w:t>
      </w:r>
      <w:r w:rsidR="002735B7" w:rsidRPr="00E9117B">
        <w:rPr>
          <w:lang w:val="cs-CZ"/>
        </w:rPr>
        <w:t xml:space="preserve">poskytování služby zásobování pitnou vodou a související </w:t>
      </w:r>
      <w:r w:rsidRPr="00E9117B">
        <w:rPr>
          <w:lang w:val="cs-CZ"/>
        </w:rPr>
        <w:t>pořízení investice ze strany Poskytovatele</w:t>
      </w:r>
      <w:r w:rsidR="00413796" w:rsidRPr="00E9117B">
        <w:rPr>
          <w:lang w:val="cs-CZ"/>
        </w:rPr>
        <w:t>,</w:t>
      </w:r>
      <w:r w:rsidRPr="00E9117B">
        <w:rPr>
          <w:lang w:val="cs-CZ"/>
        </w:rPr>
        <w:t xml:space="preserve"> je třeba dopočítat tak, aby při dané diskontní míře platilo kritérium přijatelnosti </w:t>
      </w:r>
      <w:r w:rsidR="00413796" w:rsidRPr="00E9117B">
        <w:rPr>
          <w:lang w:val="cs-CZ"/>
        </w:rPr>
        <w:t>rozvoj</w:t>
      </w:r>
      <w:r w:rsidR="009746C0" w:rsidRPr="00E9117B">
        <w:rPr>
          <w:lang w:val="cs-CZ"/>
        </w:rPr>
        <w:t>ové</w:t>
      </w:r>
      <w:r w:rsidR="00413796" w:rsidRPr="00E9117B">
        <w:rPr>
          <w:lang w:val="cs-CZ"/>
        </w:rPr>
        <w:t xml:space="preserve"> </w:t>
      </w:r>
      <w:r w:rsidRPr="00E9117B">
        <w:rPr>
          <w:lang w:val="cs-CZ"/>
        </w:rPr>
        <w:t>investic</w:t>
      </w:r>
      <w:r w:rsidR="009746C0" w:rsidRPr="00E9117B">
        <w:rPr>
          <w:lang w:val="cs-CZ"/>
        </w:rPr>
        <w:t>e</w:t>
      </w:r>
      <w:r w:rsidRPr="00E9117B">
        <w:rPr>
          <w:lang w:val="cs-CZ"/>
        </w:rPr>
        <w:t xml:space="preserve">. Vyrovnávací platba </w:t>
      </w:r>
      <w:r w:rsidR="005A361E" w:rsidRPr="00E9117B">
        <w:rPr>
          <w:lang w:val="cs-CZ"/>
        </w:rPr>
        <w:t>obce</w:t>
      </w:r>
      <w:r w:rsidR="009746C0" w:rsidRPr="00E9117B">
        <w:rPr>
          <w:lang w:val="cs-CZ"/>
        </w:rPr>
        <w:t xml:space="preserve"> bude stanovena jako rozdíl celkových nákladů na </w:t>
      </w:r>
      <w:r w:rsidR="009522C7" w:rsidRPr="00E9117B">
        <w:rPr>
          <w:lang w:val="cs-CZ"/>
        </w:rPr>
        <w:t xml:space="preserve">poskytování služby zásobování pitnou vodou a </w:t>
      </w:r>
      <w:r w:rsidR="002735B7" w:rsidRPr="00E9117B">
        <w:rPr>
          <w:lang w:val="cs-CZ"/>
        </w:rPr>
        <w:t xml:space="preserve">související pořízení investice </w:t>
      </w:r>
      <w:r w:rsidR="009746C0" w:rsidRPr="00E9117B">
        <w:rPr>
          <w:lang w:val="cs-CZ"/>
        </w:rPr>
        <w:t>a podílu CHEV</w:t>
      </w:r>
      <w:r w:rsidR="000B5279" w:rsidRPr="00E9117B">
        <w:rPr>
          <w:caps/>
          <w:lang w:val="cs-CZ"/>
        </w:rPr>
        <w:t>AK</w:t>
      </w:r>
      <w:r w:rsidR="005D36B8" w:rsidRPr="00E9117B">
        <w:rPr>
          <w:lang w:val="cs-CZ"/>
        </w:rPr>
        <w:t xml:space="preserve"> Cheb, a.s</w:t>
      </w:r>
      <w:r w:rsidR="009746C0" w:rsidRPr="00E9117B">
        <w:rPr>
          <w:lang w:val="cs-CZ"/>
        </w:rPr>
        <w:t xml:space="preserve">. </w:t>
      </w:r>
    </w:p>
    <w:p w14:paraId="4FDBB219" w14:textId="77777777" w:rsidR="00F720E0" w:rsidRPr="00E9117B" w:rsidRDefault="00F720E0" w:rsidP="00F720E0">
      <w:pPr>
        <w:pStyle w:val="Nadpis2"/>
        <w:rPr>
          <w:lang w:val="cs-CZ"/>
        </w:rPr>
      </w:pPr>
      <w:bookmarkStart w:id="13" w:name="_Toc526159373"/>
      <w:bookmarkStart w:id="14" w:name="_Toc50008521"/>
      <w:r w:rsidRPr="00E9117B">
        <w:rPr>
          <w:lang w:val="cs-CZ"/>
        </w:rPr>
        <w:t>Napojení občané</w:t>
      </w:r>
      <w:bookmarkEnd w:id="13"/>
      <w:bookmarkEnd w:id="14"/>
    </w:p>
    <w:p w14:paraId="3A4C4C96" w14:textId="77777777" w:rsidR="00F720E0" w:rsidRPr="00E9117B" w:rsidRDefault="00F720E0" w:rsidP="00F720E0">
      <w:pPr>
        <w:ind w:left="1134"/>
        <w:rPr>
          <w:lang w:val="cs-CZ"/>
        </w:rPr>
      </w:pPr>
    </w:p>
    <w:p w14:paraId="1C22F8BA" w14:textId="295299DD" w:rsidR="00F720E0" w:rsidRPr="00E9117B" w:rsidRDefault="00F720E0" w:rsidP="00D95587">
      <w:pPr>
        <w:ind w:left="1134"/>
        <w:jc w:val="both"/>
        <w:rPr>
          <w:lang w:val="cs-CZ"/>
        </w:rPr>
      </w:pPr>
      <w:r w:rsidRPr="00E9117B">
        <w:rPr>
          <w:lang w:val="cs-CZ"/>
        </w:rPr>
        <w:t xml:space="preserve">Podíl </w:t>
      </w:r>
      <w:r w:rsidR="000B5279" w:rsidRPr="00E9117B">
        <w:rPr>
          <w:lang w:val="cs-CZ"/>
        </w:rPr>
        <w:t>CHEVAK</w:t>
      </w:r>
      <w:r w:rsidR="005D36B8" w:rsidRPr="00E9117B">
        <w:rPr>
          <w:lang w:val="cs-CZ"/>
        </w:rPr>
        <w:t xml:space="preserve"> Cheb, a.s.</w:t>
      </w:r>
      <w:r w:rsidR="00D95587" w:rsidRPr="00E9117B">
        <w:rPr>
          <w:lang w:val="cs-CZ"/>
        </w:rPr>
        <w:t xml:space="preserve"> </w:t>
      </w:r>
      <w:r w:rsidRPr="00E9117B">
        <w:rPr>
          <w:lang w:val="cs-CZ"/>
        </w:rPr>
        <w:t xml:space="preserve">může být poskytnut </w:t>
      </w:r>
      <w:r w:rsidR="00C37183" w:rsidRPr="00E9117B">
        <w:rPr>
          <w:lang w:val="cs-CZ"/>
        </w:rPr>
        <w:t>a závazek poskytovat služby zásobování pitnou vodou</w:t>
      </w:r>
      <w:r w:rsidR="008444B8" w:rsidRPr="00E9117B">
        <w:rPr>
          <w:lang w:val="cs-CZ"/>
        </w:rPr>
        <w:t xml:space="preserve"> </w:t>
      </w:r>
      <w:r w:rsidR="00C37183" w:rsidRPr="00E9117B">
        <w:rPr>
          <w:lang w:val="cs-CZ"/>
        </w:rPr>
        <w:t xml:space="preserve">se váže </w:t>
      </w:r>
      <w:r w:rsidRPr="00E9117B">
        <w:rPr>
          <w:lang w:val="cs-CZ"/>
        </w:rPr>
        <w:t xml:space="preserve">jen </w:t>
      </w:r>
      <w:r w:rsidR="000B5279" w:rsidRPr="00E9117B">
        <w:rPr>
          <w:lang w:val="cs-CZ"/>
        </w:rPr>
        <w:t>na</w:t>
      </w:r>
      <w:r w:rsidRPr="00E9117B">
        <w:rPr>
          <w:lang w:val="cs-CZ"/>
        </w:rPr>
        <w:t xml:space="preserve"> skutečně</w:t>
      </w:r>
      <w:r w:rsidR="7275E849" w:rsidRPr="00E9117B">
        <w:rPr>
          <w:lang w:val="cs-CZ"/>
        </w:rPr>
        <w:t xml:space="preserve"> nově</w:t>
      </w:r>
      <w:r w:rsidRPr="00E9117B">
        <w:rPr>
          <w:lang w:val="cs-CZ"/>
        </w:rPr>
        <w:t xml:space="preserve"> napojené občany na vodovodní ř</w:t>
      </w:r>
      <w:r w:rsidR="00D748D1" w:rsidRPr="00E9117B">
        <w:rPr>
          <w:lang w:val="cs-CZ"/>
        </w:rPr>
        <w:t>a</w:t>
      </w:r>
      <w:r w:rsidR="00756FEF" w:rsidRPr="00E9117B">
        <w:rPr>
          <w:lang w:val="cs-CZ"/>
        </w:rPr>
        <w:t>d</w:t>
      </w:r>
      <w:r w:rsidR="00D748D1" w:rsidRPr="00E9117B">
        <w:rPr>
          <w:lang w:val="cs-CZ"/>
        </w:rPr>
        <w:t xml:space="preserve"> </w:t>
      </w:r>
      <w:r w:rsidR="00EB6348" w:rsidRPr="00E9117B">
        <w:rPr>
          <w:lang w:val="cs-CZ"/>
        </w:rPr>
        <w:t>M</w:t>
      </w:r>
      <w:r w:rsidR="00D748D1" w:rsidRPr="00E9117B">
        <w:rPr>
          <w:lang w:val="cs-CZ"/>
        </w:rPr>
        <w:t>ěsta</w:t>
      </w:r>
      <w:r w:rsidR="00756FEF" w:rsidRPr="00E9117B">
        <w:rPr>
          <w:lang w:val="cs-CZ"/>
        </w:rPr>
        <w:t xml:space="preserve"> </w:t>
      </w:r>
      <w:r w:rsidR="00C405C0" w:rsidRPr="00E9117B">
        <w:rPr>
          <w:lang w:val="cs-CZ"/>
        </w:rPr>
        <w:t>Plesná</w:t>
      </w:r>
      <w:r w:rsidR="4607A107" w:rsidRPr="00E9117B">
        <w:rPr>
          <w:lang w:val="cs-CZ"/>
        </w:rPr>
        <w:t xml:space="preserve"> v k.ú</w:t>
      </w:r>
      <w:r w:rsidR="00744DBA" w:rsidRPr="00E9117B">
        <w:rPr>
          <w:lang w:val="cs-CZ"/>
        </w:rPr>
        <w:t>.</w:t>
      </w:r>
      <w:r w:rsidR="6D9C9656" w:rsidRPr="00E9117B">
        <w:rPr>
          <w:lang w:val="cs-CZ"/>
        </w:rPr>
        <w:t xml:space="preserve"> </w:t>
      </w:r>
      <w:r w:rsidR="00C405C0" w:rsidRPr="00E9117B">
        <w:rPr>
          <w:lang w:val="cs-CZ"/>
        </w:rPr>
        <w:t>Plesná</w:t>
      </w:r>
      <w:r w:rsidR="005D482C" w:rsidRPr="00E9117B">
        <w:rPr>
          <w:lang w:val="cs-CZ"/>
        </w:rPr>
        <w:t xml:space="preserve"> a k.ú.</w:t>
      </w:r>
      <w:r w:rsidR="00C2277F" w:rsidRPr="00E9117B">
        <w:rPr>
          <w:lang w:val="cs-CZ"/>
        </w:rPr>
        <w:t xml:space="preserve"> </w:t>
      </w:r>
      <w:r w:rsidR="005D482C" w:rsidRPr="00E9117B">
        <w:rPr>
          <w:lang w:val="cs-CZ"/>
        </w:rPr>
        <w:t>Šneky</w:t>
      </w:r>
      <w:r w:rsidR="6D9C9656" w:rsidRPr="00E9117B">
        <w:rPr>
          <w:lang w:val="cs-CZ"/>
        </w:rPr>
        <w:t>, dle Přílohy č.</w:t>
      </w:r>
      <w:r w:rsidR="00366A63" w:rsidRPr="00E9117B">
        <w:rPr>
          <w:lang w:val="cs-CZ"/>
        </w:rPr>
        <w:t>1</w:t>
      </w:r>
      <w:r w:rsidR="6D9C9656" w:rsidRPr="00E9117B">
        <w:rPr>
          <w:lang w:val="cs-CZ"/>
        </w:rPr>
        <w:t>.</w:t>
      </w:r>
      <w:r w:rsidR="00B343E6" w:rsidRPr="00E9117B">
        <w:rPr>
          <w:lang w:val="cs-CZ"/>
        </w:rPr>
        <w:t xml:space="preserve"> </w:t>
      </w:r>
    </w:p>
    <w:p w14:paraId="04ACB012" w14:textId="77777777" w:rsidR="00F720E0" w:rsidRPr="00E9117B" w:rsidRDefault="00F720E0" w:rsidP="00F720E0">
      <w:pPr>
        <w:pStyle w:val="Nadpis2"/>
        <w:rPr>
          <w:lang w:val="cs-CZ"/>
        </w:rPr>
      </w:pPr>
      <w:bookmarkStart w:id="15" w:name="_Toc526159374"/>
      <w:bookmarkStart w:id="16" w:name="_Toc50008522"/>
      <w:r w:rsidRPr="00E9117B">
        <w:rPr>
          <w:lang w:val="cs-CZ"/>
        </w:rPr>
        <w:t>Projektová dokumentace</w:t>
      </w:r>
      <w:r w:rsidR="00413796" w:rsidRPr="00E9117B">
        <w:rPr>
          <w:lang w:val="cs-CZ"/>
        </w:rPr>
        <w:t>, rozsah stavby</w:t>
      </w:r>
      <w:bookmarkEnd w:id="15"/>
      <w:bookmarkEnd w:id="16"/>
    </w:p>
    <w:p w14:paraId="6FEB545D" w14:textId="7DFB60E2" w:rsidR="00F720E0" w:rsidRPr="00E9117B" w:rsidRDefault="5B6EFCB8" w:rsidP="33A0B7D4">
      <w:pPr>
        <w:pStyle w:val="Nadpis3"/>
        <w:spacing w:line="259" w:lineRule="auto"/>
        <w:jc w:val="both"/>
        <w:rPr>
          <w:lang w:val="cs-CZ"/>
        </w:rPr>
      </w:pPr>
      <w:r w:rsidRPr="00E9117B">
        <w:rPr>
          <w:lang w:val="cs-CZ"/>
        </w:rPr>
        <w:t>CHEVAK</w:t>
      </w:r>
      <w:r w:rsidR="7B1A9388" w:rsidRPr="00E9117B">
        <w:rPr>
          <w:lang w:val="cs-CZ"/>
        </w:rPr>
        <w:t xml:space="preserve"> Cheb, a.s. </w:t>
      </w:r>
      <w:r w:rsidRPr="00E9117B">
        <w:rPr>
          <w:lang w:val="cs-CZ"/>
        </w:rPr>
        <w:t>jako Příjemce vybuduje vodovodní ř</w:t>
      </w:r>
      <w:r w:rsidR="66F2A235" w:rsidRPr="00E9117B">
        <w:rPr>
          <w:lang w:val="cs-CZ"/>
        </w:rPr>
        <w:t>á</w:t>
      </w:r>
      <w:r w:rsidRPr="00E9117B">
        <w:rPr>
          <w:lang w:val="cs-CZ"/>
        </w:rPr>
        <w:t>d pro zásobování pitnou vodou</w:t>
      </w:r>
      <w:r w:rsidR="724D1607" w:rsidRPr="00E9117B">
        <w:rPr>
          <w:lang w:val="cs-CZ"/>
        </w:rPr>
        <w:t xml:space="preserve"> </w:t>
      </w:r>
      <w:r w:rsidR="060FDB2B" w:rsidRPr="00E9117B">
        <w:rPr>
          <w:lang w:val="cs-CZ"/>
        </w:rPr>
        <w:t>v</w:t>
      </w:r>
      <w:r w:rsidR="628B7659" w:rsidRPr="00E9117B">
        <w:rPr>
          <w:lang w:val="cs-CZ"/>
        </w:rPr>
        <w:t xml:space="preserve">e </w:t>
      </w:r>
      <w:r w:rsidR="1BD82247" w:rsidRPr="00E9117B">
        <w:rPr>
          <w:lang w:val="cs-CZ"/>
        </w:rPr>
        <w:t>M</w:t>
      </w:r>
      <w:r w:rsidR="628B7659" w:rsidRPr="00E9117B">
        <w:rPr>
          <w:lang w:val="cs-CZ"/>
        </w:rPr>
        <w:t>ěstě</w:t>
      </w:r>
      <w:r w:rsidR="7760B9D2" w:rsidRPr="00E9117B">
        <w:rPr>
          <w:lang w:val="cs-CZ"/>
        </w:rPr>
        <w:t xml:space="preserve"> </w:t>
      </w:r>
      <w:r w:rsidR="11D1FB2E" w:rsidRPr="00E9117B">
        <w:rPr>
          <w:lang w:val="cs-CZ"/>
        </w:rPr>
        <w:t>Plesná</w:t>
      </w:r>
      <w:r w:rsidR="7760B9D2" w:rsidRPr="00E9117B">
        <w:rPr>
          <w:b/>
          <w:bCs/>
          <w:lang w:val="cs-CZ"/>
        </w:rPr>
        <w:t xml:space="preserve"> </w:t>
      </w:r>
      <w:r w:rsidRPr="00E9117B">
        <w:rPr>
          <w:lang w:val="cs-CZ"/>
        </w:rPr>
        <w:t>dle projektové dokumentace</w:t>
      </w:r>
      <w:r w:rsidR="7760B9D2" w:rsidRPr="00E9117B">
        <w:rPr>
          <w:b/>
          <w:bCs/>
          <w:lang w:val="cs-CZ"/>
        </w:rPr>
        <w:t xml:space="preserve"> </w:t>
      </w:r>
      <w:r w:rsidR="54DEFE52" w:rsidRPr="00E9117B">
        <w:rPr>
          <w:b/>
          <w:bCs/>
          <w:lang w:val="cs-CZ"/>
        </w:rPr>
        <w:t xml:space="preserve">zpracované </w:t>
      </w:r>
      <w:r w:rsidR="7760B9D2" w:rsidRPr="00E9117B">
        <w:rPr>
          <w:b/>
          <w:bCs/>
          <w:lang w:val="cs-CZ"/>
        </w:rPr>
        <w:t>Ing</w:t>
      </w:r>
      <w:r w:rsidR="00576322">
        <w:rPr>
          <w:b/>
          <w:bCs/>
          <w:lang w:val="cs-CZ"/>
        </w:rPr>
        <w:t>…</w:t>
      </w:r>
      <w:r w:rsidR="00576322">
        <w:rPr>
          <w:b/>
          <w:lang w:val="cs-CZ"/>
        </w:rPr>
        <w:t>………………</w:t>
      </w:r>
      <w:r w:rsidR="703988C3" w:rsidRPr="00E9117B">
        <w:rPr>
          <w:b/>
          <w:lang w:val="cs-CZ"/>
        </w:rPr>
        <w:t xml:space="preserve">. Rohová </w:t>
      </w:r>
      <w:r w:rsidR="703988C3" w:rsidRPr="00E9117B">
        <w:rPr>
          <w:b/>
          <w:lang w:val="cs-CZ"/>
        </w:rPr>
        <w:lastRenderedPageBreak/>
        <w:t>552/9, Karlovy Vary</w:t>
      </w:r>
      <w:r w:rsidR="008D0FCF" w:rsidRPr="00E9117B">
        <w:rPr>
          <w:b/>
          <w:bCs/>
          <w:lang w:val="cs-CZ"/>
        </w:rPr>
        <w:t>,</w:t>
      </w:r>
      <w:r w:rsidR="703988C3" w:rsidRPr="00E9117B">
        <w:rPr>
          <w:b/>
          <w:lang w:val="cs-CZ"/>
        </w:rPr>
        <w:t xml:space="preserve"> zakázka č.27/2023</w:t>
      </w:r>
      <w:r w:rsidR="11D1FB2E" w:rsidRPr="00E9117B">
        <w:rPr>
          <w:b/>
          <w:lang w:val="cs-CZ"/>
        </w:rPr>
        <w:t xml:space="preserve"> </w:t>
      </w:r>
      <w:r w:rsidR="703988C3" w:rsidRPr="00E9117B">
        <w:rPr>
          <w:b/>
          <w:lang w:val="cs-CZ"/>
        </w:rPr>
        <w:t>(</w:t>
      </w:r>
      <w:r w:rsidR="703988C3" w:rsidRPr="00E9117B">
        <w:rPr>
          <w:lang w:val="cs-CZ"/>
        </w:rPr>
        <w:t>d</w:t>
      </w:r>
      <w:r w:rsidR="4B2A6D01" w:rsidRPr="00E9117B">
        <w:rPr>
          <w:lang w:val="cs-CZ"/>
        </w:rPr>
        <w:t>ále jen „</w:t>
      </w:r>
      <w:r w:rsidR="1673B76E" w:rsidRPr="00E9117B">
        <w:rPr>
          <w:b/>
          <w:lang w:val="cs-CZ"/>
        </w:rPr>
        <w:t>Stavba</w:t>
      </w:r>
      <w:r w:rsidR="4B2A6D01" w:rsidRPr="00E9117B">
        <w:rPr>
          <w:lang w:val="cs-CZ"/>
        </w:rPr>
        <w:t xml:space="preserve">“) </w:t>
      </w:r>
      <w:r w:rsidRPr="00E9117B">
        <w:rPr>
          <w:lang w:val="cs-CZ"/>
        </w:rPr>
        <w:t>a napojí je</w:t>
      </w:r>
      <w:r w:rsidR="005033F1" w:rsidRPr="00E9117B">
        <w:rPr>
          <w:lang w:val="cs-CZ"/>
        </w:rPr>
        <w:t>j</w:t>
      </w:r>
      <w:r w:rsidRPr="00E9117B">
        <w:rPr>
          <w:lang w:val="cs-CZ"/>
        </w:rPr>
        <w:t xml:space="preserve"> na s</w:t>
      </w:r>
      <w:r w:rsidR="384CE23A" w:rsidRPr="00E9117B">
        <w:rPr>
          <w:lang w:val="cs-CZ"/>
        </w:rPr>
        <w:t>távající sítě Příjemce v</w:t>
      </w:r>
      <w:r w:rsidR="6AB7DC0D" w:rsidRPr="00E9117B">
        <w:rPr>
          <w:lang w:val="cs-CZ"/>
        </w:rPr>
        <w:t xml:space="preserve">e </w:t>
      </w:r>
      <w:r w:rsidR="7E83A080" w:rsidRPr="00E9117B">
        <w:rPr>
          <w:lang w:val="cs-CZ"/>
        </w:rPr>
        <w:t xml:space="preserve">Městě </w:t>
      </w:r>
      <w:r w:rsidR="11D1FB2E" w:rsidRPr="00E9117B">
        <w:rPr>
          <w:lang w:val="cs-CZ"/>
        </w:rPr>
        <w:t>Plesná</w:t>
      </w:r>
      <w:r w:rsidR="5817A72C" w:rsidRPr="00E9117B">
        <w:rPr>
          <w:b/>
          <w:lang w:val="cs-CZ"/>
        </w:rPr>
        <w:t xml:space="preserve"> </w:t>
      </w:r>
      <w:r w:rsidR="7EDBD55C" w:rsidRPr="00E9117B">
        <w:rPr>
          <w:lang w:val="cs-CZ"/>
        </w:rPr>
        <w:t>v souladu s</w:t>
      </w:r>
      <w:r w:rsidRPr="00E9117B">
        <w:rPr>
          <w:lang w:val="cs-CZ"/>
        </w:rPr>
        <w:t xml:space="preserve"> </w:t>
      </w:r>
      <w:r w:rsidR="53A1FE5A" w:rsidRPr="00E9117B">
        <w:rPr>
          <w:lang w:val="cs-CZ"/>
        </w:rPr>
        <w:t>územní</w:t>
      </w:r>
      <w:r w:rsidR="4D14E3B0" w:rsidRPr="00E9117B">
        <w:rPr>
          <w:lang w:val="cs-CZ"/>
        </w:rPr>
        <w:t>m</w:t>
      </w:r>
      <w:r w:rsidR="53A1FE5A" w:rsidRPr="00E9117B">
        <w:rPr>
          <w:lang w:val="cs-CZ"/>
        </w:rPr>
        <w:t xml:space="preserve"> rozhodnutím</w:t>
      </w:r>
      <w:r w:rsidRPr="00E9117B">
        <w:rPr>
          <w:lang w:val="cs-CZ"/>
        </w:rPr>
        <w:t>:</w:t>
      </w:r>
    </w:p>
    <w:p w14:paraId="32106BF9" w14:textId="75A5E67B" w:rsidR="00617F0F" w:rsidRPr="00E9117B" w:rsidRDefault="00617F0F" w:rsidP="5D66E21C">
      <w:pPr>
        <w:pStyle w:val="Nadpis4"/>
        <w:jc w:val="both"/>
        <w:rPr>
          <w:lang w:val="cs-CZ"/>
        </w:rPr>
      </w:pPr>
      <w:r w:rsidRPr="00E9117B">
        <w:rPr>
          <w:lang w:val="cs-CZ"/>
        </w:rPr>
        <w:t>Městského úřadu</w:t>
      </w:r>
      <w:r w:rsidR="00454E84" w:rsidRPr="00E9117B">
        <w:rPr>
          <w:b/>
          <w:bCs/>
          <w:lang w:val="cs-CZ"/>
        </w:rPr>
        <w:t xml:space="preserve"> v </w:t>
      </w:r>
      <w:r w:rsidR="00C405C0" w:rsidRPr="00E9117B">
        <w:rPr>
          <w:b/>
          <w:bCs/>
          <w:lang w:val="cs-CZ"/>
        </w:rPr>
        <w:t>Chebu</w:t>
      </w:r>
      <w:r w:rsidR="00A43471" w:rsidRPr="00E9117B">
        <w:rPr>
          <w:b/>
          <w:bCs/>
          <w:lang w:val="cs-CZ"/>
        </w:rPr>
        <w:t xml:space="preserve"> </w:t>
      </w:r>
      <w:r w:rsidRPr="00E9117B">
        <w:rPr>
          <w:lang w:val="cs-CZ"/>
        </w:rPr>
        <w:t>odbor</w:t>
      </w:r>
      <w:r w:rsidR="005D36B8" w:rsidRPr="00E9117B">
        <w:rPr>
          <w:lang w:val="cs-CZ"/>
        </w:rPr>
        <w:t>u</w:t>
      </w:r>
      <w:r w:rsidRPr="00E9117B">
        <w:rPr>
          <w:lang w:val="cs-CZ"/>
        </w:rPr>
        <w:t xml:space="preserve"> stavební</w:t>
      </w:r>
      <w:r w:rsidR="005D36B8" w:rsidRPr="00E9117B">
        <w:rPr>
          <w:lang w:val="cs-CZ"/>
        </w:rPr>
        <w:t>ho</w:t>
      </w:r>
      <w:r w:rsidRPr="00E9117B">
        <w:rPr>
          <w:lang w:val="cs-CZ"/>
        </w:rPr>
        <w:t xml:space="preserve"> a životní</w:t>
      </w:r>
      <w:r w:rsidR="005D36B8" w:rsidRPr="00E9117B">
        <w:rPr>
          <w:lang w:val="cs-CZ"/>
        </w:rPr>
        <w:t>ho</w:t>
      </w:r>
      <w:r w:rsidRPr="00E9117B">
        <w:rPr>
          <w:lang w:val="cs-CZ"/>
        </w:rPr>
        <w:t xml:space="preserve"> prostředí</w:t>
      </w:r>
      <w:r w:rsidR="17B21F1B" w:rsidRPr="00E9117B">
        <w:rPr>
          <w:lang w:val="cs-CZ"/>
        </w:rPr>
        <w:t xml:space="preserve"> </w:t>
      </w:r>
      <w:r w:rsidR="00C405C0" w:rsidRPr="00E9117B">
        <w:rPr>
          <w:lang w:val="cs-CZ"/>
        </w:rPr>
        <w:t>záměr Z/2024/72937 č.j. R/2025/16683/6</w:t>
      </w:r>
      <w:r w:rsidR="63DA2481" w:rsidRPr="00E9117B">
        <w:rPr>
          <w:lang w:val="cs-CZ"/>
        </w:rPr>
        <w:t xml:space="preserve"> </w:t>
      </w:r>
      <w:r w:rsidR="71E6F02E" w:rsidRPr="00E9117B">
        <w:rPr>
          <w:lang w:val="cs-CZ"/>
        </w:rPr>
        <w:t xml:space="preserve">a </w:t>
      </w:r>
      <w:bookmarkStart w:id="17" w:name="_Hlk197671054"/>
      <w:r w:rsidR="71E6F02E" w:rsidRPr="00E9117B">
        <w:rPr>
          <w:lang w:val="cs-CZ"/>
        </w:rPr>
        <w:t>vydaným stavebním povolením č.j.</w:t>
      </w:r>
      <w:r w:rsidR="00052E3F" w:rsidRPr="00E9117B">
        <w:rPr>
          <w:lang w:val="cs-CZ"/>
        </w:rPr>
        <w:t xml:space="preserve"> </w:t>
      </w:r>
      <w:r w:rsidR="00C405C0" w:rsidRPr="00E9117B">
        <w:rPr>
          <w:lang w:val="cs-CZ"/>
        </w:rPr>
        <w:t>R/2025/16683/5 ze dne 26.03.2025</w:t>
      </w:r>
      <w:r w:rsidR="5DA8A4DD" w:rsidRPr="00E9117B">
        <w:rPr>
          <w:lang w:val="cs-CZ"/>
        </w:rPr>
        <w:t>, Mě</w:t>
      </w:r>
      <w:r w:rsidR="6DE2B98D" w:rsidRPr="00E9117B">
        <w:rPr>
          <w:lang w:val="cs-CZ"/>
        </w:rPr>
        <w:t>s</w:t>
      </w:r>
      <w:r w:rsidR="5DA8A4DD" w:rsidRPr="00E9117B">
        <w:rPr>
          <w:lang w:val="cs-CZ"/>
        </w:rPr>
        <w:t xml:space="preserve">tský úřad </w:t>
      </w:r>
      <w:r w:rsidR="00454E84" w:rsidRPr="00E9117B">
        <w:rPr>
          <w:lang w:val="cs-CZ"/>
        </w:rPr>
        <w:t>Cheb</w:t>
      </w:r>
      <w:r w:rsidR="21A230C4" w:rsidRPr="00E9117B">
        <w:rPr>
          <w:lang w:val="cs-CZ"/>
        </w:rPr>
        <w:t>.</w:t>
      </w:r>
    </w:p>
    <w:bookmarkEnd w:id="17"/>
    <w:p w14:paraId="3B0AF06C" w14:textId="14A166B4" w:rsidR="00B45CAC" w:rsidRPr="00E9117B" w:rsidRDefault="00F720E0" w:rsidP="00B45CAC">
      <w:pPr>
        <w:pStyle w:val="Nadpis3"/>
        <w:rPr>
          <w:lang w:val="cs-CZ"/>
        </w:rPr>
      </w:pPr>
      <w:r w:rsidRPr="00E9117B">
        <w:rPr>
          <w:lang w:val="cs-CZ"/>
        </w:rPr>
        <w:t>Součástí stavby bud</w:t>
      </w:r>
      <w:r w:rsidR="00B343E6" w:rsidRPr="00E9117B">
        <w:rPr>
          <w:lang w:val="cs-CZ"/>
        </w:rPr>
        <w:t>ou</w:t>
      </w:r>
      <w:r w:rsidRPr="00E9117B">
        <w:rPr>
          <w:lang w:val="cs-CZ"/>
        </w:rPr>
        <w:t xml:space="preserve"> napojení na stávající infrastrukturu</w:t>
      </w:r>
      <w:r w:rsidR="00B343E6" w:rsidRPr="00E9117B">
        <w:rPr>
          <w:lang w:val="cs-CZ"/>
        </w:rPr>
        <w:t xml:space="preserve"> Příjemce</w:t>
      </w:r>
      <w:r w:rsidRPr="00E9117B">
        <w:rPr>
          <w:lang w:val="cs-CZ"/>
        </w:rPr>
        <w:t xml:space="preserve"> a dopravní </w:t>
      </w:r>
      <w:r w:rsidR="00196326" w:rsidRPr="00E9117B">
        <w:rPr>
          <w:lang w:val="cs-CZ"/>
        </w:rPr>
        <w:t>řešení</w:t>
      </w:r>
      <w:r w:rsidR="002A45E4" w:rsidRPr="00E9117B">
        <w:rPr>
          <w:lang w:val="cs-CZ"/>
        </w:rPr>
        <w:t xml:space="preserve"> </w:t>
      </w:r>
      <w:r w:rsidRPr="00E9117B">
        <w:rPr>
          <w:lang w:val="cs-CZ"/>
        </w:rPr>
        <w:t xml:space="preserve">celé </w:t>
      </w:r>
      <w:r w:rsidR="00B161E9" w:rsidRPr="00E9117B">
        <w:rPr>
          <w:lang w:val="cs-CZ"/>
        </w:rPr>
        <w:t>Stavby</w:t>
      </w:r>
      <w:r w:rsidR="00B45CAC" w:rsidRPr="00E9117B">
        <w:rPr>
          <w:lang w:val="cs-CZ"/>
        </w:rPr>
        <w:t xml:space="preserve">. </w:t>
      </w:r>
    </w:p>
    <w:p w14:paraId="0F53C6C5" w14:textId="77777777" w:rsidR="00F720E0" w:rsidRPr="00E9117B" w:rsidRDefault="00F720E0" w:rsidP="00F720E0">
      <w:pPr>
        <w:pStyle w:val="Nadpis2"/>
        <w:rPr>
          <w:lang w:val="cs-CZ"/>
        </w:rPr>
      </w:pPr>
      <w:bookmarkStart w:id="18" w:name="_Toc526159375"/>
      <w:bookmarkStart w:id="19" w:name="_Toc50008523"/>
      <w:r w:rsidRPr="00E9117B">
        <w:rPr>
          <w:lang w:val="cs-CZ"/>
        </w:rPr>
        <w:t>Předpokládané finanční náklady a jejich rozdělení</w:t>
      </w:r>
      <w:bookmarkEnd w:id="18"/>
      <w:bookmarkEnd w:id="19"/>
    </w:p>
    <w:p w14:paraId="1BFD2B3E" w14:textId="430C4E4A" w:rsidR="00F720E0" w:rsidRPr="00E9117B" w:rsidRDefault="00F720E0" w:rsidP="00F720E0">
      <w:pPr>
        <w:pStyle w:val="Nadpis3"/>
        <w:rPr>
          <w:lang w:val="cs-CZ"/>
        </w:rPr>
      </w:pPr>
      <w:r w:rsidRPr="00E9117B">
        <w:rPr>
          <w:lang w:val="cs-CZ"/>
        </w:rPr>
        <w:t xml:space="preserve">Finanční náklady </w:t>
      </w:r>
      <w:r w:rsidR="00B908EE" w:rsidRPr="00E9117B">
        <w:rPr>
          <w:lang w:val="cs-CZ"/>
        </w:rPr>
        <w:t>Projektu – předpoklad</w:t>
      </w:r>
      <w:r w:rsidRPr="00E9117B">
        <w:rPr>
          <w:lang w:val="cs-CZ"/>
        </w:rPr>
        <w:t xml:space="preserve"> (ceny bez DPH) jsou následující:</w:t>
      </w:r>
    </w:p>
    <w:p w14:paraId="5A709B6D" w14:textId="77777777" w:rsidR="00F720E0" w:rsidRPr="00E9117B" w:rsidRDefault="00F720E0" w:rsidP="00F720E0">
      <w:pPr>
        <w:ind w:left="1134"/>
        <w:rPr>
          <w:lang w:val="cs-CZ"/>
        </w:rPr>
      </w:pPr>
    </w:p>
    <w:p w14:paraId="2D077D64" w14:textId="1FE27970" w:rsidR="00F720E0" w:rsidRPr="00E9117B" w:rsidRDefault="00F720E0" w:rsidP="00F720E0">
      <w:pPr>
        <w:tabs>
          <w:tab w:val="right" w:pos="9070"/>
        </w:tabs>
        <w:ind w:left="1134"/>
        <w:rPr>
          <w:lang w:val="cs-CZ"/>
        </w:rPr>
      </w:pPr>
      <w:r w:rsidRPr="00E9117B">
        <w:rPr>
          <w:lang w:val="cs-CZ"/>
        </w:rPr>
        <w:t>Cel</w:t>
      </w:r>
      <w:r w:rsidR="001C2288" w:rsidRPr="00E9117B">
        <w:rPr>
          <w:lang w:val="cs-CZ"/>
        </w:rPr>
        <w:t>kové náklady stavebních prací</w:t>
      </w:r>
      <w:r w:rsidR="001C2288" w:rsidRPr="00E9117B">
        <w:rPr>
          <w:lang w:val="cs-CZ"/>
        </w:rPr>
        <w:tab/>
      </w:r>
      <w:r w:rsidR="001E00C4" w:rsidRPr="00E9117B">
        <w:rPr>
          <w:b/>
          <w:bCs/>
          <w:lang w:val="cs-CZ"/>
        </w:rPr>
        <w:t>8 000</w:t>
      </w:r>
      <w:r w:rsidR="00E27E24" w:rsidRPr="00E9117B">
        <w:rPr>
          <w:b/>
          <w:bCs/>
          <w:lang w:val="cs-CZ"/>
        </w:rPr>
        <w:t xml:space="preserve"> 000</w:t>
      </w:r>
      <w:r w:rsidR="00614395" w:rsidRPr="00E9117B">
        <w:rPr>
          <w:b/>
          <w:lang w:val="cs-CZ"/>
        </w:rPr>
        <w:t xml:space="preserve"> </w:t>
      </w:r>
      <w:r w:rsidRPr="00E9117B">
        <w:rPr>
          <w:lang w:val="cs-CZ"/>
        </w:rPr>
        <w:t xml:space="preserve">Kč </w:t>
      </w:r>
    </w:p>
    <w:p w14:paraId="1362222C" w14:textId="2FCD0504" w:rsidR="00F720E0" w:rsidRPr="00E9117B" w:rsidRDefault="00F720E0" w:rsidP="00F720E0">
      <w:pPr>
        <w:tabs>
          <w:tab w:val="right" w:pos="9070"/>
        </w:tabs>
        <w:ind w:left="1134"/>
        <w:rPr>
          <w:lang w:val="cs-CZ"/>
        </w:rPr>
      </w:pPr>
      <w:r w:rsidRPr="00E9117B">
        <w:rPr>
          <w:lang w:val="cs-CZ"/>
        </w:rPr>
        <w:t>Technický dozor</w:t>
      </w:r>
      <w:r w:rsidRPr="00E9117B">
        <w:rPr>
          <w:lang w:val="cs-CZ"/>
        </w:rPr>
        <w:tab/>
      </w:r>
      <w:r w:rsidR="00A230D5" w:rsidRPr="00E9117B">
        <w:rPr>
          <w:b/>
          <w:bCs/>
          <w:lang w:val="cs-CZ"/>
        </w:rPr>
        <w:t>100</w:t>
      </w:r>
      <w:r w:rsidR="00A478F1" w:rsidRPr="00E9117B">
        <w:rPr>
          <w:b/>
          <w:bCs/>
          <w:lang w:val="cs-CZ"/>
        </w:rPr>
        <w:t> 000</w:t>
      </w:r>
      <w:r w:rsidR="00A478F1" w:rsidRPr="00E9117B">
        <w:rPr>
          <w:b/>
          <w:lang w:val="cs-CZ"/>
        </w:rPr>
        <w:t xml:space="preserve"> </w:t>
      </w:r>
      <w:r w:rsidRPr="00E9117B">
        <w:rPr>
          <w:lang w:val="cs-CZ"/>
        </w:rPr>
        <w:t>Kč</w:t>
      </w:r>
    </w:p>
    <w:p w14:paraId="517E71DC" w14:textId="2A941A0E" w:rsidR="00A478F1" w:rsidRPr="00E9117B" w:rsidRDefault="00A478F1" w:rsidP="00F720E0">
      <w:pPr>
        <w:tabs>
          <w:tab w:val="right" w:pos="9070"/>
        </w:tabs>
        <w:ind w:left="1134"/>
        <w:rPr>
          <w:lang w:val="cs-CZ"/>
        </w:rPr>
      </w:pPr>
      <w:r w:rsidRPr="00E9117B">
        <w:rPr>
          <w:lang w:val="cs-CZ"/>
        </w:rPr>
        <w:t>Koordinátor BOZP</w:t>
      </w:r>
      <w:r w:rsidRPr="00E9117B">
        <w:rPr>
          <w:lang w:val="cs-CZ"/>
        </w:rPr>
        <w:tab/>
      </w:r>
      <w:r w:rsidR="00FB077D" w:rsidRPr="00E9117B">
        <w:rPr>
          <w:b/>
          <w:lang w:val="cs-CZ"/>
        </w:rPr>
        <w:t>0</w:t>
      </w:r>
      <w:r w:rsidRPr="00E9117B">
        <w:rPr>
          <w:lang w:val="cs-CZ"/>
        </w:rPr>
        <w:t xml:space="preserve"> Kč</w:t>
      </w:r>
    </w:p>
    <w:p w14:paraId="36C5B858" w14:textId="765069E4" w:rsidR="00F720E0" w:rsidRPr="00E9117B" w:rsidRDefault="00F720E0" w:rsidP="00F720E0">
      <w:pPr>
        <w:tabs>
          <w:tab w:val="right" w:pos="9072"/>
        </w:tabs>
        <w:ind w:left="1134"/>
        <w:rPr>
          <w:lang w:val="cs-CZ"/>
        </w:rPr>
      </w:pPr>
      <w:r w:rsidRPr="00E9117B">
        <w:rPr>
          <w:lang w:val="cs-CZ"/>
        </w:rPr>
        <w:t>Interní nákla</w:t>
      </w:r>
      <w:r w:rsidR="00D95587" w:rsidRPr="00E9117B">
        <w:rPr>
          <w:lang w:val="cs-CZ"/>
        </w:rPr>
        <w:t>dy (koordinace, evidence atd.)</w:t>
      </w:r>
      <w:r w:rsidR="00D95587" w:rsidRPr="00E9117B">
        <w:rPr>
          <w:lang w:val="cs-CZ"/>
        </w:rPr>
        <w:tab/>
      </w:r>
      <w:r w:rsidR="0085285F" w:rsidRPr="00E9117B">
        <w:rPr>
          <w:b/>
          <w:bCs/>
          <w:lang w:val="cs-CZ"/>
        </w:rPr>
        <w:t>2</w:t>
      </w:r>
      <w:r w:rsidR="00A478F1" w:rsidRPr="00E9117B">
        <w:rPr>
          <w:b/>
          <w:bCs/>
          <w:lang w:val="cs-CZ"/>
        </w:rPr>
        <w:t>0</w:t>
      </w:r>
      <w:r w:rsidR="00A478F1" w:rsidRPr="00E9117B">
        <w:rPr>
          <w:b/>
          <w:lang w:val="cs-CZ"/>
        </w:rPr>
        <w:t xml:space="preserve"> 000 </w:t>
      </w:r>
      <w:r w:rsidRPr="00E9117B">
        <w:rPr>
          <w:lang w:val="cs-CZ"/>
        </w:rPr>
        <w:t>Kč</w:t>
      </w:r>
    </w:p>
    <w:p w14:paraId="5A3DD0F3" w14:textId="4F36359C" w:rsidR="00F720E0" w:rsidRPr="00E9117B" w:rsidRDefault="00D95587" w:rsidP="00F720E0">
      <w:pPr>
        <w:tabs>
          <w:tab w:val="right" w:pos="9070"/>
        </w:tabs>
        <w:ind w:left="1134"/>
        <w:rPr>
          <w:lang w:val="cs-CZ"/>
        </w:rPr>
      </w:pPr>
      <w:r w:rsidRPr="00E9117B">
        <w:rPr>
          <w:lang w:val="cs-CZ"/>
        </w:rPr>
        <w:t>Výběrové řízení</w:t>
      </w:r>
      <w:r w:rsidRPr="00E9117B">
        <w:rPr>
          <w:lang w:val="cs-CZ"/>
        </w:rPr>
        <w:tab/>
      </w:r>
      <w:r w:rsidR="00FB077D" w:rsidRPr="00E9117B">
        <w:rPr>
          <w:b/>
          <w:lang w:val="cs-CZ"/>
        </w:rPr>
        <w:t>0</w:t>
      </w:r>
      <w:r w:rsidR="00A478F1" w:rsidRPr="00E9117B">
        <w:rPr>
          <w:b/>
          <w:lang w:val="cs-CZ"/>
        </w:rPr>
        <w:t xml:space="preserve"> </w:t>
      </w:r>
      <w:r w:rsidR="00F720E0" w:rsidRPr="00E9117B">
        <w:rPr>
          <w:lang w:val="cs-CZ"/>
        </w:rPr>
        <w:t>Kč</w:t>
      </w:r>
    </w:p>
    <w:p w14:paraId="1085D0F9" w14:textId="1BE9277E" w:rsidR="00F720E0" w:rsidRPr="00E9117B" w:rsidRDefault="00F720E0" w:rsidP="002B07BE">
      <w:pPr>
        <w:tabs>
          <w:tab w:val="right" w:pos="9070"/>
        </w:tabs>
        <w:ind w:left="1134"/>
        <w:rPr>
          <w:lang w:val="cs-CZ"/>
        </w:rPr>
      </w:pPr>
      <w:r w:rsidRPr="00E9117B">
        <w:rPr>
          <w:lang w:val="cs-CZ"/>
        </w:rPr>
        <w:t>Ná</w:t>
      </w:r>
      <w:r w:rsidR="00D95587" w:rsidRPr="00E9117B">
        <w:rPr>
          <w:lang w:val="cs-CZ"/>
        </w:rPr>
        <w:t>klady na služebnost mimo Město</w:t>
      </w:r>
      <w:r w:rsidR="00196326" w:rsidRPr="00E9117B">
        <w:rPr>
          <w:lang w:val="cs-CZ"/>
        </w:rPr>
        <w:t xml:space="preserve"> (</w:t>
      </w:r>
      <w:r w:rsidR="007D41F0" w:rsidRPr="00E9117B">
        <w:rPr>
          <w:lang w:val="cs-CZ"/>
        </w:rPr>
        <w:t>O</w:t>
      </w:r>
      <w:r w:rsidR="00196326" w:rsidRPr="00E9117B">
        <w:rPr>
          <w:lang w:val="cs-CZ"/>
        </w:rPr>
        <w:t>bec)</w:t>
      </w:r>
      <w:r w:rsidR="00D95587" w:rsidRPr="00E9117B">
        <w:rPr>
          <w:lang w:val="cs-CZ"/>
        </w:rPr>
        <w:tab/>
      </w:r>
      <w:r w:rsidR="00FB077D" w:rsidRPr="00E9117B">
        <w:rPr>
          <w:b/>
          <w:lang w:val="cs-CZ"/>
        </w:rPr>
        <w:t>0</w:t>
      </w:r>
      <w:r w:rsidRPr="00E9117B">
        <w:rPr>
          <w:b/>
          <w:lang w:val="cs-CZ"/>
        </w:rPr>
        <w:t xml:space="preserve"> </w:t>
      </w:r>
      <w:r w:rsidRPr="00E9117B">
        <w:rPr>
          <w:lang w:val="cs-CZ"/>
        </w:rPr>
        <w:t>Kč</w:t>
      </w:r>
    </w:p>
    <w:p w14:paraId="78AE9A00" w14:textId="59280D47" w:rsidR="00090A46" w:rsidRPr="00E9117B" w:rsidRDefault="00090A46" w:rsidP="002B07BE">
      <w:pPr>
        <w:tabs>
          <w:tab w:val="right" w:pos="9070"/>
        </w:tabs>
        <w:ind w:left="1134"/>
        <w:rPr>
          <w:lang w:val="cs-CZ"/>
        </w:rPr>
      </w:pPr>
      <w:r w:rsidRPr="00E9117B">
        <w:rPr>
          <w:lang w:val="cs-CZ"/>
        </w:rPr>
        <w:t>Správní poplatky</w:t>
      </w:r>
      <w:r w:rsidRPr="00E9117B">
        <w:rPr>
          <w:lang w:val="cs-CZ"/>
        </w:rPr>
        <w:tab/>
      </w:r>
      <w:r w:rsidR="00371EEC" w:rsidRPr="00E9117B">
        <w:rPr>
          <w:b/>
          <w:bCs/>
          <w:lang w:val="cs-CZ"/>
        </w:rPr>
        <w:t>10</w:t>
      </w:r>
      <w:r w:rsidR="00A478F1" w:rsidRPr="00E9117B">
        <w:rPr>
          <w:b/>
          <w:lang w:val="cs-CZ"/>
        </w:rPr>
        <w:t xml:space="preserve"> 000 </w:t>
      </w:r>
      <w:r w:rsidRPr="00E9117B">
        <w:rPr>
          <w:lang w:val="cs-CZ"/>
        </w:rPr>
        <w:t>Kč</w:t>
      </w:r>
    </w:p>
    <w:p w14:paraId="68B6A7BE" w14:textId="72339812" w:rsidR="00F720E0" w:rsidRPr="00E9117B" w:rsidRDefault="00090A46" w:rsidP="002B07BE">
      <w:pPr>
        <w:tabs>
          <w:tab w:val="right" w:pos="9070"/>
        </w:tabs>
        <w:ind w:left="1134"/>
        <w:rPr>
          <w:lang w:val="cs-CZ"/>
        </w:rPr>
      </w:pPr>
      <w:r w:rsidRPr="00E9117B">
        <w:rPr>
          <w:lang w:val="cs-CZ"/>
        </w:rPr>
        <w:t>Geodetické zaměření a geometrický plán pro služebnosti</w:t>
      </w:r>
      <w:r w:rsidR="00D95587" w:rsidRPr="00E9117B">
        <w:rPr>
          <w:lang w:val="cs-CZ"/>
        </w:rPr>
        <w:tab/>
      </w:r>
      <w:r w:rsidR="00FC12BC" w:rsidRPr="00E9117B">
        <w:rPr>
          <w:b/>
          <w:bCs/>
          <w:lang w:val="cs-CZ"/>
        </w:rPr>
        <w:t>40</w:t>
      </w:r>
      <w:r w:rsidR="00A478F1" w:rsidRPr="00E9117B">
        <w:rPr>
          <w:b/>
          <w:bCs/>
          <w:lang w:val="cs-CZ"/>
        </w:rPr>
        <w:t> </w:t>
      </w:r>
      <w:r w:rsidR="00A478F1" w:rsidRPr="00E9117B">
        <w:rPr>
          <w:b/>
          <w:lang w:val="cs-CZ"/>
        </w:rPr>
        <w:t xml:space="preserve">000 </w:t>
      </w:r>
      <w:r w:rsidR="00F720E0" w:rsidRPr="00E9117B">
        <w:rPr>
          <w:lang w:val="cs-CZ"/>
        </w:rPr>
        <w:t>Kč</w:t>
      </w:r>
    </w:p>
    <w:p w14:paraId="424E1790" w14:textId="7E0EBD77" w:rsidR="00090A46" w:rsidRPr="00E9117B" w:rsidRDefault="00090A46" w:rsidP="00090A46">
      <w:pPr>
        <w:tabs>
          <w:tab w:val="right" w:pos="9070"/>
        </w:tabs>
        <w:ind w:left="1134"/>
        <w:rPr>
          <w:lang w:val="cs-CZ"/>
        </w:rPr>
      </w:pPr>
      <w:r w:rsidRPr="00E9117B">
        <w:rPr>
          <w:lang w:val="cs-CZ"/>
        </w:rPr>
        <w:t>Archeologický dohled</w:t>
      </w:r>
      <w:r w:rsidR="00196326" w:rsidRPr="00E9117B">
        <w:rPr>
          <w:lang w:val="cs-CZ"/>
        </w:rPr>
        <w:t>, pokud je relevantní</w:t>
      </w:r>
      <w:r w:rsidRPr="00E9117B">
        <w:rPr>
          <w:lang w:val="cs-CZ"/>
        </w:rPr>
        <w:tab/>
      </w:r>
      <w:r w:rsidR="00986D4B" w:rsidRPr="00E9117B">
        <w:rPr>
          <w:b/>
          <w:bCs/>
          <w:lang w:val="cs-CZ"/>
        </w:rPr>
        <w:t>1</w:t>
      </w:r>
      <w:r w:rsidR="00406803" w:rsidRPr="00E9117B">
        <w:rPr>
          <w:b/>
          <w:bCs/>
          <w:lang w:val="cs-CZ"/>
        </w:rPr>
        <w:t>0 00</w:t>
      </w:r>
      <w:r w:rsidR="00FB077D" w:rsidRPr="00E9117B">
        <w:rPr>
          <w:b/>
          <w:bCs/>
          <w:lang w:val="cs-CZ"/>
        </w:rPr>
        <w:t>0</w:t>
      </w:r>
      <w:r w:rsidR="00A478F1" w:rsidRPr="00E9117B">
        <w:rPr>
          <w:b/>
          <w:lang w:val="cs-CZ"/>
        </w:rPr>
        <w:t xml:space="preserve"> </w:t>
      </w:r>
      <w:r w:rsidRPr="00E9117B">
        <w:rPr>
          <w:lang w:val="cs-CZ"/>
        </w:rPr>
        <w:t>Kč</w:t>
      </w:r>
    </w:p>
    <w:p w14:paraId="48EACC99" w14:textId="77777777" w:rsidR="00090A46" w:rsidRPr="00E9117B" w:rsidRDefault="00090A46" w:rsidP="002B07BE">
      <w:pPr>
        <w:tabs>
          <w:tab w:val="right" w:pos="9070"/>
        </w:tabs>
        <w:ind w:left="1134"/>
        <w:rPr>
          <w:lang w:val="cs-CZ"/>
        </w:rPr>
      </w:pPr>
      <w:r w:rsidRPr="00E9117B">
        <w:rPr>
          <w:lang w:val="cs-CZ"/>
        </w:rPr>
        <w:t>------------------------------------------------------------------------------------------------------------</w:t>
      </w:r>
    </w:p>
    <w:p w14:paraId="72B7E8E3" w14:textId="3522CFBD" w:rsidR="00F720E0" w:rsidRPr="00E9117B" w:rsidRDefault="00F720E0" w:rsidP="285F6BF4">
      <w:pPr>
        <w:tabs>
          <w:tab w:val="right" w:pos="9070"/>
        </w:tabs>
        <w:ind w:left="1134"/>
        <w:rPr>
          <w:b/>
          <w:bCs/>
          <w:lang w:val="cs-CZ"/>
        </w:rPr>
      </w:pPr>
      <w:r w:rsidRPr="00E9117B">
        <w:rPr>
          <w:b/>
          <w:bCs/>
          <w:lang w:val="cs-CZ"/>
        </w:rPr>
        <w:t xml:space="preserve">CELKEM </w:t>
      </w:r>
      <w:r w:rsidRPr="00E9117B">
        <w:rPr>
          <w:lang w:val="cs-CZ"/>
        </w:rPr>
        <w:tab/>
      </w:r>
      <w:r w:rsidR="005A4623" w:rsidRPr="00E9117B">
        <w:rPr>
          <w:b/>
          <w:bCs/>
          <w:lang w:val="cs-CZ"/>
        </w:rPr>
        <w:t>8</w:t>
      </w:r>
      <w:r w:rsidR="007B59AD" w:rsidRPr="00E9117B">
        <w:rPr>
          <w:b/>
          <w:bCs/>
          <w:lang w:val="cs-CZ"/>
        </w:rPr>
        <w:t xml:space="preserve"> 180</w:t>
      </w:r>
      <w:r w:rsidR="00FB077D" w:rsidRPr="00E9117B">
        <w:rPr>
          <w:b/>
          <w:bCs/>
          <w:lang w:val="cs-CZ"/>
        </w:rPr>
        <w:t xml:space="preserve"> 000</w:t>
      </w:r>
      <w:r w:rsidRPr="00E9117B">
        <w:rPr>
          <w:b/>
          <w:lang w:val="cs-CZ"/>
        </w:rPr>
        <w:t xml:space="preserve"> Kč</w:t>
      </w:r>
    </w:p>
    <w:p w14:paraId="146E4E78" w14:textId="77777777" w:rsidR="00F720E0" w:rsidRPr="00E9117B" w:rsidRDefault="00B45CAC" w:rsidP="00B45CAC">
      <w:pPr>
        <w:pStyle w:val="Nadpis3"/>
        <w:rPr>
          <w:lang w:val="cs-CZ"/>
        </w:rPr>
      </w:pPr>
      <w:r w:rsidRPr="00E9117B">
        <w:rPr>
          <w:lang w:val="cs-CZ"/>
        </w:rPr>
        <w:t>Smluvní strany se dohodly na tom, že pro účely Projektu jsou jejich podíly na Projektu následující:</w:t>
      </w:r>
    </w:p>
    <w:p w14:paraId="66C50AC3" w14:textId="77777777" w:rsidR="00B45CAC" w:rsidRPr="00E9117B" w:rsidRDefault="00B45CAC" w:rsidP="00B45CAC">
      <w:pPr>
        <w:ind w:left="1134"/>
        <w:rPr>
          <w:lang w:val="cs-CZ"/>
        </w:rPr>
      </w:pPr>
    </w:p>
    <w:p w14:paraId="444F0192" w14:textId="4153BEDB" w:rsidR="6C4DE19F" w:rsidRPr="00E9117B" w:rsidRDefault="00A25FD9" w:rsidP="6C4DE19F">
      <w:pPr>
        <w:pStyle w:val="Nadpis4"/>
        <w:jc w:val="both"/>
        <w:rPr>
          <w:lang w:val="cs-CZ"/>
        </w:rPr>
      </w:pPr>
      <w:r w:rsidRPr="00E9117B">
        <w:rPr>
          <w:lang w:val="cs-CZ"/>
        </w:rPr>
        <w:t>Podíl</w:t>
      </w:r>
      <w:r w:rsidR="00CA1B06" w:rsidRPr="00E9117B">
        <w:rPr>
          <w:lang w:val="cs-CZ"/>
        </w:rPr>
        <w:t xml:space="preserve"> CHEVAK Cheb,</w:t>
      </w:r>
      <w:r w:rsidR="009F112F" w:rsidRPr="00E9117B">
        <w:rPr>
          <w:lang w:val="cs-CZ"/>
        </w:rPr>
        <w:t xml:space="preserve"> a.s.</w:t>
      </w:r>
      <w:r w:rsidR="00CA1B06" w:rsidRPr="00E9117B">
        <w:rPr>
          <w:lang w:val="cs-CZ"/>
        </w:rPr>
        <w:t xml:space="preserve"> </w:t>
      </w:r>
      <w:r w:rsidR="00D61A6D" w:rsidRPr="00E9117B">
        <w:rPr>
          <w:lang w:val="cs-CZ"/>
        </w:rPr>
        <w:t>na vodovod odpovídá pevné částce na rozvojové investici</w:t>
      </w:r>
      <w:r w:rsidR="00D61A6D" w:rsidRPr="00E9117B" w:rsidDel="00D61A6D">
        <w:rPr>
          <w:lang w:val="cs-CZ"/>
        </w:rPr>
        <w:t xml:space="preserve"> </w:t>
      </w:r>
      <w:r w:rsidR="001E00C4" w:rsidRPr="00E9117B">
        <w:rPr>
          <w:b/>
          <w:bCs/>
          <w:lang w:val="cs-CZ"/>
        </w:rPr>
        <w:t>313 400</w:t>
      </w:r>
      <w:r w:rsidR="001A3699" w:rsidRPr="00E9117B">
        <w:rPr>
          <w:b/>
          <w:bCs/>
          <w:lang w:val="cs-CZ"/>
        </w:rPr>
        <w:t xml:space="preserve"> </w:t>
      </w:r>
      <w:r w:rsidR="00872E4F" w:rsidRPr="00E9117B">
        <w:rPr>
          <w:b/>
          <w:bCs/>
          <w:lang w:val="cs-CZ"/>
        </w:rPr>
        <w:t>Kč</w:t>
      </w:r>
      <w:r w:rsidR="00002F16" w:rsidRPr="00E9117B">
        <w:rPr>
          <w:b/>
          <w:bCs/>
          <w:lang w:val="cs-CZ"/>
        </w:rPr>
        <w:t xml:space="preserve"> (</w:t>
      </w:r>
      <w:r w:rsidR="00002F16" w:rsidRPr="00E9117B">
        <w:rPr>
          <w:lang w:val="cs-CZ"/>
        </w:rPr>
        <w:t>slovy</w:t>
      </w:r>
      <w:r w:rsidR="006B5CB9" w:rsidRPr="00E9117B">
        <w:rPr>
          <w:b/>
          <w:bCs/>
          <w:lang w:val="cs-CZ"/>
        </w:rPr>
        <w:t xml:space="preserve"> </w:t>
      </w:r>
      <w:r w:rsidR="001E00C4" w:rsidRPr="00E9117B">
        <w:rPr>
          <w:b/>
          <w:bCs/>
          <w:lang w:val="cs-CZ"/>
        </w:rPr>
        <w:t xml:space="preserve">tři sta třináct tisíc čtyřista </w:t>
      </w:r>
      <w:r w:rsidR="000B33DB" w:rsidRPr="00E9117B">
        <w:rPr>
          <w:lang w:val="cs-CZ"/>
        </w:rPr>
        <w:t>korun českých</w:t>
      </w:r>
      <w:r w:rsidR="00CB51A6" w:rsidRPr="00E9117B">
        <w:rPr>
          <w:b/>
          <w:bCs/>
          <w:lang w:val="cs-CZ"/>
        </w:rPr>
        <w:t>)</w:t>
      </w:r>
      <w:r w:rsidR="00782306" w:rsidRPr="00E9117B">
        <w:rPr>
          <w:b/>
          <w:bCs/>
          <w:lang w:val="cs-CZ"/>
        </w:rPr>
        <w:t>.</w:t>
      </w:r>
      <w:r w:rsidR="00872E4F" w:rsidRPr="00E9117B">
        <w:rPr>
          <w:lang w:val="cs-CZ"/>
        </w:rPr>
        <w:t xml:space="preserve"> </w:t>
      </w:r>
      <w:r w:rsidR="00113558" w:rsidRPr="00E9117B">
        <w:rPr>
          <w:lang w:val="cs-CZ"/>
        </w:rPr>
        <w:t>Částka je vypočtena z počtu</w:t>
      </w:r>
      <w:r w:rsidR="00FA7637" w:rsidRPr="00E9117B">
        <w:rPr>
          <w:lang w:val="cs-CZ"/>
        </w:rPr>
        <w:t xml:space="preserve"> </w:t>
      </w:r>
      <w:r w:rsidR="00EF6FA1" w:rsidRPr="00E9117B">
        <w:rPr>
          <w:b/>
          <w:lang w:val="cs-CZ"/>
        </w:rPr>
        <w:t>50</w:t>
      </w:r>
      <w:r w:rsidR="49DBAB95" w:rsidRPr="00E9117B">
        <w:rPr>
          <w:lang w:val="cs-CZ"/>
        </w:rPr>
        <w:t xml:space="preserve"> nov</w:t>
      </w:r>
      <w:r w:rsidR="00BF6713" w:rsidRPr="00E9117B">
        <w:rPr>
          <w:lang w:val="cs-CZ"/>
        </w:rPr>
        <w:t>ě</w:t>
      </w:r>
      <w:r w:rsidR="49DBAB95" w:rsidRPr="00E9117B">
        <w:rPr>
          <w:lang w:val="cs-CZ"/>
        </w:rPr>
        <w:t xml:space="preserve"> </w:t>
      </w:r>
      <w:r w:rsidR="00113558" w:rsidRPr="00E9117B">
        <w:rPr>
          <w:lang w:val="cs-CZ"/>
        </w:rPr>
        <w:t xml:space="preserve">napojených </w:t>
      </w:r>
      <w:r w:rsidR="3A3B5727" w:rsidRPr="00E9117B">
        <w:rPr>
          <w:lang w:val="cs-CZ"/>
        </w:rPr>
        <w:t>obyvatel</w:t>
      </w:r>
      <w:r w:rsidR="49DBAB95" w:rsidRPr="00E9117B">
        <w:rPr>
          <w:lang w:val="cs-CZ"/>
        </w:rPr>
        <w:t xml:space="preserve"> </w:t>
      </w:r>
      <w:r w:rsidR="00DA0E8F" w:rsidRPr="00E9117B">
        <w:rPr>
          <w:lang w:val="cs-CZ"/>
        </w:rPr>
        <w:t>–</w:t>
      </w:r>
      <w:r w:rsidR="00B17C95" w:rsidRPr="00E9117B">
        <w:rPr>
          <w:lang w:val="cs-CZ"/>
        </w:rPr>
        <w:t xml:space="preserve"> </w:t>
      </w:r>
      <w:r w:rsidR="00393F7A" w:rsidRPr="00E9117B">
        <w:rPr>
          <w:lang w:val="cs-CZ"/>
        </w:rPr>
        <w:t>20</w:t>
      </w:r>
      <w:r w:rsidR="00DA0E8F" w:rsidRPr="00E9117B">
        <w:rPr>
          <w:lang w:val="cs-CZ"/>
        </w:rPr>
        <w:t xml:space="preserve"> </w:t>
      </w:r>
      <w:r w:rsidR="00643FD0" w:rsidRPr="00E9117B">
        <w:rPr>
          <w:lang w:val="cs-CZ"/>
        </w:rPr>
        <w:t>stávajících RD</w:t>
      </w:r>
      <w:r w:rsidR="000917D0" w:rsidRPr="00E9117B">
        <w:rPr>
          <w:lang w:val="cs-CZ"/>
        </w:rPr>
        <w:t xml:space="preserve"> </w:t>
      </w:r>
      <w:r w:rsidR="49DBAB95" w:rsidRPr="00E9117B">
        <w:rPr>
          <w:lang w:val="cs-CZ"/>
        </w:rPr>
        <w:t xml:space="preserve">(dle PD a </w:t>
      </w:r>
      <w:r w:rsidR="008C0ACD" w:rsidRPr="00E9117B">
        <w:rPr>
          <w:lang w:val="cs-CZ"/>
        </w:rPr>
        <w:t>žádosti, kteří</w:t>
      </w:r>
      <w:r w:rsidR="009522C7" w:rsidRPr="00E9117B">
        <w:rPr>
          <w:lang w:val="cs-CZ"/>
        </w:rPr>
        <w:t xml:space="preserve"> budou službu </w:t>
      </w:r>
      <w:r w:rsidR="001E2EE8" w:rsidRPr="00E9117B">
        <w:rPr>
          <w:lang w:val="cs-CZ"/>
        </w:rPr>
        <w:t xml:space="preserve">zásobování pitnou </w:t>
      </w:r>
      <w:r w:rsidR="009522C7" w:rsidRPr="00E9117B">
        <w:rPr>
          <w:lang w:val="cs-CZ"/>
        </w:rPr>
        <w:t>využívat,</w:t>
      </w:r>
      <w:r w:rsidR="002B73CB" w:rsidRPr="00E9117B">
        <w:rPr>
          <w:lang w:val="cs-CZ"/>
        </w:rPr>
        <w:t xml:space="preserve"> </w:t>
      </w:r>
      <w:r w:rsidR="00354388" w:rsidRPr="00E9117B">
        <w:rPr>
          <w:lang w:val="cs-CZ"/>
        </w:rPr>
        <w:t>a</w:t>
      </w:r>
      <w:r w:rsidR="00CA20C7" w:rsidRPr="00E9117B">
        <w:rPr>
          <w:lang w:val="cs-CZ"/>
        </w:rPr>
        <w:t> </w:t>
      </w:r>
      <w:r w:rsidR="00354388" w:rsidRPr="00E9117B">
        <w:rPr>
          <w:lang w:val="cs-CZ"/>
        </w:rPr>
        <w:t xml:space="preserve">příspěvku na rozvojovou investici na 1 obyvatele na vodné uvedeného v odstavci D </w:t>
      </w:r>
      <w:r w:rsidR="00CA20C7" w:rsidRPr="00E9117B">
        <w:rPr>
          <w:lang w:val="cs-CZ"/>
        </w:rPr>
        <w:t>preambule</w:t>
      </w:r>
      <w:r w:rsidR="00354388" w:rsidRPr="00E9117B">
        <w:rPr>
          <w:lang w:val="cs-CZ"/>
        </w:rPr>
        <w:t xml:space="preserve"> této smlouvy).</w:t>
      </w:r>
      <w:r w:rsidR="4202E5B5" w:rsidRPr="00E9117B">
        <w:rPr>
          <w:lang w:val="cs-CZ"/>
        </w:rPr>
        <w:t xml:space="preserve"> </w:t>
      </w:r>
    </w:p>
    <w:p w14:paraId="5A9941B2" w14:textId="11B6650E" w:rsidR="00F720E0" w:rsidRPr="00E9117B" w:rsidRDefault="00B343E6" w:rsidP="001F3452">
      <w:pPr>
        <w:pStyle w:val="Nadpis4"/>
        <w:tabs>
          <w:tab w:val="right" w:pos="9070"/>
        </w:tabs>
        <w:jc w:val="both"/>
        <w:rPr>
          <w:b/>
          <w:bCs/>
          <w:lang w:val="cs-CZ"/>
        </w:rPr>
      </w:pPr>
      <w:r w:rsidRPr="00E9117B">
        <w:rPr>
          <w:lang w:val="cs-CZ"/>
        </w:rPr>
        <w:t>p</w:t>
      </w:r>
      <w:r w:rsidR="00020CE0" w:rsidRPr="00E9117B">
        <w:rPr>
          <w:lang w:val="cs-CZ"/>
        </w:rPr>
        <w:t xml:space="preserve">odíl </w:t>
      </w:r>
      <w:r w:rsidR="00EA2048" w:rsidRPr="00E9117B">
        <w:rPr>
          <w:lang w:val="cs-CZ"/>
        </w:rPr>
        <w:t>Města</w:t>
      </w:r>
      <w:r w:rsidR="004E7895" w:rsidRPr="00E9117B">
        <w:rPr>
          <w:lang w:val="cs-CZ"/>
        </w:rPr>
        <w:t xml:space="preserve"> odpovíd</w:t>
      </w:r>
      <w:r w:rsidR="009522C7" w:rsidRPr="00E9117B">
        <w:rPr>
          <w:lang w:val="cs-CZ"/>
        </w:rPr>
        <w:t>ající</w:t>
      </w:r>
      <w:r w:rsidR="004E7895" w:rsidRPr="00E9117B">
        <w:rPr>
          <w:lang w:val="cs-CZ"/>
        </w:rPr>
        <w:t xml:space="preserve"> V</w:t>
      </w:r>
      <w:r w:rsidR="00F720E0" w:rsidRPr="00E9117B">
        <w:rPr>
          <w:lang w:val="cs-CZ"/>
        </w:rPr>
        <w:t>yrovnávací platb</w:t>
      </w:r>
      <w:r w:rsidR="004E7895" w:rsidRPr="00E9117B">
        <w:rPr>
          <w:lang w:val="cs-CZ"/>
        </w:rPr>
        <w:t>ě</w:t>
      </w:r>
      <w:r w:rsidR="00C311C3" w:rsidRPr="00E9117B">
        <w:rPr>
          <w:lang w:val="cs-CZ"/>
        </w:rPr>
        <w:t xml:space="preserve"> v předpokládané výši činí </w:t>
      </w:r>
      <w:r w:rsidR="001F3452" w:rsidRPr="00E9117B">
        <w:rPr>
          <w:lang w:val="cs-CZ"/>
        </w:rPr>
        <w:br/>
      </w:r>
      <w:r w:rsidR="001E00C4" w:rsidRPr="00E9117B">
        <w:rPr>
          <w:b/>
          <w:bCs/>
          <w:lang w:val="cs-CZ"/>
        </w:rPr>
        <w:t>7 </w:t>
      </w:r>
      <w:r w:rsidR="005D534C" w:rsidRPr="00E9117B">
        <w:rPr>
          <w:b/>
          <w:bCs/>
          <w:lang w:val="cs-CZ"/>
        </w:rPr>
        <w:t>866</w:t>
      </w:r>
      <w:r w:rsidR="001E00C4" w:rsidRPr="00E9117B">
        <w:rPr>
          <w:b/>
          <w:bCs/>
          <w:lang w:val="cs-CZ"/>
        </w:rPr>
        <w:t xml:space="preserve"> 600</w:t>
      </w:r>
      <w:r w:rsidR="001F3452" w:rsidRPr="00E9117B">
        <w:rPr>
          <w:b/>
          <w:bCs/>
          <w:lang w:val="cs-CZ"/>
        </w:rPr>
        <w:t xml:space="preserve"> </w:t>
      </w:r>
      <w:r w:rsidR="00C311C3" w:rsidRPr="00E9117B">
        <w:rPr>
          <w:b/>
          <w:bCs/>
          <w:lang w:val="cs-CZ"/>
        </w:rPr>
        <w:t>Kč</w:t>
      </w:r>
    </w:p>
    <w:p w14:paraId="4DB232BE" w14:textId="77777777" w:rsidR="002B07BE" w:rsidRPr="00E9117B" w:rsidRDefault="00F720E0" w:rsidP="002B07BE">
      <w:pPr>
        <w:pStyle w:val="Nadpis3"/>
        <w:rPr>
          <w:lang w:val="cs-CZ"/>
        </w:rPr>
      </w:pPr>
      <w:r w:rsidRPr="00E9117B">
        <w:rPr>
          <w:lang w:val="cs-CZ"/>
        </w:rPr>
        <w:t xml:space="preserve">Náklady na autorský dozor a technický dozor budou hrazeny pouze po dobu výstavby. </w:t>
      </w:r>
    </w:p>
    <w:p w14:paraId="48517C0A" w14:textId="44CDBDD6" w:rsidR="002B07BE" w:rsidRPr="00E9117B" w:rsidRDefault="00F720E0" w:rsidP="00D95587">
      <w:pPr>
        <w:pStyle w:val="Nadpis3"/>
        <w:jc w:val="both"/>
        <w:rPr>
          <w:lang w:val="cs-CZ"/>
        </w:rPr>
      </w:pPr>
      <w:r w:rsidRPr="00E9117B">
        <w:rPr>
          <w:lang w:val="cs-CZ"/>
        </w:rPr>
        <w:t xml:space="preserve">V případě navýšení nebo snížení celkových nákladů </w:t>
      </w:r>
      <w:r w:rsidR="004E7895" w:rsidRPr="00E9117B">
        <w:rPr>
          <w:lang w:val="cs-CZ"/>
        </w:rPr>
        <w:t>P</w:t>
      </w:r>
      <w:r w:rsidRPr="00E9117B">
        <w:rPr>
          <w:lang w:val="cs-CZ"/>
        </w:rPr>
        <w:t>rojektu bud</w:t>
      </w:r>
      <w:r w:rsidR="00190F71" w:rsidRPr="00E9117B">
        <w:rPr>
          <w:lang w:val="cs-CZ"/>
        </w:rPr>
        <w:t>ou</w:t>
      </w:r>
      <w:r w:rsidRPr="00E9117B">
        <w:rPr>
          <w:lang w:val="cs-CZ"/>
        </w:rPr>
        <w:t xml:space="preserve"> eventuální vícenák</w:t>
      </w:r>
      <w:r w:rsidR="00A41B39" w:rsidRPr="00E9117B">
        <w:rPr>
          <w:lang w:val="cs-CZ"/>
        </w:rPr>
        <w:t>lad</w:t>
      </w:r>
      <w:r w:rsidR="000B5279" w:rsidRPr="00E9117B">
        <w:rPr>
          <w:lang w:val="cs-CZ"/>
        </w:rPr>
        <w:t>y</w:t>
      </w:r>
      <w:r w:rsidR="00A41B39" w:rsidRPr="00E9117B">
        <w:rPr>
          <w:lang w:val="cs-CZ"/>
        </w:rPr>
        <w:t xml:space="preserve"> nebo méně</w:t>
      </w:r>
      <w:r w:rsidR="00821AF1" w:rsidRPr="00E9117B">
        <w:rPr>
          <w:lang w:val="cs-CZ"/>
        </w:rPr>
        <w:t xml:space="preserve"> </w:t>
      </w:r>
      <w:r w:rsidR="004E7895" w:rsidRPr="00E9117B">
        <w:rPr>
          <w:lang w:val="cs-CZ"/>
        </w:rPr>
        <w:t>náklad</w:t>
      </w:r>
      <w:r w:rsidR="000B5279" w:rsidRPr="00E9117B">
        <w:rPr>
          <w:lang w:val="cs-CZ"/>
        </w:rPr>
        <w:t>y</w:t>
      </w:r>
      <w:r w:rsidR="004E7895" w:rsidRPr="00E9117B">
        <w:rPr>
          <w:lang w:val="cs-CZ"/>
        </w:rPr>
        <w:t xml:space="preserve"> vyúčtován</w:t>
      </w:r>
      <w:r w:rsidR="000B5279" w:rsidRPr="00E9117B">
        <w:rPr>
          <w:lang w:val="cs-CZ"/>
        </w:rPr>
        <w:t>y</w:t>
      </w:r>
      <w:r w:rsidRPr="00E9117B">
        <w:rPr>
          <w:lang w:val="cs-CZ"/>
        </w:rPr>
        <w:t xml:space="preserve"> </w:t>
      </w:r>
      <w:r w:rsidR="00EA2048" w:rsidRPr="00E9117B">
        <w:rPr>
          <w:lang w:val="cs-CZ"/>
        </w:rPr>
        <w:t>M</w:t>
      </w:r>
      <w:r w:rsidR="009A7BC2" w:rsidRPr="00E9117B">
        <w:rPr>
          <w:lang w:val="cs-CZ"/>
        </w:rPr>
        <w:t>ěstu</w:t>
      </w:r>
      <w:r w:rsidR="00A43471" w:rsidRPr="00E9117B">
        <w:rPr>
          <w:lang w:val="cs-CZ"/>
        </w:rPr>
        <w:t xml:space="preserve">. </w:t>
      </w:r>
      <w:r w:rsidRPr="00E9117B">
        <w:rPr>
          <w:lang w:val="cs-CZ"/>
        </w:rPr>
        <w:t xml:space="preserve">Vícenáklady musí schválit </w:t>
      </w:r>
      <w:r w:rsidR="0042362B" w:rsidRPr="00E9117B">
        <w:rPr>
          <w:lang w:val="cs-CZ"/>
        </w:rPr>
        <w:t>M</w:t>
      </w:r>
      <w:r w:rsidR="009A7BC2" w:rsidRPr="00E9117B">
        <w:rPr>
          <w:lang w:val="cs-CZ"/>
        </w:rPr>
        <w:t>ěsto</w:t>
      </w:r>
      <w:r w:rsidR="00A43471" w:rsidRPr="00E9117B">
        <w:rPr>
          <w:lang w:val="cs-CZ"/>
        </w:rPr>
        <w:t xml:space="preserve"> </w:t>
      </w:r>
      <w:r w:rsidR="00D709FE" w:rsidRPr="00E9117B">
        <w:rPr>
          <w:lang w:val="cs-CZ"/>
        </w:rPr>
        <w:t xml:space="preserve">Plesná </w:t>
      </w:r>
      <w:r w:rsidR="00F06BF4" w:rsidRPr="00E9117B">
        <w:rPr>
          <w:lang w:val="cs-CZ"/>
        </w:rPr>
        <w:t>a </w:t>
      </w:r>
      <w:r w:rsidRPr="00E9117B">
        <w:rPr>
          <w:lang w:val="cs-CZ"/>
        </w:rPr>
        <w:t xml:space="preserve">budou akceptovány do výše 10 % celkových nákladů stavby dle výběrového řízení a mohou být realizovány výhradně písemným dodatkem této </w:t>
      </w:r>
      <w:r w:rsidR="009742B2" w:rsidRPr="00E9117B">
        <w:rPr>
          <w:lang w:val="cs-CZ"/>
        </w:rPr>
        <w:t>S</w:t>
      </w:r>
      <w:r w:rsidR="00CB5FD0" w:rsidRPr="00E9117B">
        <w:rPr>
          <w:lang w:val="cs-CZ"/>
        </w:rPr>
        <w:t>mlouvy.</w:t>
      </w:r>
    </w:p>
    <w:p w14:paraId="79105D60" w14:textId="2A99DA13" w:rsidR="00F720E0" w:rsidRPr="00E9117B" w:rsidRDefault="009742B2" w:rsidP="00963A89">
      <w:pPr>
        <w:pStyle w:val="Nadpis3"/>
        <w:jc w:val="both"/>
        <w:rPr>
          <w:lang w:val="cs-CZ"/>
        </w:rPr>
      </w:pPr>
      <w:r w:rsidRPr="00E9117B">
        <w:rPr>
          <w:lang w:val="cs-CZ"/>
        </w:rPr>
        <w:t xml:space="preserve">Po ukončení stavby </w:t>
      </w:r>
      <w:r w:rsidR="004E7895" w:rsidRPr="00E9117B">
        <w:rPr>
          <w:lang w:val="cs-CZ"/>
        </w:rPr>
        <w:t xml:space="preserve">se </w:t>
      </w:r>
      <w:r w:rsidR="00190F71" w:rsidRPr="00E9117B">
        <w:rPr>
          <w:lang w:val="cs-CZ"/>
        </w:rPr>
        <w:t xml:space="preserve">společnost </w:t>
      </w:r>
      <w:r w:rsidR="00F720E0" w:rsidRPr="00E9117B">
        <w:rPr>
          <w:lang w:val="cs-CZ"/>
        </w:rPr>
        <w:t xml:space="preserve">CHEVAK </w:t>
      </w:r>
      <w:r w:rsidR="005D2BB5" w:rsidRPr="00E9117B">
        <w:rPr>
          <w:lang w:val="cs-CZ"/>
        </w:rPr>
        <w:t xml:space="preserve">Cheb, a.s., </w:t>
      </w:r>
      <w:r w:rsidR="004E7895" w:rsidRPr="00E9117B">
        <w:rPr>
          <w:lang w:val="cs-CZ"/>
        </w:rPr>
        <w:t xml:space="preserve">stává výlučným </w:t>
      </w:r>
      <w:r w:rsidR="00F720E0" w:rsidRPr="00E9117B">
        <w:rPr>
          <w:lang w:val="cs-CZ"/>
        </w:rPr>
        <w:t xml:space="preserve">vlastníkem </w:t>
      </w:r>
      <w:r w:rsidR="00B161E9" w:rsidRPr="00E9117B">
        <w:rPr>
          <w:lang w:val="cs-CZ"/>
        </w:rPr>
        <w:t>Stavby</w:t>
      </w:r>
      <w:r w:rsidR="00F720E0" w:rsidRPr="00E9117B">
        <w:rPr>
          <w:lang w:val="cs-CZ"/>
        </w:rPr>
        <w:t>.</w:t>
      </w:r>
    </w:p>
    <w:p w14:paraId="10FBA095" w14:textId="153E3626" w:rsidR="00C3545D" w:rsidRPr="00E9117B" w:rsidRDefault="004D32AC" w:rsidP="00963A89">
      <w:pPr>
        <w:pStyle w:val="Nadpis3"/>
        <w:jc w:val="both"/>
        <w:rPr>
          <w:lang w:val="cs-CZ"/>
        </w:rPr>
      </w:pPr>
      <w:r w:rsidRPr="00E9117B">
        <w:rPr>
          <w:lang w:val="cs-CZ"/>
        </w:rPr>
        <w:t xml:space="preserve">Náklady na vodovodní přípojky budou </w:t>
      </w:r>
      <w:r w:rsidR="00ED53EE" w:rsidRPr="00E9117B">
        <w:rPr>
          <w:lang w:val="cs-CZ"/>
        </w:rPr>
        <w:t xml:space="preserve">přefakturovány </w:t>
      </w:r>
      <w:r w:rsidR="00BF2976" w:rsidRPr="00E9117B">
        <w:rPr>
          <w:lang w:val="cs-CZ"/>
        </w:rPr>
        <w:t xml:space="preserve">včetně DPH </w:t>
      </w:r>
      <w:r w:rsidR="009A32F6" w:rsidRPr="00E9117B">
        <w:rPr>
          <w:lang w:val="cs-CZ"/>
        </w:rPr>
        <w:t xml:space="preserve">Městu </w:t>
      </w:r>
      <w:r w:rsidR="001E00C4" w:rsidRPr="00E9117B">
        <w:rPr>
          <w:lang w:val="cs-CZ"/>
        </w:rPr>
        <w:t>Ples</w:t>
      </w:r>
      <w:r w:rsidR="009A32F6" w:rsidRPr="00E9117B">
        <w:rPr>
          <w:lang w:val="cs-CZ"/>
        </w:rPr>
        <w:t>ná.</w:t>
      </w:r>
      <w:r w:rsidR="005D6EB3" w:rsidRPr="00E9117B">
        <w:rPr>
          <w:lang w:val="cs-CZ"/>
        </w:rPr>
        <w:t xml:space="preserve"> CHEVAK Cheb,</w:t>
      </w:r>
      <w:r w:rsidR="00F90E3F" w:rsidRPr="00E9117B">
        <w:rPr>
          <w:lang w:val="cs-CZ"/>
        </w:rPr>
        <w:t xml:space="preserve"> </w:t>
      </w:r>
      <w:r w:rsidR="005D6EB3" w:rsidRPr="00E9117B">
        <w:rPr>
          <w:lang w:val="cs-CZ"/>
        </w:rPr>
        <w:t>a</w:t>
      </w:r>
      <w:r w:rsidR="00F90E3F" w:rsidRPr="00E9117B">
        <w:rPr>
          <w:lang w:val="cs-CZ"/>
        </w:rPr>
        <w:t>.s. nebude vlastníkem přípojek.</w:t>
      </w:r>
    </w:p>
    <w:p w14:paraId="03DB329A" w14:textId="77777777" w:rsidR="00F720E0" w:rsidRPr="00E9117B" w:rsidRDefault="002B07BE" w:rsidP="002B07BE">
      <w:pPr>
        <w:pStyle w:val="Nadpis2"/>
        <w:rPr>
          <w:lang w:val="cs-CZ"/>
        </w:rPr>
      </w:pPr>
      <w:bookmarkStart w:id="20" w:name="_Toc526159376"/>
      <w:bookmarkStart w:id="21" w:name="_Toc50008524"/>
      <w:r w:rsidRPr="00E9117B">
        <w:rPr>
          <w:lang w:val="cs-CZ"/>
        </w:rPr>
        <w:lastRenderedPageBreak/>
        <w:t>Zajištění finančních prostředků</w:t>
      </w:r>
      <w:bookmarkEnd w:id="20"/>
      <w:bookmarkEnd w:id="21"/>
    </w:p>
    <w:p w14:paraId="0B30E1D7" w14:textId="03576441" w:rsidR="00F720E0" w:rsidRPr="00E9117B" w:rsidRDefault="00EA2048" w:rsidP="0014435D">
      <w:pPr>
        <w:pStyle w:val="Nadpis3"/>
        <w:jc w:val="both"/>
        <w:rPr>
          <w:lang w:val="cs-CZ"/>
        </w:rPr>
      </w:pPr>
      <w:r w:rsidRPr="00E9117B">
        <w:rPr>
          <w:lang w:val="cs-CZ"/>
        </w:rPr>
        <w:t>Město</w:t>
      </w:r>
      <w:r w:rsidR="001C20D9" w:rsidRPr="00E9117B">
        <w:rPr>
          <w:lang w:val="cs-CZ"/>
        </w:rPr>
        <w:t xml:space="preserve"> </w:t>
      </w:r>
      <w:r w:rsidR="00F720E0" w:rsidRPr="00E9117B">
        <w:rPr>
          <w:lang w:val="cs-CZ"/>
        </w:rPr>
        <w:t xml:space="preserve">má pro </w:t>
      </w:r>
      <w:r w:rsidR="004E7895" w:rsidRPr="00E9117B">
        <w:rPr>
          <w:lang w:val="cs-CZ"/>
        </w:rPr>
        <w:t>P</w:t>
      </w:r>
      <w:r w:rsidR="00F720E0" w:rsidRPr="00E9117B">
        <w:rPr>
          <w:lang w:val="cs-CZ"/>
        </w:rPr>
        <w:t>rojekt při předpokládaných nákladech, které budou upřesněny ve výběrovém řízení, připraveny rámc</w:t>
      </w:r>
      <w:r w:rsidR="001958D9" w:rsidRPr="00E9117B">
        <w:rPr>
          <w:lang w:val="cs-CZ"/>
        </w:rPr>
        <w:t>ové finanční prostředky ve výši</w:t>
      </w:r>
      <w:r w:rsidR="001E00C4" w:rsidRPr="00E9117B">
        <w:rPr>
          <w:b/>
          <w:lang w:val="cs-CZ"/>
        </w:rPr>
        <w:t xml:space="preserve"> 7</w:t>
      </w:r>
      <w:r w:rsidR="00F024A7" w:rsidRPr="00E9117B">
        <w:rPr>
          <w:b/>
          <w:lang w:val="cs-CZ"/>
        </w:rPr>
        <w:t xml:space="preserve"> </w:t>
      </w:r>
      <w:r w:rsidR="001E00C4" w:rsidRPr="00E9117B">
        <w:rPr>
          <w:b/>
          <w:lang w:val="cs-CZ"/>
        </w:rPr>
        <w:t>8</w:t>
      </w:r>
      <w:r w:rsidR="00521FF0" w:rsidRPr="00E9117B">
        <w:rPr>
          <w:b/>
          <w:lang w:val="cs-CZ"/>
        </w:rPr>
        <w:t>6</w:t>
      </w:r>
      <w:r w:rsidR="001E00C4" w:rsidRPr="00E9117B">
        <w:rPr>
          <w:b/>
          <w:lang w:val="cs-CZ"/>
        </w:rPr>
        <w:t>6 600</w:t>
      </w:r>
      <w:r w:rsidR="00933A77" w:rsidRPr="00E9117B">
        <w:rPr>
          <w:b/>
          <w:bCs/>
          <w:lang w:val="cs-CZ"/>
        </w:rPr>
        <w:t xml:space="preserve"> Kč</w:t>
      </w:r>
      <w:r w:rsidR="004E7895" w:rsidRPr="00E9117B">
        <w:rPr>
          <w:lang w:val="cs-CZ"/>
        </w:rPr>
        <w:t xml:space="preserve"> (Vyrovnávací platba)</w:t>
      </w:r>
      <w:r w:rsidR="00F720E0" w:rsidRPr="00E9117B">
        <w:rPr>
          <w:lang w:val="cs-CZ"/>
        </w:rPr>
        <w:t>.</w:t>
      </w:r>
    </w:p>
    <w:p w14:paraId="6D54A8CE" w14:textId="4AADD439" w:rsidR="00F720E0" w:rsidRPr="00E9117B" w:rsidRDefault="00F720E0" w:rsidP="5D66E21C">
      <w:pPr>
        <w:pStyle w:val="Nadpis3"/>
        <w:jc w:val="both"/>
        <w:rPr>
          <w:lang w:val="cs-CZ"/>
        </w:rPr>
      </w:pPr>
      <w:r w:rsidRPr="00E9117B">
        <w:rPr>
          <w:lang w:val="cs-CZ"/>
        </w:rPr>
        <w:t xml:space="preserve">Předpokládané celkové finanční náklady </w:t>
      </w:r>
      <w:r w:rsidR="004E7895" w:rsidRPr="00E9117B">
        <w:rPr>
          <w:lang w:val="cs-CZ"/>
        </w:rPr>
        <w:t>na realizaci Projektu činí</w:t>
      </w:r>
      <w:r w:rsidR="00994D82" w:rsidRPr="00E9117B">
        <w:rPr>
          <w:lang w:val="cs-CZ"/>
        </w:rPr>
        <w:t xml:space="preserve"> </w:t>
      </w:r>
      <w:r w:rsidR="00521FF0" w:rsidRPr="00E9117B">
        <w:rPr>
          <w:b/>
          <w:bCs/>
          <w:lang w:val="cs-CZ"/>
        </w:rPr>
        <w:t>8 180</w:t>
      </w:r>
      <w:r w:rsidR="00C05369" w:rsidRPr="00E9117B">
        <w:rPr>
          <w:b/>
          <w:lang w:val="cs-CZ"/>
        </w:rPr>
        <w:t xml:space="preserve"> 000 </w:t>
      </w:r>
      <w:r w:rsidRPr="00E9117B">
        <w:rPr>
          <w:b/>
          <w:bCs/>
          <w:lang w:val="cs-CZ"/>
        </w:rPr>
        <w:t>Kč</w:t>
      </w:r>
      <w:r w:rsidR="002B07BE" w:rsidRPr="00E9117B">
        <w:rPr>
          <w:lang w:val="cs-CZ"/>
        </w:rPr>
        <w:t xml:space="preserve"> s tím, že j</w:t>
      </w:r>
      <w:r w:rsidRPr="00E9117B">
        <w:rPr>
          <w:lang w:val="cs-CZ"/>
        </w:rPr>
        <w:t>ejich pokrytí se přepokládá:</w:t>
      </w:r>
    </w:p>
    <w:p w14:paraId="63DCCD69" w14:textId="457ED4D9" w:rsidR="00F720E0" w:rsidRPr="00E9117B" w:rsidRDefault="00F720E0" w:rsidP="002B07BE">
      <w:pPr>
        <w:pStyle w:val="Nadpis4"/>
        <w:rPr>
          <w:lang w:val="cs-CZ"/>
        </w:rPr>
      </w:pPr>
      <w:r w:rsidRPr="00E9117B">
        <w:rPr>
          <w:lang w:val="cs-CZ"/>
        </w:rPr>
        <w:t xml:space="preserve">Příspěvek CHEVAK </w:t>
      </w:r>
      <w:r w:rsidR="007201BA" w:rsidRPr="00E9117B">
        <w:rPr>
          <w:lang w:val="cs-CZ"/>
        </w:rPr>
        <w:t>Cheb, a.s.</w:t>
      </w:r>
      <w:r w:rsidRPr="00E9117B">
        <w:rPr>
          <w:lang w:val="cs-CZ"/>
        </w:rPr>
        <w:t xml:space="preserve"> </w:t>
      </w:r>
      <w:r w:rsidR="004E7895" w:rsidRPr="00E9117B">
        <w:rPr>
          <w:lang w:val="cs-CZ"/>
        </w:rPr>
        <w:t xml:space="preserve">ve </w:t>
      </w:r>
      <w:r w:rsidR="00037DC5" w:rsidRPr="00E9117B">
        <w:rPr>
          <w:lang w:val="cs-CZ"/>
        </w:rPr>
        <w:t xml:space="preserve">výši </w:t>
      </w:r>
      <w:r w:rsidR="00037DC5" w:rsidRPr="00E9117B">
        <w:rPr>
          <w:b/>
          <w:bCs/>
          <w:lang w:val="cs-CZ"/>
        </w:rPr>
        <w:t>313</w:t>
      </w:r>
      <w:r w:rsidR="001E00C4" w:rsidRPr="00E9117B">
        <w:rPr>
          <w:b/>
          <w:bCs/>
          <w:lang w:val="cs-CZ"/>
        </w:rPr>
        <w:t xml:space="preserve"> 400</w:t>
      </w:r>
      <w:r w:rsidR="002F5805" w:rsidRPr="00E9117B">
        <w:rPr>
          <w:b/>
          <w:bCs/>
          <w:lang w:val="cs-CZ"/>
        </w:rPr>
        <w:t xml:space="preserve"> Kč</w:t>
      </w:r>
      <w:r w:rsidR="00AE01E1" w:rsidRPr="00E9117B">
        <w:rPr>
          <w:lang w:val="cs-CZ"/>
        </w:rPr>
        <w:t>.</w:t>
      </w:r>
    </w:p>
    <w:p w14:paraId="28C1289C" w14:textId="2DB85602" w:rsidR="00F720E0" w:rsidRPr="00E9117B" w:rsidRDefault="00F720E0" w:rsidP="7FDA519B">
      <w:pPr>
        <w:pStyle w:val="Nadpis4"/>
        <w:rPr>
          <w:lang w:val="cs-CZ"/>
        </w:rPr>
      </w:pPr>
      <w:r w:rsidRPr="00E9117B">
        <w:rPr>
          <w:lang w:val="cs-CZ"/>
        </w:rPr>
        <w:t xml:space="preserve">Vyrovnávací platba </w:t>
      </w:r>
      <w:r w:rsidR="004E7895" w:rsidRPr="00E9117B">
        <w:rPr>
          <w:lang w:val="cs-CZ"/>
        </w:rPr>
        <w:t xml:space="preserve">od </w:t>
      </w:r>
      <w:r w:rsidR="00EA2048" w:rsidRPr="00E9117B">
        <w:rPr>
          <w:lang w:val="cs-CZ"/>
        </w:rPr>
        <w:t>Města</w:t>
      </w:r>
      <w:r w:rsidR="00AA5F67" w:rsidRPr="00E9117B">
        <w:rPr>
          <w:lang w:val="cs-CZ"/>
        </w:rPr>
        <w:t xml:space="preserve"> </w:t>
      </w:r>
      <w:r w:rsidR="004E7895" w:rsidRPr="00E9117B">
        <w:rPr>
          <w:lang w:val="cs-CZ"/>
        </w:rPr>
        <w:t>ve výši</w:t>
      </w:r>
      <w:r w:rsidR="004152F9" w:rsidRPr="00E9117B">
        <w:rPr>
          <w:lang w:val="cs-CZ"/>
        </w:rPr>
        <w:t xml:space="preserve"> </w:t>
      </w:r>
      <w:r w:rsidR="001E00C4" w:rsidRPr="00E9117B">
        <w:rPr>
          <w:b/>
          <w:lang w:val="cs-CZ"/>
        </w:rPr>
        <w:t>7 </w:t>
      </w:r>
      <w:r w:rsidR="00A339C3" w:rsidRPr="00E9117B">
        <w:rPr>
          <w:b/>
          <w:lang w:val="cs-CZ"/>
        </w:rPr>
        <w:t>86</w:t>
      </w:r>
      <w:r w:rsidR="001E00C4" w:rsidRPr="00E9117B">
        <w:rPr>
          <w:b/>
          <w:lang w:val="cs-CZ"/>
        </w:rPr>
        <w:t>6 600</w:t>
      </w:r>
      <w:r w:rsidR="00E05F86" w:rsidRPr="00E9117B">
        <w:rPr>
          <w:b/>
          <w:bCs/>
          <w:lang w:val="cs-CZ"/>
        </w:rPr>
        <w:t xml:space="preserve"> Kč</w:t>
      </w:r>
      <w:r w:rsidR="002707E7" w:rsidRPr="00E9117B">
        <w:rPr>
          <w:lang w:val="cs-CZ"/>
        </w:rPr>
        <w:t>.</w:t>
      </w:r>
    </w:p>
    <w:p w14:paraId="153FBEFE" w14:textId="77777777" w:rsidR="00F720E0" w:rsidRPr="00E9117B" w:rsidRDefault="00F720E0" w:rsidP="002B07BE">
      <w:pPr>
        <w:pStyle w:val="Nadpis2"/>
        <w:rPr>
          <w:lang w:val="cs-CZ"/>
        </w:rPr>
      </w:pPr>
      <w:bookmarkStart w:id="22" w:name="_Toc526159377"/>
      <w:bookmarkStart w:id="23" w:name="_Toc50008525"/>
      <w:r w:rsidRPr="00E9117B">
        <w:rPr>
          <w:lang w:val="cs-CZ"/>
        </w:rPr>
        <w:t xml:space="preserve">Termíny </w:t>
      </w:r>
      <w:r w:rsidR="004E7895" w:rsidRPr="00E9117B">
        <w:rPr>
          <w:lang w:val="cs-CZ"/>
        </w:rPr>
        <w:t>realizace Projektu</w:t>
      </w:r>
      <w:bookmarkEnd w:id="22"/>
      <w:bookmarkEnd w:id="23"/>
    </w:p>
    <w:p w14:paraId="498ED357" w14:textId="77777777" w:rsidR="002B07BE" w:rsidRPr="00E9117B" w:rsidRDefault="002B07BE" w:rsidP="002B07BE">
      <w:pPr>
        <w:ind w:left="1134"/>
        <w:rPr>
          <w:lang w:val="cs-CZ"/>
        </w:rPr>
      </w:pPr>
    </w:p>
    <w:p w14:paraId="074E8BDF" w14:textId="77777777" w:rsidR="002B07BE" w:rsidRPr="00E9117B" w:rsidRDefault="002B07BE" w:rsidP="002B07BE">
      <w:pPr>
        <w:ind w:left="1134"/>
        <w:rPr>
          <w:lang w:val="cs-CZ"/>
        </w:rPr>
      </w:pPr>
      <w:r w:rsidRPr="00E9117B">
        <w:rPr>
          <w:lang w:val="cs-CZ"/>
        </w:rPr>
        <w:t xml:space="preserve">Smluvní strany předpokládají následující časové kroky </w:t>
      </w:r>
      <w:r w:rsidR="004E7895" w:rsidRPr="00E9117B">
        <w:rPr>
          <w:lang w:val="cs-CZ"/>
        </w:rPr>
        <w:t>(termíny) realizace Projektu:</w:t>
      </w:r>
    </w:p>
    <w:p w14:paraId="6B58A6A0" w14:textId="566C3575" w:rsidR="00F720E0" w:rsidRPr="00E9117B" w:rsidRDefault="009742B2" w:rsidP="5D66E21C">
      <w:pPr>
        <w:pStyle w:val="Nadpis4"/>
        <w:rPr>
          <w:b/>
          <w:bCs/>
          <w:lang w:val="cs-CZ"/>
        </w:rPr>
      </w:pPr>
      <w:r w:rsidRPr="00E9117B">
        <w:rPr>
          <w:lang w:val="cs-CZ"/>
        </w:rPr>
        <w:t xml:space="preserve">Odsouhlasení </w:t>
      </w:r>
      <w:r w:rsidR="004E7895" w:rsidRPr="00E9117B">
        <w:rPr>
          <w:lang w:val="cs-CZ"/>
        </w:rPr>
        <w:t xml:space="preserve">této </w:t>
      </w:r>
      <w:r w:rsidRPr="00E9117B">
        <w:rPr>
          <w:lang w:val="cs-CZ"/>
        </w:rPr>
        <w:t>S</w:t>
      </w:r>
      <w:r w:rsidR="00F720E0" w:rsidRPr="00E9117B">
        <w:rPr>
          <w:lang w:val="cs-CZ"/>
        </w:rPr>
        <w:t>mlo</w:t>
      </w:r>
      <w:r w:rsidR="00E653CF" w:rsidRPr="00E9117B">
        <w:rPr>
          <w:lang w:val="cs-CZ"/>
        </w:rPr>
        <w:t xml:space="preserve">uvy v rámci zastupitelstva </w:t>
      </w:r>
      <w:r w:rsidR="0042362B" w:rsidRPr="00E9117B">
        <w:rPr>
          <w:lang w:val="cs-CZ"/>
        </w:rPr>
        <w:t>M</w:t>
      </w:r>
      <w:r w:rsidR="009A7BC2" w:rsidRPr="00E9117B">
        <w:rPr>
          <w:lang w:val="cs-CZ"/>
        </w:rPr>
        <w:t>ěsta</w:t>
      </w:r>
      <w:r w:rsidR="00B835DC" w:rsidRPr="00E9117B">
        <w:rPr>
          <w:lang w:val="cs-CZ"/>
        </w:rPr>
        <w:t xml:space="preserve"> </w:t>
      </w:r>
      <w:r w:rsidR="00376436" w:rsidRPr="00E9117B">
        <w:rPr>
          <w:lang w:val="cs-CZ"/>
        </w:rPr>
        <w:tab/>
      </w:r>
      <w:r w:rsidR="00376436" w:rsidRPr="00E9117B">
        <w:rPr>
          <w:lang w:val="cs-CZ"/>
        </w:rPr>
        <w:tab/>
      </w:r>
      <w:r w:rsidR="002265E3" w:rsidRPr="00E9117B">
        <w:rPr>
          <w:lang w:val="cs-CZ"/>
        </w:rPr>
        <w:t>6</w:t>
      </w:r>
      <w:r w:rsidR="00376436" w:rsidRPr="00E9117B">
        <w:rPr>
          <w:lang w:val="cs-CZ"/>
        </w:rPr>
        <w:t>/2025</w:t>
      </w:r>
    </w:p>
    <w:p w14:paraId="42FD464E" w14:textId="7B1B84C1" w:rsidR="00F720E0" w:rsidRPr="00E9117B" w:rsidRDefault="00F720E0" w:rsidP="002B07BE">
      <w:pPr>
        <w:pStyle w:val="Nadpis4"/>
        <w:rPr>
          <w:lang w:val="cs-CZ"/>
        </w:rPr>
      </w:pPr>
      <w:r w:rsidRPr="00E9117B">
        <w:rPr>
          <w:lang w:val="cs-CZ"/>
        </w:rPr>
        <w:t>Výběrové řízení</w:t>
      </w:r>
      <w:r w:rsidR="0015467A" w:rsidRPr="00E9117B">
        <w:rPr>
          <w:lang w:val="cs-CZ"/>
        </w:rPr>
        <w:t xml:space="preserve"> (dokončeno)</w:t>
      </w:r>
      <w:r w:rsidR="0015467A" w:rsidRPr="00E9117B">
        <w:rPr>
          <w:lang w:val="cs-CZ"/>
        </w:rPr>
        <w:tab/>
      </w:r>
      <w:r w:rsidR="0015467A" w:rsidRPr="00E9117B">
        <w:rPr>
          <w:lang w:val="cs-CZ"/>
        </w:rPr>
        <w:tab/>
      </w:r>
      <w:r w:rsidR="0015467A" w:rsidRPr="00E9117B">
        <w:rPr>
          <w:lang w:val="cs-CZ"/>
        </w:rPr>
        <w:tab/>
      </w:r>
      <w:r w:rsidR="0015467A" w:rsidRPr="00E9117B">
        <w:rPr>
          <w:lang w:val="cs-CZ"/>
        </w:rPr>
        <w:tab/>
      </w:r>
      <w:r w:rsidR="0015467A" w:rsidRPr="00E9117B">
        <w:rPr>
          <w:lang w:val="cs-CZ"/>
        </w:rPr>
        <w:tab/>
      </w:r>
      <w:r w:rsidR="00E44486" w:rsidRPr="00E9117B">
        <w:rPr>
          <w:lang w:val="cs-CZ"/>
        </w:rPr>
        <w:t>6</w:t>
      </w:r>
      <w:r w:rsidR="0015467A" w:rsidRPr="00E9117B">
        <w:rPr>
          <w:lang w:val="cs-CZ"/>
        </w:rPr>
        <w:t>/2025</w:t>
      </w:r>
    </w:p>
    <w:p w14:paraId="1ABF7051" w14:textId="167BF278" w:rsidR="004E7895" w:rsidRPr="00E9117B" w:rsidRDefault="00F720E0" w:rsidP="5D66E21C">
      <w:pPr>
        <w:pStyle w:val="Nadpis4"/>
        <w:tabs>
          <w:tab w:val="left" w:pos="7371"/>
        </w:tabs>
        <w:rPr>
          <w:lang w:val="cs-CZ"/>
        </w:rPr>
      </w:pPr>
      <w:r w:rsidRPr="00E9117B">
        <w:rPr>
          <w:lang w:val="cs-CZ"/>
        </w:rPr>
        <w:t xml:space="preserve">Schválení postupu v rámci orgánů CHEVAK </w:t>
      </w:r>
      <w:r w:rsidR="005A361E" w:rsidRPr="00E9117B">
        <w:rPr>
          <w:lang w:val="cs-CZ"/>
        </w:rPr>
        <w:t>Cheb, a.s.</w:t>
      </w:r>
    </w:p>
    <w:p w14:paraId="3D448C4C" w14:textId="5B9ACF5D" w:rsidR="00F720E0" w:rsidRPr="00E9117B" w:rsidRDefault="00F720E0" w:rsidP="00F91E78">
      <w:pPr>
        <w:tabs>
          <w:tab w:val="left" w:pos="7371"/>
        </w:tabs>
        <w:ind w:left="4956" w:hanging="3255"/>
        <w:rPr>
          <w:lang w:val="cs-CZ"/>
        </w:rPr>
      </w:pPr>
      <w:r w:rsidRPr="00E9117B">
        <w:rPr>
          <w:lang w:val="cs-CZ"/>
        </w:rPr>
        <w:t>– představenstvo</w:t>
      </w:r>
      <w:r w:rsidR="005A361E" w:rsidRPr="00E9117B">
        <w:rPr>
          <w:lang w:val="cs-CZ"/>
        </w:rPr>
        <w:t xml:space="preserve"> a dozorčí rada</w:t>
      </w:r>
      <w:r w:rsidRPr="00E9117B">
        <w:rPr>
          <w:lang w:val="pt-PT"/>
        </w:rPr>
        <w:tab/>
      </w:r>
      <w:r w:rsidRPr="00E9117B">
        <w:rPr>
          <w:lang w:val="pt-PT"/>
        </w:rPr>
        <w:tab/>
      </w:r>
      <w:r w:rsidR="009612A8" w:rsidRPr="00E9117B">
        <w:rPr>
          <w:lang w:val="pt-PT"/>
        </w:rPr>
        <w:tab/>
      </w:r>
      <w:r w:rsidR="006C1CCA" w:rsidRPr="00E9117B">
        <w:rPr>
          <w:b/>
          <w:bCs/>
          <w:lang w:val="pt-PT"/>
        </w:rPr>
        <w:t>4</w:t>
      </w:r>
      <w:r w:rsidR="00B835DC" w:rsidRPr="00E9117B">
        <w:rPr>
          <w:b/>
          <w:lang w:val="pt-PT"/>
        </w:rPr>
        <w:t>/202</w:t>
      </w:r>
      <w:r w:rsidR="006C1CCA" w:rsidRPr="00E9117B">
        <w:rPr>
          <w:b/>
          <w:lang w:val="pt-PT"/>
        </w:rPr>
        <w:t>5</w:t>
      </w:r>
    </w:p>
    <w:p w14:paraId="09C71448" w14:textId="5D121952" w:rsidR="00F720E0" w:rsidRPr="00E9117B" w:rsidRDefault="00F720E0" w:rsidP="002B07BE">
      <w:pPr>
        <w:pStyle w:val="Nadpis4"/>
        <w:tabs>
          <w:tab w:val="left" w:pos="7371"/>
        </w:tabs>
        <w:rPr>
          <w:lang w:val="cs-CZ"/>
        </w:rPr>
      </w:pPr>
      <w:r w:rsidRPr="00E9117B">
        <w:rPr>
          <w:lang w:val="cs-CZ"/>
        </w:rPr>
        <w:t xml:space="preserve">Uzavření smlouvy </w:t>
      </w:r>
      <w:r w:rsidR="005A361E" w:rsidRPr="00E9117B">
        <w:rPr>
          <w:lang w:val="cs-CZ"/>
        </w:rPr>
        <w:t>s</w:t>
      </w:r>
      <w:r w:rsidR="00CA20C7" w:rsidRPr="00E9117B">
        <w:rPr>
          <w:lang w:val="cs-CZ"/>
        </w:rPr>
        <w:t> </w:t>
      </w:r>
      <w:r w:rsidRPr="00E9117B">
        <w:rPr>
          <w:lang w:val="cs-CZ"/>
        </w:rPr>
        <w:t>dodavatelem</w:t>
      </w:r>
      <w:r w:rsidR="00CA20C7" w:rsidRPr="00E9117B">
        <w:rPr>
          <w:lang w:val="cs-CZ"/>
        </w:rPr>
        <w:t>/</w:t>
      </w:r>
      <w:r w:rsidR="005A361E" w:rsidRPr="00E9117B">
        <w:rPr>
          <w:lang w:val="cs-CZ"/>
        </w:rPr>
        <w:t xml:space="preserve"> </w:t>
      </w:r>
      <w:r w:rsidR="00CA20C7" w:rsidRPr="00E9117B">
        <w:rPr>
          <w:lang w:val="cs-CZ"/>
        </w:rPr>
        <w:t>z</w:t>
      </w:r>
      <w:r w:rsidR="005A361E" w:rsidRPr="00E9117B">
        <w:rPr>
          <w:lang w:val="cs-CZ"/>
        </w:rPr>
        <w:t>hotovitelem</w:t>
      </w:r>
      <w:r w:rsidRPr="00E9117B">
        <w:rPr>
          <w:lang w:val="cs-CZ"/>
        </w:rPr>
        <w:tab/>
      </w:r>
      <w:r w:rsidR="00795B8F" w:rsidRPr="00E9117B">
        <w:rPr>
          <w:lang w:val="cs-CZ"/>
        </w:rPr>
        <w:tab/>
      </w:r>
      <w:r w:rsidR="006C1CCA" w:rsidRPr="00E9117B">
        <w:rPr>
          <w:b/>
          <w:lang w:val="cs-CZ"/>
        </w:rPr>
        <w:t>7</w:t>
      </w:r>
      <w:r w:rsidR="00A478F1" w:rsidRPr="00E9117B">
        <w:rPr>
          <w:b/>
          <w:szCs w:val="24"/>
          <w:lang w:val="en-US"/>
        </w:rPr>
        <w:t>/202</w:t>
      </w:r>
      <w:r w:rsidR="009612A8" w:rsidRPr="00E9117B">
        <w:rPr>
          <w:b/>
          <w:szCs w:val="24"/>
          <w:lang w:val="en-US"/>
        </w:rPr>
        <w:t>5</w:t>
      </w:r>
    </w:p>
    <w:p w14:paraId="3561CB60" w14:textId="43022F07" w:rsidR="00F720E0" w:rsidRPr="00E9117B" w:rsidRDefault="00F720E0" w:rsidP="00507C35">
      <w:pPr>
        <w:pStyle w:val="Nadpis4"/>
        <w:tabs>
          <w:tab w:val="left" w:pos="7371"/>
        </w:tabs>
        <w:rPr>
          <w:lang w:val="cs-CZ"/>
        </w:rPr>
      </w:pPr>
      <w:r w:rsidRPr="00E9117B">
        <w:rPr>
          <w:lang w:val="cs-CZ"/>
        </w:rPr>
        <w:t xml:space="preserve">Předání </w:t>
      </w:r>
      <w:r w:rsidR="00A478F1" w:rsidRPr="00E9117B">
        <w:rPr>
          <w:lang w:val="cs-CZ"/>
        </w:rPr>
        <w:t>staveniště</w:t>
      </w:r>
      <w:r w:rsidRPr="00E9117B">
        <w:rPr>
          <w:lang w:val="cs-CZ"/>
        </w:rPr>
        <w:tab/>
      </w:r>
      <w:r w:rsidR="00795B8F" w:rsidRPr="00E9117B">
        <w:rPr>
          <w:lang w:val="cs-CZ"/>
        </w:rPr>
        <w:tab/>
      </w:r>
      <w:r w:rsidR="006C1CCA" w:rsidRPr="00E9117B">
        <w:rPr>
          <w:b/>
          <w:szCs w:val="24"/>
          <w:lang w:val="en-US"/>
        </w:rPr>
        <w:t>7</w:t>
      </w:r>
      <w:r w:rsidR="00A478F1" w:rsidRPr="00E9117B">
        <w:rPr>
          <w:b/>
          <w:szCs w:val="24"/>
          <w:lang w:val="en-US"/>
        </w:rPr>
        <w:t>/202</w:t>
      </w:r>
      <w:r w:rsidR="00DB3A1C" w:rsidRPr="00E9117B">
        <w:rPr>
          <w:b/>
          <w:szCs w:val="24"/>
          <w:lang w:val="en-US"/>
        </w:rPr>
        <w:t>5</w:t>
      </w:r>
    </w:p>
    <w:p w14:paraId="03C3E4B7" w14:textId="4A1D719E" w:rsidR="00F720E0" w:rsidRPr="00E9117B" w:rsidRDefault="005A361E" w:rsidP="00507C35">
      <w:pPr>
        <w:pStyle w:val="Nadpis4"/>
        <w:tabs>
          <w:tab w:val="left" w:pos="7371"/>
        </w:tabs>
        <w:rPr>
          <w:lang w:val="cs-CZ"/>
        </w:rPr>
      </w:pPr>
      <w:r w:rsidRPr="00E9117B">
        <w:rPr>
          <w:lang w:val="cs-CZ"/>
        </w:rPr>
        <w:t>Zahájení s</w:t>
      </w:r>
      <w:r w:rsidR="00F720E0" w:rsidRPr="00E9117B">
        <w:rPr>
          <w:lang w:val="cs-CZ"/>
        </w:rPr>
        <w:t>tavební</w:t>
      </w:r>
      <w:r w:rsidRPr="00E9117B">
        <w:rPr>
          <w:lang w:val="cs-CZ"/>
        </w:rPr>
        <w:t>ch</w:t>
      </w:r>
      <w:r w:rsidR="00F720E0" w:rsidRPr="00E9117B">
        <w:rPr>
          <w:lang w:val="cs-CZ"/>
        </w:rPr>
        <w:t xml:space="preserve"> pr</w:t>
      </w:r>
      <w:r w:rsidRPr="00E9117B">
        <w:rPr>
          <w:lang w:val="cs-CZ"/>
        </w:rPr>
        <w:t>a</w:t>
      </w:r>
      <w:r w:rsidR="00F720E0" w:rsidRPr="00E9117B">
        <w:rPr>
          <w:lang w:val="cs-CZ"/>
        </w:rPr>
        <w:t>c</w:t>
      </w:r>
      <w:r w:rsidRPr="00E9117B">
        <w:rPr>
          <w:lang w:val="cs-CZ"/>
        </w:rPr>
        <w:t>í</w:t>
      </w:r>
      <w:r w:rsidR="00F720E0" w:rsidRPr="00E9117B">
        <w:rPr>
          <w:lang w:val="cs-CZ"/>
        </w:rPr>
        <w:tab/>
      </w:r>
      <w:r w:rsidR="00795B8F" w:rsidRPr="00E9117B">
        <w:rPr>
          <w:lang w:val="cs-CZ"/>
        </w:rPr>
        <w:tab/>
      </w:r>
      <w:r w:rsidR="006C1CCA" w:rsidRPr="00E9117B">
        <w:rPr>
          <w:b/>
          <w:szCs w:val="24"/>
          <w:lang w:val="en-US"/>
        </w:rPr>
        <w:t>7</w:t>
      </w:r>
      <w:r w:rsidR="00A478F1" w:rsidRPr="00E9117B">
        <w:rPr>
          <w:b/>
          <w:szCs w:val="24"/>
          <w:lang w:val="en-US"/>
        </w:rPr>
        <w:t>/202</w:t>
      </w:r>
      <w:r w:rsidR="00F44CA9" w:rsidRPr="00E9117B">
        <w:rPr>
          <w:b/>
          <w:szCs w:val="24"/>
          <w:lang w:val="en-US"/>
        </w:rPr>
        <w:t>5</w:t>
      </w:r>
    </w:p>
    <w:p w14:paraId="0D29F4DC" w14:textId="13C86804" w:rsidR="00F720E0" w:rsidRPr="00E9117B" w:rsidRDefault="00F720E0" w:rsidP="00507C35">
      <w:pPr>
        <w:pStyle w:val="Nadpis4"/>
        <w:tabs>
          <w:tab w:val="left" w:pos="7371"/>
        </w:tabs>
        <w:rPr>
          <w:lang w:val="cs-CZ"/>
        </w:rPr>
      </w:pPr>
      <w:r w:rsidRPr="00E9117B">
        <w:rPr>
          <w:lang w:val="cs-CZ"/>
        </w:rPr>
        <w:t xml:space="preserve">Ukončení stavby </w:t>
      </w:r>
      <w:r w:rsidRPr="00E9117B">
        <w:rPr>
          <w:lang w:val="cs-CZ"/>
        </w:rPr>
        <w:tab/>
      </w:r>
      <w:r w:rsidR="00795B8F" w:rsidRPr="00E9117B">
        <w:rPr>
          <w:lang w:val="cs-CZ"/>
        </w:rPr>
        <w:tab/>
      </w:r>
      <w:r w:rsidR="007E1A46" w:rsidRPr="00E9117B">
        <w:rPr>
          <w:b/>
          <w:szCs w:val="24"/>
          <w:lang w:val="en-US"/>
        </w:rPr>
        <w:t>1</w:t>
      </w:r>
      <w:r w:rsidR="00037DC5" w:rsidRPr="00E9117B">
        <w:rPr>
          <w:b/>
          <w:szCs w:val="24"/>
          <w:lang w:val="en-US"/>
        </w:rPr>
        <w:t>0</w:t>
      </w:r>
      <w:r w:rsidR="00887E84" w:rsidRPr="00E9117B">
        <w:rPr>
          <w:b/>
          <w:szCs w:val="24"/>
          <w:lang w:val="en-US"/>
        </w:rPr>
        <w:t>/202</w:t>
      </w:r>
      <w:r w:rsidR="003E648A" w:rsidRPr="00E9117B">
        <w:rPr>
          <w:b/>
          <w:szCs w:val="24"/>
          <w:lang w:val="en-US"/>
        </w:rPr>
        <w:t>5</w:t>
      </w:r>
    </w:p>
    <w:p w14:paraId="1DA34E20" w14:textId="0A4B1A67" w:rsidR="00F720E0" w:rsidRPr="00E9117B" w:rsidRDefault="00F720E0" w:rsidP="00507C35">
      <w:pPr>
        <w:pStyle w:val="Nadpis4"/>
        <w:tabs>
          <w:tab w:val="left" w:pos="7371"/>
        </w:tabs>
        <w:rPr>
          <w:lang w:val="cs-CZ"/>
        </w:rPr>
      </w:pPr>
      <w:r w:rsidRPr="00E9117B">
        <w:rPr>
          <w:lang w:val="cs-CZ"/>
        </w:rPr>
        <w:t xml:space="preserve">Kolaudace </w:t>
      </w:r>
      <w:r w:rsidRPr="00E9117B">
        <w:rPr>
          <w:lang w:val="cs-CZ"/>
        </w:rPr>
        <w:tab/>
      </w:r>
      <w:r w:rsidR="000A714D" w:rsidRPr="00E9117B">
        <w:rPr>
          <w:lang w:val="cs-CZ"/>
        </w:rPr>
        <w:tab/>
      </w:r>
      <w:r w:rsidR="00DF73D2" w:rsidRPr="00E9117B">
        <w:rPr>
          <w:b/>
          <w:szCs w:val="24"/>
          <w:lang w:val="en-US"/>
        </w:rPr>
        <w:t>1</w:t>
      </w:r>
      <w:r w:rsidR="00037DC5" w:rsidRPr="00E9117B">
        <w:rPr>
          <w:b/>
          <w:szCs w:val="24"/>
          <w:lang w:val="en-US"/>
        </w:rPr>
        <w:t>1</w:t>
      </w:r>
      <w:r w:rsidR="00DF73D2" w:rsidRPr="00E9117B">
        <w:rPr>
          <w:b/>
          <w:szCs w:val="24"/>
          <w:lang w:val="en-US"/>
        </w:rPr>
        <w:t>/202</w:t>
      </w:r>
      <w:r w:rsidR="003E648A" w:rsidRPr="00E9117B">
        <w:rPr>
          <w:b/>
          <w:szCs w:val="24"/>
          <w:lang w:val="en-US"/>
        </w:rPr>
        <w:t>5</w:t>
      </w:r>
    </w:p>
    <w:p w14:paraId="1CF8EFED" w14:textId="77777777" w:rsidR="00F720E0" w:rsidRPr="00E9117B" w:rsidRDefault="00507C35" w:rsidP="00507C35">
      <w:pPr>
        <w:pStyle w:val="Nadpis2"/>
        <w:rPr>
          <w:lang w:val="cs-CZ"/>
        </w:rPr>
      </w:pPr>
      <w:bookmarkStart w:id="24" w:name="_Toc526159378"/>
      <w:bookmarkStart w:id="25" w:name="_Toc50008526"/>
      <w:r w:rsidRPr="00E9117B">
        <w:rPr>
          <w:lang w:val="cs-CZ"/>
        </w:rPr>
        <w:t>Prohlášení k realizaci</w:t>
      </w:r>
      <w:bookmarkEnd w:id="24"/>
      <w:bookmarkEnd w:id="25"/>
      <w:r w:rsidRPr="00E9117B">
        <w:rPr>
          <w:lang w:val="cs-CZ"/>
        </w:rPr>
        <w:t xml:space="preserve"> </w:t>
      </w:r>
    </w:p>
    <w:p w14:paraId="151929D2" w14:textId="77777777" w:rsidR="00F720E0" w:rsidRPr="00835269" w:rsidRDefault="00F720E0" w:rsidP="00507C35">
      <w:pPr>
        <w:pStyle w:val="Nadpis3"/>
        <w:rPr>
          <w:lang w:val="cs-CZ"/>
        </w:rPr>
      </w:pPr>
      <w:r w:rsidRPr="00835269">
        <w:rPr>
          <w:lang w:val="cs-CZ"/>
        </w:rPr>
        <w:t>Příjemce prohlašuje, že:</w:t>
      </w:r>
    </w:p>
    <w:p w14:paraId="01662526" w14:textId="77777777" w:rsidR="00F720E0" w:rsidRPr="00835269" w:rsidRDefault="00F720E0" w:rsidP="0014435D">
      <w:pPr>
        <w:pStyle w:val="Nadpis4"/>
        <w:jc w:val="both"/>
        <w:rPr>
          <w:lang w:val="cs-CZ"/>
        </w:rPr>
      </w:pPr>
      <w:r w:rsidRPr="00835269">
        <w:rPr>
          <w:lang w:val="cs-CZ"/>
        </w:rPr>
        <w:t xml:space="preserve">Je k dispozici </w:t>
      </w:r>
      <w:r w:rsidR="004152F9" w:rsidRPr="00835269">
        <w:rPr>
          <w:lang w:val="cs-CZ"/>
        </w:rPr>
        <w:t xml:space="preserve">výše uvedená </w:t>
      </w:r>
      <w:r w:rsidR="004E7895" w:rsidRPr="00835269">
        <w:rPr>
          <w:lang w:val="cs-CZ"/>
        </w:rPr>
        <w:t>P</w:t>
      </w:r>
      <w:r w:rsidRPr="00835269">
        <w:rPr>
          <w:lang w:val="cs-CZ"/>
        </w:rPr>
        <w:t>rojektová dokumentace v rozsahu potřebném k realizaci stavby, kterou Příjemce převzal od Poskytovatele.</w:t>
      </w:r>
    </w:p>
    <w:p w14:paraId="46ABDDB3" w14:textId="77777777" w:rsidR="00F720E0" w:rsidRPr="00835269" w:rsidRDefault="00F720E0" w:rsidP="00507C35">
      <w:pPr>
        <w:pStyle w:val="Nadpis4"/>
        <w:rPr>
          <w:lang w:val="cs-CZ"/>
        </w:rPr>
      </w:pPr>
      <w:r w:rsidRPr="00835269">
        <w:rPr>
          <w:lang w:val="cs-CZ"/>
        </w:rPr>
        <w:t xml:space="preserve">Je k dispozici kontrolní rozpočet stavby, který Příjemce převzal od Poskytovatele. </w:t>
      </w:r>
    </w:p>
    <w:p w14:paraId="1B1DCA49" w14:textId="3DBF1F18" w:rsidR="00F720E0" w:rsidRPr="00835269" w:rsidRDefault="00F720E0" w:rsidP="00E653CF">
      <w:pPr>
        <w:pStyle w:val="Nadpis3"/>
        <w:jc w:val="both"/>
        <w:rPr>
          <w:lang w:val="cs-CZ"/>
        </w:rPr>
      </w:pPr>
      <w:r w:rsidRPr="00835269">
        <w:rPr>
          <w:lang w:val="cs-CZ"/>
        </w:rPr>
        <w:t xml:space="preserve">Poskytovatel prohlašuje, že </w:t>
      </w:r>
      <w:r w:rsidR="009742B2" w:rsidRPr="00835269">
        <w:rPr>
          <w:lang w:val="cs-CZ"/>
        </w:rPr>
        <w:t>V</w:t>
      </w:r>
      <w:r w:rsidRPr="00835269">
        <w:rPr>
          <w:lang w:val="cs-CZ"/>
        </w:rPr>
        <w:t xml:space="preserve">yrovnávací platba je určena na </w:t>
      </w:r>
      <w:r w:rsidR="000F5708" w:rsidRPr="00835269">
        <w:rPr>
          <w:lang w:val="cs-CZ"/>
        </w:rPr>
        <w:t>poskytování služby zásobování pitnou vodou</w:t>
      </w:r>
      <w:r w:rsidR="0074733E" w:rsidRPr="00835269">
        <w:rPr>
          <w:lang w:val="cs-CZ"/>
        </w:rPr>
        <w:t xml:space="preserve"> a odvádění odpadních vod</w:t>
      </w:r>
      <w:r w:rsidR="000F5708" w:rsidRPr="00835269">
        <w:rPr>
          <w:lang w:val="cs-CZ"/>
        </w:rPr>
        <w:t xml:space="preserve"> </w:t>
      </w:r>
      <w:r w:rsidR="004152F9" w:rsidRPr="00835269">
        <w:rPr>
          <w:lang w:val="cs-CZ"/>
        </w:rPr>
        <w:t>d</w:t>
      </w:r>
      <w:r w:rsidRPr="00835269">
        <w:rPr>
          <w:lang w:val="cs-CZ"/>
        </w:rPr>
        <w:t xml:space="preserve">le </w:t>
      </w:r>
      <w:r w:rsidR="004152F9" w:rsidRPr="00835269">
        <w:rPr>
          <w:lang w:val="cs-CZ"/>
        </w:rPr>
        <w:t xml:space="preserve">výše uvedené </w:t>
      </w:r>
      <w:r w:rsidR="00D0423D" w:rsidRPr="00835269">
        <w:rPr>
          <w:lang w:val="cs-CZ"/>
        </w:rPr>
        <w:t>P</w:t>
      </w:r>
      <w:r w:rsidRPr="00835269">
        <w:rPr>
          <w:lang w:val="cs-CZ"/>
        </w:rPr>
        <w:t>rojektové dokumentace.</w:t>
      </w:r>
      <w:r w:rsidR="00507C35" w:rsidRPr="00835269">
        <w:rPr>
          <w:lang w:val="cs-CZ"/>
        </w:rPr>
        <w:t xml:space="preserve"> </w:t>
      </w:r>
    </w:p>
    <w:p w14:paraId="60E6046C" w14:textId="77777777" w:rsidR="00F720E0" w:rsidRPr="00835269" w:rsidRDefault="00F720E0" w:rsidP="00507C35">
      <w:pPr>
        <w:pStyle w:val="Nadpis3"/>
        <w:rPr>
          <w:lang w:val="cs-CZ"/>
        </w:rPr>
      </w:pPr>
      <w:r w:rsidRPr="00835269">
        <w:rPr>
          <w:lang w:val="cs-CZ"/>
        </w:rPr>
        <w:t>Smluvní strany prohlašují, že jim nejsou známy žádné skutečnosti bránící nebo omezující uzavření této Smlouvy nebo docílení jejího účelu.</w:t>
      </w:r>
    </w:p>
    <w:p w14:paraId="73447C06" w14:textId="77777777" w:rsidR="00507C35" w:rsidRPr="00835269" w:rsidRDefault="00507C35" w:rsidP="4CBDC72E">
      <w:pPr>
        <w:pStyle w:val="Nadpis1"/>
        <w:spacing w:before="480" w:line="259" w:lineRule="auto"/>
        <w:rPr>
          <w:lang w:val="cs-CZ"/>
        </w:rPr>
      </w:pPr>
      <w:bookmarkStart w:id="26" w:name="_Toc526159381"/>
      <w:bookmarkStart w:id="27" w:name="_Toc50008527"/>
      <w:r w:rsidRPr="00835269">
        <w:rPr>
          <w:lang w:val="cs-CZ"/>
        </w:rPr>
        <w:lastRenderedPageBreak/>
        <w:t>Vyrovnávací platba</w:t>
      </w:r>
      <w:bookmarkEnd w:id="26"/>
      <w:bookmarkEnd w:id="27"/>
    </w:p>
    <w:p w14:paraId="2556D563" w14:textId="77777777" w:rsidR="00507C35" w:rsidRPr="00835269" w:rsidRDefault="00507C35" w:rsidP="00507C35">
      <w:pPr>
        <w:pStyle w:val="Nadpis2"/>
        <w:rPr>
          <w:lang w:val="cs-CZ"/>
        </w:rPr>
      </w:pPr>
      <w:bookmarkStart w:id="28" w:name="_Toc526159382"/>
      <w:bookmarkStart w:id="29" w:name="_Toc50008528"/>
      <w:r w:rsidRPr="00835269">
        <w:rPr>
          <w:lang w:val="cs-CZ"/>
        </w:rPr>
        <w:t>Výše Vyrovnávací platby</w:t>
      </w:r>
      <w:bookmarkEnd w:id="28"/>
      <w:bookmarkEnd w:id="29"/>
    </w:p>
    <w:p w14:paraId="0F44FD53" w14:textId="77777777" w:rsidR="00507C35" w:rsidRPr="00835269" w:rsidRDefault="00507C35" w:rsidP="00507C35">
      <w:pPr>
        <w:ind w:left="1134"/>
        <w:rPr>
          <w:lang w:val="cs-CZ"/>
        </w:rPr>
      </w:pPr>
    </w:p>
    <w:p w14:paraId="64B72221" w14:textId="0EE1E3C3" w:rsidR="00507C35" w:rsidRPr="00E9117B" w:rsidRDefault="00D0423D" w:rsidP="0014435D">
      <w:pPr>
        <w:ind w:left="1134"/>
        <w:jc w:val="both"/>
        <w:rPr>
          <w:lang w:val="cs-CZ"/>
        </w:rPr>
      </w:pPr>
      <w:r w:rsidRPr="00E9117B">
        <w:rPr>
          <w:lang w:val="cs-CZ"/>
        </w:rPr>
        <w:t xml:space="preserve">Pro účely realizace Projektu se </w:t>
      </w:r>
      <w:r w:rsidR="00EA2048" w:rsidRPr="00E9117B">
        <w:rPr>
          <w:lang w:val="cs-CZ"/>
        </w:rPr>
        <w:t>Město</w:t>
      </w:r>
      <w:r w:rsidR="00A26CC6" w:rsidRPr="00E9117B">
        <w:rPr>
          <w:lang w:val="cs-CZ"/>
        </w:rPr>
        <w:t xml:space="preserve"> </w:t>
      </w:r>
      <w:r w:rsidR="00C31F8D" w:rsidRPr="00E9117B">
        <w:rPr>
          <w:lang w:val="cs-CZ"/>
        </w:rPr>
        <w:t>Plesná</w:t>
      </w:r>
      <w:r w:rsidR="0026187B" w:rsidRPr="00E9117B">
        <w:rPr>
          <w:lang w:val="cs-CZ"/>
        </w:rPr>
        <w:t xml:space="preserve"> </w:t>
      </w:r>
      <w:r w:rsidRPr="00E9117B">
        <w:rPr>
          <w:lang w:val="cs-CZ"/>
        </w:rPr>
        <w:t xml:space="preserve">zavazuje poskytnout </w:t>
      </w:r>
      <w:r w:rsidR="00507C35" w:rsidRPr="00E9117B">
        <w:rPr>
          <w:lang w:val="cs-CZ"/>
        </w:rPr>
        <w:t xml:space="preserve">Vyrovnávací platbu </w:t>
      </w:r>
      <w:r w:rsidRPr="00E9117B">
        <w:rPr>
          <w:lang w:val="cs-CZ"/>
        </w:rPr>
        <w:t>v</w:t>
      </w:r>
      <w:r w:rsidR="00C311C3" w:rsidRPr="00E9117B">
        <w:rPr>
          <w:lang w:val="cs-CZ"/>
        </w:rPr>
        <w:t xml:space="preserve"> předpokládané</w:t>
      </w:r>
      <w:r w:rsidRPr="00E9117B">
        <w:rPr>
          <w:lang w:val="cs-CZ"/>
        </w:rPr>
        <w:t xml:space="preserve"> </w:t>
      </w:r>
      <w:r w:rsidR="00507C35" w:rsidRPr="00E9117B">
        <w:rPr>
          <w:lang w:val="cs-CZ"/>
        </w:rPr>
        <w:t xml:space="preserve">výši </w:t>
      </w:r>
      <w:r w:rsidR="001E00C4" w:rsidRPr="00E9117B">
        <w:rPr>
          <w:b/>
          <w:bCs/>
          <w:lang w:val="cs-CZ"/>
        </w:rPr>
        <w:t>7 8</w:t>
      </w:r>
      <w:r w:rsidR="00521FF0" w:rsidRPr="00E9117B">
        <w:rPr>
          <w:b/>
          <w:bCs/>
          <w:lang w:val="cs-CZ"/>
        </w:rPr>
        <w:t>6</w:t>
      </w:r>
      <w:r w:rsidR="001E00C4" w:rsidRPr="00E9117B">
        <w:rPr>
          <w:b/>
          <w:bCs/>
          <w:lang w:val="cs-CZ"/>
        </w:rPr>
        <w:t>6 600</w:t>
      </w:r>
      <w:r w:rsidR="00101360" w:rsidRPr="00E9117B">
        <w:rPr>
          <w:b/>
          <w:bCs/>
          <w:lang w:val="cs-CZ"/>
        </w:rPr>
        <w:t xml:space="preserve"> </w:t>
      </w:r>
      <w:r w:rsidR="00507C35" w:rsidRPr="00E9117B">
        <w:rPr>
          <w:b/>
          <w:lang w:val="cs-CZ"/>
        </w:rPr>
        <w:t>Kč</w:t>
      </w:r>
      <w:r w:rsidR="00507C35" w:rsidRPr="00E9117B">
        <w:rPr>
          <w:lang w:val="cs-CZ"/>
        </w:rPr>
        <w:t xml:space="preserve"> </w:t>
      </w:r>
      <w:r w:rsidRPr="00E9117B">
        <w:rPr>
          <w:lang w:val="cs-CZ"/>
        </w:rPr>
        <w:t xml:space="preserve">s tím, že její </w:t>
      </w:r>
      <w:r w:rsidR="00C311C3" w:rsidRPr="00E9117B">
        <w:rPr>
          <w:lang w:val="cs-CZ"/>
        </w:rPr>
        <w:t xml:space="preserve">konečná </w:t>
      </w:r>
      <w:r w:rsidR="000A714D" w:rsidRPr="00E9117B">
        <w:rPr>
          <w:lang w:val="cs-CZ"/>
        </w:rPr>
        <w:t>výše bude</w:t>
      </w:r>
      <w:r w:rsidR="00CB5FD0" w:rsidRPr="00E9117B">
        <w:rPr>
          <w:lang w:val="cs-CZ"/>
        </w:rPr>
        <w:t xml:space="preserve"> zahrnovat</w:t>
      </w:r>
      <w:r w:rsidR="00A41B39" w:rsidRPr="00E9117B">
        <w:rPr>
          <w:lang w:val="cs-CZ"/>
        </w:rPr>
        <w:t xml:space="preserve"> všechny náklady k řádnému </w:t>
      </w:r>
      <w:r w:rsidR="0035438B" w:rsidRPr="00E9117B">
        <w:rPr>
          <w:lang w:val="cs-CZ"/>
        </w:rPr>
        <w:t>poskytování služby zásobování pitnou vodou a související</w:t>
      </w:r>
      <w:r w:rsidR="008C37E5" w:rsidRPr="00E9117B">
        <w:rPr>
          <w:lang w:val="cs-CZ"/>
        </w:rPr>
        <w:t>mu</w:t>
      </w:r>
      <w:r w:rsidR="0035438B" w:rsidRPr="00E9117B">
        <w:rPr>
          <w:lang w:val="cs-CZ"/>
        </w:rPr>
        <w:t xml:space="preserve"> </w:t>
      </w:r>
      <w:r w:rsidR="00A41B39" w:rsidRPr="00E9117B">
        <w:rPr>
          <w:lang w:val="cs-CZ"/>
        </w:rPr>
        <w:t xml:space="preserve">provedení </w:t>
      </w:r>
      <w:r w:rsidR="008C37E5" w:rsidRPr="00E9117B">
        <w:rPr>
          <w:lang w:val="cs-CZ"/>
        </w:rPr>
        <w:t xml:space="preserve">stavby </w:t>
      </w:r>
      <w:r w:rsidR="00A41B39" w:rsidRPr="00E9117B">
        <w:rPr>
          <w:lang w:val="cs-CZ"/>
        </w:rPr>
        <w:t>(včetně poplatků, nákladů spojených s žá</w:t>
      </w:r>
      <w:r w:rsidR="00831E11" w:rsidRPr="00E9117B">
        <w:rPr>
          <w:lang w:val="cs-CZ"/>
        </w:rPr>
        <w:t>dostí o dotace, ná</w:t>
      </w:r>
      <w:r w:rsidR="00A41B39" w:rsidRPr="00E9117B">
        <w:rPr>
          <w:lang w:val="cs-CZ"/>
        </w:rPr>
        <w:t>kladů spojených se z</w:t>
      </w:r>
      <w:r w:rsidR="00831E11" w:rsidRPr="00E9117B">
        <w:rPr>
          <w:lang w:val="cs-CZ"/>
        </w:rPr>
        <w:t>řízení</w:t>
      </w:r>
      <w:r w:rsidR="00A41B39" w:rsidRPr="00E9117B">
        <w:rPr>
          <w:lang w:val="cs-CZ"/>
        </w:rPr>
        <w:t>m služebnosti pro potřeby na příslušných pozemcí</w:t>
      </w:r>
      <w:r w:rsidR="00831E11" w:rsidRPr="00E9117B">
        <w:rPr>
          <w:lang w:val="cs-CZ"/>
        </w:rPr>
        <w:t>ch, stavební dohled atd.</w:t>
      </w:r>
      <w:r w:rsidR="007E301A" w:rsidRPr="00E9117B">
        <w:rPr>
          <w:lang w:val="cs-CZ"/>
        </w:rPr>
        <w:t>).</w:t>
      </w:r>
    </w:p>
    <w:p w14:paraId="60A5490B" w14:textId="77777777" w:rsidR="00507C35" w:rsidRPr="00E9117B" w:rsidRDefault="003634CF" w:rsidP="003634CF">
      <w:pPr>
        <w:pStyle w:val="Nadpis2"/>
        <w:rPr>
          <w:lang w:val="cs-CZ"/>
        </w:rPr>
      </w:pPr>
      <w:bookmarkStart w:id="30" w:name="_Toc526159383"/>
      <w:bookmarkStart w:id="31" w:name="_Toc50008529"/>
      <w:r w:rsidRPr="00E9117B">
        <w:rPr>
          <w:lang w:val="cs-CZ"/>
        </w:rPr>
        <w:t>Schválení Vyrovnávací platby</w:t>
      </w:r>
      <w:bookmarkEnd w:id="30"/>
      <w:bookmarkEnd w:id="31"/>
    </w:p>
    <w:p w14:paraId="3FF00AE8" w14:textId="77777777" w:rsidR="003634CF" w:rsidRPr="00E9117B" w:rsidRDefault="003634CF" w:rsidP="003634CF">
      <w:pPr>
        <w:ind w:left="1134"/>
        <w:rPr>
          <w:lang w:val="cs-CZ"/>
        </w:rPr>
      </w:pPr>
    </w:p>
    <w:p w14:paraId="76DF2CF0" w14:textId="05AF50AF" w:rsidR="00507C35" w:rsidRPr="00E9117B" w:rsidRDefault="0D6B33C4" w:rsidP="33A0B7D4">
      <w:pPr>
        <w:ind w:left="1134"/>
        <w:jc w:val="both"/>
        <w:rPr>
          <w:b/>
          <w:bCs/>
          <w:i/>
          <w:iCs/>
          <w:lang w:val="cs-CZ"/>
        </w:rPr>
      </w:pPr>
      <w:r w:rsidRPr="00E9117B">
        <w:rPr>
          <w:lang w:val="cs-CZ"/>
        </w:rPr>
        <w:t>Uzavření této Smlouvy a v</w:t>
      </w:r>
      <w:r w:rsidR="391F7F39" w:rsidRPr="00E9117B">
        <w:rPr>
          <w:lang w:val="cs-CZ"/>
        </w:rPr>
        <w:t xml:space="preserve">ýše </w:t>
      </w:r>
      <w:r w:rsidR="1C4FFDCE" w:rsidRPr="00E9117B">
        <w:rPr>
          <w:lang w:val="cs-CZ"/>
        </w:rPr>
        <w:t>V</w:t>
      </w:r>
      <w:r w:rsidR="391F7F39" w:rsidRPr="00E9117B">
        <w:rPr>
          <w:lang w:val="cs-CZ"/>
        </w:rPr>
        <w:t xml:space="preserve">yrovnávací platby dle </w:t>
      </w:r>
      <w:r w:rsidRPr="00E9117B">
        <w:rPr>
          <w:lang w:val="cs-CZ"/>
        </w:rPr>
        <w:t>čl. 3.1.</w:t>
      </w:r>
      <w:r w:rsidR="4F8D35DC" w:rsidRPr="00E9117B">
        <w:rPr>
          <w:lang w:val="cs-CZ"/>
        </w:rPr>
        <w:t xml:space="preserve"> </w:t>
      </w:r>
      <w:r w:rsidRPr="00E9117B">
        <w:rPr>
          <w:lang w:val="cs-CZ"/>
        </w:rPr>
        <w:t>této Smlouvy</w:t>
      </w:r>
      <w:r w:rsidR="391F7F39" w:rsidRPr="00E9117B">
        <w:rPr>
          <w:lang w:val="cs-CZ"/>
        </w:rPr>
        <w:t xml:space="preserve"> byl</w:t>
      </w:r>
      <w:r w:rsidRPr="00E9117B">
        <w:rPr>
          <w:lang w:val="cs-CZ"/>
        </w:rPr>
        <w:t>y</w:t>
      </w:r>
      <w:r w:rsidR="391F7F39" w:rsidRPr="00E9117B">
        <w:rPr>
          <w:lang w:val="cs-CZ"/>
        </w:rPr>
        <w:t xml:space="preserve"> stanoven</w:t>
      </w:r>
      <w:r w:rsidRPr="00E9117B">
        <w:rPr>
          <w:lang w:val="cs-CZ"/>
        </w:rPr>
        <w:t>y a</w:t>
      </w:r>
      <w:r w:rsidR="391F7F39" w:rsidRPr="00E9117B">
        <w:rPr>
          <w:lang w:val="cs-CZ"/>
        </w:rPr>
        <w:t xml:space="preserve"> schválen</w:t>
      </w:r>
      <w:r w:rsidRPr="00E9117B">
        <w:rPr>
          <w:lang w:val="cs-CZ"/>
        </w:rPr>
        <w:t>y</w:t>
      </w:r>
      <w:r w:rsidR="391F7F39" w:rsidRPr="00E9117B">
        <w:rPr>
          <w:lang w:val="cs-CZ"/>
        </w:rPr>
        <w:t xml:space="preserve"> rozhodnutím zastupitelstva </w:t>
      </w:r>
      <w:r w:rsidR="3F92C5D6" w:rsidRPr="00E9117B">
        <w:rPr>
          <w:lang w:val="cs-CZ"/>
        </w:rPr>
        <w:t>Města</w:t>
      </w:r>
      <w:r w:rsidR="6456D588" w:rsidRPr="00E9117B">
        <w:rPr>
          <w:lang w:val="cs-CZ"/>
        </w:rPr>
        <w:t xml:space="preserve"> Plesná</w:t>
      </w:r>
      <w:r w:rsidR="391F7F39" w:rsidRPr="00E9117B">
        <w:rPr>
          <w:lang w:val="cs-CZ"/>
        </w:rPr>
        <w:t xml:space="preserve"> v souladu se zákonem č. 128/2000 Sb., o obcích</w:t>
      </w:r>
      <w:r w:rsidR="61F74041" w:rsidRPr="00E9117B">
        <w:rPr>
          <w:lang w:val="cs-CZ"/>
        </w:rPr>
        <w:t xml:space="preserve"> (obecní zřízení)</w:t>
      </w:r>
      <w:r w:rsidR="391F7F39" w:rsidRPr="00E9117B">
        <w:rPr>
          <w:lang w:val="cs-CZ"/>
        </w:rPr>
        <w:t>,</w:t>
      </w:r>
      <w:r w:rsidR="61F74041" w:rsidRPr="00E9117B">
        <w:rPr>
          <w:lang w:val="cs-CZ"/>
        </w:rPr>
        <w:t xml:space="preserve"> ve znění pozdějších předpisů,</w:t>
      </w:r>
      <w:r w:rsidR="391F7F39" w:rsidRPr="00E9117B">
        <w:rPr>
          <w:lang w:val="cs-CZ"/>
        </w:rPr>
        <w:t xml:space="preserve"> na veřejném zasedání konaném dne</w:t>
      </w:r>
      <w:r w:rsidR="005966D7" w:rsidRPr="00E9117B">
        <w:rPr>
          <w:lang w:val="cs-CZ"/>
        </w:rPr>
        <w:t xml:space="preserve"> 18.6.2025</w:t>
      </w:r>
      <w:r w:rsidR="5E7E2D3B" w:rsidRPr="00E9117B">
        <w:rPr>
          <w:lang w:val="cs-CZ"/>
        </w:rPr>
        <w:t xml:space="preserve"> 2025</w:t>
      </w:r>
      <w:r w:rsidR="4DD6146C" w:rsidRPr="00E9117B">
        <w:rPr>
          <w:i/>
          <w:iCs/>
          <w:lang w:val="cs-CZ"/>
        </w:rPr>
        <w:t xml:space="preserve"> </w:t>
      </w:r>
      <w:r w:rsidR="391F7F39" w:rsidRPr="00E9117B">
        <w:rPr>
          <w:lang w:val="cs-CZ"/>
        </w:rPr>
        <w:t>usnesením č</w:t>
      </w:r>
      <w:r w:rsidR="5E7E2D3B" w:rsidRPr="00E9117B">
        <w:rPr>
          <w:lang w:val="cs-CZ"/>
        </w:rPr>
        <w:t>.  ZM</w:t>
      </w:r>
      <w:r w:rsidR="005966D7" w:rsidRPr="00E9117B">
        <w:rPr>
          <w:lang w:val="cs-CZ"/>
        </w:rPr>
        <w:t xml:space="preserve"> </w:t>
      </w:r>
      <w:r w:rsidR="007D748A" w:rsidRPr="00E9117B">
        <w:rPr>
          <w:lang w:val="cs-CZ"/>
        </w:rPr>
        <w:t>229-18/2025.</w:t>
      </w:r>
      <w:r w:rsidR="5E7E2D3B" w:rsidRPr="00E9117B">
        <w:rPr>
          <w:lang w:val="cs-CZ"/>
        </w:rPr>
        <w:t xml:space="preserve"> </w:t>
      </w:r>
    </w:p>
    <w:p w14:paraId="6ACBD80A" w14:textId="77777777" w:rsidR="00507C35" w:rsidRPr="00E9117B" w:rsidRDefault="003634CF" w:rsidP="003634CF">
      <w:pPr>
        <w:pStyle w:val="Nadpis2"/>
        <w:rPr>
          <w:lang w:val="cs-CZ"/>
        </w:rPr>
      </w:pPr>
      <w:bookmarkStart w:id="32" w:name="_Toc526159384"/>
      <w:bookmarkStart w:id="33" w:name="_Toc50008530"/>
      <w:r w:rsidRPr="00E9117B">
        <w:rPr>
          <w:lang w:val="cs-CZ"/>
        </w:rPr>
        <w:t>Vyrovnávací platba a účetnictví Příjemce</w:t>
      </w:r>
      <w:bookmarkEnd w:id="32"/>
      <w:bookmarkEnd w:id="33"/>
    </w:p>
    <w:p w14:paraId="292BE45B" w14:textId="77777777" w:rsidR="003634CF" w:rsidRPr="00E9117B" w:rsidRDefault="003634CF" w:rsidP="003634CF">
      <w:pPr>
        <w:ind w:left="1134"/>
        <w:rPr>
          <w:lang w:val="cs-CZ"/>
        </w:rPr>
      </w:pPr>
    </w:p>
    <w:p w14:paraId="13E4401E" w14:textId="78050843" w:rsidR="00507C35" w:rsidRPr="00E9117B" w:rsidRDefault="00507C35" w:rsidP="0014435D">
      <w:pPr>
        <w:ind w:left="1134"/>
        <w:jc w:val="both"/>
        <w:rPr>
          <w:szCs w:val="22"/>
          <w:lang w:val="cs-CZ"/>
        </w:rPr>
      </w:pPr>
      <w:r w:rsidRPr="00E9117B">
        <w:rPr>
          <w:lang w:val="cs-CZ"/>
        </w:rPr>
        <w:t xml:space="preserve">Příjemce </w:t>
      </w:r>
      <w:r w:rsidR="00D0423D" w:rsidRPr="00E9117B">
        <w:rPr>
          <w:lang w:val="cs-CZ"/>
        </w:rPr>
        <w:t xml:space="preserve">se zavazuje </w:t>
      </w:r>
      <w:r w:rsidRPr="00E9117B">
        <w:rPr>
          <w:lang w:val="cs-CZ"/>
        </w:rPr>
        <w:t>zajist</w:t>
      </w:r>
      <w:r w:rsidR="00D0423D" w:rsidRPr="00E9117B">
        <w:rPr>
          <w:lang w:val="cs-CZ"/>
        </w:rPr>
        <w:t>it</w:t>
      </w:r>
      <w:r w:rsidRPr="00E9117B">
        <w:rPr>
          <w:lang w:val="cs-CZ"/>
        </w:rPr>
        <w:t xml:space="preserve"> ve svém účetnictví, a to zejména v souladu </w:t>
      </w:r>
      <w:r w:rsidR="00121F95" w:rsidRPr="00E9117B">
        <w:rPr>
          <w:lang w:val="cs-CZ"/>
        </w:rPr>
        <w:t>s požadavky dle Rozhodnutí Komise</w:t>
      </w:r>
      <w:r w:rsidRPr="00E9117B">
        <w:rPr>
          <w:lang w:val="cs-CZ"/>
        </w:rPr>
        <w:t xml:space="preserve">, řádně oddělené evidování </w:t>
      </w:r>
      <w:r w:rsidR="00496BEA" w:rsidRPr="00E9117B">
        <w:rPr>
          <w:lang w:val="cs-CZ"/>
        </w:rPr>
        <w:t xml:space="preserve">nákladů </w:t>
      </w:r>
      <w:r w:rsidRPr="00E9117B">
        <w:rPr>
          <w:lang w:val="cs-CZ"/>
        </w:rPr>
        <w:t xml:space="preserve">prokazatelně spojených s činnostmi </w:t>
      </w:r>
      <w:r w:rsidR="0035438B" w:rsidRPr="00E9117B">
        <w:rPr>
          <w:lang w:val="cs-CZ"/>
        </w:rPr>
        <w:t xml:space="preserve">služby </w:t>
      </w:r>
      <w:r w:rsidR="00121F95" w:rsidRPr="00E9117B">
        <w:rPr>
          <w:lang w:val="cs-CZ"/>
        </w:rPr>
        <w:t xml:space="preserve">obecného hospodářského zájmu v podobě </w:t>
      </w:r>
      <w:r w:rsidR="0035438B" w:rsidRPr="00E9117B">
        <w:rPr>
          <w:lang w:val="cs-CZ"/>
        </w:rPr>
        <w:t xml:space="preserve">zásobování pitnou vodou a odvádění odpadních vod </w:t>
      </w:r>
      <w:r w:rsidR="00121F95" w:rsidRPr="00E9117B">
        <w:rPr>
          <w:lang w:val="cs-CZ"/>
        </w:rPr>
        <w:t>od nákladů na ostatní činnosti Příjemce.</w:t>
      </w:r>
      <w:r w:rsidRPr="00E9117B">
        <w:rPr>
          <w:lang w:val="cs-CZ"/>
        </w:rPr>
        <w:t xml:space="preserve"> </w:t>
      </w:r>
    </w:p>
    <w:p w14:paraId="367C7632" w14:textId="77777777" w:rsidR="00507C35" w:rsidRPr="00E9117B" w:rsidRDefault="003634CF" w:rsidP="003634CF">
      <w:pPr>
        <w:pStyle w:val="Nadpis2"/>
        <w:rPr>
          <w:lang w:val="cs-CZ"/>
        </w:rPr>
      </w:pPr>
      <w:bookmarkStart w:id="34" w:name="_Toc526159385"/>
      <w:bookmarkStart w:id="35" w:name="_Toc50008531"/>
      <w:r w:rsidRPr="00E9117B">
        <w:rPr>
          <w:lang w:val="cs-CZ"/>
        </w:rPr>
        <w:t>Splatnost a způsob úhrady Vyrovnávací platby</w:t>
      </w:r>
      <w:bookmarkEnd w:id="34"/>
      <w:bookmarkEnd w:id="35"/>
    </w:p>
    <w:p w14:paraId="5FCF37F3" w14:textId="77777777" w:rsidR="003634CF" w:rsidRPr="00E9117B" w:rsidRDefault="003634CF" w:rsidP="003634CF">
      <w:pPr>
        <w:ind w:left="1134"/>
        <w:rPr>
          <w:lang w:val="cs-CZ"/>
        </w:rPr>
      </w:pPr>
    </w:p>
    <w:p w14:paraId="2BA252AD" w14:textId="31B7054B" w:rsidR="00507C35" w:rsidRPr="00E9117B" w:rsidRDefault="00507C35" w:rsidP="5D66E21C">
      <w:pPr>
        <w:ind w:left="1134"/>
        <w:jc w:val="both"/>
        <w:rPr>
          <w:lang w:val="cs-CZ"/>
        </w:rPr>
      </w:pPr>
      <w:r w:rsidRPr="00E9117B">
        <w:rPr>
          <w:lang w:val="cs-CZ"/>
        </w:rPr>
        <w:t xml:space="preserve">Poskytovatel zaplatí </w:t>
      </w:r>
      <w:r w:rsidR="003634CF" w:rsidRPr="00E9117B">
        <w:rPr>
          <w:lang w:val="cs-CZ"/>
        </w:rPr>
        <w:t>V</w:t>
      </w:r>
      <w:r w:rsidRPr="00E9117B">
        <w:rPr>
          <w:lang w:val="cs-CZ"/>
        </w:rPr>
        <w:t>yrovnávací platbu na účet Příjemce, tj. na účet CHEVAK</w:t>
      </w:r>
      <w:r w:rsidR="009247F3" w:rsidRPr="00E9117B">
        <w:rPr>
          <w:lang w:val="cs-CZ"/>
        </w:rPr>
        <w:t xml:space="preserve"> Cheb,</w:t>
      </w:r>
      <w:r w:rsidR="002330EA" w:rsidRPr="00E9117B">
        <w:rPr>
          <w:lang w:val="cs-CZ"/>
        </w:rPr>
        <w:t xml:space="preserve"> </w:t>
      </w:r>
      <w:r w:rsidR="009247F3" w:rsidRPr="00E9117B">
        <w:rPr>
          <w:lang w:val="cs-CZ"/>
        </w:rPr>
        <w:t>a.s.</w:t>
      </w:r>
      <w:r w:rsidRPr="00E9117B">
        <w:rPr>
          <w:lang w:val="cs-CZ"/>
        </w:rPr>
        <w:t xml:space="preserve"> uvedený v záhlaví této Smlouvy, pod variabilním symbolem číslo investice</w:t>
      </w:r>
      <w:r w:rsidR="00916762" w:rsidRPr="00E9117B">
        <w:rPr>
          <w:lang w:val="cs-CZ"/>
        </w:rPr>
        <w:t xml:space="preserve"> </w:t>
      </w:r>
      <w:r w:rsidR="00E948CA" w:rsidRPr="00E9117B">
        <w:rPr>
          <w:b/>
          <w:bCs/>
          <w:shd w:val="clear" w:color="auto" w:fill="FFFF00"/>
          <w:lang w:val="cs-CZ"/>
        </w:rPr>
        <w:t>132</w:t>
      </w:r>
      <w:r w:rsidR="000145C6" w:rsidRPr="00E9117B">
        <w:rPr>
          <w:b/>
          <w:bCs/>
          <w:lang w:val="cs-CZ"/>
        </w:rPr>
        <w:t xml:space="preserve"> </w:t>
      </w:r>
      <w:r w:rsidR="000145C6" w:rsidRPr="00E9117B">
        <w:rPr>
          <w:lang w:val="cs-CZ"/>
        </w:rPr>
        <w:t>a</w:t>
      </w:r>
      <w:r w:rsidR="003634CF" w:rsidRPr="00E9117B">
        <w:rPr>
          <w:lang w:val="cs-CZ"/>
        </w:rPr>
        <w:t xml:space="preserve"> to ve formě splátek takto:</w:t>
      </w:r>
    </w:p>
    <w:p w14:paraId="0D4A71D2" w14:textId="0515DCE3" w:rsidR="00507C35" w:rsidRPr="00E9117B" w:rsidRDefault="00507C35" w:rsidP="0014435D">
      <w:pPr>
        <w:pStyle w:val="Nadpis4"/>
        <w:jc w:val="both"/>
        <w:rPr>
          <w:lang w:val="cs-CZ"/>
        </w:rPr>
      </w:pPr>
      <w:r w:rsidRPr="00E9117B">
        <w:rPr>
          <w:lang w:val="cs-CZ"/>
        </w:rPr>
        <w:t xml:space="preserve">splátka ve výši </w:t>
      </w:r>
      <w:r w:rsidR="00496BEA" w:rsidRPr="00E9117B">
        <w:rPr>
          <w:lang w:val="cs-CZ"/>
        </w:rPr>
        <w:t xml:space="preserve">90 </w:t>
      </w:r>
      <w:r w:rsidRPr="00E9117B">
        <w:rPr>
          <w:lang w:val="cs-CZ"/>
        </w:rPr>
        <w:t>% z</w:t>
      </w:r>
      <w:r w:rsidR="00916762" w:rsidRPr="00E9117B">
        <w:rPr>
          <w:lang w:val="cs-CZ"/>
        </w:rPr>
        <w:t> </w:t>
      </w:r>
      <w:r w:rsidR="002330EA" w:rsidRPr="00E9117B">
        <w:rPr>
          <w:lang w:val="cs-CZ"/>
        </w:rPr>
        <w:t>V</w:t>
      </w:r>
      <w:r w:rsidR="00916762" w:rsidRPr="00E9117B">
        <w:rPr>
          <w:lang w:val="cs-CZ"/>
        </w:rPr>
        <w:t xml:space="preserve">yrovnávací platby </w:t>
      </w:r>
      <w:r w:rsidR="00DE1DF7" w:rsidRPr="00E9117B">
        <w:rPr>
          <w:lang w:val="cs-CZ"/>
        </w:rPr>
        <w:t>Města</w:t>
      </w:r>
      <w:r w:rsidR="00E41B0E" w:rsidRPr="00E9117B">
        <w:rPr>
          <w:lang w:val="cs-CZ"/>
        </w:rPr>
        <w:t xml:space="preserve"> Plesná</w:t>
      </w:r>
      <w:r w:rsidR="00887E84" w:rsidRPr="00E9117B">
        <w:rPr>
          <w:lang w:val="cs-CZ"/>
        </w:rPr>
        <w:t xml:space="preserve">, </w:t>
      </w:r>
      <w:r w:rsidR="00D0423D" w:rsidRPr="00E9117B">
        <w:rPr>
          <w:lang w:val="cs-CZ"/>
        </w:rPr>
        <w:t>jež bude uhrazena</w:t>
      </w:r>
      <w:r w:rsidRPr="00E9117B">
        <w:rPr>
          <w:lang w:val="cs-CZ"/>
        </w:rPr>
        <w:t xml:space="preserve"> k termínu zahájení stavby</w:t>
      </w:r>
      <w:r w:rsidR="00916762" w:rsidRPr="00E9117B">
        <w:rPr>
          <w:lang w:val="cs-CZ"/>
        </w:rPr>
        <w:t>, který oznámí Příjemce Poskytovateli</w:t>
      </w:r>
      <w:r w:rsidR="007E301A" w:rsidRPr="00E9117B">
        <w:rPr>
          <w:lang w:val="cs-CZ"/>
        </w:rPr>
        <w:t>,</w:t>
      </w:r>
    </w:p>
    <w:p w14:paraId="220206F3" w14:textId="430128CA" w:rsidR="00C46FD9" w:rsidRPr="00E9117B" w:rsidRDefault="00C46FD9" w:rsidP="00702FB0">
      <w:pPr>
        <w:pStyle w:val="Nadpis4"/>
        <w:jc w:val="both"/>
        <w:rPr>
          <w:lang w:val="cs-CZ"/>
        </w:rPr>
      </w:pPr>
      <w:r w:rsidRPr="00E9117B">
        <w:rPr>
          <w:lang w:val="cs-CZ"/>
        </w:rPr>
        <w:t xml:space="preserve">splátka do výše celkových předpokládaných nákladů Projektu, tzn. </w:t>
      </w:r>
      <w:r w:rsidR="00FC7A47" w:rsidRPr="00E9117B">
        <w:rPr>
          <w:lang w:val="cs-CZ"/>
        </w:rPr>
        <w:t>Z</w:t>
      </w:r>
      <w:r w:rsidRPr="00E9117B">
        <w:rPr>
          <w:lang w:val="cs-CZ"/>
        </w:rPr>
        <w:t>ásobování</w:t>
      </w:r>
      <w:r w:rsidR="00FC7A47" w:rsidRPr="00E9117B">
        <w:rPr>
          <w:lang w:val="cs-CZ"/>
        </w:rPr>
        <w:t xml:space="preserve"> </w:t>
      </w:r>
      <w:r w:rsidRPr="00E9117B">
        <w:rPr>
          <w:lang w:val="cs-CZ"/>
        </w:rPr>
        <w:t>pitnou vodou a související stavby, jež bude uhrazena do 14 dnů od výzvy Příjemce zaslané Poskytovateli poté, co Poskytovatel odsouhlasil vyúčtování a doložení všech nákladů po kolaudaci stavby.</w:t>
      </w:r>
    </w:p>
    <w:p w14:paraId="3C2FAC1C" w14:textId="0B705BBC" w:rsidR="00DE6F0B" w:rsidRPr="00E9117B" w:rsidRDefault="00DE6F0B" w:rsidP="4042FF9C">
      <w:pPr>
        <w:ind w:left="1134"/>
        <w:jc w:val="both"/>
        <w:rPr>
          <w:lang w:val="cs-CZ"/>
        </w:rPr>
      </w:pPr>
    </w:p>
    <w:p w14:paraId="0BEA7B94" w14:textId="77777777" w:rsidR="00F720E0" w:rsidRPr="00E9117B" w:rsidRDefault="00507C35" w:rsidP="4CBDC72E">
      <w:pPr>
        <w:pStyle w:val="Nadpis1"/>
        <w:spacing w:before="480" w:line="259" w:lineRule="auto"/>
        <w:rPr>
          <w:lang w:val="cs-CZ"/>
        </w:rPr>
      </w:pPr>
      <w:bookmarkStart w:id="36" w:name="_Toc526159386"/>
      <w:bookmarkStart w:id="37" w:name="_Toc50008532"/>
      <w:r w:rsidRPr="00E9117B">
        <w:rPr>
          <w:lang w:val="cs-CZ"/>
        </w:rPr>
        <w:t>Základní práva a povinnosti Smluvních stran</w:t>
      </w:r>
      <w:bookmarkEnd w:id="36"/>
      <w:bookmarkEnd w:id="37"/>
    </w:p>
    <w:p w14:paraId="3D93823B" w14:textId="77777777" w:rsidR="00507C35" w:rsidRPr="00E9117B" w:rsidRDefault="00507C35" w:rsidP="00507C35">
      <w:pPr>
        <w:pStyle w:val="Nadpis2"/>
        <w:rPr>
          <w:lang w:val="cs-CZ"/>
        </w:rPr>
      </w:pPr>
      <w:bookmarkStart w:id="38" w:name="_Toc526159387"/>
      <w:bookmarkStart w:id="39" w:name="_Toc50008533"/>
      <w:r w:rsidRPr="00E9117B">
        <w:rPr>
          <w:lang w:val="cs-CZ"/>
        </w:rPr>
        <w:t>Závazek k poskytnutí Vyrovnávací platby</w:t>
      </w:r>
      <w:bookmarkEnd w:id="38"/>
      <w:bookmarkEnd w:id="39"/>
    </w:p>
    <w:p w14:paraId="5EF7E461" w14:textId="77777777" w:rsidR="00507C35" w:rsidRPr="00E9117B" w:rsidRDefault="00507C35" w:rsidP="00507C35">
      <w:pPr>
        <w:ind w:left="1134"/>
        <w:rPr>
          <w:lang w:val="cs-CZ"/>
        </w:rPr>
      </w:pPr>
    </w:p>
    <w:p w14:paraId="670139FF" w14:textId="6748550D" w:rsidR="00F720E0" w:rsidRPr="00835269" w:rsidRDefault="00F720E0" w:rsidP="00CF7C63">
      <w:pPr>
        <w:spacing w:line="259" w:lineRule="auto"/>
        <w:ind w:left="1134"/>
        <w:jc w:val="both"/>
        <w:rPr>
          <w:lang w:val="cs-CZ"/>
        </w:rPr>
      </w:pPr>
      <w:r w:rsidRPr="00E9117B">
        <w:rPr>
          <w:lang w:val="cs-CZ"/>
        </w:rPr>
        <w:t xml:space="preserve">Poskytovatel </w:t>
      </w:r>
      <w:r w:rsidR="00D0423D" w:rsidRPr="00E9117B">
        <w:rPr>
          <w:lang w:val="cs-CZ"/>
        </w:rPr>
        <w:t xml:space="preserve">se </w:t>
      </w:r>
      <w:r w:rsidRPr="00E9117B">
        <w:rPr>
          <w:lang w:val="cs-CZ"/>
        </w:rPr>
        <w:t xml:space="preserve">zavazuje poskytnout Příjemci </w:t>
      </w:r>
      <w:r w:rsidR="00D0423D" w:rsidRPr="00E9117B">
        <w:rPr>
          <w:lang w:val="cs-CZ"/>
        </w:rPr>
        <w:t>V</w:t>
      </w:r>
      <w:r w:rsidRPr="00E9117B">
        <w:rPr>
          <w:lang w:val="cs-CZ"/>
        </w:rPr>
        <w:t xml:space="preserve">yrovnávací platbu s podmínkou, že Příjemce tuto </w:t>
      </w:r>
      <w:r w:rsidR="00507C35" w:rsidRPr="00E9117B">
        <w:rPr>
          <w:lang w:val="cs-CZ"/>
        </w:rPr>
        <w:t>V</w:t>
      </w:r>
      <w:r w:rsidRPr="00E9117B">
        <w:rPr>
          <w:lang w:val="cs-CZ"/>
        </w:rPr>
        <w:t xml:space="preserve">yrovnávací platbu použije pouze a výlučně pro </w:t>
      </w:r>
      <w:r w:rsidR="002330EA" w:rsidRPr="00E9117B">
        <w:rPr>
          <w:lang w:val="cs-CZ"/>
        </w:rPr>
        <w:t>zajištění služby zásobování pitnou vodou</w:t>
      </w:r>
      <w:r w:rsidR="005129E2" w:rsidRPr="00E9117B">
        <w:rPr>
          <w:lang w:val="cs-CZ"/>
        </w:rPr>
        <w:t xml:space="preserve"> </w:t>
      </w:r>
      <w:r w:rsidR="009A7BC2" w:rsidRPr="00E9117B">
        <w:rPr>
          <w:lang w:val="cs-CZ"/>
        </w:rPr>
        <w:t xml:space="preserve">ve </w:t>
      </w:r>
      <w:r w:rsidR="00685A82" w:rsidRPr="00E9117B">
        <w:rPr>
          <w:lang w:val="cs-CZ"/>
        </w:rPr>
        <w:t>M</w:t>
      </w:r>
      <w:r w:rsidR="009A7BC2" w:rsidRPr="00E9117B">
        <w:rPr>
          <w:lang w:val="cs-CZ"/>
        </w:rPr>
        <w:t>ěstě</w:t>
      </w:r>
      <w:r w:rsidR="0026187B" w:rsidRPr="00E9117B">
        <w:rPr>
          <w:b/>
          <w:bCs/>
          <w:lang w:val="cs-CZ"/>
        </w:rPr>
        <w:t xml:space="preserve"> </w:t>
      </w:r>
      <w:r w:rsidR="001E00C4" w:rsidRPr="00E9117B">
        <w:rPr>
          <w:lang w:val="cs-CZ"/>
        </w:rPr>
        <w:t>Plesná</w:t>
      </w:r>
      <w:r w:rsidR="009A7BC2" w:rsidRPr="00E9117B">
        <w:rPr>
          <w:lang w:val="cs-CZ"/>
        </w:rPr>
        <w:t xml:space="preserve"> </w:t>
      </w:r>
      <w:r w:rsidR="293376C8" w:rsidRPr="00E9117B">
        <w:rPr>
          <w:lang w:val="cs-CZ"/>
        </w:rPr>
        <w:t>v</w:t>
      </w:r>
      <w:r w:rsidR="002A7864" w:rsidRPr="00E9117B">
        <w:rPr>
          <w:b/>
          <w:bCs/>
          <w:lang w:val="cs-CZ"/>
        </w:rPr>
        <w:t xml:space="preserve"> k.ú.</w:t>
      </w:r>
      <w:r w:rsidR="00B10D0E" w:rsidRPr="00E9117B">
        <w:rPr>
          <w:lang w:val="cs-CZ"/>
        </w:rPr>
        <w:t xml:space="preserve"> </w:t>
      </w:r>
      <w:r w:rsidR="001E00C4" w:rsidRPr="00E9117B">
        <w:rPr>
          <w:b/>
          <w:bCs/>
          <w:lang w:val="cs-CZ"/>
        </w:rPr>
        <w:t>Ples</w:t>
      </w:r>
      <w:r w:rsidR="009A7BC2" w:rsidRPr="00E9117B">
        <w:rPr>
          <w:b/>
          <w:bCs/>
          <w:lang w:val="cs-CZ"/>
        </w:rPr>
        <w:t>ná</w:t>
      </w:r>
      <w:r w:rsidR="00B40977" w:rsidRPr="00E9117B">
        <w:rPr>
          <w:b/>
          <w:bCs/>
          <w:lang w:val="cs-CZ"/>
        </w:rPr>
        <w:t xml:space="preserve"> a </w:t>
      </w:r>
      <w:r w:rsidR="0003172B" w:rsidRPr="00E9117B">
        <w:rPr>
          <w:b/>
          <w:bCs/>
          <w:lang w:val="cs-CZ"/>
        </w:rPr>
        <w:t>k</w:t>
      </w:r>
      <w:r w:rsidR="00B40977" w:rsidRPr="00E9117B">
        <w:rPr>
          <w:b/>
          <w:bCs/>
          <w:lang w:val="cs-CZ"/>
        </w:rPr>
        <w:t>.ú.</w:t>
      </w:r>
      <w:r w:rsidR="00D70B93" w:rsidRPr="00E9117B">
        <w:rPr>
          <w:b/>
          <w:bCs/>
          <w:lang w:val="cs-CZ"/>
        </w:rPr>
        <w:t xml:space="preserve"> </w:t>
      </w:r>
      <w:r w:rsidR="00B40977" w:rsidRPr="00E9117B">
        <w:rPr>
          <w:b/>
          <w:bCs/>
          <w:lang w:val="cs-CZ"/>
        </w:rPr>
        <w:t xml:space="preserve">Šneky </w:t>
      </w:r>
      <w:r w:rsidR="00B10D0E" w:rsidRPr="00E9117B">
        <w:rPr>
          <w:lang w:val="cs-CZ"/>
        </w:rPr>
        <w:t>dle výše uvedené Projektové dokumentace.</w:t>
      </w:r>
      <w:r w:rsidR="009F1316" w:rsidRPr="00835269">
        <w:rPr>
          <w:lang w:val="cs-CZ"/>
        </w:rPr>
        <w:t xml:space="preserve"> </w:t>
      </w:r>
    </w:p>
    <w:p w14:paraId="351AE6E5" w14:textId="77777777" w:rsidR="00CC2BED" w:rsidRPr="00835269" w:rsidRDefault="00CC2BED" w:rsidP="00CC2BED">
      <w:pPr>
        <w:pStyle w:val="Nadpis2"/>
        <w:rPr>
          <w:lang w:val="cs-CZ"/>
        </w:rPr>
      </w:pPr>
      <w:bookmarkStart w:id="40" w:name="_Toc523835826"/>
      <w:bookmarkStart w:id="41" w:name="_Toc526159389"/>
      <w:bookmarkStart w:id="42" w:name="_Toc50008534"/>
      <w:r w:rsidRPr="00835269">
        <w:rPr>
          <w:lang w:val="cs-CZ"/>
        </w:rPr>
        <w:lastRenderedPageBreak/>
        <w:t>Korekce plnění Smlouvy</w:t>
      </w:r>
      <w:bookmarkEnd w:id="40"/>
      <w:bookmarkEnd w:id="41"/>
      <w:bookmarkEnd w:id="42"/>
    </w:p>
    <w:p w14:paraId="6418B150" w14:textId="281CFBE8" w:rsidR="00CC2BED" w:rsidRPr="00835269" w:rsidRDefault="00CC2BED" w:rsidP="5D66E21C">
      <w:pPr>
        <w:pStyle w:val="Nadpis3"/>
        <w:jc w:val="both"/>
        <w:rPr>
          <w:lang w:val="cs-CZ"/>
        </w:rPr>
      </w:pPr>
      <w:bookmarkStart w:id="43" w:name="_Hlk177040347"/>
      <w:r w:rsidRPr="00835269">
        <w:rPr>
          <w:lang w:val="cs-CZ"/>
        </w:rPr>
        <w:t>Smluvní strany jsou si vědom</w:t>
      </w:r>
      <w:r w:rsidR="0061768D" w:rsidRPr="00835269">
        <w:rPr>
          <w:lang w:val="cs-CZ"/>
        </w:rPr>
        <w:t>y</w:t>
      </w:r>
      <w:r w:rsidRPr="00835269">
        <w:rPr>
          <w:lang w:val="cs-CZ"/>
        </w:rPr>
        <w:t xml:space="preserve"> toho, že podkladem pro uzavření této Smlouvy je počet </w:t>
      </w:r>
      <w:r w:rsidR="0027662F" w:rsidRPr="00835269">
        <w:rPr>
          <w:lang w:val="cs-CZ"/>
        </w:rPr>
        <w:t>při</w:t>
      </w:r>
      <w:r w:rsidRPr="00835269">
        <w:rPr>
          <w:lang w:val="cs-CZ"/>
        </w:rPr>
        <w:t xml:space="preserve">pojených osob s tím, že při uzavírání této </w:t>
      </w:r>
      <w:r w:rsidR="005A361E" w:rsidRPr="00835269">
        <w:rPr>
          <w:lang w:val="cs-CZ"/>
        </w:rPr>
        <w:t>s</w:t>
      </w:r>
      <w:r w:rsidRPr="00835269">
        <w:rPr>
          <w:lang w:val="cs-CZ"/>
        </w:rPr>
        <w:t xml:space="preserve">mlouvy je uvažováno o </w:t>
      </w:r>
      <w:r w:rsidR="00984EA7" w:rsidRPr="00835269">
        <w:rPr>
          <w:b/>
          <w:bCs/>
          <w:lang w:val="cs-CZ"/>
        </w:rPr>
        <w:t>50</w:t>
      </w:r>
      <w:r w:rsidR="001336B1" w:rsidRPr="00835269">
        <w:rPr>
          <w:b/>
          <w:bCs/>
          <w:lang w:val="cs-CZ"/>
        </w:rPr>
        <w:t xml:space="preserve"> </w:t>
      </w:r>
      <w:r w:rsidRPr="00835269">
        <w:rPr>
          <w:lang w:val="cs-CZ"/>
        </w:rPr>
        <w:t xml:space="preserve">osobách </w:t>
      </w:r>
      <w:r w:rsidR="0027662F" w:rsidRPr="00835269">
        <w:rPr>
          <w:lang w:val="cs-CZ"/>
        </w:rPr>
        <w:t xml:space="preserve">připojených </w:t>
      </w:r>
      <w:r w:rsidRPr="00835269">
        <w:rPr>
          <w:lang w:val="cs-CZ"/>
        </w:rPr>
        <w:t>na</w:t>
      </w:r>
      <w:r w:rsidR="008E0F22" w:rsidRPr="00835269">
        <w:rPr>
          <w:lang w:val="cs-CZ"/>
        </w:rPr>
        <w:t xml:space="preserve"> </w:t>
      </w:r>
      <w:r w:rsidR="00BB4CC4" w:rsidRPr="00835269">
        <w:rPr>
          <w:lang w:val="cs-CZ"/>
        </w:rPr>
        <w:t>vodovod</w:t>
      </w:r>
      <w:r w:rsidR="007E1A46" w:rsidRPr="00835269">
        <w:rPr>
          <w:lang w:val="cs-CZ"/>
        </w:rPr>
        <w:t xml:space="preserve"> (dle PD a žádosti) </w:t>
      </w:r>
      <w:r w:rsidRPr="00835269">
        <w:rPr>
          <w:lang w:val="cs-CZ"/>
        </w:rPr>
        <w:t>s</w:t>
      </w:r>
      <w:r w:rsidR="0027662F" w:rsidRPr="00835269">
        <w:rPr>
          <w:lang w:val="cs-CZ"/>
        </w:rPr>
        <w:t xml:space="preserve"> očekávanou</w:t>
      </w:r>
      <w:r w:rsidRPr="00835269">
        <w:rPr>
          <w:lang w:val="cs-CZ"/>
        </w:rPr>
        <w:t xml:space="preserve"> spotřebou osoby za rok </w:t>
      </w:r>
      <w:r w:rsidR="00DF73D2" w:rsidRPr="00835269">
        <w:rPr>
          <w:lang w:val="cs-CZ"/>
        </w:rPr>
        <w:t xml:space="preserve">25 </w:t>
      </w:r>
      <w:r w:rsidRPr="00835269">
        <w:rPr>
          <w:lang w:val="cs-CZ"/>
        </w:rPr>
        <w:t>m</w:t>
      </w:r>
      <w:r w:rsidRPr="00835269">
        <w:rPr>
          <w:vertAlign w:val="superscript"/>
          <w:lang w:val="cs-CZ"/>
        </w:rPr>
        <w:t>3</w:t>
      </w:r>
      <w:r w:rsidR="00DF73D2" w:rsidRPr="00835269">
        <w:rPr>
          <w:lang w:val="cs-CZ"/>
        </w:rPr>
        <w:t>/os./rok</w:t>
      </w:r>
      <w:r w:rsidRPr="00835269">
        <w:rPr>
          <w:lang w:val="cs-CZ"/>
        </w:rPr>
        <w:t>.</w:t>
      </w:r>
      <w:r w:rsidRPr="00835269">
        <w:rPr>
          <w:vertAlign w:val="superscript"/>
          <w:lang w:val="cs-CZ"/>
        </w:rPr>
        <w:t xml:space="preserve"> </w:t>
      </w:r>
    </w:p>
    <w:bookmarkEnd w:id="43"/>
    <w:p w14:paraId="225726E7" w14:textId="77777777" w:rsidR="00CC2BED" w:rsidRPr="00090A46" w:rsidRDefault="00CC2BED" w:rsidP="00DF73D2">
      <w:pPr>
        <w:rPr>
          <w:szCs w:val="22"/>
          <w:lang w:val="cs-CZ"/>
        </w:rPr>
      </w:pPr>
    </w:p>
    <w:p w14:paraId="047C216C" w14:textId="6470466B" w:rsidR="00CC2BED" w:rsidRPr="00090A46" w:rsidRDefault="0027662F" w:rsidP="4042FF9C">
      <w:pPr>
        <w:pStyle w:val="Nadpis3"/>
        <w:jc w:val="both"/>
        <w:rPr>
          <w:lang w:val="cs-CZ"/>
        </w:rPr>
      </w:pPr>
      <w:r w:rsidRPr="4042FF9C">
        <w:rPr>
          <w:lang w:val="cs-CZ"/>
        </w:rPr>
        <w:t>Smluvní strany mají s ohledem na pravidla veřejné podpory povinnost průběžného prověřování toho, zda došlo k naplnění předpokladů při uzavírání Smlouvy, a to vždy po třech letech.</w:t>
      </w:r>
    </w:p>
    <w:p w14:paraId="291AD3E0" w14:textId="5C4BBC4E" w:rsidR="00CC2BED" w:rsidRPr="00090A46" w:rsidRDefault="00CC2BED" w:rsidP="0014435D">
      <w:pPr>
        <w:pStyle w:val="Nadpis3"/>
        <w:jc w:val="both"/>
        <w:rPr>
          <w:szCs w:val="22"/>
          <w:lang w:val="cs-CZ"/>
        </w:rPr>
      </w:pPr>
      <w:r w:rsidRPr="00090A46">
        <w:rPr>
          <w:szCs w:val="22"/>
          <w:lang w:val="cs-CZ"/>
        </w:rPr>
        <w:t xml:space="preserve">Pokud bude po třech letech spotřeba </w:t>
      </w:r>
      <w:r w:rsidR="001B3C16">
        <w:rPr>
          <w:szCs w:val="22"/>
          <w:lang w:val="cs-CZ"/>
        </w:rPr>
        <w:t xml:space="preserve">jiná </w:t>
      </w:r>
      <w:r w:rsidRPr="00090A46">
        <w:rPr>
          <w:szCs w:val="22"/>
          <w:lang w:val="cs-CZ"/>
        </w:rPr>
        <w:t>(</w:t>
      </w:r>
      <w:r w:rsidR="00CF45C0">
        <w:rPr>
          <w:szCs w:val="22"/>
          <w:lang w:val="cs-CZ"/>
        </w:rPr>
        <w:t xml:space="preserve">rozdíl +/- </w:t>
      </w:r>
      <w:r w:rsidR="00020CE0" w:rsidRPr="00090A46">
        <w:rPr>
          <w:szCs w:val="22"/>
          <w:lang w:val="cs-CZ"/>
        </w:rPr>
        <w:t>10</w:t>
      </w:r>
      <w:r w:rsidR="0061768D">
        <w:rPr>
          <w:szCs w:val="22"/>
          <w:lang w:val="cs-CZ"/>
        </w:rPr>
        <w:t xml:space="preserve"> </w:t>
      </w:r>
      <w:r w:rsidR="00020CE0" w:rsidRPr="00090A46">
        <w:rPr>
          <w:szCs w:val="22"/>
          <w:lang w:val="cs-CZ"/>
        </w:rPr>
        <w:t>% proti původnímu</w:t>
      </w:r>
      <w:r w:rsidRPr="00090A46">
        <w:rPr>
          <w:szCs w:val="22"/>
          <w:lang w:val="cs-CZ"/>
        </w:rPr>
        <w:t xml:space="preserve"> předpokladu)</w:t>
      </w:r>
      <w:r w:rsidR="004B421D" w:rsidRPr="00090A46">
        <w:rPr>
          <w:szCs w:val="22"/>
          <w:lang w:val="cs-CZ"/>
        </w:rPr>
        <w:t>,</w:t>
      </w:r>
      <w:r w:rsidRPr="00090A46">
        <w:rPr>
          <w:szCs w:val="22"/>
          <w:lang w:val="cs-CZ"/>
        </w:rPr>
        <w:t xml:space="preserve"> a její další vývoj </w:t>
      </w:r>
      <w:r w:rsidR="004B421D" w:rsidRPr="00090A46">
        <w:rPr>
          <w:szCs w:val="22"/>
          <w:lang w:val="cs-CZ"/>
        </w:rPr>
        <w:t xml:space="preserve">nebude </w:t>
      </w:r>
      <w:r w:rsidRPr="00090A46">
        <w:rPr>
          <w:szCs w:val="22"/>
          <w:lang w:val="cs-CZ"/>
        </w:rPr>
        <w:t>předpoklád</w:t>
      </w:r>
      <w:r w:rsidR="004B421D" w:rsidRPr="00090A46">
        <w:rPr>
          <w:szCs w:val="22"/>
          <w:lang w:val="cs-CZ"/>
        </w:rPr>
        <w:t>at</w:t>
      </w:r>
      <w:r w:rsidRPr="00090A46">
        <w:rPr>
          <w:szCs w:val="22"/>
          <w:lang w:val="cs-CZ"/>
        </w:rPr>
        <w:t xml:space="preserve"> výrazn</w:t>
      </w:r>
      <w:r w:rsidR="001B3C16">
        <w:rPr>
          <w:szCs w:val="22"/>
          <w:lang w:val="cs-CZ"/>
        </w:rPr>
        <w:t>ou změnu</w:t>
      </w:r>
      <w:r w:rsidRPr="00090A46">
        <w:rPr>
          <w:szCs w:val="22"/>
          <w:lang w:val="cs-CZ"/>
        </w:rPr>
        <w:t>, CHEVAK</w:t>
      </w:r>
      <w:r w:rsidR="004B421D" w:rsidRPr="00090A46">
        <w:rPr>
          <w:szCs w:val="22"/>
          <w:lang w:val="cs-CZ"/>
        </w:rPr>
        <w:t xml:space="preserve"> Cheb, a.s.</w:t>
      </w:r>
      <w:r w:rsidRPr="00090A46">
        <w:rPr>
          <w:szCs w:val="22"/>
          <w:lang w:val="cs-CZ"/>
        </w:rPr>
        <w:t xml:space="preserve"> rozdíl mezi předpokladem a skutečností (dále jen „</w:t>
      </w:r>
      <w:r w:rsidRPr="00090A46">
        <w:rPr>
          <w:b/>
          <w:szCs w:val="22"/>
          <w:lang w:val="cs-CZ"/>
        </w:rPr>
        <w:t>Základní finanční úhrada (FJ)</w:t>
      </w:r>
      <w:r w:rsidRPr="00090A46">
        <w:rPr>
          <w:szCs w:val="22"/>
          <w:lang w:val="cs-CZ"/>
        </w:rPr>
        <w:t xml:space="preserve">“) </w:t>
      </w:r>
      <w:r w:rsidR="001B3C16">
        <w:rPr>
          <w:szCs w:val="22"/>
          <w:lang w:val="cs-CZ"/>
        </w:rPr>
        <w:t xml:space="preserve">vypořádá </w:t>
      </w:r>
      <w:r w:rsidRPr="00090A46">
        <w:rPr>
          <w:szCs w:val="22"/>
          <w:lang w:val="cs-CZ"/>
        </w:rPr>
        <w:t>dle následujícího cenového vzorce:</w:t>
      </w:r>
    </w:p>
    <w:p w14:paraId="053EEF3A" w14:textId="77777777" w:rsidR="00CC2BED" w:rsidRPr="00090A46" w:rsidRDefault="00CC2BED" w:rsidP="00CC2BED">
      <w:pPr>
        <w:ind w:left="1134"/>
        <w:rPr>
          <w:szCs w:val="22"/>
          <w:lang w:val="cs-CZ"/>
        </w:rPr>
      </w:pPr>
    </w:p>
    <w:p w14:paraId="5A6C360C" w14:textId="77777777" w:rsidR="00CC2BED" w:rsidRPr="00043935" w:rsidRDefault="00043935" w:rsidP="00CC2BED">
      <w:pPr>
        <w:ind w:left="1134"/>
        <w:jc w:val="center"/>
        <w:rPr>
          <w:szCs w:val="22"/>
          <w:lang w:val="cs-CZ"/>
        </w:rPr>
      </w:pPr>
      <m:oMathPara>
        <m:oMath>
          <m:r>
            <w:rPr>
              <w:rFonts w:ascii="Cambria Math" w:hAnsi="Cambria Math"/>
              <w:lang w:val="cs-CZ"/>
            </w:rPr>
            <m:t>FJ=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cs-CZ"/>
                    </w:rPr>
                    <m:t>PP</m:t>
                  </m:r>
                </m:e>
                <m:sub>
                  <m:r>
                    <w:rPr>
                      <w:rFonts w:ascii="Cambria Math" w:hAnsi="Cambria Math"/>
                      <w:lang w:val="cs-CZ"/>
                    </w:rPr>
                    <m:t>CHEVAK 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cs-CZ"/>
                    </w:rPr>
                    <m:t>PNO</m:t>
                  </m:r>
                </m:e>
                <m:sub>
                  <m:r>
                    <w:rPr>
                      <w:rFonts w:ascii="Cambria Math" w:hAnsi="Cambria Math"/>
                      <w:lang w:val="cs-CZ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lang w:val="cs-CZ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cs-CZ"/>
                    </w:rPr>
                    <m:t>PSO</m:t>
                  </m:r>
                </m:e>
                <m:sub>
                  <m:r>
                    <w:rPr>
                      <w:rFonts w:ascii="Cambria Math" w:hAnsi="Cambria Math"/>
                      <w:lang w:val="cs-CZ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lang w:val="cs-CZ"/>
            </w:rPr>
            <m:t>×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cs-CZ"/>
                    </w:rPr>
                    <m:t>PNO</m:t>
                  </m:r>
                </m:e>
                <m:sub>
                  <m:r>
                    <w:rPr>
                      <w:rFonts w:ascii="Cambria Math" w:hAnsi="Cambria Math"/>
                      <w:lang w:val="cs-CZ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lang w:val="cs-CZ"/>
                </w:rPr>
                <m:t>x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cs-CZ"/>
                    </w:rPr>
                    <m:t>PSO</m:t>
                  </m:r>
                </m:e>
                <m:sub>
                  <m:r>
                    <w:rPr>
                      <w:rFonts w:ascii="Cambria Math" w:hAnsi="Cambria Math"/>
                      <w:lang w:val="cs-CZ"/>
                    </w:rPr>
                    <m:t>n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cs-CZ"/>
                    </w:rPr>
                    <m:t>SP</m:t>
                  </m:r>
                </m:e>
                <m:sub>
                  <m:r>
                    <w:rPr>
                      <w:rFonts w:ascii="Cambria Math" w:hAnsi="Cambria Math"/>
                      <w:lang w:val="cs-CZ"/>
                    </w:rPr>
                    <m:t>n</m:t>
                  </m:r>
                </m:sub>
              </m:sSub>
            </m:e>
          </m:d>
        </m:oMath>
      </m:oMathPara>
    </w:p>
    <w:p w14:paraId="04624A1F" w14:textId="77777777" w:rsidR="00CC2BED" w:rsidRPr="00090A46" w:rsidRDefault="00CC2BED" w:rsidP="00CC2BED">
      <w:pPr>
        <w:ind w:left="1134"/>
        <w:rPr>
          <w:szCs w:val="22"/>
          <w:lang w:val="cs-CZ"/>
        </w:rPr>
      </w:pPr>
    </w:p>
    <w:p w14:paraId="49C23FFB" w14:textId="424A6E3B" w:rsidR="00CC2BED" w:rsidRPr="00090A46" w:rsidRDefault="00CC2BED" w:rsidP="00CC2BED">
      <w:pPr>
        <w:ind w:left="1134"/>
        <w:rPr>
          <w:szCs w:val="22"/>
          <w:lang w:val="cs-CZ"/>
        </w:rPr>
      </w:pPr>
      <w:r w:rsidRPr="00090A46">
        <w:rPr>
          <w:szCs w:val="22"/>
          <w:lang w:val="cs-CZ"/>
        </w:rPr>
        <w:t>PNO</w:t>
      </w:r>
      <w:r w:rsidRPr="00090A46">
        <w:rPr>
          <w:szCs w:val="22"/>
          <w:vertAlign w:val="subscript"/>
          <w:lang w:val="cs-CZ"/>
        </w:rPr>
        <w:t>0</w:t>
      </w:r>
      <w:r w:rsidRPr="00090A46">
        <w:rPr>
          <w:szCs w:val="22"/>
          <w:lang w:val="cs-CZ"/>
        </w:rPr>
        <w:tab/>
        <w:t xml:space="preserve">Počet </w:t>
      </w:r>
      <w:r w:rsidR="0027662F">
        <w:rPr>
          <w:szCs w:val="22"/>
          <w:lang w:val="cs-CZ"/>
        </w:rPr>
        <w:t>při</w:t>
      </w:r>
      <w:r w:rsidRPr="00090A46">
        <w:rPr>
          <w:szCs w:val="22"/>
          <w:lang w:val="cs-CZ"/>
        </w:rPr>
        <w:t>pojených osob v roce uzavření smlouvy</w:t>
      </w:r>
    </w:p>
    <w:p w14:paraId="3C1D6D48" w14:textId="3DED42B2" w:rsidR="00CC2BED" w:rsidRPr="00090A46" w:rsidRDefault="00CC2BED" w:rsidP="00CC2BED">
      <w:pPr>
        <w:ind w:left="2127" w:hanging="993"/>
        <w:rPr>
          <w:szCs w:val="22"/>
          <w:lang w:val="cs-CZ"/>
        </w:rPr>
      </w:pPr>
      <w:r w:rsidRPr="00090A46">
        <w:rPr>
          <w:szCs w:val="22"/>
          <w:lang w:val="cs-CZ"/>
        </w:rPr>
        <w:t>PSO</w:t>
      </w:r>
      <w:r w:rsidRPr="00090A46">
        <w:rPr>
          <w:szCs w:val="22"/>
          <w:vertAlign w:val="subscript"/>
          <w:lang w:val="cs-CZ"/>
        </w:rPr>
        <w:t>0</w:t>
      </w:r>
      <w:r w:rsidRPr="00090A46">
        <w:rPr>
          <w:szCs w:val="22"/>
          <w:vertAlign w:val="subscript"/>
          <w:lang w:val="cs-CZ"/>
        </w:rPr>
        <w:tab/>
      </w:r>
      <w:r w:rsidRPr="00090A46">
        <w:rPr>
          <w:szCs w:val="22"/>
          <w:lang w:val="cs-CZ"/>
        </w:rPr>
        <w:t xml:space="preserve">Průměrná spotřeba </w:t>
      </w:r>
      <w:r w:rsidR="0027662F">
        <w:rPr>
          <w:szCs w:val="22"/>
          <w:lang w:val="cs-CZ"/>
        </w:rPr>
        <w:t>vody</w:t>
      </w:r>
      <w:r w:rsidRPr="00090A46">
        <w:rPr>
          <w:szCs w:val="22"/>
          <w:lang w:val="cs-CZ"/>
        </w:rPr>
        <w:t xml:space="preserve">, případně </w:t>
      </w:r>
      <w:r w:rsidR="0027662F">
        <w:rPr>
          <w:szCs w:val="22"/>
          <w:lang w:val="cs-CZ"/>
        </w:rPr>
        <w:t xml:space="preserve">množství odváděné </w:t>
      </w:r>
      <w:r w:rsidRPr="00090A46">
        <w:rPr>
          <w:szCs w:val="22"/>
          <w:lang w:val="cs-CZ"/>
        </w:rPr>
        <w:t xml:space="preserve">odpadní vody osob </w:t>
      </w:r>
      <w:r w:rsidR="0027662F">
        <w:rPr>
          <w:szCs w:val="22"/>
          <w:lang w:val="cs-CZ"/>
        </w:rPr>
        <w:t>při</w:t>
      </w:r>
      <w:r w:rsidRPr="00090A46">
        <w:rPr>
          <w:szCs w:val="22"/>
          <w:lang w:val="cs-CZ"/>
        </w:rPr>
        <w:t xml:space="preserve">pojených na distribuční síť CHEVAK </w:t>
      </w:r>
      <w:r w:rsidR="009247F3" w:rsidRPr="00090A46">
        <w:rPr>
          <w:szCs w:val="22"/>
          <w:lang w:val="cs-CZ"/>
        </w:rPr>
        <w:t xml:space="preserve">Cheb, a.s. </w:t>
      </w:r>
      <w:r w:rsidRPr="00090A46">
        <w:rPr>
          <w:szCs w:val="22"/>
          <w:lang w:val="cs-CZ"/>
        </w:rPr>
        <w:t>v roce uzavření smlouvy</w:t>
      </w:r>
    </w:p>
    <w:p w14:paraId="4FF6289D" w14:textId="52246F0B" w:rsidR="00CC2BED" w:rsidRPr="00090A46" w:rsidRDefault="00CC2BED" w:rsidP="00CC2BED">
      <w:pPr>
        <w:ind w:left="1134"/>
        <w:rPr>
          <w:szCs w:val="22"/>
          <w:lang w:val="cs-CZ"/>
        </w:rPr>
      </w:pPr>
      <w:r w:rsidRPr="00090A46">
        <w:rPr>
          <w:szCs w:val="22"/>
          <w:lang w:val="cs-CZ"/>
        </w:rPr>
        <w:t>PNO</w:t>
      </w:r>
      <w:r w:rsidRPr="00090A46">
        <w:rPr>
          <w:szCs w:val="22"/>
          <w:vertAlign w:val="subscript"/>
          <w:lang w:val="cs-CZ"/>
        </w:rPr>
        <w:t>n</w:t>
      </w:r>
      <w:r w:rsidRPr="00090A46">
        <w:rPr>
          <w:szCs w:val="22"/>
          <w:lang w:val="cs-CZ"/>
        </w:rPr>
        <w:tab/>
        <w:t xml:space="preserve">Počet </w:t>
      </w:r>
      <w:r w:rsidR="0027662F">
        <w:rPr>
          <w:szCs w:val="22"/>
          <w:lang w:val="cs-CZ"/>
        </w:rPr>
        <w:t>při</w:t>
      </w:r>
      <w:r w:rsidRPr="00090A46">
        <w:rPr>
          <w:szCs w:val="22"/>
          <w:lang w:val="cs-CZ"/>
        </w:rPr>
        <w:t>pojených osob v roce hodnocení</w:t>
      </w:r>
    </w:p>
    <w:p w14:paraId="3180F77D" w14:textId="4E854EA2" w:rsidR="00CC2BED" w:rsidRPr="00090A46" w:rsidRDefault="00CC2BED" w:rsidP="00CC2BED">
      <w:pPr>
        <w:ind w:left="2127" w:hanging="993"/>
        <w:rPr>
          <w:szCs w:val="22"/>
          <w:lang w:val="cs-CZ"/>
        </w:rPr>
      </w:pPr>
      <w:r w:rsidRPr="00090A46">
        <w:rPr>
          <w:szCs w:val="22"/>
          <w:lang w:val="cs-CZ"/>
        </w:rPr>
        <w:t>PSO</w:t>
      </w:r>
      <w:r w:rsidRPr="00090A46">
        <w:rPr>
          <w:szCs w:val="22"/>
          <w:vertAlign w:val="subscript"/>
          <w:lang w:val="cs-CZ"/>
        </w:rPr>
        <w:t>n</w:t>
      </w:r>
      <w:r w:rsidRPr="00090A46">
        <w:rPr>
          <w:szCs w:val="22"/>
          <w:vertAlign w:val="subscript"/>
          <w:lang w:val="cs-CZ"/>
        </w:rPr>
        <w:tab/>
      </w:r>
      <w:r w:rsidRPr="00090A46">
        <w:rPr>
          <w:szCs w:val="22"/>
          <w:lang w:val="cs-CZ"/>
        </w:rPr>
        <w:t xml:space="preserve">Průměrná spotřeba </w:t>
      </w:r>
      <w:r w:rsidR="0027662F">
        <w:rPr>
          <w:szCs w:val="22"/>
          <w:lang w:val="cs-CZ"/>
        </w:rPr>
        <w:t>vody</w:t>
      </w:r>
      <w:r w:rsidRPr="00090A46">
        <w:rPr>
          <w:szCs w:val="22"/>
          <w:lang w:val="cs-CZ"/>
        </w:rPr>
        <w:t xml:space="preserve">, případně </w:t>
      </w:r>
      <w:r w:rsidR="0027662F">
        <w:rPr>
          <w:szCs w:val="22"/>
          <w:lang w:val="cs-CZ"/>
        </w:rPr>
        <w:t xml:space="preserve">množství odváděné </w:t>
      </w:r>
      <w:r w:rsidRPr="00090A46">
        <w:rPr>
          <w:szCs w:val="22"/>
          <w:lang w:val="cs-CZ"/>
        </w:rPr>
        <w:t xml:space="preserve">odpadní vody osob </w:t>
      </w:r>
      <w:r w:rsidR="0027662F">
        <w:rPr>
          <w:szCs w:val="22"/>
          <w:lang w:val="cs-CZ"/>
        </w:rPr>
        <w:t>při</w:t>
      </w:r>
      <w:r w:rsidRPr="00090A46">
        <w:rPr>
          <w:szCs w:val="22"/>
          <w:lang w:val="cs-CZ"/>
        </w:rPr>
        <w:t xml:space="preserve">pojených na distribuční síť CHEVAK </w:t>
      </w:r>
      <w:r w:rsidR="009247F3" w:rsidRPr="00090A46">
        <w:rPr>
          <w:szCs w:val="22"/>
          <w:lang w:val="cs-CZ"/>
        </w:rPr>
        <w:t xml:space="preserve">Cheb, a.s. </w:t>
      </w:r>
      <w:r w:rsidRPr="00090A46">
        <w:rPr>
          <w:szCs w:val="22"/>
          <w:lang w:val="cs-CZ"/>
        </w:rPr>
        <w:t>v roce hodnocení</w:t>
      </w:r>
    </w:p>
    <w:p w14:paraId="7EBB6D6D" w14:textId="4D0224B2" w:rsidR="00CC2BED" w:rsidRPr="00090A46" w:rsidRDefault="00CC2BED" w:rsidP="00B0542A">
      <w:pPr>
        <w:ind w:left="2127" w:hanging="993"/>
        <w:rPr>
          <w:szCs w:val="22"/>
          <w:lang w:val="cs-CZ"/>
        </w:rPr>
      </w:pPr>
      <w:r w:rsidRPr="00090A46">
        <w:rPr>
          <w:szCs w:val="22"/>
          <w:lang w:val="cs-CZ"/>
        </w:rPr>
        <w:t>SP</w:t>
      </w:r>
      <w:r w:rsidRPr="00090A46">
        <w:rPr>
          <w:szCs w:val="22"/>
          <w:vertAlign w:val="subscript"/>
          <w:lang w:val="cs-CZ"/>
        </w:rPr>
        <w:t>n</w:t>
      </w:r>
      <w:r w:rsidRPr="00090A46">
        <w:rPr>
          <w:szCs w:val="22"/>
          <w:lang w:val="cs-CZ"/>
        </w:rPr>
        <w:tab/>
        <w:t>Spotřeba v přispívaném území odpovídá PNO</w:t>
      </w:r>
      <w:r w:rsidRPr="00090A46">
        <w:rPr>
          <w:szCs w:val="22"/>
          <w:vertAlign w:val="subscript"/>
          <w:lang w:val="cs-CZ"/>
        </w:rPr>
        <w:t>n</w:t>
      </w:r>
      <w:r w:rsidRPr="00090A46">
        <w:rPr>
          <w:szCs w:val="22"/>
          <w:lang w:val="cs-CZ"/>
        </w:rPr>
        <w:t xml:space="preserve"> x PSO</w:t>
      </w:r>
      <w:r w:rsidRPr="00090A46">
        <w:rPr>
          <w:szCs w:val="22"/>
          <w:vertAlign w:val="subscript"/>
          <w:lang w:val="cs-CZ"/>
        </w:rPr>
        <w:t>n</w:t>
      </w:r>
    </w:p>
    <w:p w14:paraId="7761DF83" w14:textId="77777777" w:rsidR="00CC2BED" w:rsidRPr="00090A46" w:rsidRDefault="00CC2BED" w:rsidP="00CC2BED">
      <w:pPr>
        <w:ind w:left="1134"/>
        <w:rPr>
          <w:szCs w:val="22"/>
          <w:lang w:val="cs-CZ"/>
        </w:rPr>
      </w:pPr>
      <w:r w:rsidRPr="00090A46">
        <w:rPr>
          <w:szCs w:val="22"/>
          <w:lang w:val="cs-CZ"/>
        </w:rPr>
        <w:t>PP</w:t>
      </w:r>
      <w:r w:rsidRPr="00090A46">
        <w:rPr>
          <w:szCs w:val="22"/>
          <w:vertAlign w:val="subscript"/>
          <w:lang w:val="cs-CZ"/>
        </w:rPr>
        <w:t>CHEVAK0</w:t>
      </w:r>
      <w:r w:rsidRPr="00090A46">
        <w:rPr>
          <w:szCs w:val="22"/>
          <w:lang w:val="cs-CZ"/>
        </w:rPr>
        <w:tab/>
        <w:t xml:space="preserve">Podíl/ Příspěvek CHEVAK </w:t>
      </w:r>
      <w:r w:rsidR="009247F3" w:rsidRPr="00090A46">
        <w:rPr>
          <w:szCs w:val="22"/>
          <w:lang w:val="cs-CZ"/>
        </w:rPr>
        <w:t xml:space="preserve">Cheb, a.s. </w:t>
      </w:r>
      <w:r w:rsidRPr="00090A46">
        <w:rPr>
          <w:szCs w:val="22"/>
          <w:lang w:val="cs-CZ"/>
        </w:rPr>
        <w:t>v roce uzavření smlouvy.</w:t>
      </w:r>
    </w:p>
    <w:p w14:paraId="00C89A9B" w14:textId="30D97F42" w:rsidR="00CC2BED" w:rsidRPr="00090A46" w:rsidRDefault="00CC2BED" w:rsidP="5D66E21C">
      <w:pPr>
        <w:pStyle w:val="Nadpis3"/>
        <w:jc w:val="both"/>
        <w:rPr>
          <w:lang w:val="cs-CZ"/>
        </w:rPr>
      </w:pPr>
      <w:r w:rsidRPr="5D66E21C">
        <w:rPr>
          <w:lang w:val="cs-CZ"/>
        </w:rPr>
        <w:t>Případnou Základní finanční úhradu (FJ)</w:t>
      </w:r>
      <w:r w:rsidR="0027662F" w:rsidRPr="5D66E21C">
        <w:rPr>
          <w:lang w:val="cs-CZ"/>
        </w:rPr>
        <w:t xml:space="preserve"> jsou smluvní strany povinny</w:t>
      </w:r>
      <w:r w:rsidRPr="5D66E21C">
        <w:rPr>
          <w:lang w:val="cs-CZ"/>
        </w:rPr>
        <w:t xml:space="preserve"> </w:t>
      </w:r>
      <w:r w:rsidR="00F73B71" w:rsidRPr="5D66E21C">
        <w:rPr>
          <w:lang w:val="cs-CZ"/>
        </w:rPr>
        <w:t>vypořádat</w:t>
      </w:r>
      <w:r w:rsidRPr="5D66E21C">
        <w:rPr>
          <w:lang w:val="cs-CZ"/>
        </w:rPr>
        <w:t xml:space="preserve"> nejdříve </w:t>
      </w:r>
      <w:r w:rsidR="0027662F" w:rsidRPr="5D66E21C">
        <w:rPr>
          <w:lang w:val="cs-CZ"/>
        </w:rPr>
        <w:t>na počátku</w:t>
      </w:r>
      <w:r w:rsidRPr="5D66E21C">
        <w:rPr>
          <w:lang w:val="cs-CZ"/>
        </w:rPr>
        <w:t xml:space="preserve"> </w:t>
      </w:r>
      <w:r w:rsidR="00723BCF" w:rsidRPr="5D66E21C">
        <w:rPr>
          <w:lang w:val="cs-CZ"/>
        </w:rPr>
        <w:t xml:space="preserve">čtvrtého </w:t>
      </w:r>
      <w:r w:rsidRPr="5D66E21C">
        <w:rPr>
          <w:lang w:val="cs-CZ"/>
        </w:rPr>
        <w:t xml:space="preserve">roku po kolaudaci a pak vždy každý následující třetí rok trvání této Smlouvy. Splatnost </w:t>
      </w:r>
      <w:r w:rsidR="0061768D" w:rsidRPr="5D66E21C">
        <w:rPr>
          <w:lang w:val="cs-CZ"/>
        </w:rPr>
        <w:t xml:space="preserve">vypořádání </w:t>
      </w:r>
      <w:r w:rsidRPr="5D66E21C">
        <w:rPr>
          <w:lang w:val="cs-CZ"/>
        </w:rPr>
        <w:t>je 30 dnů od vystavení faktury.</w:t>
      </w:r>
    </w:p>
    <w:p w14:paraId="5AD8F839" w14:textId="2413349A" w:rsidR="00A431B0" w:rsidRPr="00090A46" w:rsidRDefault="00A431B0" w:rsidP="4042FF9C">
      <w:pPr>
        <w:jc w:val="both"/>
        <w:rPr>
          <w:lang w:val="cs-CZ"/>
        </w:rPr>
      </w:pPr>
    </w:p>
    <w:p w14:paraId="6A176E00" w14:textId="77777777" w:rsidR="00F720E0" w:rsidRPr="00090A46" w:rsidRDefault="00507C35" w:rsidP="00507C35">
      <w:pPr>
        <w:pStyle w:val="Nadpis2"/>
        <w:rPr>
          <w:lang w:val="cs-CZ"/>
        </w:rPr>
      </w:pPr>
      <w:bookmarkStart w:id="44" w:name="_Toc526159390"/>
      <w:bookmarkStart w:id="45" w:name="_Toc50008535"/>
      <w:r w:rsidRPr="00090A46">
        <w:rPr>
          <w:lang w:val="cs-CZ"/>
        </w:rPr>
        <w:t>Závazek Smluvních stran k součinnosti</w:t>
      </w:r>
      <w:bookmarkEnd w:id="44"/>
      <w:bookmarkEnd w:id="45"/>
    </w:p>
    <w:p w14:paraId="1FE3E562" w14:textId="77777777" w:rsidR="00507C35" w:rsidRPr="00090A46" w:rsidRDefault="00507C35" w:rsidP="00507C35">
      <w:pPr>
        <w:ind w:left="1134"/>
        <w:rPr>
          <w:lang w:val="cs-CZ"/>
        </w:rPr>
      </w:pPr>
    </w:p>
    <w:p w14:paraId="04E3A7A3" w14:textId="77777777" w:rsidR="00F720E0" w:rsidRPr="00090A46" w:rsidRDefault="00F720E0" w:rsidP="0014435D">
      <w:pPr>
        <w:ind w:left="1134"/>
        <w:jc w:val="both"/>
        <w:rPr>
          <w:lang w:val="cs-CZ"/>
        </w:rPr>
      </w:pPr>
      <w:r w:rsidRPr="00090A46">
        <w:rPr>
          <w:lang w:val="cs-CZ"/>
        </w:rPr>
        <w:t>Smluvní strany jsou povinny si pro naplnění účelu této Smlouvy poskytovat potřebnou součinnost, a to vždy bez zbytečného prodlení.</w:t>
      </w:r>
    </w:p>
    <w:p w14:paraId="2CA2D32F" w14:textId="77777777" w:rsidR="00F720E0" w:rsidRPr="00090A46" w:rsidRDefault="003634CF" w:rsidP="4042FF9C">
      <w:pPr>
        <w:pStyle w:val="Nadpis1"/>
        <w:spacing w:before="480"/>
        <w:rPr>
          <w:lang w:val="cs-CZ"/>
        </w:rPr>
      </w:pPr>
      <w:bookmarkStart w:id="46" w:name="_Toc526159391"/>
      <w:bookmarkStart w:id="47" w:name="_Toc50008536"/>
      <w:r w:rsidRPr="4042FF9C">
        <w:rPr>
          <w:lang w:val="cs-CZ"/>
        </w:rPr>
        <w:t xml:space="preserve">Další povinnosti </w:t>
      </w:r>
      <w:r w:rsidR="00F720E0" w:rsidRPr="4042FF9C">
        <w:rPr>
          <w:lang w:val="cs-CZ"/>
        </w:rPr>
        <w:t>P</w:t>
      </w:r>
      <w:r w:rsidRPr="4042FF9C">
        <w:rPr>
          <w:lang w:val="cs-CZ"/>
        </w:rPr>
        <w:t>říjemce</w:t>
      </w:r>
      <w:bookmarkEnd w:id="46"/>
      <w:bookmarkEnd w:id="47"/>
    </w:p>
    <w:p w14:paraId="7D8C8A09" w14:textId="77777777" w:rsidR="003634CF" w:rsidRPr="00090A46" w:rsidRDefault="003634CF" w:rsidP="003634CF">
      <w:pPr>
        <w:ind w:left="1134"/>
        <w:rPr>
          <w:lang w:val="cs-CZ"/>
        </w:rPr>
      </w:pPr>
    </w:p>
    <w:p w14:paraId="139884EA" w14:textId="77777777" w:rsidR="00F720E0" w:rsidRPr="00090A46" w:rsidRDefault="00F720E0" w:rsidP="003634CF">
      <w:pPr>
        <w:ind w:left="1134"/>
        <w:rPr>
          <w:lang w:val="cs-CZ"/>
        </w:rPr>
      </w:pPr>
      <w:r w:rsidRPr="00090A46">
        <w:rPr>
          <w:lang w:val="cs-CZ"/>
        </w:rPr>
        <w:t>Příjemce se zavazuje:</w:t>
      </w:r>
    </w:p>
    <w:p w14:paraId="5D2FD268" w14:textId="2E3F97FB" w:rsidR="00F720E0" w:rsidRPr="00090A46" w:rsidRDefault="00F720E0" w:rsidP="0014435D">
      <w:pPr>
        <w:pStyle w:val="Nadpis4"/>
        <w:jc w:val="both"/>
        <w:rPr>
          <w:lang w:val="cs-CZ"/>
        </w:rPr>
      </w:pPr>
      <w:r w:rsidRPr="5D66E21C">
        <w:rPr>
          <w:lang w:val="cs-CZ"/>
        </w:rPr>
        <w:t xml:space="preserve">vykonávat veřejnou službu </w:t>
      </w:r>
      <w:r w:rsidR="0061768D" w:rsidRPr="5D66E21C">
        <w:rPr>
          <w:lang w:val="cs-CZ"/>
        </w:rPr>
        <w:t xml:space="preserve">zásobování pitnou vodou </w:t>
      </w:r>
      <w:r w:rsidRPr="5D66E21C">
        <w:rPr>
          <w:lang w:val="cs-CZ"/>
        </w:rPr>
        <w:t xml:space="preserve">dle této </w:t>
      </w:r>
      <w:r w:rsidR="003634CF" w:rsidRPr="5D66E21C">
        <w:rPr>
          <w:lang w:val="cs-CZ"/>
        </w:rPr>
        <w:t>S</w:t>
      </w:r>
      <w:r w:rsidRPr="5D66E21C">
        <w:rPr>
          <w:lang w:val="cs-CZ"/>
        </w:rPr>
        <w:t>mlouvy řádně a odborně, v souladu s právními předpisy,</w:t>
      </w:r>
    </w:p>
    <w:p w14:paraId="0EA7D1FA" w14:textId="77777777" w:rsidR="00F720E0" w:rsidRPr="00090A46" w:rsidRDefault="003634CF" w:rsidP="00B0542A">
      <w:pPr>
        <w:pStyle w:val="Nadpis4"/>
        <w:jc w:val="both"/>
        <w:rPr>
          <w:lang w:val="cs-CZ"/>
        </w:rPr>
      </w:pPr>
      <w:r w:rsidRPr="00090A46">
        <w:rPr>
          <w:lang w:val="cs-CZ"/>
        </w:rPr>
        <w:t>použít V</w:t>
      </w:r>
      <w:r w:rsidR="00F720E0" w:rsidRPr="00090A46">
        <w:rPr>
          <w:lang w:val="cs-CZ"/>
        </w:rPr>
        <w:t xml:space="preserve">yrovnávací platbu v souladu s předmětem této </w:t>
      </w:r>
      <w:r w:rsidRPr="00090A46">
        <w:rPr>
          <w:lang w:val="cs-CZ"/>
        </w:rPr>
        <w:t>S</w:t>
      </w:r>
      <w:r w:rsidR="00F720E0" w:rsidRPr="00090A46">
        <w:rPr>
          <w:lang w:val="cs-CZ"/>
        </w:rPr>
        <w:t xml:space="preserve">mlouvy, </w:t>
      </w:r>
    </w:p>
    <w:p w14:paraId="572F1067" w14:textId="63E1EC2F" w:rsidR="00F720E0" w:rsidRPr="00090A46" w:rsidRDefault="00F720E0" w:rsidP="0014435D">
      <w:pPr>
        <w:pStyle w:val="Nadpis4"/>
        <w:jc w:val="both"/>
        <w:rPr>
          <w:lang w:val="cs-CZ"/>
        </w:rPr>
      </w:pPr>
      <w:r w:rsidRPr="00090A46">
        <w:rPr>
          <w:lang w:val="cs-CZ"/>
        </w:rPr>
        <w:t>využívat</w:t>
      </w:r>
      <w:r w:rsidR="006F6EF8" w:rsidRPr="00090A46">
        <w:rPr>
          <w:lang w:val="cs-CZ"/>
        </w:rPr>
        <w:t xml:space="preserve"> Vyrovnávací</w:t>
      </w:r>
      <w:r w:rsidRPr="00090A46">
        <w:rPr>
          <w:lang w:val="cs-CZ"/>
        </w:rPr>
        <w:t xml:space="preserve"> platbu co nejhospodárněji a vést řádnou a oddělenou evidenci čerpání</w:t>
      </w:r>
      <w:r w:rsidR="00E831BA">
        <w:rPr>
          <w:lang w:val="cs-CZ"/>
        </w:rPr>
        <w:t xml:space="preserve"> ve smyslu čl. 3.3. Smlouvy</w:t>
      </w:r>
      <w:r w:rsidRPr="00090A46">
        <w:rPr>
          <w:lang w:val="cs-CZ"/>
        </w:rPr>
        <w:t>,</w:t>
      </w:r>
    </w:p>
    <w:p w14:paraId="43951C2E" w14:textId="77777777" w:rsidR="00F720E0" w:rsidRPr="00090A46" w:rsidRDefault="00F720E0" w:rsidP="0014435D">
      <w:pPr>
        <w:pStyle w:val="Nadpis4"/>
        <w:jc w:val="both"/>
        <w:rPr>
          <w:lang w:val="cs-CZ"/>
        </w:rPr>
      </w:pPr>
      <w:r w:rsidRPr="00090A46">
        <w:rPr>
          <w:lang w:val="cs-CZ"/>
        </w:rPr>
        <w:lastRenderedPageBreak/>
        <w:t xml:space="preserve">jakékoliv změny podstatné pro čerpání </w:t>
      </w:r>
      <w:r w:rsidR="006F6EF8" w:rsidRPr="00090A46">
        <w:rPr>
          <w:lang w:val="cs-CZ"/>
        </w:rPr>
        <w:t xml:space="preserve">Vyrovnávací </w:t>
      </w:r>
      <w:r w:rsidRPr="00090A46">
        <w:rPr>
          <w:lang w:val="cs-CZ"/>
        </w:rPr>
        <w:t>platby provést jen po předchozím písemném souhlasu Poskytovatele,</w:t>
      </w:r>
    </w:p>
    <w:p w14:paraId="4A66E59B" w14:textId="7A0CFD9D" w:rsidR="00F720E0" w:rsidRPr="00090A46" w:rsidRDefault="006F6EF8" w:rsidP="0014435D">
      <w:pPr>
        <w:pStyle w:val="Nadpis4"/>
        <w:jc w:val="both"/>
        <w:rPr>
          <w:lang w:val="cs-CZ"/>
        </w:rPr>
      </w:pPr>
      <w:r w:rsidRPr="5D66E21C">
        <w:rPr>
          <w:lang w:val="cs-CZ"/>
        </w:rPr>
        <w:t>nepoužít</w:t>
      </w:r>
      <w:r w:rsidR="00F720E0" w:rsidRPr="5D66E21C">
        <w:rPr>
          <w:lang w:val="cs-CZ"/>
        </w:rPr>
        <w:t xml:space="preserve"> </w:t>
      </w:r>
      <w:r w:rsidRPr="5D66E21C">
        <w:rPr>
          <w:lang w:val="cs-CZ"/>
        </w:rPr>
        <w:t xml:space="preserve">Vyrovnávací </w:t>
      </w:r>
      <w:r w:rsidR="00F720E0" w:rsidRPr="5D66E21C">
        <w:rPr>
          <w:lang w:val="cs-CZ"/>
        </w:rPr>
        <w:t>platbu (ani její část)</w:t>
      </w:r>
      <w:r w:rsidRPr="5D66E21C">
        <w:rPr>
          <w:lang w:val="cs-CZ"/>
        </w:rPr>
        <w:t xml:space="preserve"> pro </w:t>
      </w:r>
      <w:r w:rsidR="00F720E0" w:rsidRPr="5D66E21C">
        <w:rPr>
          <w:lang w:val="cs-CZ"/>
        </w:rPr>
        <w:t>jin</w:t>
      </w:r>
      <w:r w:rsidRPr="5D66E21C">
        <w:rPr>
          <w:lang w:val="cs-CZ"/>
        </w:rPr>
        <w:t>é</w:t>
      </w:r>
      <w:r w:rsidR="00F720E0" w:rsidRPr="5D66E21C">
        <w:rPr>
          <w:lang w:val="cs-CZ"/>
        </w:rPr>
        <w:t xml:space="preserve"> fyzick</w:t>
      </w:r>
      <w:r w:rsidRPr="5D66E21C">
        <w:rPr>
          <w:lang w:val="cs-CZ"/>
        </w:rPr>
        <w:t>é</w:t>
      </w:r>
      <w:r w:rsidR="00F720E0" w:rsidRPr="5D66E21C">
        <w:rPr>
          <w:lang w:val="cs-CZ"/>
        </w:rPr>
        <w:t xml:space="preserve"> či právnick</w:t>
      </w:r>
      <w:r w:rsidRPr="5D66E21C">
        <w:rPr>
          <w:lang w:val="cs-CZ"/>
        </w:rPr>
        <w:t>é</w:t>
      </w:r>
      <w:r w:rsidR="00F720E0" w:rsidRPr="5D66E21C">
        <w:rPr>
          <w:lang w:val="cs-CZ"/>
        </w:rPr>
        <w:t xml:space="preserve"> osob</w:t>
      </w:r>
      <w:r w:rsidRPr="5D66E21C">
        <w:rPr>
          <w:lang w:val="cs-CZ"/>
        </w:rPr>
        <w:t>y</w:t>
      </w:r>
      <w:r w:rsidR="00F720E0" w:rsidRPr="5D66E21C">
        <w:rPr>
          <w:lang w:val="cs-CZ"/>
        </w:rPr>
        <w:t>, pokud se nejedná o úhradu nákladů spojených s výkonem služby</w:t>
      </w:r>
      <w:r w:rsidR="0061768D" w:rsidRPr="5D66E21C">
        <w:rPr>
          <w:lang w:val="cs-CZ"/>
        </w:rPr>
        <w:t xml:space="preserve"> obecného hospodářského zájmu zásobování pitnou vodou</w:t>
      </w:r>
      <w:r w:rsidR="00F720E0" w:rsidRPr="5D66E21C">
        <w:rPr>
          <w:lang w:val="cs-CZ"/>
        </w:rPr>
        <w:t>, na kter</w:t>
      </w:r>
      <w:r w:rsidR="0061768D" w:rsidRPr="5D66E21C">
        <w:rPr>
          <w:lang w:val="cs-CZ"/>
        </w:rPr>
        <w:t>ou</w:t>
      </w:r>
      <w:r w:rsidR="00F720E0" w:rsidRPr="5D66E21C">
        <w:rPr>
          <w:lang w:val="cs-CZ"/>
        </w:rPr>
        <w:t xml:space="preserve"> byly poskytnuty,</w:t>
      </w:r>
    </w:p>
    <w:p w14:paraId="68833D6E" w14:textId="77777777" w:rsidR="00F720E0" w:rsidRPr="00090A46" w:rsidRDefault="00F720E0" w:rsidP="0014435D">
      <w:pPr>
        <w:pStyle w:val="Nadpis4"/>
        <w:jc w:val="both"/>
        <w:rPr>
          <w:lang w:val="cs-CZ"/>
        </w:rPr>
      </w:pPr>
      <w:r w:rsidRPr="00090A46">
        <w:rPr>
          <w:lang w:val="cs-CZ"/>
        </w:rPr>
        <w:t>nepřevést majetek, který bude pořízen z</w:t>
      </w:r>
      <w:r w:rsidR="006F6EF8" w:rsidRPr="00090A46">
        <w:rPr>
          <w:lang w:val="cs-CZ"/>
        </w:rPr>
        <w:t> </w:t>
      </w:r>
      <w:r w:rsidRPr="00090A46">
        <w:rPr>
          <w:lang w:val="cs-CZ"/>
        </w:rPr>
        <w:t>poskytnuté</w:t>
      </w:r>
      <w:r w:rsidR="006F6EF8" w:rsidRPr="00090A46">
        <w:rPr>
          <w:lang w:val="cs-CZ"/>
        </w:rPr>
        <w:t xml:space="preserve"> Vyrovnávací </w:t>
      </w:r>
      <w:r w:rsidRPr="00090A46">
        <w:rPr>
          <w:lang w:val="cs-CZ"/>
        </w:rPr>
        <w:t>platby na jiného majitele, nezatěžovat tento majetek ani jeho části právy třetích osob, včetně zástavního práva,</w:t>
      </w:r>
    </w:p>
    <w:p w14:paraId="0DD881CD" w14:textId="77777777" w:rsidR="00F720E0" w:rsidRPr="00090A46" w:rsidRDefault="00F720E0" w:rsidP="0014435D">
      <w:pPr>
        <w:pStyle w:val="Nadpis4"/>
        <w:jc w:val="both"/>
        <w:rPr>
          <w:lang w:val="cs-CZ"/>
        </w:rPr>
      </w:pPr>
      <w:r w:rsidRPr="00090A46">
        <w:rPr>
          <w:lang w:val="cs-CZ"/>
        </w:rPr>
        <w:t>při poskytování služeb vhodným a viditelným způsobem prezentovat Poskytovatele,</w:t>
      </w:r>
    </w:p>
    <w:p w14:paraId="45F84AF9" w14:textId="54711593" w:rsidR="00F720E0" w:rsidRPr="00090A46" w:rsidRDefault="000F1DEF" w:rsidP="003634CF">
      <w:pPr>
        <w:pStyle w:val="Nadpis4"/>
        <w:rPr>
          <w:lang w:val="cs-CZ"/>
        </w:rPr>
      </w:pPr>
      <w:r w:rsidRPr="00090A46">
        <w:rPr>
          <w:lang w:val="cs-CZ"/>
        </w:rPr>
        <w:t xml:space="preserve">na konci </w:t>
      </w:r>
      <w:r w:rsidR="00336A4D">
        <w:rPr>
          <w:lang w:val="cs-CZ"/>
        </w:rPr>
        <w:t>S</w:t>
      </w:r>
      <w:r w:rsidR="00336A4D" w:rsidRPr="00090A46">
        <w:rPr>
          <w:lang w:val="cs-CZ"/>
        </w:rPr>
        <w:t xml:space="preserve">tavby </w:t>
      </w:r>
      <w:r w:rsidR="00F720E0" w:rsidRPr="00090A46">
        <w:rPr>
          <w:lang w:val="cs-CZ"/>
        </w:rPr>
        <w:t>předložit Poskytovateli vyúčtování.</w:t>
      </w:r>
    </w:p>
    <w:p w14:paraId="61610075" w14:textId="77777777" w:rsidR="003634CF" w:rsidRPr="00090A46" w:rsidRDefault="003634CF" w:rsidP="4CBDC72E">
      <w:pPr>
        <w:pStyle w:val="Nadpis1"/>
        <w:spacing w:before="480"/>
        <w:rPr>
          <w:lang w:val="cs-CZ"/>
        </w:rPr>
      </w:pPr>
      <w:bookmarkStart w:id="48" w:name="_Toc526159392"/>
      <w:bookmarkStart w:id="49" w:name="_Toc50008537"/>
      <w:r w:rsidRPr="5D66E21C">
        <w:rPr>
          <w:lang w:val="cs-CZ"/>
        </w:rPr>
        <w:t>Další povinnost Poskytovatele</w:t>
      </w:r>
      <w:bookmarkEnd w:id="48"/>
      <w:bookmarkEnd w:id="49"/>
      <w:r w:rsidRPr="5D66E21C">
        <w:rPr>
          <w:lang w:val="cs-CZ"/>
        </w:rPr>
        <w:t xml:space="preserve"> </w:t>
      </w:r>
    </w:p>
    <w:p w14:paraId="615B65B7" w14:textId="77777777" w:rsidR="003634CF" w:rsidRPr="00090A46" w:rsidRDefault="00C5149C" w:rsidP="00DE6F0B">
      <w:pPr>
        <w:pStyle w:val="Nadpis2"/>
        <w:rPr>
          <w:lang w:val="cs-CZ"/>
        </w:rPr>
      </w:pPr>
      <w:bookmarkStart w:id="50" w:name="_Toc526159393"/>
      <w:bookmarkStart w:id="51" w:name="_Toc50008538"/>
      <w:r w:rsidRPr="00090A46">
        <w:rPr>
          <w:lang w:val="cs-CZ"/>
        </w:rPr>
        <w:t>S</w:t>
      </w:r>
      <w:r w:rsidR="00DE6F0B" w:rsidRPr="00090A46">
        <w:rPr>
          <w:lang w:val="cs-CZ"/>
        </w:rPr>
        <w:t>lužebnosti</w:t>
      </w:r>
      <w:r w:rsidRPr="00090A46">
        <w:rPr>
          <w:lang w:val="cs-CZ"/>
        </w:rPr>
        <w:t xml:space="preserve"> k vybudovaným sítím</w:t>
      </w:r>
      <w:bookmarkEnd w:id="50"/>
      <w:bookmarkEnd w:id="51"/>
    </w:p>
    <w:p w14:paraId="0A59F5D3" w14:textId="77777777" w:rsidR="00DE6F0B" w:rsidRPr="00090A46" w:rsidRDefault="00DE6F0B" w:rsidP="00DE6F0B">
      <w:pPr>
        <w:ind w:left="1134"/>
        <w:rPr>
          <w:lang w:val="cs-CZ"/>
        </w:rPr>
      </w:pPr>
    </w:p>
    <w:p w14:paraId="3838590C" w14:textId="4F791DF4" w:rsidR="00DE6F0B" w:rsidRPr="00090A46" w:rsidRDefault="00680C81" w:rsidP="002015C5">
      <w:pPr>
        <w:ind w:left="1134"/>
        <w:jc w:val="both"/>
        <w:rPr>
          <w:lang w:val="cs-CZ"/>
        </w:rPr>
      </w:pPr>
      <w:r w:rsidRPr="5D66E21C">
        <w:rPr>
          <w:lang w:val="cs-CZ"/>
        </w:rPr>
        <w:t xml:space="preserve">Obec </w:t>
      </w:r>
      <w:r w:rsidR="00DE6F0B" w:rsidRPr="5D66E21C">
        <w:rPr>
          <w:lang w:val="cs-CZ"/>
        </w:rPr>
        <w:t>se zavazuje zajistit pro realizaci případné služebnosti</w:t>
      </w:r>
      <w:r w:rsidR="004B421D" w:rsidRPr="5D66E21C">
        <w:rPr>
          <w:lang w:val="cs-CZ"/>
        </w:rPr>
        <w:t>,</w:t>
      </w:r>
      <w:r w:rsidR="00DE6F0B" w:rsidRPr="5D66E21C">
        <w:rPr>
          <w:lang w:val="cs-CZ"/>
        </w:rPr>
        <w:t xml:space="preserve"> </w:t>
      </w:r>
      <w:r w:rsidR="00602CA1" w:rsidRPr="5D66E21C">
        <w:rPr>
          <w:lang w:val="cs-CZ"/>
        </w:rPr>
        <w:t xml:space="preserve">a to za paušální částku </w:t>
      </w:r>
      <w:r w:rsidR="00DD2460" w:rsidRPr="5D66E21C">
        <w:rPr>
          <w:lang w:val="cs-CZ"/>
        </w:rPr>
        <w:t>1</w:t>
      </w:r>
      <w:r w:rsidR="00336A4D" w:rsidRPr="5D66E21C">
        <w:rPr>
          <w:lang w:val="cs-CZ"/>
        </w:rPr>
        <w:t> </w:t>
      </w:r>
      <w:r w:rsidR="00DD2460" w:rsidRPr="5D66E21C">
        <w:rPr>
          <w:lang w:val="cs-CZ"/>
        </w:rPr>
        <w:t>0</w:t>
      </w:r>
      <w:r w:rsidR="00602CA1" w:rsidRPr="5D66E21C">
        <w:rPr>
          <w:lang w:val="cs-CZ"/>
        </w:rPr>
        <w:t>00 Kč</w:t>
      </w:r>
      <w:r w:rsidR="00DD2460" w:rsidRPr="5D66E21C">
        <w:rPr>
          <w:lang w:val="cs-CZ"/>
        </w:rPr>
        <w:t>, zbytek</w:t>
      </w:r>
      <w:r w:rsidR="00336A4D" w:rsidRPr="5D66E21C">
        <w:rPr>
          <w:lang w:val="cs-CZ"/>
        </w:rPr>
        <w:t xml:space="preserve"> ceny</w:t>
      </w:r>
      <w:r w:rsidR="00DD2460" w:rsidRPr="5D66E21C">
        <w:rPr>
          <w:lang w:val="cs-CZ"/>
        </w:rPr>
        <w:t xml:space="preserve"> služebnosti bude hrazen z příspěvku </w:t>
      </w:r>
      <w:r w:rsidR="00336A4D" w:rsidRPr="5D66E21C">
        <w:rPr>
          <w:lang w:val="cs-CZ"/>
        </w:rPr>
        <w:t>Poskytovatele</w:t>
      </w:r>
      <w:r w:rsidR="00602CA1" w:rsidRPr="5D66E21C">
        <w:rPr>
          <w:lang w:val="cs-CZ"/>
        </w:rPr>
        <w:t xml:space="preserve">. </w:t>
      </w:r>
    </w:p>
    <w:p w14:paraId="4804E9CA" w14:textId="77777777" w:rsidR="00F720E0" w:rsidRPr="00090A46" w:rsidRDefault="00F720E0" w:rsidP="4CBDC72E">
      <w:pPr>
        <w:pStyle w:val="Nadpis1"/>
        <w:spacing w:before="480"/>
        <w:rPr>
          <w:lang w:val="cs-CZ"/>
        </w:rPr>
      </w:pPr>
      <w:bookmarkStart w:id="52" w:name="_Toc46480054"/>
      <w:bookmarkStart w:id="53" w:name="_Toc46480055"/>
      <w:bookmarkStart w:id="54" w:name="_Toc526159395"/>
      <w:bookmarkStart w:id="55" w:name="_Toc50008539"/>
      <w:bookmarkEnd w:id="52"/>
      <w:bookmarkEnd w:id="53"/>
      <w:r w:rsidRPr="5D66E21C">
        <w:rPr>
          <w:lang w:val="cs-CZ"/>
        </w:rPr>
        <w:t>Kontrola, sankce</w:t>
      </w:r>
      <w:bookmarkEnd w:id="54"/>
      <w:bookmarkEnd w:id="55"/>
    </w:p>
    <w:p w14:paraId="7F89CC29" w14:textId="77777777" w:rsidR="003634CF" w:rsidRPr="00090A46" w:rsidRDefault="003634CF" w:rsidP="003634CF">
      <w:pPr>
        <w:pStyle w:val="Nadpis2"/>
        <w:rPr>
          <w:lang w:val="cs-CZ"/>
        </w:rPr>
      </w:pPr>
      <w:bookmarkStart w:id="56" w:name="_Toc526159396"/>
      <w:bookmarkStart w:id="57" w:name="_Toc50008540"/>
      <w:r w:rsidRPr="00090A46">
        <w:rPr>
          <w:lang w:val="cs-CZ"/>
        </w:rPr>
        <w:t>Vrácení nevyčerpané částky Vyrovnávací platby</w:t>
      </w:r>
      <w:bookmarkEnd w:id="56"/>
      <w:bookmarkEnd w:id="57"/>
    </w:p>
    <w:p w14:paraId="646A42AB" w14:textId="77777777" w:rsidR="003634CF" w:rsidRPr="00090A46" w:rsidRDefault="003634CF" w:rsidP="003634CF">
      <w:pPr>
        <w:ind w:left="1134"/>
        <w:rPr>
          <w:lang w:val="cs-CZ"/>
        </w:rPr>
      </w:pPr>
    </w:p>
    <w:p w14:paraId="5B8C8B09" w14:textId="4BDDEADC" w:rsidR="00F720E0" w:rsidRPr="00090A46" w:rsidRDefault="00F720E0" w:rsidP="007163CD">
      <w:pPr>
        <w:ind w:left="1134"/>
        <w:jc w:val="both"/>
        <w:rPr>
          <w:lang w:val="cs-CZ"/>
        </w:rPr>
      </w:pPr>
      <w:r w:rsidRPr="00090A46">
        <w:rPr>
          <w:lang w:val="cs-CZ"/>
        </w:rPr>
        <w:t xml:space="preserve">Při předčasném ukončení </w:t>
      </w:r>
      <w:r w:rsidR="00E831BA">
        <w:rPr>
          <w:lang w:val="cs-CZ"/>
        </w:rPr>
        <w:t>realizace stavby</w:t>
      </w:r>
      <w:r w:rsidR="00E831BA" w:rsidRPr="00090A46">
        <w:rPr>
          <w:lang w:val="cs-CZ"/>
        </w:rPr>
        <w:t xml:space="preserve"> </w:t>
      </w:r>
      <w:r w:rsidRPr="00090A46">
        <w:rPr>
          <w:lang w:val="cs-CZ"/>
        </w:rPr>
        <w:t xml:space="preserve">dle této </w:t>
      </w:r>
      <w:r w:rsidR="003634CF" w:rsidRPr="00090A46">
        <w:rPr>
          <w:lang w:val="cs-CZ"/>
        </w:rPr>
        <w:t>S</w:t>
      </w:r>
      <w:r w:rsidRPr="00090A46">
        <w:rPr>
          <w:lang w:val="cs-CZ"/>
        </w:rPr>
        <w:t xml:space="preserve">mlouvy je Příjemce povinen vrátit </w:t>
      </w:r>
      <w:r w:rsidR="006F6EF8" w:rsidRPr="00090A46">
        <w:rPr>
          <w:lang w:val="cs-CZ"/>
        </w:rPr>
        <w:t xml:space="preserve">Vyrovnávací </w:t>
      </w:r>
      <w:r w:rsidRPr="00090A46">
        <w:rPr>
          <w:lang w:val="cs-CZ"/>
        </w:rPr>
        <w:t>platb</w:t>
      </w:r>
      <w:r w:rsidR="007F0CE9">
        <w:rPr>
          <w:lang w:val="cs-CZ"/>
        </w:rPr>
        <w:t>u</w:t>
      </w:r>
      <w:r w:rsidR="00B86799">
        <w:rPr>
          <w:lang w:val="cs-CZ"/>
        </w:rPr>
        <w:t xml:space="preserve"> nebo její poměrnou část</w:t>
      </w:r>
      <w:r w:rsidRPr="00090A46">
        <w:rPr>
          <w:lang w:val="cs-CZ"/>
        </w:rPr>
        <w:t xml:space="preserve"> ve lhůtě 30 dnů od</w:t>
      </w:r>
      <w:r w:rsidR="0048270A">
        <w:rPr>
          <w:lang w:val="cs-CZ"/>
        </w:rPr>
        <w:t xml:space="preserve"> jejího</w:t>
      </w:r>
      <w:r w:rsidRPr="00090A46">
        <w:rPr>
          <w:lang w:val="cs-CZ"/>
        </w:rPr>
        <w:t xml:space="preserve"> ukončení.</w:t>
      </w:r>
      <w:r w:rsidR="007F0CE9">
        <w:rPr>
          <w:lang w:val="cs-CZ"/>
        </w:rPr>
        <w:t xml:space="preserve"> Případný nárok na náhradu škody tímto není dotčen.</w:t>
      </w:r>
    </w:p>
    <w:p w14:paraId="39BECE35" w14:textId="77777777" w:rsidR="003634CF" w:rsidRPr="00090A46" w:rsidRDefault="003634CF" w:rsidP="003634CF">
      <w:pPr>
        <w:pStyle w:val="Nadpis2"/>
        <w:rPr>
          <w:lang w:val="cs-CZ"/>
        </w:rPr>
      </w:pPr>
      <w:bookmarkStart w:id="58" w:name="_Toc526159397"/>
      <w:bookmarkStart w:id="59" w:name="_Toc50008541"/>
      <w:r w:rsidRPr="00090A46">
        <w:rPr>
          <w:lang w:val="cs-CZ"/>
        </w:rPr>
        <w:t>Kontrola Poskytovatelem</w:t>
      </w:r>
      <w:bookmarkEnd w:id="58"/>
      <w:bookmarkEnd w:id="59"/>
      <w:r w:rsidRPr="00090A46">
        <w:rPr>
          <w:lang w:val="cs-CZ"/>
        </w:rPr>
        <w:t xml:space="preserve"> </w:t>
      </w:r>
    </w:p>
    <w:p w14:paraId="67F99D58" w14:textId="747EFA72" w:rsidR="00F720E0" w:rsidRPr="00090A46" w:rsidRDefault="00F720E0" w:rsidP="0014435D">
      <w:pPr>
        <w:pStyle w:val="Nadpis3"/>
        <w:jc w:val="both"/>
        <w:rPr>
          <w:lang w:val="cs-CZ"/>
        </w:rPr>
      </w:pPr>
      <w:r w:rsidRPr="00090A46">
        <w:rPr>
          <w:lang w:val="cs-CZ"/>
        </w:rPr>
        <w:t>Poskytovatel je oprávněn ve smyslu zákona č. 320/2001 Sb., o finanční kontrole, ve znění pozdějších předpisů, kontrolou ověřovat hospodárnost a účelnost čerpání</w:t>
      </w:r>
      <w:r w:rsidR="00336A4D">
        <w:rPr>
          <w:lang w:val="cs-CZ"/>
        </w:rPr>
        <w:t xml:space="preserve"> Vyrovnávací</w:t>
      </w:r>
      <w:r w:rsidRPr="00090A46">
        <w:rPr>
          <w:lang w:val="cs-CZ"/>
        </w:rPr>
        <w:t xml:space="preserve"> platby</w:t>
      </w:r>
      <w:r w:rsidR="003634CF" w:rsidRPr="00090A46">
        <w:rPr>
          <w:lang w:val="cs-CZ"/>
        </w:rPr>
        <w:t>,</w:t>
      </w:r>
      <w:r w:rsidRPr="00090A46">
        <w:rPr>
          <w:lang w:val="cs-CZ"/>
        </w:rPr>
        <w:t xml:space="preserve"> včetně plnění podmínek této </w:t>
      </w:r>
      <w:r w:rsidR="003634CF" w:rsidRPr="00090A46">
        <w:rPr>
          <w:lang w:val="cs-CZ"/>
        </w:rPr>
        <w:t>S</w:t>
      </w:r>
      <w:r w:rsidRPr="00090A46">
        <w:rPr>
          <w:lang w:val="cs-CZ"/>
        </w:rPr>
        <w:t>mlouvy. Ke kontrole je Příjemce povinen předložit kontrolnímu orgánu Poskytovatele veškeré originály účetních dokladů souvisejících s</w:t>
      </w:r>
      <w:r w:rsidR="00336A4D">
        <w:rPr>
          <w:lang w:val="cs-CZ"/>
        </w:rPr>
        <w:t> </w:t>
      </w:r>
      <w:r w:rsidRPr="00090A46">
        <w:rPr>
          <w:lang w:val="cs-CZ"/>
        </w:rPr>
        <w:t>čerpáním</w:t>
      </w:r>
      <w:r w:rsidR="00336A4D">
        <w:rPr>
          <w:lang w:val="cs-CZ"/>
        </w:rPr>
        <w:t xml:space="preserve"> Vyrovnávací</w:t>
      </w:r>
      <w:r w:rsidRPr="00090A46">
        <w:rPr>
          <w:lang w:val="cs-CZ"/>
        </w:rPr>
        <w:t xml:space="preserve"> platby. </w:t>
      </w:r>
    </w:p>
    <w:p w14:paraId="6E162DDB" w14:textId="24FAC50F" w:rsidR="00F720E0" w:rsidRPr="00090A46" w:rsidRDefault="00F720E0" w:rsidP="0014435D">
      <w:pPr>
        <w:pStyle w:val="Nadpis3"/>
        <w:jc w:val="both"/>
        <w:rPr>
          <w:lang w:val="cs-CZ"/>
        </w:rPr>
      </w:pPr>
      <w:r w:rsidRPr="00090A46">
        <w:rPr>
          <w:lang w:val="cs-CZ"/>
        </w:rPr>
        <w:t>Příjemce je povinen splnit případná opatření, která mu budou stanovena kontrolním orgánem Poskytovatele na základě kontrol zaměřených na čerpání poskytnuté platby, a to v termínu, rozsahu a kvalitě dle požadavků stanovených příslušným kontrolním orgánem. Příjemce</w:t>
      </w:r>
      <w:r w:rsidR="00336A4D">
        <w:rPr>
          <w:lang w:val="cs-CZ"/>
        </w:rPr>
        <w:t xml:space="preserve"> Vyrovnávací</w:t>
      </w:r>
      <w:r w:rsidRPr="00090A46">
        <w:rPr>
          <w:lang w:val="cs-CZ"/>
        </w:rPr>
        <w:t xml:space="preserve"> platby je povinen písemně informovat orgán, který mu opatření uložil, o splnění uložených opatření k nápravě v daném termínu. </w:t>
      </w:r>
    </w:p>
    <w:p w14:paraId="63EA122F" w14:textId="77777777" w:rsidR="00F720E0" w:rsidRPr="00090A46" w:rsidRDefault="003634CF" w:rsidP="003634CF">
      <w:pPr>
        <w:pStyle w:val="Nadpis2"/>
        <w:rPr>
          <w:lang w:val="cs-CZ"/>
        </w:rPr>
      </w:pPr>
      <w:bookmarkStart w:id="60" w:name="_Toc526159398"/>
      <w:bookmarkStart w:id="61" w:name="_Toc50008542"/>
      <w:r w:rsidRPr="00090A46">
        <w:rPr>
          <w:lang w:val="cs-CZ"/>
        </w:rPr>
        <w:t>Odstoupení Poskytovatele</w:t>
      </w:r>
      <w:bookmarkEnd w:id="60"/>
      <w:bookmarkEnd w:id="61"/>
    </w:p>
    <w:p w14:paraId="25C87702" w14:textId="77777777" w:rsidR="006F6EF8" w:rsidRPr="00090A46" w:rsidRDefault="00F720E0" w:rsidP="0014435D">
      <w:pPr>
        <w:pStyle w:val="Nadpis3"/>
        <w:jc w:val="both"/>
        <w:rPr>
          <w:lang w:val="cs-CZ"/>
        </w:rPr>
      </w:pPr>
      <w:r w:rsidRPr="00090A46">
        <w:rPr>
          <w:lang w:val="cs-CZ"/>
        </w:rPr>
        <w:t>Poruší-li Příjemce povinnosti vyplývající</w:t>
      </w:r>
      <w:r w:rsidR="003634CF" w:rsidRPr="00090A46">
        <w:rPr>
          <w:lang w:val="cs-CZ"/>
        </w:rPr>
        <w:t xml:space="preserve"> z této S</w:t>
      </w:r>
      <w:r w:rsidRPr="00090A46">
        <w:rPr>
          <w:lang w:val="cs-CZ"/>
        </w:rPr>
        <w:t xml:space="preserve">mlouvy zvlášť hrubým způsobem, je Poskytovatel oprávněn od této </w:t>
      </w:r>
      <w:r w:rsidR="003634CF" w:rsidRPr="00090A46">
        <w:rPr>
          <w:lang w:val="cs-CZ"/>
        </w:rPr>
        <w:t>S</w:t>
      </w:r>
      <w:r w:rsidRPr="00090A46">
        <w:rPr>
          <w:lang w:val="cs-CZ"/>
        </w:rPr>
        <w:t xml:space="preserve">mlouvy odstoupit a požadovat neprodleně vrácení poskytnuté </w:t>
      </w:r>
      <w:r w:rsidR="003634CF" w:rsidRPr="00090A46">
        <w:rPr>
          <w:lang w:val="cs-CZ"/>
        </w:rPr>
        <w:t>V</w:t>
      </w:r>
      <w:r w:rsidRPr="00090A46">
        <w:rPr>
          <w:lang w:val="cs-CZ"/>
        </w:rPr>
        <w:t xml:space="preserve">yrovnávací platby. Odstoupení od </w:t>
      </w:r>
      <w:r w:rsidR="003634CF" w:rsidRPr="00090A46">
        <w:rPr>
          <w:lang w:val="cs-CZ"/>
        </w:rPr>
        <w:t>S</w:t>
      </w:r>
      <w:r w:rsidRPr="00090A46">
        <w:rPr>
          <w:lang w:val="cs-CZ"/>
        </w:rPr>
        <w:t xml:space="preserve">mlouvy je účinné dnem následujícím po dni, kdy bude písemný projev vůle Poskytovatele doručen Příjemci. </w:t>
      </w:r>
    </w:p>
    <w:p w14:paraId="333F5B13" w14:textId="6BC593ED" w:rsidR="002B391D" w:rsidRDefault="002B391D" w:rsidP="0014435D">
      <w:pPr>
        <w:pStyle w:val="Nadpis3"/>
        <w:jc w:val="both"/>
        <w:rPr>
          <w:lang w:val="cs-CZ"/>
        </w:rPr>
      </w:pPr>
      <w:r>
        <w:rPr>
          <w:lang w:val="cs-CZ"/>
        </w:rPr>
        <w:lastRenderedPageBreak/>
        <w:t xml:space="preserve">Poskytovatel je současně oprávněn odstoupit od Smlouvy po obdržení konečného položkového rozpočtu, a to až do fáze uvedené v čl. 2.6 písm. f) Smlouvy – tj. zahájení stavebních prací. V případě takového odstoupení Poskytovatel uhradí </w:t>
      </w:r>
      <w:r w:rsidR="00336A4D">
        <w:rPr>
          <w:lang w:val="cs-CZ"/>
        </w:rPr>
        <w:t xml:space="preserve">Příjemci </w:t>
      </w:r>
      <w:r>
        <w:rPr>
          <w:lang w:val="cs-CZ"/>
        </w:rPr>
        <w:t xml:space="preserve">vzniklé dosavadní náklady. </w:t>
      </w:r>
    </w:p>
    <w:p w14:paraId="168A4AB7" w14:textId="64DAA6D6" w:rsidR="006F6EF8" w:rsidRPr="00090A46" w:rsidRDefault="00F720E0" w:rsidP="0014435D">
      <w:pPr>
        <w:pStyle w:val="Nadpis3"/>
        <w:jc w:val="both"/>
        <w:rPr>
          <w:lang w:val="cs-CZ"/>
        </w:rPr>
      </w:pPr>
      <w:r w:rsidRPr="00090A46">
        <w:rPr>
          <w:lang w:val="cs-CZ"/>
        </w:rPr>
        <w:t xml:space="preserve">V případě odstoupení od </w:t>
      </w:r>
      <w:r w:rsidR="003634CF" w:rsidRPr="00090A46">
        <w:rPr>
          <w:lang w:val="cs-CZ"/>
        </w:rPr>
        <w:t>S</w:t>
      </w:r>
      <w:r w:rsidRPr="00090A46">
        <w:rPr>
          <w:lang w:val="cs-CZ"/>
        </w:rPr>
        <w:t xml:space="preserve">mlouvy je Příjemce povinen do 15 dnů ode dne doručení výzvy Poskytovatele </w:t>
      </w:r>
      <w:r w:rsidR="006F6EF8" w:rsidRPr="00090A46">
        <w:rPr>
          <w:lang w:val="cs-CZ"/>
        </w:rPr>
        <w:t xml:space="preserve">Vyrovnávací </w:t>
      </w:r>
      <w:r w:rsidRPr="00090A46">
        <w:rPr>
          <w:lang w:val="cs-CZ"/>
        </w:rPr>
        <w:t xml:space="preserve">platbu vrátit na účet Poskytovatele. </w:t>
      </w:r>
      <w:r w:rsidR="007F0CE9">
        <w:rPr>
          <w:lang w:val="cs-CZ"/>
        </w:rPr>
        <w:t>Případný nárok na náhradu škody tímto není dotčen.</w:t>
      </w:r>
    </w:p>
    <w:p w14:paraId="526110CB" w14:textId="77777777" w:rsidR="00F720E0" w:rsidRPr="00090A46" w:rsidRDefault="00F720E0" w:rsidP="0014435D">
      <w:pPr>
        <w:pStyle w:val="Nadpis3"/>
        <w:jc w:val="both"/>
        <w:rPr>
          <w:lang w:val="cs-CZ"/>
        </w:rPr>
      </w:pPr>
      <w:r w:rsidRPr="00090A46">
        <w:rPr>
          <w:lang w:val="cs-CZ"/>
        </w:rPr>
        <w:t>Za zvlášť hrubé porušení povinnosti se považuje porušení povinnos</w:t>
      </w:r>
      <w:r w:rsidR="006F6EF8" w:rsidRPr="00090A46">
        <w:rPr>
          <w:lang w:val="cs-CZ"/>
        </w:rPr>
        <w:t>ti uvedené v ustanovení čl. 5</w:t>
      </w:r>
      <w:r w:rsidRPr="00090A46">
        <w:rPr>
          <w:lang w:val="cs-CZ"/>
        </w:rPr>
        <w:t xml:space="preserve">. písm. </w:t>
      </w:r>
      <w:r w:rsidR="006F6EF8" w:rsidRPr="00090A46">
        <w:rPr>
          <w:lang w:val="cs-CZ"/>
        </w:rPr>
        <w:t>(</w:t>
      </w:r>
      <w:r w:rsidRPr="00090A46">
        <w:rPr>
          <w:lang w:val="cs-CZ"/>
        </w:rPr>
        <w:t xml:space="preserve">a), </w:t>
      </w:r>
      <w:r w:rsidR="006F6EF8" w:rsidRPr="00090A46">
        <w:rPr>
          <w:lang w:val="cs-CZ"/>
        </w:rPr>
        <w:t>(</w:t>
      </w:r>
      <w:r w:rsidRPr="00090A46">
        <w:rPr>
          <w:lang w:val="cs-CZ"/>
        </w:rPr>
        <w:t xml:space="preserve">b), </w:t>
      </w:r>
      <w:r w:rsidR="006F6EF8" w:rsidRPr="00090A46">
        <w:rPr>
          <w:lang w:val="cs-CZ"/>
        </w:rPr>
        <w:t>(</w:t>
      </w:r>
      <w:r w:rsidRPr="00090A46">
        <w:rPr>
          <w:lang w:val="cs-CZ"/>
        </w:rPr>
        <w:t xml:space="preserve">f), </w:t>
      </w:r>
      <w:r w:rsidR="006F6EF8" w:rsidRPr="00090A46">
        <w:rPr>
          <w:lang w:val="cs-CZ"/>
        </w:rPr>
        <w:t>(</w:t>
      </w:r>
      <w:r w:rsidRPr="00090A46">
        <w:rPr>
          <w:lang w:val="cs-CZ"/>
        </w:rPr>
        <w:t xml:space="preserve">h) této </w:t>
      </w:r>
      <w:r w:rsidR="007A59DD" w:rsidRPr="00090A46">
        <w:rPr>
          <w:lang w:val="cs-CZ"/>
        </w:rPr>
        <w:t>S</w:t>
      </w:r>
      <w:r w:rsidRPr="00090A46">
        <w:rPr>
          <w:lang w:val="cs-CZ"/>
        </w:rPr>
        <w:t>mlouvy.</w:t>
      </w:r>
    </w:p>
    <w:p w14:paraId="70CE0C11" w14:textId="77777777" w:rsidR="00F720E0" w:rsidRPr="00090A46" w:rsidRDefault="00F720E0" w:rsidP="4CBDC72E">
      <w:pPr>
        <w:pStyle w:val="Nadpis1"/>
        <w:spacing w:before="480"/>
        <w:rPr>
          <w:lang w:val="cs-CZ"/>
        </w:rPr>
      </w:pPr>
      <w:bookmarkStart w:id="62" w:name="_Toc526159399"/>
      <w:bookmarkStart w:id="63" w:name="_Toc50008543"/>
      <w:r w:rsidRPr="5D66E21C">
        <w:rPr>
          <w:lang w:val="cs-CZ"/>
        </w:rPr>
        <w:t>O</w:t>
      </w:r>
      <w:r w:rsidR="007A59DD" w:rsidRPr="5D66E21C">
        <w:rPr>
          <w:lang w:val="cs-CZ"/>
        </w:rPr>
        <w:t>statní ujednání</w:t>
      </w:r>
      <w:bookmarkEnd w:id="62"/>
      <w:bookmarkEnd w:id="63"/>
    </w:p>
    <w:p w14:paraId="2BB1DD97" w14:textId="0045B8D8" w:rsidR="00F720E0" w:rsidRPr="00090A46" w:rsidRDefault="00E67EE6" w:rsidP="0014435D">
      <w:pPr>
        <w:pStyle w:val="Nadpis3"/>
        <w:jc w:val="both"/>
        <w:rPr>
          <w:lang w:val="cs-CZ"/>
        </w:rPr>
      </w:pPr>
      <w:r>
        <w:rPr>
          <w:lang w:val="cs-CZ"/>
        </w:rPr>
        <w:t>Projekt</w:t>
      </w:r>
      <w:r w:rsidR="00F720E0" w:rsidRPr="00090A46">
        <w:rPr>
          <w:lang w:val="cs-CZ"/>
        </w:rPr>
        <w:t xml:space="preserve">, včetně projektové dokumentace skutečného provedení a její geometrické zaměření, budou archivovány </w:t>
      </w:r>
      <w:r w:rsidR="004B421D" w:rsidRPr="00090A46">
        <w:rPr>
          <w:lang w:val="cs-CZ"/>
        </w:rPr>
        <w:t xml:space="preserve">u </w:t>
      </w:r>
      <w:r w:rsidR="0048270A">
        <w:rPr>
          <w:lang w:val="cs-CZ"/>
        </w:rPr>
        <w:t>P</w:t>
      </w:r>
      <w:r w:rsidR="004B421D" w:rsidRPr="00090A46">
        <w:rPr>
          <w:lang w:val="cs-CZ"/>
        </w:rPr>
        <w:t>říjemce</w:t>
      </w:r>
      <w:r w:rsidR="00F720E0" w:rsidRPr="00090A46">
        <w:rPr>
          <w:lang w:val="cs-CZ"/>
        </w:rPr>
        <w:t xml:space="preserve"> spolu se všemi dokumenty/listinami, které sloužily k vydání kolaudačního souhlasu</w:t>
      </w:r>
      <w:r w:rsidR="002C5A73">
        <w:rPr>
          <w:lang w:val="cs-CZ"/>
        </w:rPr>
        <w:t>,</w:t>
      </w:r>
      <w:r w:rsidR="00F720E0" w:rsidRPr="00090A46">
        <w:rPr>
          <w:lang w:val="cs-CZ"/>
        </w:rPr>
        <w:t xml:space="preserve"> s provozováním vodovodu.</w:t>
      </w:r>
    </w:p>
    <w:p w14:paraId="618EB59B" w14:textId="1D6EDFD8" w:rsidR="00F720E0" w:rsidRPr="00090A46" w:rsidRDefault="004B421D" w:rsidP="0014435D">
      <w:pPr>
        <w:pStyle w:val="Nadpis3"/>
        <w:jc w:val="both"/>
        <w:rPr>
          <w:lang w:val="cs-CZ"/>
        </w:rPr>
      </w:pPr>
      <w:r w:rsidRPr="4042FF9C">
        <w:rPr>
          <w:lang w:val="cs-CZ"/>
        </w:rPr>
        <w:t xml:space="preserve">Příjemce </w:t>
      </w:r>
      <w:r w:rsidR="00F720E0" w:rsidRPr="4042FF9C">
        <w:rPr>
          <w:lang w:val="cs-CZ"/>
        </w:rPr>
        <w:t>se zavazuje, že</w:t>
      </w:r>
      <w:r w:rsidR="50991229" w:rsidRPr="4042FF9C">
        <w:rPr>
          <w:lang w:val="cs-CZ"/>
        </w:rPr>
        <w:t xml:space="preserve"> nově napojeným</w:t>
      </w:r>
      <w:r w:rsidR="00F720E0" w:rsidRPr="4042FF9C">
        <w:rPr>
          <w:lang w:val="cs-CZ"/>
        </w:rPr>
        <w:t xml:space="preserve"> obyvatelům </w:t>
      </w:r>
      <w:r w:rsidR="001639B5">
        <w:rPr>
          <w:lang w:val="cs-CZ"/>
        </w:rPr>
        <w:t>M</w:t>
      </w:r>
      <w:r w:rsidR="00F43708">
        <w:rPr>
          <w:lang w:val="cs-CZ"/>
        </w:rPr>
        <w:t>ěsta</w:t>
      </w:r>
      <w:r w:rsidR="009A5E69" w:rsidRPr="4042FF9C">
        <w:rPr>
          <w:lang w:val="cs-CZ"/>
        </w:rPr>
        <w:t xml:space="preserve"> </w:t>
      </w:r>
      <w:r w:rsidR="00611A1A">
        <w:rPr>
          <w:lang w:val="cs-CZ"/>
        </w:rPr>
        <w:t xml:space="preserve">Plesná </w:t>
      </w:r>
      <w:r w:rsidR="00F720E0" w:rsidRPr="4042FF9C">
        <w:rPr>
          <w:lang w:val="cs-CZ"/>
        </w:rPr>
        <w:t>bude po dokončení stav</w:t>
      </w:r>
      <w:r w:rsidR="0014435D" w:rsidRPr="4042FF9C">
        <w:rPr>
          <w:lang w:val="cs-CZ"/>
        </w:rPr>
        <w:t>b</w:t>
      </w:r>
      <w:r w:rsidR="00F720E0" w:rsidRPr="4042FF9C">
        <w:rPr>
          <w:lang w:val="cs-CZ"/>
        </w:rPr>
        <w:t>y účtována regionální cena vodného</w:t>
      </w:r>
      <w:r w:rsidR="000437C7" w:rsidRPr="4042FF9C">
        <w:rPr>
          <w:lang w:val="cs-CZ"/>
        </w:rPr>
        <w:t>.</w:t>
      </w:r>
      <w:r w:rsidR="00FF3EAE" w:rsidRPr="4042FF9C">
        <w:rPr>
          <w:lang w:val="cs-CZ"/>
        </w:rPr>
        <w:t xml:space="preserve"> </w:t>
      </w:r>
    </w:p>
    <w:p w14:paraId="3AD9EDA6" w14:textId="0FC5ABE7" w:rsidR="00F720E0" w:rsidRPr="00090A46" w:rsidRDefault="00F720E0" w:rsidP="00E653CF">
      <w:pPr>
        <w:pStyle w:val="Nadpis3"/>
        <w:jc w:val="both"/>
        <w:rPr>
          <w:lang w:val="cs-CZ"/>
        </w:rPr>
      </w:pPr>
      <w:r w:rsidRPr="6DD50D89">
        <w:rPr>
          <w:lang w:val="cs-CZ"/>
        </w:rPr>
        <w:t>Součinnost a kontrola provedení práce</w:t>
      </w:r>
      <w:r w:rsidR="004B421D" w:rsidRPr="6DD50D89">
        <w:rPr>
          <w:lang w:val="cs-CZ"/>
        </w:rPr>
        <w:t>,</w:t>
      </w:r>
      <w:r w:rsidRPr="6DD50D89">
        <w:rPr>
          <w:lang w:val="cs-CZ"/>
        </w:rPr>
        <w:t xml:space="preserve"> případně </w:t>
      </w:r>
      <w:r w:rsidR="006A02D4" w:rsidRPr="6DD50D89">
        <w:rPr>
          <w:lang w:val="cs-CZ"/>
        </w:rPr>
        <w:t>postupu – pro</w:t>
      </w:r>
      <w:r w:rsidRPr="6DD50D89">
        <w:rPr>
          <w:lang w:val="cs-CZ"/>
        </w:rPr>
        <w:t xml:space="preserve"> tento účel bude podle potřeby svolána kontrolní porada za účasti Poskytovatele, Příjemce a případně dalších vyzvaných osob. Poradu </w:t>
      </w:r>
      <w:r w:rsidR="00BF6132">
        <w:rPr>
          <w:lang w:val="cs-CZ"/>
        </w:rPr>
        <w:t>s</w:t>
      </w:r>
      <w:r w:rsidRPr="6DD50D89">
        <w:rPr>
          <w:lang w:val="cs-CZ"/>
        </w:rPr>
        <w:t xml:space="preserve">volá ten, který vidí potřebu k dalšímu postupu anebo pro doplnění potřebných informací. </w:t>
      </w:r>
    </w:p>
    <w:p w14:paraId="557EDA30" w14:textId="77777777" w:rsidR="00F720E0" w:rsidRPr="00090A46" w:rsidRDefault="007A59DD" w:rsidP="4CBDC72E">
      <w:pPr>
        <w:pStyle w:val="Nadpis1"/>
        <w:spacing w:before="480"/>
        <w:rPr>
          <w:lang w:val="cs-CZ"/>
        </w:rPr>
      </w:pPr>
      <w:bookmarkStart w:id="64" w:name="_Toc526159400"/>
      <w:bookmarkStart w:id="65" w:name="_Toc50008544"/>
      <w:r w:rsidRPr="5D66E21C">
        <w:rPr>
          <w:lang w:val="cs-CZ"/>
        </w:rPr>
        <w:t>Závěrečná ustanovení</w:t>
      </w:r>
      <w:bookmarkEnd w:id="64"/>
      <w:bookmarkEnd w:id="65"/>
      <w:r w:rsidRPr="5D66E21C">
        <w:rPr>
          <w:lang w:val="cs-CZ"/>
        </w:rPr>
        <w:t xml:space="preserve"> </w:t>
      </w:r>
    </w:p>
    <w:p w14:paraId="7E8537F4" w14:textId="77777777" w:rsidR="007A59DD" w:rsidRPr="00090A46" w:rsidRDefault="00F720E0" w:rsidP="007A59DD">
      <w:pPr>
        <w:pStyle w:val="Nadpis3"/>
        <w:rPr>
          <w:lang w:val="cs-CZ"/>
        </w:rPr>
      </w:pPr>
      <w:r w:rsidRPr="00090A46">
        <w:rPr>
          <w:lang w:val="cs-CZ"/>
        </w:rPr>
        <w:t xml:space="preserve">Tato Smlouva se řídí občanským zákoníkem v účinném znění. </w:t>
      </w:r>
    </w:p>
    <w:p w14:paraId="57C087A5" w14:textId="77777777" w:rsidR="00F720E0" w:rsidRPr="00090A46" w:rsidRDefault="00F720E0" w:rsidP="007A59DD">
      <w:pPr>
        <w:pStyle w:val="Nadpis3"/>
        <w:rPr>
          <w:lang w:val="cs-CZ"/>
        </w:rPr>
      </w:pPr>
      <w:r w:rsidRPr="00090A46">
        <w:rPr>
          <w:lang w:val="cs-CZ"/>
        </w:rPr>
        <w:t>Tato Smlouva je</w:t>
      </w:r>
      <w:r w:rsidR="00FB43CA" w:rsidRPr="00090A46">
        <w:rPr>
          <w:lang w:val="cs-CZ"/>
        </w:rPr>
        <w:t xml:space="preserve"> závazná i pro právní nástupce S</w:t>
      </w:r>
      <w:r w:rsidRPr="00090A46">
        <w:rPr>
          <w:lang w:val="cs-CZ"/>
        </w:rPr>
        <w:t>mluvních stran.</w:t>
      </w:r>
    </w:p>
    <w:p w14:paraId="1020B676" w14:textId="77777777" w:rsidR="007A59DD" w:rsidRPr="00090A46" w:rsidRDefault="007A59DD" w:rsidP="00E653CF">
      <w:pPr>
        <w:pStyle w:val="Nadpis3"/>
        <w:jc w:val="both"/>
        <w:rPr>
          <w:lang w:val="cs-CZ"/>
        </w:rPr>
      </w:pPr>
      <w:r w:rsidRPr="00090A46">
        <w:rPr>
          <w:lang w:val="cs-CZ"/>
        </w:rPr>
        <w:t>Změny a dodatky k této Smlouvě musí být učiněny písemně, formou číslovaných dodatků a podepsány oprávněnými zástupci Smluvních stran.</w:t>
      </w:r>
    </w:p>
    <w:p w14:paraId="52048776" w14:textId="7E40CD55" w:rsidR="007A59DD" w:rsidRPr="00090A46" w:rsidRDefault="007A59DD" w:rsidP="00E653CF">
      <w:pPr>
        <w:pStyle w:val="Nadpis3"/>
        <w:jc w:val="both"/>
        <w:rPr>
          <w:lang w:val="cs-CZ"/>
        </w:rPr>
      </w:pPr>
      <w:r w:rsidRPr="00090A46">
        <w:rPr>
          <w:lang w:val="cs-CZ"/>
        </w:rPr>
        <w:t>Tato Smlouva je vyhotovena ve dvou stejnopisech s platností originálu</w:t>
      </w:r>
      <w:r w:rsidR="00AC6EB2">
        <w:rPr>
          <w:lang w:val="cs-CZ"/>
        </w:rPr>
        <w:t>.</w:t>
      </w:r>
      <w:r w:rsidR="00AC6EB2" w:rsidRPr="00090A46">
        <w:rPr>
          <w:lang w:val="cs-CZ"/>
        </w:rPr>
        <w:t xml:space="preserve"> </w:t>
      </w:r>
      <w:r w:rsidRPr="00090A46">
        <w:rPr>
          <w:lang w:val="cs-CZ"/>
        </w:rPr>
        <w:t>Příjemce obdrží 1</w:t>
      </w:r>
      <w:r w:rsidR="00FC7993">
        <w:rPr>
          <w:lang w:val="cs-CZ"/>
        </w:rPr>
        <w:t> </w:t>
      </w:r>
      <w:r w:rsidRPr="00090A46">
        <w:rPr>
          <w:lang w:val="cs-CZ"/>
        </w:rPr>
        <w:t>(jedno) vyhotovení a Poskytovatel 1 (jedno) vyhotovení.</w:t>
      </w:r>
    </w:p>
    <w:p w14:paraId="73E79594" w14:textId="1C666BF9" w:rsidR="00DD2460" w:rsidRPr="00A65140" w:rsidRDefault="00DD2460" w:rsidP="00E653CF">
      <w:pPr>
        <w:pStyle w:val="Nadpis3"/>
        <w:jc w:val="both"/>
        <w:rPr>
          <w:lang w:val="cs-CZ"/>
        </w:rPr>
      </w:pPr>
      <w:r w:rsidRPr="00090A46">
        <w:rPr>
          <w:rFonts w:eastAsia="Calibri"/>
          <w:lang w:val="cs-CZ"/>
        </w:rPr>
        <w:t xml:space="preserve">Poskytovatel souhlasí se zveřejněním smlouvy a všech případných dodatků dle povinností vyplývající ze zákona č. 134/2016 Sb., o zadávání veřejných zakázek, ve znění pozdějších předpisů. Poskytovatel rovněž bere na vědomí, že CHEVAK Cheb, a. s. je povinným subjektem dle ustanovení § 2 odst. 1 písmeno </w:t>
      </w:r>
      <w:r w:rsidR="00EE621E">
        <w:rPr>
          <w:rFonts w:eastAsia="Calibri"/>
          <w:lang w:val="cs-CZ"/>
        </w:rPr>
        <w:t>m</w:t>
      </w:r>
      <w:r w:rsidRPr="00090A46">
        <w:rPr>
          <w:rFonts w:eastAsia="Calibri"/>
          <w:lang w:val="cs-CZ"/>
        </w:rPr>
        <w:t>) zákona č. 340/2015 Sb., o zvláštních podmínkách účinnosti některých smluv</w:t>
      </w:r>
      <w:r w:rsidR="005313B2">
        <w:rPr>
          <w:rFonts w:eastAsia="Calibri"/>
          <w:lang w:val="cs-CZ"/>
        </w:rPr>
        <w:t>, uveřejňování těchto smluv a o </w:t>
      </w:r>
      <w:r w:rsidRPr="00090A46">
        <w:rPr>
          <w:rFonts w:eastAsia="Calibri"/>
          <w:lang w:val="cs-CZ"/>
        </w:rPr>
        <w:t>registru smluv (zákon o registru smluv), ve znění pozdějších předpisů. Smluvní strany se dohodly, že CHEVAK Cheb, a. s. je oprávněna bez dalšího zveřejnit obsah celé této smlouvy/dodatku, a to jak prostřednictví</w:t>
      </w:r>
      <w:r w:rsidR="000321A3">
        <w:rPr>
          <w:rFonts w:eastAsia="Calibri"/>
          <w:lang w:val="cs-CZ"/>
        </w:rPr>
        <w:t>m registru smluv dle zákona č. </w:t>
      </w:r>
      <w:r w:rsidRPr="00090A46">
        <w:rPr>
          <w:rFonts w:eastAsia="Calibri"/>
          <w:lang w:val="cs-CZ"/>
        </w:rPr>
        <w:t>340/2015 Sb., tak jiným způsobem.</w:t>
      </w:r>
    </w:p>
    <w:p w14:paraId="08EC03EF" w14:textId="483C8476" w:rsidR="00A65140" w:rsidRPr="00A65140" w:rsidRDefault="00A65140" w:rsidP="00A65140">
      <w:pPr>
        <w:pStyle w:val="Nadpis3"/>
        <w:jc w:val="both"/>
        <w:rPr>
          <w:lang w:val="cs-CZ"/>
        </w:rPr>
      </w:pPr>
      <w:r w:rsidRPr="00090A46">
        <w:rPr>
          <w:lang w:val="cs-CZ"/>
        </w:rPr>
        <w:t>Tato Smlouva na</w:t>
      </w:r>
      <w:r w:rsidRPr="00090A46">
        <w:rPr>
          <w:szCs w:val="24"/>
          <w:lang w:val="cs-CZ"/>
        </w:rPr>
        <w:t>bývá platnosti dnem podpisu oprávněnými zástupci Smluvních stran,</w:t>
      </w:r>
      <w:r w:rsidRPr="00090A46">
        <w:rPr>
          <w:rFonts w:eastAsia="Calibri"/>
          <w:lang w:val="cs-CZ"/>
        </w:rPr>
        <w:t xml:space="preserve"> účinnosti nabývá nejdříve dnem uveřejnění prostřednictvím registru smluv dle zákona č. 340/2015 Sb., o zvláštních podmínkách účinnosti některých smluv, uveřejňování těchto </w:t>
      </w:r>
      <w:r w:rsidRPr="00090A46">
        <w:rPr>
          <w:rFonts w:eastAsia="Calibri"/>
          <w:lang w:val="cs-CZ"/>
        </w:rPr>
        <w:lastRenderedPageBreak/>
        <w:t>smluv a o registru smluv. Příjemce se zavazuje realizovat zveřejnění této Smlouvy v předmětném registru v souladu s uvedeným zákonem.</w:t>
      </w:r>
    </w:p>
    <w:p w14:paraId="16624096" w14:textId="77777777" w:rsidR="00F720E0" w:rsidRPr="00090A46" w:rsidRDefault="00F720E0" w:rsidP="007A59DD">
      <w:pPr>
        <w:pStyle w:val="Nadpis3"/>
        <w:rPr>
          <w:lang w:val="cs-CZ"/>
        </w:rPr>
      </w:pPr>
      <w:r w:rsidRPr="00090A46">
        <w:rPr>
          <w:lang w:val="cs-CZ"/>
        </w:rPr>
        <w:t>Smluvní strany prohlašují, že při uzavírání této Smlouvy jednají svobodně, vážně a určitě, nikoli v omylu. Na důkaz toho připojují své podpisy.</w:t>
      </w:r>
    </w:p>
    <w:p w14:paraId="0B8D1A76" w14:textId="5A0DEB0C" w:rsidR="00090A46" w:rsidRPr="007E1A46" w:rsidRDefault="00DE6F0B" w:rsidP="007E1A46">
      <w:pPr>
        <w:pStyle w:val="Nadpis1"/>
        <w:spacing w:before="480"/>
        <w:rPr>
          <w:lang w:val="cs-CZ"/>
        </w:rPr>
      </w:pPr>
      <w:bookmarkStart w:id="66" w:name="_Toc526159401"/>
      <w:bookmarkStart w:id="67" w:name="_Toc50008545"/>
      <w:r w:rsidRPr="5D66E21C">
        <w:rPr>
          <w:lang w:val="cs-CZ"/>
        </w:rPr>
        <w:t>Přílohy</w:t>
      </w:r>
      <w:bookmarkEnd w:id="66"/>
      <w:bookmarkEnd w:id="67"/>
    </w:p>
    <w:p w14:paraId="26DBD9EF" w14:textId="1C129F83" w:rsidR="00D7389E" w:rsidRPr="00090A46" w:rsidRDefault="00090A46" w:rsidP="5D66E21C">
      <w:pPr>
        <w:pStyle w:val="Nadpis4"/>
        <w:rPr>
          <w:lang w:val="cs-CZ"/>
        </w:rPr>
      </w:pPr>
      <w:r w:rsidRPr="5D66E21C">
        <w:rPr>
          <w:lang w:val="cs-CZ"/>
        </w:rPr>
        <w:t>Příloha č.</w:t>
      </w:r>
      <w:r w:rsidR="00CB5D33" w:rsidRPr="5D66E21C">
        <w:rPr>
          <w:lang w:val="cs-CZ"/>
        </w:rPr>
        <w:t xml:space="preserve"> </w:t>
      </w:r>
      <w:r w:rsidR="00D87CA9">
        <w:rPr>
          <w:lang w:val="cs-CZ"/>
        </w:rPr>
        <w:t xml:space="preserve">1 </w:t>
      </w:r>
      <w:r w:rsidR="00765AC5">
        <w:rPr>
          <w:lang w:val="cs-CZ"/>
        </w:rPr>
        <w:t>-</w:t>
      </w:r>
      <w:r w:rsidR="00C12D7D">
        <w:rPr>
          <w:lang w:val="cs-CZ"/>
        </w:rPr>
        <w:t xml:space="preserve"> 3 </w:t>
      </w:r>
      <w:r w:rsidRPr="5D66E21C">
        <w:rPr>
          <w:lang w:val="cs-CZ"/>
        </w:rPr>
        <w:t xml:space="preserve">- Situace k záměru výstavby rozvojové investice </w:t>
      </w:r>
      <w:r w:rsidR="001E00C4">
        <w:rPr>
          <w:b/>
          <w:bCs/>
          <w:lang w:val="cs-CZ"/>
        </w:rPr>
        <w:t>Vodovodu</w:t>
      </w:r>
    </w:p>
    <w:p w14:paraId="5B4463B7" w14:textId="77777777" w:rsidR="00C83F38" w:rsidRPr="00090A46" w:rsidRDefault="00C83F38" w:rsidP="0014435D">
      <w:pPr>
        <w:tabs>
          <w:tab w:val="right" w:pos="9070"/>
        </w:tabs>
        <w:autoSpaceDE w:val="0"/>
        <w:autoSpaceDN w:val="0"/>
        <w:adjustRightInd w:val="0"/>
        <w:rPr>
          <w:szCs w:val="24"/>
          <w:lang w:val="cs-CZ"/>
        </w:rPr>
      </w:pPr>
    </w:p>
    <w:p w14:paraId="3D02357B" w14:textId="77777777" w:rsidR="00F902DE" w:rsidRPr="00090A46" w:rsidRDefault="00F902DE" w:rsidP="0014435D">
      <w:pPr>
        <w:tabs>
          <w:tab w:val="right" w:pos="9070"/>
        </w:tabs>
        <w:autoSpaceDE w:val="0"/>
        <w:autoSpaceDN w:val="0"/>
        <w:adjustRightInd w:val="0"/>
        <w:rPr>
          <w:szCs w:val="24"/>
          <w:lang w:val="cs-CZ"/>
        </w:rPr>
      </w:pPr>
    </w:p>
    <w:p w14:paraId="761B0221" w14:textId="77777777" w:rsidR="00C83F38" w:rsidRPr="00090A46" w:rsidRDefault="00C83F38" w:rsidP="0014435D">
      <w:pPr>
        <w:tabs>
          <w:tab w:val="right" w:pos="9070"/>
        </w:tabs>
        <w:autoSpaceDE w:val="0"/>
        <w:autoSpaceDN w:val="0"/>
        <w:adjustRightInd w:val="0"/>
        <w:rPr>
          <w:szCs w:val="24"/>
          <w:lang w:val="cs-CZ"/>
        </w:rPr>
      </w:pPr>
    </w:p>
    <w:bookmarkEnd w:id="12"/>
    <w:p w14:paraId="6C71F1B3" w14:textId="705C1661" w:rsidR="00B00026" w:rsidRPr="00DB501D" w:rsidRDefault="00B00026" w:rsidP="00B00026">
      <w:pPr>
        <w:autoSpaceDE w:val="0"/>
        <w:autoSpaceDN w:val="0"/>
        <w:adjustRightInd w:val="0"/>
        <w:rPr>
          <w:color w:val="000000" w:themeColor="text1"/>
          <w:szCs w:val="24"/>
          <w:lang w:val="cs-CZ"/>
        </w:rPr>
      </w:pPr>
      <w:r w:rsidRPr="00DB501D">
        <w:rPr>
          <w:color w:val="000000" w:themeColor="text1"/>
          <w:szCs w:val="24"/>
          <w:lang w:val="cs-CZ"/>
        </w:rPr>
        <w:t>V</w:t>
      </w:r>
      <w:r w:rsidR="00DD6702">
        <w:rPr>
          <w:color w:val="000000" w:themeColor="text1"/>
          <w:szCs w:val="24"/>
          <w:lang w:val="cs-CZ"/>
        </w:rPr>
        <w:t xml:space="preserve">e </w:t>
      </w:r>
      <w:r w:rsidR="009278DA">
        <w:rPr>
          <w:color w:val="000000" w:themeColor="text1"/>
          <w:szCs w:val="24"/>
          <w:lang w:val="cs-CZ"/>
        </w:rPr>
        <w:t>Ples</w:t>
      </w:r>
      <w:r w:rsidR="00DD6702">
        <w:rPr>
          <w:color w:val="000000" w:themeColor="text1"/>
          <w:szCs w:val="24"/>
          <w:lang w:val="cs-CZ"/>
        </w:rPr>
        <w:t>né</w:t>
      </w:r>
      <w:r w:rsidRPr="00DB501D">
        <w:rPr>
          <w:color w:val="000000" w:themeColor="text1"/>
          <w:szCs w:val="24"/>
          <w:lang w:val="cs-CZ"/>
        </w:rPr>
        <w:t>, dne ................................</w:t>
      </w:r>
      <w:r w:rsidR="00B3646E">
        <w:rPr>
          <w:color w:val="000000" w:themeColor="text1"/>
          <w:szCs w:val="24"/>
          <w:lang w:val="cs-CZ"/>
        </w:rPr>
        <w:t xml:space="preserve">                                              </w:t>
      </w:r>
      <w:r w:rsidRPr="00DB501D">
        <w:rPr>
          <w:color w:val="000000" w:themeColor="text1"/>
          <w:szCs w:val="24"/>
          <w:lang w:val="cs-CZ"/>
        </w:rPr>
        <w:t>Chebu, dne...............................</w:t>
      </w:r>
    </w:p>
    <w:p w14:paraId="74767249" w14:textId="77777777" w:rsidR="00B00026" w:rsidRPr="00DB501D" w:rsidRDefault="00B00026" w:rsidP="00B00026">
      <w:pPr>
        <w:tabs>
          <w:tab w:val="right" w:pos="9070"/>
        </w:tabs>
        <w:autoSpaceDE w:val="0"/>
        <w:autoSpaceDN w:val="0"/>
        <w:adjustRightInd w:val="0"/>
        <w:rPr>
          <w:color w:val="000000" w:themeColor="text1"/>
          <w:lang w:val="cs-CZ"/>
        </w:rPr>
      </w:pPr>
    </w:p>
    <w:p w14:paraId="1A47BC36" w14:textId="77777777" w:rsidR="00F902DE" w:rsidRDefault="00F902DE" w:rsidP="006A02D4">
      <w:pPr>
        <w:spacing w:line="259" w:lineRule="auto"/>
        <w:rPr>
          <w:color w:val="000000" w:themeColor="text1"/>
          <w:lang w:val="cs-CZ"/>
        </w:rPr>
      </w:pPr>
    </w:p>
    <w:p w14:paraId="2DE43E56" w14:textId="77777777" w:rsidR="00BF3E46" w:rsidRDefault="00BF3E46" w:rsidP="006A02D4">
      <w:pPr>
        <w:spacing w:line="259" w:lineRule="auto"/>
        <w:rPr>
          <w:color w:val="000000" w:themeColor="text1"/>
          <w:lang w:val="cs-CZ"/>
        </w:rPr>
      </w:pPr>
    </w:p>
    <w:p w14:paraId="6F6DF681" w14:textId="4B120AAB" w:rsidR="00B00026" w:rsidRPr="00DB501D" w:rsidRDefault="00B00026" w:rsidP="006A02D4">
      <w:pPr>
        <w:spacing w:line="259" w:lineRule="auto"/>
        <w:rPr>
          <w:color w:val="000000" w:themeColor="text1"/>
          <w:lang w:val="cs-CZ"/>
        </w:rPr>
      </w:pPr>
      <w:r w:rsidRPr="5D66E21C">
        <w:rPr>
          <w:color w:val="000000" w:themeColor="text1"/>
          <w:lang w:val="cs-CZ"/>
        </w:rPr>
        <w:t xml:space="preserve">Za </w:t>
      </w:r>
      <w:r w:rsidR="000C606F">
        <w:rPr>
          <w:color w:val="000000" w:themeColor="text1"/>
          <w:lang w:val="cs-CZ"/>
        </w:rPr>
        <w:t xml:space="preserve">Město </w:t>
      </w:r>
      <w:r w:rsidR="001E00C4">
        <w:rPr>
          <w:color w:val="000000" w:themeColor="text1"/>
          <w:lang w:val="cs-CZ"/>
        </w:rPr>
        <w:t>Plesná</w:t>
      </w:r>
      <w:r w:rsidR="000C606F">
        <w:rPr>
          <w:color w:val="000000" w:themeColor="text1"/>
          <w:lang w:val="cs-CZ"/>
        </w:rPr>
        <w:t xml:space="preserve"> </w:t>
      </w:r>
      <w:r w:rsidRPr="00DD6702">
        <w:rPr>
          <w:lang w:val="cs-CZ"/>
        </w:rPr>
        <w:tab/>
      </w:r>
      <w:r w:rsidRPr="00DD6702">
        <w:rPr>
          <w:lang w:val="cs-CZ"/>
        </w:rPr>
        <w:tab/>
      </w:r>
      <w:r w:rsidRPr="00DD6702">
        <w:rPr>
          <w:lang w:val="cs-CZ"/>
        </w:rPr>
        <w:tab/>
      </w:r>
      <w:r w:rsidRPr="00DD6702">
        <w:rPr>
          <w:lang w:val="cs-CZ"/>
        </w:rPr>
        <w:tab/>
      </w:r>
      <w:r w:rsidRPr="00DD6702">
        <w:rPr>
          <w:lang w:val="cs-CZ"/>
        </w:rPr>
        <w:tab/>
      </w:r>
      <w:r w:rsidR="00D00726">
        <w:rPr>
          <w:lang w:val="cs-CZ"/>
        </w:rPr>
        <w:tab/>
      </w:r>
      <w:r w:rsidRPr="5D66E21C">
        <w:rPr>
          <w:color w:val="000000" w:themeColor="text1"/>
          <w:lang w:val="cs-CZ"/>
        </w:rPr>
        <w:t>Za CHEVAK Cheb a.s.,</w:t>
      </w:r>
    </w:p>
    <w:p w14:paraId="6896A07B" w14:textId="77777777" w:rsidR="00B00026" w:rsidRDefault="00B00026" w:rsidP="00B00026">
      <w:pPr>
        <w:tabs>
          <w:tab w:val="right" w:pos="9070"/>
        </w:tabs>
        <w:autoSpaceDE w:val="0"/>
        <w:autoSpaceDN w:val="0"/>
        <w:adjustRightInd w:val="0"/>
        <w:rPr>
          <w:color w:val="000000" w:themeColor="text1"/>
          <w:lang w:val="cs-CZ"/>
        </w:rPr>
      </w:pPr>
    </w:p>
    <w:p w14:paraId="50D5FD35" w14:textId="77777777" w:rsidR="00B00026" w:rsidRDefault="00B00026" w:rsidP="00B00026">
      <w:pPr>
        <w:tabs>
          <w:tab w:val="right" w:pos="9070"/>
        </w:tabs>
        <w:autoSpaceDE w:val="0"/>
        <w:autoSpaceDN w:val="0"/>
        <w:adjustRightInd w:val="0"/>
        <w:rPr>
          <w:color w:val="000000" w:themeColor="text1"/>
          <w:lang w:val="cs-CZ"/>
        </w:rPr>
      </w:pPr>
    </w:p>
    <w:p w14:paraId="3C5FBAB0" w14:textId="47CF1221" w:rsidR="00B00026" w:rsidRDefault="008B30B2" w:rsidP="00102890">
      <w:pPr>
        <w:tabs>
          <w:tab w:val="center" w:pos="1701"/>
          <w:tab w:val="center" w:pos="7088"/>
        </w:tabs>
        <w:autoSpaceDE w:val="0"/>
        <w:autoSpaceDN w:val="0"/>
        <w:adjustRightInd w:val="0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ab/>
      </w:r>
      <w:r w:rsidR="00B00026">
        <w:rPr>
          <w:color w:val="000000" w:themeColor="text1"/>
          <w:lang w:val="cs-CZ"/>
        </w:rPr>
        <w:t>…………………………………….</w:t>
      </w:r>
      <w:r w:rsidR="00B00026">
        <w:rPr>
          <w:color w:val="000000" w:themeColor="text1"/>
          <w:lang w:val="cs-CZ"/>
        </w:rPr>
        <w:tab/>
        <w:t>……………………………………...</w:t>
      </w:r>
    </w:p>
    <w:p w14:paraId="3F89C303" w14:textId="614ADAF3" w:rsidR="00B00026" w:rsidRPr="00702FB0" w:rsidRDefault="00D70B93" w:rsidP="00765AC5">
      <w:pPr>
        <w:tabs>
          <w:tab w:val="center" w:pos="1701"/>
          <w:tab w:val="center" w:pos="7088"/>
        </w:tabs>
        <w:autoSpaceDE w:val="0"/>
        <w:autoSpaceDN w:val="0"/>
        <w:adjustRightInd w:val="0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</w:t>
      </w:r>
      <w:r>
        <w:rPr>
          <w:color w:val="000000" w:themeColor="text1"/>
          <w:lang w:val="cs-CZ"/>
        </w:rPr>
        <w:tab/>
      </w:r>
      <w:r w:rsidR="00576322">
        <w:rPr>
          <w:color w:val="000000" w:themeColor="text1"/>
          <w:lang w:val="cs-CZ"/>
        </w:rPr>
        <w:t>………….</w:t>
      </w:r>
      <w:r w:rsidR="008B30B2">
        <w:rPr>
          <w:color w:val="000000" w:themeColor="text1"/>
          <w:lang w:val="cs-CZ"/>
        </w:rPr>
        <w:tab/>
      </w:r>
      <w:r w:rsidR="00576322">
        <w:rPr>
          <w:color w:val="000000" w:themeColor="text1"/>
          <w:lang w:val="cs-CZ"/>
        </w:rPr>
        <w:t>……………..</w:t>
      </w:r>
    </w:p>
    <w:p w14:paraId="531C0C0E" w14:textId="54291C7E" w:rsidR="00B00026" w:rsidRPr="008B30B2" w:rsidRDefault="00D70B93" w:rsidP="00765AC5">
      <w:pPr>
        <w:tabs>
          <w:tab w:val="center" w:pos="1701"/>
          <w:tab w:val="center" w:pos="7088"/>
        </w:tabs>
        <w:autoSpaceDE w:val="0"/>
        <w:autoSpaceDN w:val="0"/>
        <w:adjustRightInd w:val="0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</w:t>
      </w:r>
      <w:r>
        <w:rPr>
          <w:color w:val="000000" w:themeColor="text1"/>
          <w:lang w:val="cs-CZ"/>
        </w:rPr>
        <w:tab/>
      </w:r>
      <w:r w:rsidR="00B00026" w:rsidRPr="008B30B2">
        <w:rPr>
          <w:color w:val="000000" w:themeColor="text1"/>
          <w:lang w:val="cs-CZ"/>
        </w:rPr>
        <w:t>starost</w:t>
      </w:r>
      <w:r w:rsidR="00D00726" w:rsidRPr="008B30B2">
        <w:rPr>
          <w:color w:val="000000" w:themeColor="text1"/>
          <w:lang w:val="cs-CZ"/>
        </w:rPr>
        <w:t>k</w:t>
      </w:r>
      <w:r w:rsidR="00B00026" w:rsidRPr="008B30B2">
        <w:rPr>
          <w:color w:val="000000" w:themeColor="text1"/>
          <w:lang w:val="cs-CZ"/>
        </w:rPr>
        <w:t xml:space="preserve">a </w:t>
      </w:r>
      <w:r w:rsidR="001639B5" w:rsidRPr="008B30B2">
        <w:rPr>
          <w:color w:val="000000" w:themeColor="text1"/>
          <w:lang w:val="cs-CZ"/>
        </w:rPr>
        <w:t>M</w:t>
      </w:r>
      <w:r w:rsidR="00B00026" w:rsidRPr="008B30B2">
        <w:rPr>
          <w:color w:val="000000" w:themeColor="text1"/>
          <w:lang w:val="cs-CZ"/>
        </w:rPr>
        <w:t>ěsta</w:t>
      </w:r>
      <w:r w:rsidR="001E00C4">
        <w:rPr>
          <w:color w:val="000000" w:themeColor="text1"/>
          <w:lang w:val="cs-CZ"/>
        </w:rPr>
        <w:t xml:space="preserve"> Plesná</w:t>
      </w:r>
      <w:r w:rsidR="008B30B2">
        <w:rPr>
          <w:color w:val="000000" w:themeColor="text1"/>
          <w:lang w:val="cs-CZ"/>
        </w:rPr>
        <w:tab/>
      </w:r>
      <w:r w:rsidR="00B00026" w:rsidRPr="008B30B2">
        <w:rPr>
          <w:color w:val="000000" w:themeColor="text1"/>
          <w:lang w:val="cs-CZ"/>
        </w:rPr>
        <w:t>předseda</w:t>
      </w:r>
      <w:r w:rsidR="00D00726" w:rsidRPr="008B30B2">
        <w:rPr>
          <w:color w:val="000000" w:themeColor="text1"/>
          <w:lang w:val="cs-CZ"/>
        </w:rPr>
        <w:t xml:space="preserve"> </w:t>
      </w:r>
      <w:r w:rsidR="00B00026" w:rsidRPr="008B30B2">
        <w:rPr>
          <w:color w:val="000000" w:themeColor="text1"/>
          <w:lang w:val="cs-CZ"/>
        </w:rPr>
        <w:t>představenstva</w:t>
      </w:r>
    </w:p>
    <w:p w14:paraId="664C62EB" w14:textId="77777777" w:rsidR="00B3646E" w:rsidRPr="008B30B2" w:rsidRDefault="00B00026" w:rsidP="00102890">
      <w:pPr>
        <w:tabs>
          <w:tab w:val="center" w:pos="1701"/>
          <w:tab w:val="center" w:pos="7088"/>
        </w:tabs>
        <w:autoSpaceDE w:val="0"/>
        <w:autoSpaceDN w:val="0"/>
        <w:adjustRightInd w:val="0"/>
        <w:rPr>
          <w:color w:val="000000" w:themeColor="text1"/>
          <w:lang w:val="cs-CZ"/>
        </w:rPr>
      </w:pPr>
      <w:r w:rsidRPr="008B30B2">
        <w:rPr>
          <w:color w:val="000000" w:themeColor="text1"/>
          <w:lang w:val="cs-CZ"/>
        </w:rPr>
        <w:tab/>
      </w:r>
      <w:r w:rsidRPr="008B30B2">
        <w:rPr>
          <w:color w:val="000000" w:themeColor="text1"/>
          <w:lang w:val="cs-CZ"/>
        </w:rPr>
        <w:tab/>
      </w:r>
      <w:r w:rsidRPr="008B30B2">
        <w:rPr>
          <w:color w:val="000000" w:themeColor="text1"/>
          <w:lang w:val="cs-CZ"/>
        </w:rPr>
        <w:tab/>
      </w:r>
      <w:r w:rsidRPr="008B30B2">
        <w:rPr>
          <w:color w:val="000000" w:themeColor="text1"/>
          <w:lang w:val="cs-CZ"/>
        </w:rPr>
        <w:tab/>
      </w:r>
      <w:r w:rsidRPr="008B30B2">
        <w:rPr>
          <w:color w:val="000000" w:themeColor="text1"/>
          <w:lang w:val="cs-CZ"/>
        </w:rPr>
        <w:tab/>
      </w:r>
      <w:r w:rsidRPr="008B30B2">
        <w:rPr>
          <w:color w:val="000000" w:themeColor="text1"/>
          <w:lang w:val="cs-CZ"/>
        </w:rPr>
        <w:tab/>
      </w:r>
      <w:r w:rsidRPr="008B30B2">
        <w:rPr>
          <w:color w:val="000000" w:themeColor="text1"/>
          <w:lang w:val="cs-CZ"/>
        </w:rPr>
        <w:tab/>
      </w:r>
      <w:r w:rsidRPr="008B30B2">
        <w:rPr>
          <w:color w:val="000000" w:themeColor="text1"/>
          <w:lang w:val="cs-CZ"/>
        </w:rPr>
        <w:tab/>
      </w:r>
    </w:p>
    <w:p w14:paraId="7832256D" w14:textId="77777777" w:rsidR="00B3646E" w:rsidRPr="008B30B2" w:rsidRDefault="00B3646E" w:rsidP="00102890">
      <w:pPr>
        <w:tabs>
          <w:tab w:val="center" w:pos="1701"/>
          <w:tab w:val="center" w:pos="7088"/>
        </w:tabs>
        <w:autoSpaceDE w:val="0"/>
        <w:autoSpaceDN w:val="0"/>
        <w:adjustRightInd w:val="0"/>
        <w:rPr>
          <w:color w:val="000000" w:themeColor="text1"/>
          <w:lang w:val="cs-CZ"/>
        </w:rPr>
      </w:pPr>
    </w:p>
    <w:p w14:paraId="76074D93" w14:textId="0DB405C3" w:rsidR="00B00026" w:rsidRPr="008B30B2" w:rsidRDefault="008B30B2" w:rsidP="00102890">
      <w:pPr>
        <w:tabs>
          <w:tab w:val="center" w:pos="1701"/>
          <w:tab w:val="center" w:pos="7088"/>
        </w:tabs>
        <w:autoSpaceDE w:val="0"/>
        <w:autoSpaceDN w:val="0"/>
        <w:adjustRightInd w:val="0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ab/>
      </w:r>
      <w:r>
        <w:rPr>
          <w:color w:val="000000" w:themeColor="text1"/>
          <w:lang w:val="cs-CZ"/>
        </w:rPr>
        <w:tab/>
      </w:r>
      <w:r w:rsidR="00B00026" w:rsidRPr="008B30B2">
        <w:rPr>
          <w:color w:val="000000" w:themeColor="text1"/>
          <w:lang w:val="cs-CZ"/>
        </w:rPr>
        <w:t>……………………………………...</w:t>
      </w:r>
    </w:p>
    <w:p w14:paraId="1137EE1A" w14:textId="4E63AF67" w:rsidR="00B00026" w:rsidRPr="008B30B2" w:rsidRDefault="00F974AE" w:rsidP="00102890">
      <w:pPr>
        <w:tabs>
          <w:tab w:val="center" w:pos="1701"/>
          <w:tab w:val="center" w:pos="7088"/>
        </w:tabs>
        <w:autoSpaceDE w:val="0"/>
        <w:autoSpaceDN w:val="0"/>
        <w:adjustRightInd w:val="0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</w:t>
      </w:r>
      <w:r>
        <w:rPr>
          <w:color w:val="000000" w:themeColor="text1"/>
          <w:lang w:val="cs-CZ"/>
        </w:rPr>
        <w:tab/>
      </w:r>
      <w:r>
        <w:rPr>
          <w:color w:val="000000" w:themeColor="text1"/>
          <w:lang w:val="cs-CZ"/>
        </w:rPr>
        <w:tab/>
      </w:r>
      <w:r w:rsidR="00576322">
        <w:rPr>
          <w:color w:val="000000" w:themeColor="text1"/>
          <w:lang w:val="cs-CZ"/>
        </w:rPr>
        <w:t>………….</w:t>
      </w:r>
    </w:p>
    <w:p w14:paraId="29B60BED" w14:textId="154BBE86" w:rsidR="00B00026" w:rsidRPr="008B30B2" w:rsidRDefault="00F974AE" w:rsidP="00102890">
      <w:pPr>
        <w:tabs>
          <w:tab w:val="center" w:pos="1701"/>
          <w:tab w:val="center" w:pos="7088"/>
        </w:tabs>
        <w:autoSpaceDE w:val="0"/>
        <w:autoSpaceDN w:val="0"/>
        <w:adjustRightInd w:val="0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</w:t>
      </w:r>
      <w:r>
        <w:rPr>
          <w:color w:val="000000" w:themeColor="text1"/>
          <w:lang w:val="cs-CZ"/>
        </w:rPr>
        <w:tab/>
      </w:r>
      <w:r>
        <w:rPr>
          <w:color w:val="000000" w:themeColor="text1"/>
          <w:lang w:val="cs-CZ"/>
        </w:rPr>
        <w:tab/>
      </w:r>
      <w:r w:rsidR="00B00026" w:rsidRPr="008B30B2">
        <w:rPr>
          <w:color w:val="000000" w:themeColor="text1"/>
          <w:lang w:val="cs-CZ"/>
        </w:rPr>
        <w:t>místopředseda představenstva</w:t>
      </w:r>
    </w:p>
    <w:p w14:paraId="489FB027" w14:textId="03D062FB" w:rsidR="00B00026" w:rsidRPr="00B00026" w:rsidRDefault="00B00026" w:rsidP="00B00026">
      <w:pPr>
        <w:autoSpaceDE w:val="0"/>
        <w:autoSpaceDN w:val="0"/>
        <w:adjustRightInd w:val="0"/>
        <w:jc w:val="center"/>
        <w:rPr>
          <w:bCs/>
          <w:color w:val="000000" w:themeColor="text1"/>
          <w:szCs w:val="24"/>
          <w:lang w:val="cs-CZ"/>
        </w:rPr>
      </w:pPr>
    </w:p>
    <w:sectPr w:rsidR="00B00026" w:rsidRPr="00B00026" w:rsidSect="00410A5C">
      <w:footerReference w:type="even" r:id="rId14"/>
      <w:footerReference w:type="default" r:id="rId15"/>
      <w:headerReference w:type="first" r:id="rId16"/>
      <w:pgSz w:w="11906" w:h="16838"/>
      <w:pgMar w:top="1418" w:right="1418" w:bottom="1418" w:left="1418" w:header="709" w:footer="709" w:gutter="0"/>
      <w:paperSrc w:first="267" w:other="26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875BC" w14:textId="77777777" w:rsidR="00827812" w:rsidRDefault="00827812">
      <w:r>
        <w:separator/>
      </w:r>
    </w:p>
  </w:endnote>
  <w:endnote w:type="continuationSeparator" w:id="0">
    <w:p w14:paraId="06FEC98B" w14:textId="77777777" w:rsidR="00827812" w:rsidRDefault="00827812">
      <w:r>
        <w:continuationSeparator/>
      </w:r>
    </w:p>
  </w:endnote>
  <w:endnote w:type="continuationNotice" w:id="1">
    <w:p w14:paraId="00CC7345" w14:textId="77777777" w:rsidR="00827812" w:rsidRDefault="008278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DinTextPro-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0A436" w14:textId="77777777" w:rsidR="00426A02" w:rsidRDefault="00426A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67688082" w14:textId="77777777" w:rsidR="00426A02" w:rsidRDefault="00426A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069F5" w14:textId="759CBD00" w:rsidR="00426A02" w:rsidRDefault="00426A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31B0">
      <w:rPr>
        <w:rStyle w:val="slostrnky"/>
        <w:noProof/>
      </w:rPr>
      <w:t>2</w:t>
    </w:r>
    <w:r>
      <w:rPr>
        <w:rStyle w:val="slostrnky"/>
      </w:rPr>
      <w:fldChar w:fldCharType="end"/>
    </w:r>
  </w:p>
  <w:p w14:paraId="253D9181" w14:textId="77777777" w:rsidR="00426A02" w:rsidRDefault="00426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DB2C5" w14:textId="77777777" w:rsidR="00827812" w:rsidRDefault="00827812">
      <w:r>
        <w:separator/>
      </w:r>
    </w:p>
  </w:footnote>
  <w:footnote w:type="continuationSeparator" w:id="0">
    <w:p w14:paraId="7E966B0B" w14:textId="77777777" w:rsidR="00827812" w:rsidRDefault="00827812">
      <w:r>
        <w:continuationSeparator/>
      </w:r>
    </w:p>
  </w:footnote>
  <w:footnote w:type="continuationNotice" w:id="1">
    <w:p w14:paraId="620CC84F" w14:textId="77777777" w:rsidR="00827812" w:rsidRDefault="008278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A2E80" w14:textId="532EFF86" w:rsidR="00426A02" w:rsidRDefault="00426A02">
    <w:pPr>
      <w:pStyle w:val="Zhlav"/>
    </w:pPr>
  </w:p>
  <w:p w14:paraId="07E6967B" w14:textId="77777777" w:rsidR="00426A02" w:rsidRPr="00812971" w:rsidRDefault="00426A02" w:rsidP="00812971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57ED69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BFC7B2F"/>
    <w:multiLevelType w:val="singleLevel"/>
    <w:tmpl w:val="4716AEDC"/>
    <w:lvl w:ilvl="0">
      <w:start w:val="1"/>
      <w:numFmt w:val="bullet"/>
      <w:pStyle w:val="Nadpis6"/>
      <w:lvlText w:val=""/>
      <w:lvlJc w:val="left"/>
      <w:pPr>
        <w:tabs>
          <w:tab w:val="num" w:pos="2835"/>
        </w:tabs>
        <w:ind w:left="2835" w:hanging="397"/>
      </w:pPr>
      <w:rPr>
        <w:rFonts w:ascii="Symbol" w:hAnsi="Symbol" w:hint="default"/>
      </w:rPr>
    </w:lvl>
  </w:abstractNum>
  <w:abstractNum w:abstractNumId="2" w15:restartNumberingAfterBreak="0">
    <w:nsid w:val="10F9541B"/>
    <w:multiLevelType w:val="hybridMultilevel"/>
    <w:tmpl w:val="91CA7892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12963820"/>
    <w:multiLevelType w:val="hybridMultilevel"/>
    <w:tmpl w:val="E1C28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B45DA"/>
    <w:multiLevelType w:val="multilevel"/>
    <w:tmpl w:val="DA185A88"/>
    <w:lvl w:ilvl="0">
      <w:start w:val="1"/>
      <w:numFmt w:val="decimal"/>
      <w:lvlText w:val="%1"/>
      <w:lvlJc w:val="left"/>
      <w:pPr>
        <w:ind w:left="360" w:hanging="36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PFDinTextPro-Regular" w:hAnsi="PFDinTextPro-Regular" w:cs="Helvetica" w:hint="default"/>
        <w:b w:val="0"/>
        <w:color w:val="333333"/>
        <w:sz w:val="21"/>
      </w:rPr>
    </w:lvl>
  </w:abstractNum>
  <w:abstractNum w:abstractNumId="5" w15:restartNumberingAfterBreak="0">
    <w:nsid w:val="1CE23B2A"/>
    <w:multiLevelType w:val="hybridMultilevel"/>
    <w:tmpl w:val="C03E933A"/>
    <w:lvl w:ilvl="0" w:tplc="FCB69D16">
      <w:start w:val="2"/>
      <w:numFmt w:val="bullet"/>
      <w:lvlText w:val="-"/>
      <w:lvlJc w:val="left"/>
      <w:pPr>
        <w:ind w:left="1365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 w15:restartNumberingAfterBreak="0">
    <w:nsid w:val="22CA5439"/>
    <w:multiLevelType w:val="hybridMultilevel"/>
    <w:tmpl w:val="69F43C96"/>
    <w:lvl w:ilvl="0" w:tplc="6BB0A03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55A90"/>
    <w:multiLevelType w:val="hybridMultilevel"/>
    <w:tmpl w:val="5C12A532"/>
    <w:lvl w:ilvl="0" w:tplc="AB2407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F2798"/>
    <w:multiLevelType w:val="hybridMultilevel"/>
    <w:tmpl w:val="BB0099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6F5A89"/>
    <w:multiLevelType w:val="hybridMultilevel"/>
    <w:tmpl w:val="2C08BA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602C7"/>
    <w:multiLevelType w:val="hybridMultilevel"/>
    <w:tmpl w:val="62909BE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C003575"/>
    <w:multiLevelType w:val="hybridMultilevel"/>
    <w:tmpl w:val="667C3FEC"/>
    <w:lvl w:ilvl="0" w:tplc="6BB0A03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4234F"/>
    <w:multiLevelType w:val="multilevel"/>
    <w:tmpl w:val="19E4C652"/>
    <w:lvl w:ilvl="0">
      <w:start w:val="1"/>
      <w:numFmt w:val="upperLetter"/>
      <w:pStyle w:val="Preambule"/>
      <w:lvlText w:val="(%1)"/>
      <w:lvlJc w:val="left"/>
      <w:pPr>
        <w:tabs>
          <w:tab w:val="num" w:pos="1212"/>
        </w:tabs>
        <w:ind w:left="852" w:hanging="852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A249B7"/>
    <w:multiLevelType w:val="hybridMultilevel"/>
    <w:tmpl w:val="8EDC0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D1F4E"/>
    <w:multiLevelType w:val="hybridMultilevel"/>
    <w:tmpl w:val="225C83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455C4"/>
    <w:multiLevelType w:val="hybridMultilevel"/>
    <w:tmpl w:val="69D81166"/>
    <w:lvl w:ilvl="0" w:tplc="2812B0BA">
      <w:start w:val="1"/>
      <w:numFmt w:val="decimal"/>
      <w:lvlText w:val="%1."/>
      <w:lvlJc w:val="left"/>
      <w:pPr>
        <w:ind w:left="643" w:hanging="360"/>
      </w:pPr>
    </w:lvl>
    <w:lvl w:ilvl="1" w:tplc="04070019">
      <w:start w:val="1"/>
      <w:numFmt w:val="lowerLetter"/>
      <w:lvlText w:val="%2."/>
      <w:lvlJc w:val="left"/>
      <w:pPr>
        <w:ind w:left="1363" w:hanging="360"/>
      </w:pPr>
    </w:lvl>
    <w:lvl w:ilvl="2" w:tplc="0407001B">
      <w:start w:val="1"/>
      <w:numFmt w:val="lowerRoman"/>
      <w:lvlText w:val="%3."/>
      <w:lvlJc w:val="right"/>
      <w:pPr>
        <w:ind w:left="2083" w:hanging="180"/>
      </w:pPr>
    </w:lvl>
    <w:lvl w:ilvl="3" w:tplc="0407000F">
      <w:start w:val="1"/>
      <w:numFmt w:val="decimal"/>
      <w:lvlText w:val="%4."/>
      <w:lvlJc w:val="left"/>
      <w:pPr>
        <w:ind w:left="2803" w:hanging="360"/>
      </w:pPr>
    </w:lvl>
    <w:lvl w:ilvl="4" w:tplc="04070019">
      <w:start w:val="1"/>
      <w:numFmt w:val="lowerLetter"/>
      <w:lvlText w:val="%5."/>
      <w:lvlJc w:val="left"/>
      <w:pPr>
        <w:ind w:left="3523" w:hanging="360"/>
      </w:pPr>
    </w:lvl>
    <w:lvl w:ilvl="5" w:tplc="0407001B">
      <w:start w:val="1"/>
      <w:numFmt w:val="lowerRoman"/>
      <w:lvlText w:val="%6."/>
      <w:lvlJc w:val="right"/>
      <w:pPr>
        <w:ind w:left="4243" w:hanging="180"/>
      </w:pPr>
    </w:lvl>
    <w:lvl w:ilvl="6" w:tplc="0407000F">
      <w:start w:val="1"/>
      <w:numFmt w:val="decimal"/>
      <w:lvlText w:val="%7."/>
      <w:lvlJc w:val="left"/>
      <w:pPr>
        <w:ind w:left="4963" w:hanging="360"/>
      </w:pPr>
    </w:lvl>
    <w:lvl w:ilvl="7" w:tplc="04070019">
      <w:start w:val="1"/>
      <w:numFmt w:val="lowerLetter"/>
      <w:lvlText w:val="%8."/>
      <w:lvlJc w:val="left"/>
      <w:pPr>
        <w:ind w:left="5683" w:hanging="360"/>
      </w:pPr>
    </w:lvl>
    <w:lvl w:ilvl="8" w:tplc="0407001B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D7A7D70"/>
    <w:multiLevelType w:val="hybridMultilevel"/>
    <w:tmpl w:val="B2E80BDE"/>
    <w:lvl w:ilvl="0" w:tplc="6BB0A03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74719"/>
    <w:multiLevelType w:val="hybridMultilevel"/>
    <w:tmpl w:val="7D942B9A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8" w15:restartNumberingAfterBreak="0">
    <w:nsid w:val="51B674CC"/>
    <w:multiLevelType w:val="hybridMultilevel"/>
    <w:tmpl w:val="E94A7A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67A3B"/>
    <w:multiLevelType w:val="hybridMultilevel"/>
    <w:tmpl w:val="90663876"/>
    <w:lvl w:ilvl="0" w:tplc="6BB0A03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04F43"/>
    <w:multiLevelType w:val="hybridMultilevel"/>
    <w:tmpl w:val="6A28E26C"/>
    <w:lvl w:ilvl="0" w:tplc="9ED02066">
      <w:numFmt w:val="bullet"/>
      <w:lvlText w:val="-"/>
      <w:lvlJc w:val="left"/>
      <w:pPr>
        <w:ind w:left="987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1" w15:restartNumberingAfterBreak="0">
    <w:nsid w:val="5F1A42B2"/>
    <w:multiLevelType w:val="hybridMultilevel"/>
    <w:tmpl w:val="BEC8B65A"/>
    <w:lvl w:ilvl="0" w:tplc="AC4C5A26">
      <w:start w:val="1"/>
      <w:numFmt w:val="upperLetter"/>
      <w:lvlText w:val="(%1)"/>
      <w:lvlJc w:val="left"/>
      <w:pPr>
        <w:ind w:left="1068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9483778"/>
    <w:multiLevelType w:val="hybridMultilevel"/>
    <w:tmpl w:val="F39E97EE"/>
    <w:lvl w:ilvl="0" w:tplc="F2901D50">
      <w:start w:val="1"/>
      <w:numFmt w:val="decimal"/>
      <w:lvlText w:val="%1."/>
      <w:lvlJc w:val="left"/>
      <w:pPr>
        <w:ind w:left="1455" w:hanging="109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7721D"/>
    <w:multiLevelType w:val="hybridMultilevel"/>
    <w:tmpl w:val="037CF3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72574"/>
    <w:multiLevelType w:val="hybridMultilevel"/>
    <w:tmpl w:val="7CCAC318"/>
    <w:lvl w:ilvl="0" w:tplc="6BB0A03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7B61E"/>
    <w:multiLevelType w:val="hybridMultilevel"/>
    <w:tmpl w:val="C8423B74"/>
    <w:lvl w:ilvl="0" w:tplc="39D4C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2A6A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CA5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2D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5EF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728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C6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8E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1852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F2B9A"/>
    <w:multiLevelType w:val="hybridMultilevel"/>
    <w:tmpl w:val="BD4CBE46"/>
    <w:lvl w:ilvl="0" w:tplc="5CF6E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90FE3"/>
    <w:multiLevelType w:val="multilevel"/>
    <w:tmpl w:val="97CCFAC6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i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9668"/>
        </w:tabs>
        <w:ind w:left="9668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408386827">
    <w:abstractNumId w:val="25"/>
  </w:num>
  <w:num w:numId="2" w16cid:durableId="417017453">
    <w:abstractNumId w:val="0"/>
  </w:num>
  <w:num w:numId="3" w16cid:durableId="1901401410">
    <w:abstractNumId w:val="1"/>
  </w:num>
  <w:num w:numId="4" w16cid:durableId="2242796">
    <w:abstractNumId w:val="27"/>
  </w:num>
  <w:num w:numId="5" w16cid:durableId="1583177871">
    <w:abstractNumId w:val="12"/>
    <w:lvlOverride w:ilvl="0">
      <w:lvl w:ilvl="0">
        <w:start w:val="1"/>
        <w:numFmt w:val="upperLetter"/>
        <w:pStyle w:val="Preambule"/>
        <w:lvlText w:val="(%1)"/>
        <w:lvlJc w:val="left"/>
        <w:pPr>
          <w:tabs>
            <w:tab w:val="num" w:pos="1134"/>
          </w:tabs>
          <w:ind w:left="1134" w:hanging="1134"/>
        </w:pPr>
        <w:rPr>
          <w:rFonts w:hint="default"/>
          <w:sz w:val="22"/>
        </w:rPr>
      </w:lvl>
    </w:lvlOverride>
  </w:num>
  <w:num w:numId="6" w16cid:durableId="766468405">
    <w:abstractNumId w:val="27"/>
  </w:num>
  <w:num w:numId="7" w16cid:durableId="354885087">
    <w:abstractNumId w:val="27"/>
  </w:num>
  <w:num w:numId="8" w16cid:durableId="2018188753">
    <w:abstractNumId w:val="1"/>
  </w:num>
  <w:num w:numId="9" w16cid:durableId="876090665">
    <w:abstractNumId w:val="27"/>
  </w:num>
  <w:num w:numId="10" w16cid:durableId="1757510938">
    <w:abstractNumId w:val="27"/>
  </w:num>
  <w:num w:numId="11" w16cid:durableId="1386566569">
    <w:abstractNumId w:val="27"/>
  </w:num>
  <w:num w:numId="12" w16cid:durableId="1956862850">
    <w:abstractNumId w:val="27"/>
  </w:num>
  <w:num w:numId="13" w16cid:durableId="183178570">
    <w:abstractNumId w:val="27"/>
  </w:num>
  <w:num w:numId="14" w16cid:durableId="322245916">
    <w:abstractNumId w:val="1"/>
  </w:num>
  <w:num w:numId="15" w16cid:durableId="536233247">
    <w:abstractNumId w:val="27"/>
  </w:num>
  <w:num w:numId="16" w16cid:durableId="1079063997">
    <w:abstractNumId w:val="27"/>
  </w:num>
  <w:num w:numId="17" w16cid:durableId="894124384">
    <w:abstractNumId w:val="27"/>
  </w:num>
  <w:num w:numId="18" w16cid:durableId="435440229">
    <w:abstractNumId w:val="10"/>
  </w:num>
  <w:num w:numId="19" w16cid:durableId="168452892">
    <w:abstractNumId w:val="20"/>
  </w:num>
  <w:num w:numId="20" w16cid:durableId="12719358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318350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966915">
    <w:abstractNumId w:val="17"/>
  </w:num>
  <w:num w:numId="23" w16cid:durableId="14920658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25857117">
    <w:abstractNumId w:val="2"/>
  </w:num>
  <w:num w:numId="25" w16cid:durableId="653994076">
    <w:abstractNumId w:val="5"/>
  </w:num>
  <w:num w:numId="26" w16cid:durableId="289941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40427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712824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272822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373965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126217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12357673">
    <w:abstractNumId w:val="23"/>
  </w:num>
  <w:num w:numId="33" w16cid:durableId="282001593">
    <w:abstractNumId w:val="13"/>
  </w:num>
  <w:num w:numId="34" w16cid:durableId="1897743667">
    <w:abstractNumId w:val="21"/>
  </w:num>
  <w:num w:numId="35" w16cid:durableId="1985113473">
    <w:abstractNumId w:val="7"/>
  </w:num>
  <w:num w:numId="36" w16cid:durableId="476383132">
    <w:abstractNumId w:val="14"/>
  </w:num>
  <w:num w:numId="37" w16cid:durableId="810371005">
    <w:abstractNumId w:val="5"/>
  </w:num>
  <w:num w:numId="38" w16cid:durableId="1696076597">
    <w:abstractNumId w:val="3"/>
  </w:num>
  <w:num w:numId="39" w16cid:durableId="1047677915">
    <w:abstractNumId w:val="18"/>
  </w:num>
  <w:num w:numId="40" w16cid:durableId="1164785254">
    <w:abstractNumId w:val="2"/>
  </w:num>
  <w:num w:numId="41" w16cid:durableId="1016422655">
    <w:abstractNumId w:val="9"/>
  </w:num>
  <w:num w:numId="42" w16cid:durableId="10239373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26917999">
    <w:abstractNumId w:val="26"/>
  </w:num>
  <w:num w:numId="44" w16cid:durableId="1552157007">
    <w:abstractNumId w:val="8"/>
  </w:num>
  <w:num w:numId="45" w16cid:durableId="1820613389">
    <w:abstractNumId w:val="27"/>
  </w:num>
  <w:num w:numId="46" w16cid:durableId="720057235">
    <w:abstractNumId w:val="27"/>
  </w:num>
  <w:num w:numId="47" w16cid:durableId="2078084614">
    <w:abstractNumId w:val="27"/>
  </w:num>
  <w:num w:numId="48" w16cid:durableId="14399833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EC"/>
    <w:rsid w:val="00002F16"/>
    <w:rsid w:val="0000328B"/>
    <w:rsid w:val="00003C92"/>
    <w:rsid w:val="000071B2"/>
    <w:rsid w:val="000102C8"/>
    <w:rsid w:val="00010CFF"/>
    <w:rsid w:val="000145C6"/>
    <w:rsid w:val="0001676F"/>
    <w:rsid w:val="00017E41"/>
    <w:rsid w:val="00020CE0"/>
    <w:rsid w:val="00021508"/>
    <w:rsid w:val="00024CB4"/>
    <w:rsid w:val="000269D3"/>
    <w:rsid w:val="00027DE3"/>
    <w:rsid w:val="0003075A"/>
    <w:rsid w:val="00030A85"/>
    <w:rsid w:val="0003172B"/>
    <w:rsid w:val="000321A3"/>
    <w:rsid w:val="000326A5"/>
    <w:rsid w:val="0003600B"/>
    <w:rsid w:val="00036888"/>
    <w:rsid w:val="00037DC5"/>
    <w:rsid w:val="000401D1"/>
    <w:rsid w:val="00040E7B"/>
    <w:rsid w:val="000415D3"/>
    <w:rsid w:val="00041F63"/>
    <w:rsid w:val="000425DC"/>
    <w:rsid w:val="000435AF"/>
    <w:rsid w:val="000437C7"/>
    <w:rsid w:val="00043935"/>
    <w:rsid w:val="000459B7"/>
    <w:rsid w:val="00047992"/>
    <w:rsid w:val="00052E3F"/>
    <w:rsid w:val="000536F9"/>
    <w:rsid w:val="00061367"/>
    <w:rsid w:val="0006178C"/>
    <w:rsid w:val="00062A3E"/>
    <w:rsid w:val="00063387"/>
    <w:rsid w:val="00064A61"/>
    <w:rsid w:val="0006560A"/>
    <w:rsid w:val="00066364"/>
    <w:rsid w:val="0007031E"/>
    <w:rsid w:val="000732D2"/>
    <w:rsid w:val="00075516"/>
    <w:rsid w:val="00075C64"/>
    <w:rsid w:val="00080135"/>
    <w:rsid w:val="00082657"/>
    <w:rsid w:val="00083154"/>
    <w:rsid w:val="00083446"/>
    <w:rsid w:val="00083EFA"/>
    <w:rsid w:val="00083FE6"/>
    <w:rsid w:val="000870A4"/>
    <w:rsid w:val="00087922"/>
    <w:rsid w:val="00090A46"/>
    <w:rsid w:val="00090C04"/>
    <w:rsid w:val="000917D0"/>
    <w:rsid w:val="00093A9C"/>
    <w:rsid w:val="0009556C"/>
    <w:rsid w:val="000960BD"/>
    <w:rsid w:val="00096245"/>
    <w:rsid w:val="000A1E6C"/>
    <w:rsid w:val="000A31AB"/>
    <w:rsid w:val="000A447D"/>
    <w:rsid w:val="000A714D"/>
    <w:rsid w:val="000A7CFA"/>
    <w:rsid w:val="000A7F51"/>
    <w:rsid w:val="000B125D"/>
    <w:rsid w:val="000B12B7"/>
    <w:rsid w:val="000B33DB"/>
    <w:rsid w:val="000B3BA9"/>
    <w:rsid w:val="000B430E"/>
    <w:rsid w:val="000B5279"/>
    <w:rsid w:val="000C19EC"/>
    <w:rsid w:val="000C27CD"/>
    <w:rsid w:val="000C2B4B"/>
    <w:rsid w:val="000C30B4"/>
    <w:rsid w:val="000C3172"/>
    <w:rsid w:val="000C3890"/>
    <w:rsid w:val="000C3A31"/>
    <w:rsid w:val="000C3B61"/>
    <w:rsid w:val="000C3DD7"/>
    <w:rsid w:val="000C606F"/>
    <w:rsid w:val="000D1A68"/>
    <w:rsid w:val="000D2C34"/>
    <w:rsid w:val="000E75E2"/>
    <w:rsid w:val="000F1933"/>
    <w:rsid w:val="000F1DEF"/>
    <w:rsid w:val="000F2FA2"/>
    <w:rsid w:val="000F47EA"/>
    <w:rsid w:val="000F5708"/>
    <w:rsid w:val="000F5E9E"/>
    <w:rsid w:val="000F6D7A"/>
    <w:rsid w:val="00100C0A"/>
    <w:rsid w:val="00101360"/>
    <w:rsid w:val="00102890"/>
    <w:rsid w:val="001028E7"/>
    <w:rsid w:val="00103076"/>
    <w:rsid w:val="00103C04"/>
    <w:rsid w:val="0010535C"/>
    <w:rsid w:val="00105DF4"/>
    <w:rsid w:val="00106E9D"/>
    <w:rsid w:val="00107454"/>
    <w:rsid w:val="00110066"/>
    <w:rsid w:val="00110EE8"/>
    <w:rsid w:val="00112AFA"/>
    <w:rsid w:val="001132D1"/>
    <w:rsid w:val="00113558"/>
    <w:rsid w:val="00113FC1"/>
    <w:rsid w:val="0011614F"/>
    <w:rsid w:val="00117523"/>
    <w:rsid w:val="001178DB"/>
    <w:rsid w:val="00117C52"/>
    <w:rsid w:val="00121F95"/>
    <w:rsid w:val="0012315B"/>
    <w:rsid w:val="001244D8"/>
    <w:rsid w:val="001247A5"/>
    <w:rsid w:val="001257DA"/>
    <w:rsid w:val="00130CAF"/>
    <w:rsid w:val="00131E7D"/>
    <w:rsid w:val="001336B1"/>
    <w:rsid w:val="00134C2F"/>
    <w:rsid w:val="00134E3C"/>
    <w:rsid w:val="00135855"/>
    <w:rsid w:val="00140449"/>
    <w:rsid w:val="0014050B"/>
    <w:rsid w:val="00140872"/>
    <w:rsid w:val="00141411"/>
    <w:rsid w:val="00141670"/>
    <w:rsid w:val="00142635"/>
    <w:rsid w:val="0014315A"/>
    <w:rsid w:val="0014435D"/>
    <w:rsid w:val="001462BE"/>
    <w:rsid w:val="00146B71"/>
    <w:rsid w:val="001504A2"/>
    <w:rsid w:val="0015108C"/>
    <w:rsid w:val="0015467A"/>
    <w:rsid w:val="001570B5"/>
    <w:rsid w:val="00161CB3"/>
    <w:rsid w:val="0016248A"/>
    <w:rsid w:val="00163917"/>
    <w:rsid w:val="001639B5"/>
    <w:rsid w:val="00170603"/>
    <w:rsid w:val="0017351E"/>
    <w:rsid w:val="00175CE9"/>
    <w:rsid w:val="00176181"/>
    <w:rsid w:val="0018002C"/>
    <w:rsid w:val="001808A4"/>
    <w:rsid w:val="00181EC8"/>
    <w:rsid w:val="001851A8"/>
    <w:rsid w:val="00186858"/>
    <w:rsid w:val="00186F20"/>
    <w:rsid w:val="00187278"/>
    <w:rsid w:val="00187A87"/>
    <w:rsid w:val="00190760"/>
    <w:rsid w:val="00190F71"/>
    <w:rsid w:val="001914B0"/>
    <w:rsid w:val="00192B0E"/>
    <w:rsid w:val="00193290"/>
    <w:rsid w:val="001946A0"/>
    <w:rsid w:val="001958D9"/>
    <w:rsid w:val="00195E8C"/>
    <w:rsid w:val="00196326"/>
    <w:rsid w:val="0019748E"/>
    <w:rsid w:val="001A089E"/>
    <w:rsid w:val="001A1FE9"/>
    <w:rsid w:val="001A3699"/>
    <w:rsid w:val="001A4A3D"/>
    <w:rsid w:val="001B0D2D"/>
    <w:rsid w:val="001B0DBF"/>
    <w:rsid w:val="001B2661"/>
    <w:rsid w:val="001B3C16"/>
    <w:rsid w:val="001B5514"/>
    <w:rsid w:val="001B7ECC"/>
    <w:rsid w:val="001C048B"/>
    <w:rsid w:val="001C15F5"/>
    <w:rsid w:val="001C20D9"/>
    <w:rsid w:val="001C2288"/>
    <w:rsid w:val="001C24F2"/>
    <w:rsid w:val="001C77AB"/>
    <w:rsid w:val="001D0593"/>
    <w:rsid w:val="001D4CCF"/>
    <w:rsid w:val="001D61A8"/>
    <w:rsid w:val="001D7855"/>
    <w:rsid w:val="001D7AB9"/>
    <w:rsid w:val="001E00C4"/>
    <w:rsid w:val="001E28FD"/>
    <w:rsid w:val="001E2EE8"/>
    <w:rsid w:val="001E3B18"/>
    <w:rsid w:val="001E53BB"/>
    <w:rsid w:val="001E7C9C"/>
    <w:rsid w:val="001F0CAF"/>
    <w:rsid w:val="001F2064"/>
    <w:rsid w:val="001F2840"/>
    <w:rsid w:val="001F2AF2"/>
    <w:rsid w:val="001F315D"/>
    <w:rsid w:val="001F3452"/>
    <w:rsid w:val="001F3DE0"/>
    <w:rsid w:val="001F4D5E"/>
    <w:rsid w:val="001F60F3"/>
    <w:rsid w:val="001F7294"/>
    <w:rsid w:val="002015C5"/>
    <w:rsid w:val="00201C15"/>
    <w:rsid w:val="00201C5C"/>
    <w:rsid w:val="00201FA1"/>
    <w:rsid w:val="0020239A"/>
    <w:rsid w:val="00204CB2"/>
    <w:rsid w:val="002062EB"/>
    <w:rsid w:val="0020681B"/>
    <w:rsid w:val="00207EBC"/>
    <w:rsid w:val="0021343C"/>
    <w:rsid w:val="0021434D"/>
    <w:rsid w:val="00214728"/>
    <w:rsid w:val="00215F2F"/>
    <w:rsid w:val="00220076"/>
    <w:rsid w:val="00220F63"/>
    <w:rsid w:val="00222362"/>
    <w:rsid w:val="00223948"/>
    <w:rsid w:val="0022482B"/>
    <w:rsid w:val="0022543A"/>
    <w:rsid w:val="00225D35"/>
    <w:rsid w:val="002265E3"/>
    <w:rsid w:val="0022665E"/>
    <w:rsid w:val="00227502"/>
    <w:rsid w:val="002330EA"/>
    <w:rsid w:val="0024346D"/>
    <w:rsid w:val="00244BC6"/>
    <w:rsid w:val="00246E48"/>
    <w:rsid w:val="0025136F"/>
    <w:rsid w:val="00251DA8"/>
    <w:rsid w:val="00252633"/>
    <w:rsid w:val="00252669"/>
    <w:rsid w:val="0025315C"/>
    <w:rsid w:val="0026070F"/>
    <w:rsid w:val="0026187B"/>
    <w:rsid w:val="00261DDD"/>
    <w:rsid w:val="0026331C"/>
    <w:rsid w:val="00267A71"/>
    <w:rsid w:val="002707E7"/>
    <w:rsid w:val="002735B7"/>
    <w:rsid w:val="00274446"/>
    <w:rsid w:val="0027512F"/>
    <w:rsid w:val="00275B2A"/>
    <w:rsid w:val="0027662F"/>
    <w:rsid w:val="002776A3"/>
    <w:rsid w:val="00280829"/>
    <w:rsid w:val="00280B0D"/>
    <w:rsid w:val="002835DC"/>
    <w:rsid w:val="00285E9E"/>
    <w:rsid w:val="00287597"/>
    <w:rsid w:val="0029164C"/>
    <w:rsid w:val="00291E21"/>
    <w:rsid w:val="00292A1E"/>
    <w:rsid w:val="00293073"/>
    <w:rsid w:val="00295996"/>
    <w:rsid w:val="002976D4"/>
    <w:rsid w:val="002A0072"/>
    <w:rsid w:val="002A0AF7"/>
    <w:rsid w:val="002A18B5"/>
    <w:rsid w:val="002A2447"/>
    <w:rsid w:val="002A28A3"/>
    <w:rsid w:val="002A322B"/>
    <w:rsid w:val="002A45E4"/>
    <w:rsid w:val="002A7864"/>
    <w:rsid w:val="002B07BE"/>
    <w:rsid w:val="002B391D"/>
    <w:rsid w:val="002B5CC4"/>
    <w:rsid w:val="002B73CB"/>
    <w:rsid w:val="002B7EE4"/>
    <w:rsid w:val="002C03DE"/>
    <w:rsid w:val="002C12CF"/>
    <w:rsid w:val="002C2003"/>
    <w:rsid w:val="002C3708"/>
    <w:rsid w:val="002C5A73"/>
    <w:rsid w:val="002C6692"/>
    <w:rsid w:val="002C69C3"/>
    <w:rsid w:val="002D12E2"/>
    <w:rsid w:val="002D240D"/>
    <w:rsid w:val="002D4C7E"/>
    <w:rsid w:val="002D64FB"/>
    <w:rsid w:val="002E02F2"/>
    <w:rsid w:val="002E0644"/>
    <w:rsid w:val="002E1DAC"/>
    <w:rsid w:val="002E39FB"/>
    <w:rsid w:val="002E4AFD"/>
    <w:rsid w:val="002F5805"/>
    <w:rsid w:val="002F7378"/>
    <w:rsid w:val="003004B0"/>
    <w:rsid w:val="00300626"/>
    <w:rsid w:val="00300EFA"/>
    <w:rsid w:val="00301778"/>
    <w:rsid w:val="0030208A"/>
    <w:rsid w:val="0030249E"/>
    <w:rsid w:val="00303102"/>
    <w:rsid w:val="003069B4"/>
    <w:rsid w:val="00307C7A"/>
    <w:rsid w:val="00313165"/>
    <w:rsid w:val="00313EFA"/>
    <w:rsid w:val="00315227"/>
    <w:rsid w:val="00315365"/>
    <w:rsid w:val="0031564B"/>
    <w:rsid w:val="00315A88"/>
    <w:rsid w:val="0031663C"/>
    <w:rsid w:val="003178C0"/>
    <w:rsid w:val="0032223A"/>
    <w:rsid w:val="0032647D"/>
    <w:rsid w:val="003319BC"/>
    <w:rsid w:val="00333175"/>
    <w:rsid w:val="0033423F"/>
    <w:rsid w:val="00334699"/>
    <w:rsid w:val="00334F7B"/>
    <w:rsid w:val="0033513B"/>
    <w:rsid w:val="00336A4D"/>
    <w:rsid w:val="0034081E"/>
    <w:rsid w:val="00341512"/>
    <w:rsid w:val="003423E8"/>
    <w:rsid w:val="00342E91"/>
    <w:rsid w:val="00344F7C"/>
    <w:rsid w:val="003502CD"/>
    <w:rsid w:val="00350837"/>
    <w:rsid w:val="003509FF"/>
    <w:rsid w:val="00354388"/>
    <w:rsid w:val="0035438B"/>
    <w:rsid w:val="00357ACE"/>
    <w:rsid w:val="00357D23"/>
    <w:rsid w:val="00360626"/>
    <w:rsid w:val="003634CF"/>
    <w:rsid w:val="00364A37"/>
    <w:rsid w:val="0036646D"/>
    <w:rsid w:val="00366A63"/>
    <w:rsid w:val="003701FE"/>
    <w:rsid w:val="00370489"/>
    <w:rsid w:val="003717A1"/>
    <w:rsid w:val="00371EEC"/>
    <w:rsid w:val="003756C5"/>
    <w:rsid w:val="00376436"/>
    <w:rsid w:val="003778DD"/>
    <w:rsid w:val="00377DBA"/>
    <w:rsid w:val="00383E71"/>
    <w:rsid w:val="00384049"/>
    <w:rsid w:val="00384535"/>
    <w:rsid w:val="00384712"/>
    <w:rsid w:val="00390BDE"/>
    <w:rsid w:val="00391A2E"/>
    <w:rsid w:val="00391E76"/>
    <w:rsid w:val="00393F7A"/>
    <w:rsid w:val="00394550"/>
    <w:rsid w:val="0039560F"/>
    <w:rsid w:val="0039708C"/>
    <w:rsid w:val="003A29C0"/>
    <w:rsid w:val="003A427F"/>
    <w:rsid w:val="003A4DE2"/>
    <w:rsid w:val="003A4E23"/>
    <w:rsid w:val="003A5FFF"/>
    <w:rsid w:val="003A70E8"/>
    <w:rsid w:val="003B213B"/>
    <w:rsid w:val="003B28A3"/>
    <w:rsid w:val="003B372C"/>
    <w:rsid w:val="003B50C8"/>
    <w:rsid w:val="003B5D8F"/>
    <w:rsid w:val="003B6514"/>
    <w:rsid w:val="003B6FC6"/>
    <w:rsid w:val="003C2E9A"/>
    <w:rsid w:val="003C2ED3"/>
    <w:rsid w:val="003C4704"/>
    <w:rsid w:val="003C7302"/>
    <w:rsid w:val="003D0744"/>
    <w:rsid w:val="003D11CB"/>
    <w:rsid w:val="003D1EE6"/>
    <w:rsid w:val="003D2CAB"/>
    <w:rsid w:val="003D2D9C"/>
    <w:rsid w:val="003D48AE"/>
    <w:rsid w:val="003D5D82"/>
    <w:rsid w:val="003D6970"/>
    <w:rsid w:val="003D7582"/>
    <w:rsid w:val="003D7B37"/>
    <w:rsid w:val="003D7F16"/>
    <w:rsid w:val="003E07F0"/>
    <w:rsid w:val="003E1572"/>
    <w:rsid w:val="003E41AE"/>
    <w:rsid w:val="003E45E5"/>
    <w:rsid w:val="003E493F"/>
    <w:rsid w:val="003E648A"/>
    <w:rsid w:val="003E6EFD"/>
    <w:rsid w:val="003E7554"/>
    <w:rsid w:val="003E7E2A"/>
    <w:rsid w:val="003F0006"/>
    <w:rsid w:val="003F08EE"/>
    <w:rsid w:val="003F29AA"/>
    <w:rsid w:val="003F388C"/>
    <w:rsid w:val="003F5855"/>
    <w:rsid w:val="003F5A94"/>
    <w:rsid w:val="003F68B0"/>
    <w:rsid w:val="003F719D"/>
    <w:rsid w:val="0040237F"/>
    <w:rsid w:val="00402436"/>
    <w:rsid w:val="00402AE3"/>
    <w:rsid w:val="004034EF"/>
    <w:rsid w:val="0040379B"/>
    <w:rsid w:val="00403F4E"/>
    <w:rsid w:val="00404D12"/>
    <w:rsid w:val="00405610"/>
    <w:rsid w:val="00406803"/>
    <w:rsid w:val="00410A5C"/>
    <w:rsid w:val="00411CCE"/>
    <w:rsid w:val="004129FB"/>
    <w:rsid w:val="00413796"/>
    <w:rsid w:val="00414763"/>
    <w:rsid w:val="004151B7"/>
    <w:rsid w:val="004152F9"/>
    <w:rsid w:val="00421CA8"/>
    <w:rsid w:val="00421E79"/>
    <w:rsid w:val="0042362B"/>
    <w:rsid w:val="00423AE7"/>
    <w:rsid w:val="00426A02"/>
    <w:rsid w:val="00426A19"/>
    <w:rsid w:val="00426F4D"/>
    <w:rsid w:val="004309BC"/>
    <w:rsid w:val="00431653"/>
    <w:rsid w:val="004328BB"/>
    <w:rsid w:val="00440CBD"/>
    <w:rsid w:val="00443638"/>
    <w:rsid w:val="00443EEE"/>
    <w:rsid w:val="0044590D"/>
    <w:rsid w:val="00446D3B"/>
    <w:rsid w:val="0044754D"/>
    <w:rsid w:val="00451711"/>
    <w:rsid w:val="00454E84"/>
    <w:rsid w:val="00455984"/>
    <w:rsid w:val="00460FCC"/>
    <w:rsid w:val="00462AA1"/>
    <w:rsid w:val="00462AD8"/>
    <w:rsid w:val="0046380F"/>
    <w:rsid w:val="0046395B"/>
    <w:rsid w:val="00465494"/>
    <w:rsid w:val="004655DC"/>
    <w:rsid w:val="00466714"/>
    <w:rsid w:val="00471F01"/>
    <w:rsid w:val="004736DD"/>
    <w:rsid w:val="0047424B"/>
    <w:rsid w:val="0047483C"/>
    <w:rsid w:val="00476C04"/>
    <w:rsid w:val="00477F83"/>
    <w:rsid w:val="00481672"/>
    <w:rsid w:val="004819DA"/>
    <w:rsid w:val="0048270A"/>
    <w:rsid w:val="00482CD7"/>
    <w:rsid w:val="0048471E"/>
    <w:rsid w:val="00486FFA"/>
    <w:rsid w:val="00487927"/>
    <w:rsid w:val="00487C3D"/>
    <w:rsid w:val="00496227"/>
    <w:rsid w:val="00496A4D"/>
    <w:rsid w:val="00496BEA"/>
    <w:rsid w:val="00497C0F"/>
    <w:rsid w:val="004A037B"/>
    <w:rsid w:val="004A115D"/>
    <w:rsid w:val="004A1E00"/>
    <w:rsid w:val="004A2333"/>
    <w:rsid w:val="004A2D37"/>
    <w:rsid w:val="004A3FE1"/>
    <w:rsid w:val="004A4F2F"/>
    <w:rsid w:val="004A55FE"/>
    <w:rsid w:val="004A6269"/>
    <w:rsid w:val="004A7177"/>
    <w:rsid w:val="004B17A5"/>
    <w:rsid w:val="004B2203"/>
    <w:rsid w:val="004B2879"/>
    <w:rsid w:val="004B3EAD"/>
    <w:rsid w:val="004B421D"/>
    <w:rsid w:val="004B42BB"/>
    <w:rsid w:val="004B7295"/>
    <w:rsid w:val="004C192F"/>
    <w:rsid w:val="004C41BF"/>
    <w:rsid w:val="004C6B64"/>
    <w:rsid w:val="004C7E63"/>
    <w:rsid w:val="004D32AC"/>
    <w:rsid w:val="004D3358"/>
    <w:rsid w:val="004D528B"/>
    <w:rsid w:val="004D52BD"/>
    <w:rsid w:val="004E3745"/>
    <w:rsid w:val="004E5B98"/>
    <w:rsid w:val="004E658B"/>
    <w:rsid w:val="004E7895"/>
    <w:rsid w:val="004E7DAA"/>
    <w:rsid w:val="004F0CEF"/>
    <w:rsid w:val="004F0D3A"/>
    <w:rsid w:val="004F1D75"/>
    <w:rsid w:val="004F36DE"/>
    <w:rsid w:val="004F6EA3"/>
    <w:rsid w:val="00500327"/>
    <w:rsid w:val="00500B61"/>
    <w:rsid w:val="00500F3A"/>
    <w:rsid w:val="00501FB6"/>
    <w:rsid w:val="005028CC"/>
    <w:rsid w:val="005033F1"/>
    <w:rsid w:val="005037EC"/>
    <w:rsid w:val="005041F5"/>
    <w:rsid w:val="005048AF"/>
    <w:rsid w:val="005053D1"/>
    <w:rsid w:val="00505402"/>
    <w:rsid w:val="0050768E"/>
    <w:rsid w:val="00507C35"/>
    <w:rsid w:val="005129E2"/>
    <w:rsid w:val="00512CA5"/>
    <w:rsid w:val="00514A50"/>
    <w:rsid w:val="00515292"/>
    <w:rsid w:val="0051649A"/>
    <w:rsid w:val="0051742C"/>
    <w:rsid w:val="00521FF0"/>
    <w:rsid w:val="00522075"/>
    <w:rsid w:val="0052237C"/>
    <w:rsid w:val="00523DF0"/>
    <w:rsid w:val="005250BE"/>
    <w:rsid w:val="00526837"/>
    <w:rsid w:val="00527580"/>
    <w:rsid w:val="005313B2"/>
    <w:rsid w:val="00534836"/>
    <w:rsid w:val="00540333"/>
    <w:rsid w:val="005415EF"/>
    <w:rsid w:val="00541E91"/>
    <w:rsid w:val="00541EE3"/>
    <w:rsid w:val="00544850"/>
    <w:rsid w:val="005463C2"/>
    <w:rsid w:val="005507B9"/>
    <w:rsid w:val="00550B3F"/>
    <w:rsid w:val="00552FA6"/>
    <w:rsid w:val="005568EE"/>
    <w:rsid w:val="00566F6F"/>
    <w:rsid w:val="0057056D"/>
    <w:rsid w:val="00571341"/>
    <w:rsid w:val="005740E8"/>
    <w:rsid w:val="00576322"/>
    <w:rsid w:val="0058095A"/>
    <w:rsid w:val="005824F2"/>
    <w:rsid w:val="005835FB"/>
    <w:rsid w:val="005850E6"/>
    <w:rsid w:val="0058709A"/>
    <w:rsid w:val="00587ED8"/>
    <w:rsid w:val="00590DD0"/>
    <w:rsid w:val="00591487"/>
    <w:rsid w:val="005917F0"/>
    <w:rsid w:val="00592E84"/>
    <w:rsid w:val="005966D7"/>
    <w:rsid w:val="005A1928"/>
    <w:rsid w:val="005A1C6D"/>
    <w:rsid w:val="005A361E"/>
    <w:rsid w:val="005A4623"/>
    <w:rsid w:val="005A4AD1"/>
    <w:rsid w:val="005A7CCC"/>
    <w:rsid w:val="005B1220"/>
    <w:rsid w:val="005B2E96"/>
    <w:rsid w:val="005B4102"/>
    <w:rsid w:val="005B6384"/>
    <w:rsid w:val="005B7557"/>
    <w:rsid w:val="005B77A4"/>
    <w:rsid w:val="005C25E5"/>
    <w:rsid w:val="005C2A11"/>
    <w:rsid w:val="005C35E7"/>
    <w:rsid w:val="005C6024"/>
    <w:rsid w:val="005C6607"/>
    <w:rsid w:val="005D2495"/>
    <w:rsid w:val="005D2BB5"/>
    <w:rsid w:val="005D36B8"/>
    <w:rsid w:val="005D482C"/>
    <w:rsid w:val="005D4973"/>
    <w:rsid w:val="005D4FD9"/>
    <w:rsid w:val="005D534C"/>
    <w:rsid w:val="005D5506"/>
    <w:rsid w:val="005D6EB3"/>
    <w:rsid w:val="005D7457"/>
    <w:rsid w:val="005E0B72"/>
    <w:rsid w:val="005E1F30"/>
    <w:rsid w:val="005E4ACA"/>
    <w:rsid w:val="005E4E32"/>
    <w:rsid w:val="005E512E"/>
    <w:rsid w:val="005E622D"/>
    <w:rsid w:val="005E6C1E"/>
    <w:rsid w:val="005E72CE"/>
    <w:rsid w:val="005F3764"/>
    <w:rsid w:val="005F6148"/>
    <w:rsid w:val="005F662F"/>
    <w:rsid w:val="005F688A"/>
    <w:rsid w:val="005F7337"/>
    <w:rsid w:val="0060089C"/>
    <w:rsid w:val="00600EA5"/>
    <w:rsid w:val="0060218A"/>
    <w:rsid w:val="00602589"/>
    <w:rsid w:val="00602CA1"/>
    <w:rsid w:val="00602F68"/>
    <w:rsid w:val="006044DC"/>
    <w:rsid w:val="00604F89"/>
    <w:rsid w:val="00605DFC"/>
    <w:rsid w:val="00611522"/>
    <w:rsid w:val="00611A1A"/>
    <w:rsid w:val="0061283E"/>
    <w:rsid w:val="00614395"/>
    <w:rsid w:val="0061768D"/>
    <w:rsid w:val="00617F0F"/>
    <w:rsid w:val="006204A4"/>
    <w:rsid w:val="00624403"/>
    <w:rsid w:val="00624A4D"/>
    <w:rsid w:val="00624FC7"/>
    <w:rsid w:val="0062525B"/>
    <w:rsid w:val="006269D2"/>
    <w:rsid w:val="00626D7F"/>
    <w:rsid w:val="00630513"/>
    <w:rsid w:val="006311F8"/>
    <w:rsid w:val="00633A0F"/>
    <w:rsid w:val="00634815"/>
    <w:rsid w:val="00634DF7"/>
    <w:rsid w:val="006353E2"/>
    <w:rsid w:val="00642D1C"/>
    <w:rsid w:val="00643FD0"/>
    <w:rsid w:val="006450B1"/>
    <w:rsid w:val="00647364"/>
    <w:rsid w:val="0065008F"/>
    <w:rsid w:val="006505BE"/>
    <w:rsid w:val="006516EE"/>
    <w:rsid w:val="00651B70"/>
    <w:rsid w:val="00652C7D"/>
    <w:rsid w:val="00653ED2"/>
    <w:rsid w:val="00654E4B"/>
    <w:rsid w:val="0065586A"/>
    <w:rsid w:val="00656154"/>
    <w:rsid w:val="006566CE"/>
    <w:rsid w:val="00662496"/>
    <w:rsid w:val="006633AA"/>
    <w:rsid w:val="0066406F"/>
    <w:rsid w:val="0066492F"/>
    <w:rsid w:val="00665AA0"/>
    <w:rsid w:val="00665D8B"/>
    <w:rsid w:val="00666220"/>
    <w:rsid w:val="00666B6B"/>
    <w:rsid w:val="00666DF9"/>
    <w:rsid w:val="00667E24"/>
    <w:rsid w:val="006702F9"/>
    <w:rsid w:val="00673328"/>
    <w:rsid w:val="00674274"/>
    <w:rsid w:val="0067435C"/>
    <w:rsid w:val="00674CFA"/>
    <w:rsid w:val="00675360"/>
    <w:rsid w:val="006756FA"/>
    <w:rsid w:val="00675F3E"/>
    <w:rsid w:val="00676793"/>
    <w:rsid w:val="006768AC"/>
    <w:rsid w:val="00677ED0"/>
    <w:rsid w:val="0068046D"/>
    <w:rsid w:val="006804D2"/>
    <w:rsid w:val="00680C81"/>
    <w:rsid w:val="00683786"/>
    <w:rsid w:val="006839A6"/>
    <w:rsid w:val="006850A2"/>
    <w:rsid w:val="00685A82"/>
    <w:rsid w:val="00685D8F"/>
    <w:rsid w:val="0068657D"/>
    <w:rsid w:val="0069083B"/>
    <w:rsid w:val="00692DC1"/>
    <w:rsid w:val="00695031"/>
    <w:rsid w:val="0069635A"/>
    <w:rsid w:val="00696897"/>
    <w:rsid w:val="006974A1"/>
    <w:rsid w:val="006A02D4"/>
    <w:rsid w:val="006A2EBD"/>
    <w:rsid w:val="006A35D9"/>
    <w:rsid w:val="006A53BE"/>
    <w:rsid w:val="006A763F"/>
    <w:rsid w:val="006B04DF"/>
    <w:rsid w:val="006B0628"/>
    <w:rsid w:val="006B179B"/>
    <w:rsid w:val="006B3702"/>
    <w:rsid w:val="006B3DEB"/>
    <w:rsid w:val="006B5CB9"/>
    <w:rsid w:val="006C0F57"/>
    <w:rsid w:val="006C1588"/>
    <w:rsid w:val="006C1CCA"/>
    <w:rsid w:val="006C4CD9"/>
    <w:rsid w:val="006C4CFD"/>
    <w:rsid w:val="006D02CF"/>
    <w:rsid w:val="006D5665"/>
    <w:rsid w:val="006D786D"/>
    <w:rsid w:val="006E0854"/>
    <w:rsid w:val="006E0D45"/>
    <w:rsid w:val="006E2F86"/>
    <w:rsid w:val="006E71E0"/>
    <w:rsid w:val="006E761E"/>
    <w:rsid w:val="006E7788"/>
    <w:rsid w:val="006E783C"/>
    <w:rsid w:val="006F03C8"/>
    <w:rsid w:val="006F0586"/>
    <w:rsid w:val="006F13FE"/>
    <w:rsid w:val="006F1FBB"/>
    <w:rsid w:val="006F3D5A"/>
    <w:rsid w:val="006F42BB"/>
    <w:rsid w:val="006F5333"/>
    <w:rsid w:val="006F6EF8"/>
    <w:rsid w:val="00700197"/>
    <w:rsid w:val="00700886"/>
    <w:rsid w:val="00700A47"/>
    <w:rsid w:val="00700F9A"/>
    <w:rsid w:val="00701784"/>
    <w:rsid w:val="00701A6A"/>
    <w:rsid w:val="00702434"/>
    <w:rsid w:val="00702B18"/>
    <w:rsid w:val="00702FB0"/>
    <w:rsid w:val="007036BE"/>
    <w:rsid w:val="007040EE"/>
    <w:rsid w:val="00705761"/>
    <w:rsid w:val="00713886"/>
    <w:rsid w:val="00714062"/>
    <w:rsid w:val="007163CD"/>
    <w:rsid w:val="007201BA"/>
    <w:rsid w:val="0072022E"/>
    <w:rsid w:val="00722A2E"/>
    <w:rsid w:val="007235B3"/>
    <w:rsid w:val="007237B2"/>
    <w:rsid w:val="00723BCF"/>
    <w:rsid w:val="007245E8"/>
    <w:rsid w:val="00725E46"/>
    <w:rsid w:val="007268DF"/>
    <w:rsid w:val="007348AB"/>
    <w:rsid w:val="007356BC"/>
    <w:rsid w:val="007356DD"/>
    <w:rsid w:val="00735848"/>
    <w:rsid w:val="00737D61"/>
    <w:rsid w:val="00740919"/>
    <w:rsid w:val="00740E84"/>
    <w:rsid w:val="00743135"/>
    <w:rsid w:val="00744DBA"/>
    <w:rsid w:val="00745770"/>
    <w:rsid w:val="00745C84"/>
    <w:rsid w:val="007471C4"/>
    <w:rsid w:val="0074733E"/>
    <w:rsid w:val="00747E54"/>
    <w:rsid w:val="00750D9A"/>
    <w:rsid w:val="007528B4"/>
    <w:rsid w:val="00752AF2"/>
    <w:rsid w:val="007531AD"/>
    <w:rsid w:val="007531BD"/>
    <w:rsid w:val="007559EC"/>
    <w:rsid w:val="00756FEF"/>
    <w:rsid w:val="00757271"/>
    <w:rsid w:val="00760653"/>
    <w:rsid w:val="00760BDF"/>
    <w:rsid w:val="0076387B"/>
    <w:rsid w:val="00763FF7"/>
    <w:rsid w:val="00764F48"/>
    <w:rsid w:val="00765AC5"/>
    <w:rsid w:val="007704B4"/>
    <w:rsid w:val="0077278B"/>
    <w:rsid w:val="00773448"/>
    <w:rsid w:val="00777C51"/>
    <w:rsid w:val="0078107C"/>
    <w:rsid w:val="00782306"/>
    <w:rsid w:val="0078375F"/>
    <w:rsid w:val="00784687"/>
    <w:rsid w:val="0078610B"/>
    <w:rsid w:val="0078718E"/>
    <w:rsid w:val="00790D26"/>
    <w:rsid w:val="0079454B"/>
    <w:rsid w:val="00794CEE"/>
    <w:rsid w:val="00795B8F"/>
    <w:rsid w:val="00795D16"/>
    <w:rsid w:val="007960B9"/>
    <w:rsid w:val="00796C1B"/>
    <w:rsid w:val="0079722E"/>
    <w:rsid w:val="007978AA"/>
    <w:rsid w:val="007A2B9C"/>
    <w:rsid w:val="007A30C5"/>
    <w:rsid w:val="007A4209"/>
    <w:rsid w:val="007A5828"/>
    <w:rsid w:val="007A59DD"/>
    <w:rsid w:val="007A642F"/>
    <w:rsid w:val="007A75D2"/>
    <w:rsid w:val="007A7E95"/>
    <w:rsid w:val="007A7F30"/>
    <w:rsid w:val="007B11A6"/>
    <w:rsid w:val="007B1A34"/>
    <w:rsid w:val="007B2002"/>
    <w:rsid w:val="007B2217"/>
    <w:rsid w:val="007B22C3"/>
    <w:rsid w:val="007B5291"/>
    <w:rsid w:val="007B59AD"/>
    <w:rsid w:val="007B5E2F"/>
    <w:rsid w:val="007B7F89"/>
    <w:rsid w:val="007C0905"/>
    <w:rsid w:val="007C4AA6"/>
    <w:rsid w:val="007C4BD3"/>
    <w:rsid w:val="007C4FC0"/>
    <w:rsid w:val="007C5A1C"/>
    <w:rsid w:val="007C7E00"/>
    <w:rsid w:val="007D0A5A"/>
    <w:rsid w:val="007D3F74"/>
    <w:rsid w:val="007D41F0"/>
    <w:rsid w:val="007D5CF6"/>
    <w:rsid w:val="007D748A"/>
    <w:rsid w:val="007E1A46"/>
    <w:rsid w:val="007E26BD"/>
    <w:rsid w:val="007E301A"/>
    <w:rsid w:val="007E33C6"/>
    <w:rsid w:val="007E35C5"/>
    <w:rsid w:val="007E35F9"/>
    <w:rsid w:val="007E3F41"/>
    <w:rsid w:val="007E406A"/>
    <w:rsid w:val="007E4487"/>
    <w:rsid w:val="007E4B4F"/>
    <w:rsid w:val="007E52AF"/>
    <w:rsid w:val="007E6787"/>
    <w:rsid w:val="007E7784"/>
    <w:rsid w:val="007E7C3C"/>
    <w:rsid w:val="007F0CE9"/>
    <w:rsid w:val="007F184E"/>
    <w:rsid w:val="007F4387"/>
    <w:rsid w:val="007F4A69"/>
    <w:rsid w:val="007F4CF3"/>
    <w:rsid w:val="007F4E75"/>
    <w:rsid w:val="007F6DF0"/>
    <w:rsid w:val="007F705F"/>
    <w:rsid w:val="007F79A0"/>
    <w:rsid w:val="007F79B8"/>
    <w:rsid w:val="00803623"/>
    <w:rsid w:val="00804E8E"/>
    <w:rsid w:val="00811634"/>
    <w:rsid w:val="00811859"/>
    <w:rsid w:val="00812971"/>
    <w:rsid w:val="00812F31"/>
    <w:rsid w:val="00815391"/>
    <w:rsid w:val="00815FD6"/>
    <w:rsid w:val="008165C7"/>
    <w:rsid w:val="0082130B"/>
    <w:rsid w:val="00821AF1"/>
    <w:rsid w:val="00827812"/>
    <w:rsid w:val="008305CB"/>
    <w:rsid w:val="008317A5"/>
    <w:rsid w:val="008318D7"/>
    <w:rsid w:val="00831E11"/>
    <w:rsid w:val="0083238A"/>
    <w:rsid w:val="00833580"/>
    <w:rsid w:val="00835269"/>
    <w:rsid w:val="0083778F"/>
    <w:rsid w:val="00837898"/>
    <w:rsid w:val="00837965"/>
    <w:rsid w:val="00841166"/>
    <w:rsid w:val="008415C2"/>
    <w:rsid w:val="00842E39"/>
    <w:rsid w:val="0084327D"/>
    <w:rsid w:val="00844306"/>
    <w:rsid w:val="008444B8"/>
    <w:rsid w:val="008454DA"/>
    <w:rsid w:val="008466C1"/>
    <w:rsid w:val="0084768E"/>
    <w:rsid w:val="00850084"/>
    <w:rsid w:val="00850CEC"/>
    <w:rsid w:val="0085213D"/>
    <w:rsid w:val="0085285F"/>
    <w:rsid w:val="00852FD2"/>
    <w:rsid w:val="00853225"/>
    <w:rsid w:val="00853AA8"/>
    <w:rsid w:val="00856F0D"/>
    <w:rsid w:val="008610EC"/>
    <w:rsid w:val="00861877"/>
    <w:rsid w:val="00862C15"/>
    <w:rsid w:val="00865313"/>
    <w:rsid w:val="00865CBA"/>
    <w:rsid w:val="00866F93"/>
    <w:rsid w:val="00867D1F"/>
    <w:rsid w:val="008704F7"/>
    <w:rsid w:val="008709B8"/>
    <w:rsid w:val="00872156"/>
    <w:rsid w:val="008723FA"/>
    <w:rsid w:val="00872813"/>
    <w:rsid w:val="00872E4F"/>
    <w:rsid w:val="00873013"/>
    <w:rsid w:val="008735C0"/>
    <w:rsid w:val="00874EA7"/>
    <w:rsid w:val="00876499"/>
    <w:rsid w:val="00876E13"/>
    <w:rsid w:val="00880304"/>
    <w:rsid w:val="00883831"/>
    <w:rsid w:val="00883846"/>
    <w:rsid w:val="00886146"/>
    <w:rsid w:val="00886E02"/>
    <w:rsid w:val="00887668"/>
    <w:rsid w:val="00887E84"/>
    <w:rsid w:val="008919EC"/>
    <w:rsid w:val="00895461"/>
    <w:rsid w:val="00895F40"/>
    <w:rsid w:val="008A22E3"/>
    <w:rsid w:val="008A2631"/>
    <w:rsid w:val="008A51ED"/>
    <w:rsid w:val="008B1E17"/>
    <w:rsid w:val="008B2596"/>
    <w:rsid w:val="008B30B2"/>
    <w:rsid w:val="008B59C4"/>
    <w:rsid w:val="008B5A44"/>
    <w:rsid w:val="008B6B14"/>
    <w:rsid w:val="008B6B26"/>
    <w:rsid w:val="008B71AD"/>
    <w:rsid w:val="008B7505"/>
    <w:rsid w:val="008C0ACD"/>
    <w:rsid w:val="008C1AB2"/>
    <w:rsid w:val="008C244C"/>
    <w:rsid w:val="008C2E0C"/>
    <w:rsid w:val="008C37E5"/>
    <w:rsid w:val="008C6A73"/>
    <w:rsid w:val="008C6E1F"/>
    <w:rsid w:val="008C72F4"/>
    <w:rsid w:val="008D02DB"/>
    <w:rsid w:val="008D0492"/>
    <w:rsid w:val="008D0FCF"/>
    <w:rsid w:val="008D19F9"/>
    <w:rsid w:val="008D3032"/>
    <w:rsid w:val="008D3DD4"/>
    <w:rsid w:val="008D77ED"/>
    <w:rsid w:val="008E0F22"/>
    <w:rsid w:val="008E43AF"/>
    <w:rsid w:val="008E7A06"/>
    <w:rsid w:val="008F0920"/>
    <w:rsid w:val="008F0D2A"/>
    <w:rsid w:val="008F1E00"/>
    <w:rsid w:val="008F305D"/>
    <w:rsid w:val="008F41E5"/>
    <w:rsid w:val="00904C9C"/>
    <w:rsid w:val="009059FD"/>
    <w:rsid w:val="00913299"/>
    <w:rsid w:val="009136D0"/>
    <w:rsid w:val="0091428E"/>
    <w:rsid w:val="00916762"/>
    <w:rsid w:val="00920EC0"/>
    <w:rsid w:val="009226F3"/>
    <w:rsid w:val="00922858"/>
    <w:rsid w:val="009247F3"/>
    <w:rsid w:val="0092542B"/>
    <w:rsid w:val="00926871"/>
    <w:rsid w:val="009278DA"/>
    <w:rsid w:val="00931F22"/>
    <w:rsid w:val="00933A6A"/>
    <w:rsid w:val="00933A77"/>
    <w:rsid w:val="009340E6"/>
    <w:rsid w:val="009341BF"/>
    <w:rsid w:val="00936E55"/>
    <w:rsid w:val="009377D1"/>
    <w:rsid w:val="00937CA9"/>
    <w:rsid w:val="00940FA3"/>
    <w:rsid w:val="00942AD8"/>
    <w:rsid w:val="0094474E"/>
    <w:rsid w:val="009522C7"/>
    <w:rsid w:val="0095374A"/>
    <w:rsid w:val="0095660C"/>
    <w:rsid w:val="00956D37"/>
    <w:rsid w:val="00957ABA"/>
    <w:rsid w:val="009612A8"/>
    <w:rsid w:val="00962D39"/>
    <w:rsid w:val="00963A89"/>
    <w:rsid w:val="009651E7"/>
    <w:rsid w:val="00965B78"/>
    <w:rsid w:val="0097398C"/>
    <w:rsid w:val="009742B2"/>
    <w:rsid w:val="009744EA"/>
    <w:rsid w:val="009745DF"/>
    <w:rsid w:val="009746C0"/>
    <w:rsid w:val="0097650B"/>
    <w:rsid w:val="00976E33"/>
    <w:rsid w:val="00976F2A"/>
    <w:rsid w:val="00977527"/>
    <w:rsid w:val="0098129F"/>
    <w:rsid w:val="00981573"/>
    <w:rsid w:val="00984963"/>
    <w:rsid w:val="00984EA7"/>
    <w:rsid w:val="009868AE"/>
    <w:rsid w:val="00986D4B"/>
    <w:rsid w:val="00990C1B"/>
    <w:rsid w:val="009920A2"/>
    <w:rsid w:val="0099493B"/>
    <w:rsid w:val="00994D82"/>
    <w:rsid w:val="0099513A"/>
    <w:rsid w:val="00995269"/>
    <w:rsid w:val="00995644"/>
    <w:rsid w:val="00995EE5"/>
    <w:rsid w:val="009962B5"/>
    <w:rsid w:val="00997364"/>
    <w:rsid w:val="009A32F6"/>
    <w:rsid w:val="009A4146"/>
    <w:rsid w:val="009A5CA9"/>
    <w:rsid w:val="009A5E69"/>
    <w:rsid w:val="009A681C"/>
    <w:rsid w:val="009A7BC2"/>
    <w:rsid w:val="009B11A1"/>
    <w:rsid w:val="009B18CB"/>
    <w:rsid w:val="009B2B99"/>
    <w:rsid w:val="009B4CE0"/>
    <w:rsid w:val="009B76C2"/>
    <w:rsid w:val="009C09A3"/>
    <w:rsid w:val="009C359B"/>
    <w:rsid w:val="009C3AA9"/>
    <w:rsid w:val="009C6EBE"/>
    <w:rsid w:val="009C7D52"/>
    <w:rsid w:val="009C7E6E"/>
    <w:rsid w:val="009D5D92"/>
    <w:rsid w:val="009E0E2D"/>
    <w:rsid w:val="009E13C6"/>
    <w:rsid w:val="009E2B97"/>
    <w:rsid w:val="009E2FFE"/>
    <w:rsid w:val="009E4ACB"/>
    <w:rsid w:val="009F059D"/>
    <w:rsid w:val="009F0BD3"/>
    <w:rsid w:val="009F112F"/>
    <w:rsid w:val="009F1316"/>
    <w:rsid w:val="009F461A"/>
    <w:rsid w:val="009F53A0"/>
    <w:rsid w:val="009F7472"/>
    <w:rsid w:val="00A049B7"/>
    <w:rsid w:val="00A07487"/>
    <w:rsid w:val="00A10183"/>
    <w:rsid w:val="00A162E8"/>
    <w:rsid w:val="00A17F28"/>
    <w:rsid w:val="00A20C79"/>
    <w:rsid w:val="00A230D5"/>
    <w:rsid w:val="00A25265"/>
    <w:rsid w:val="00A25FD9"/>
    <w:rsid w:val="00A26CC6"/>
    <w:rsid w:val="00A272C3"/>
    <w:rsid w:val="00A30124"/>
    <w:rsid w:val="00A32251"/>
    <w:rsid w:val="00A339C3"/>
    <w:rsid w:val="00A35339"/>
    <w:rsid w:val="00A37248"/>
    <w:rsid w:val="00A40AF7"/>
    <w:rsid w:val="00A419DA"/>
    <w:rsid w:val="00A41AE3"/>
    <w:rsid w:val="00A41B39"/>
    <w:rsid w:val="00A431B0"/>
    <w:rsid w:val="00A43471"/>
    <w:rsid w:val="00A4386C"/>
    <w:rsid w:val="00A478F1"/>
    <w:rsid w:val="00A508C7"/>
    <w:rsid w:val="00A515A4"/>
    <w:rsid w:val="00A53D44"/>
    <w:rsid w:val="00A5490E"/>
    <w:rsid w:val="00A54D05"/>
    <w:rsid w:val="00A555E7"/>
    <w:rsid w:val="00A55D91"/>
    <w:rsid w:val="00A61BB9"/>
    <w:rsid w:val="00A63148"/>
    <w:rsid w:val="00A637FF"/>
    <w:rsid w:val="00A6482B"/>
    <w:rsid w:val="00A65140"/>
    <w:rsid w:val="00A7351B"/>
    <w:rsid w:val="00A736EE"/>
    <w:rsid w:val="00A75D1C"/>
    <w:rsid w:val="00A76B14"/>
    <w:rsid w:val="00A776EE"/>
    <w:rsid w:val="00A80783"/>
    <w:rsid w:val="00A81528"/>
    <w:rsid w:val="00A82FC4"/>
    <w:rsid w:val="00A830FD"/>
    <w:rsid w:val="00A845FE"/>
    <w:rsid w:val="00A869D1"/>
    <w:rsid w:val="00A8775C"/>
    <w:rsid w:val="00A91F0C"/>
    <w:rsid w:val="00A93AEF"/>
    <w:rsid w:val="00A93BEF"/>
    <w:rsid w:val="00A94C68"/>
    <w:rsid w:val="00A958AF"/>
    <w:rsid w:val="00A96B02"/>
    <w:rsid w:val="00A97133"/>
    <w:rsid w:val="00AA14DE"/>
    <w:rsid w:val="00AA1706"/>
    <w:rsid w:val="00AA5F67"/>
    <w:rsid w:val="00AB053A"/>
    <w:rsid w:val="00AB3F36"/>
    <w:rsid w:val="00AB4728"/>
    <w:rsid w:val="00AB5373"/>
    <w:rsid w:val="00AB6ACA"/>
    <w:rsid w:val="00AC2B10"/>
    <w:rsid w:val="00AC4673"/>
    <w:rsid w:val="00AC6EB2"/>
    <w:rsid w:val="00AD0E2A"/>
    <w:rsid w:val="00AD1794"/>
    <w:rsid w:val="00AD28F6"/>
    <w:rsid w:val="00AD3C4E"/>
    <w:rsid w:val="00AD5C90"/>
    <w:rsid w:val="00AD5EB7"/>
    <w:rsid w:val="00AD60F9"/>
    <w:rsid w:val="00AD6D3F"/>
    <w:rsid w:val="00AD7732"/>
    <w:rsid w:val="00AE01E1"/>
    <w:rsid w:val="00AE1155"/>
    <w:rsid w:val="00AE1BB0"/>
    <w:rsid w:val="00AE2956"/>
    <w:rsid w:val="00AE4864"/>
    <w:rsid w:val="00AE49DD"/>
    <w:rsid w:val="00AE580D"/>
    <w:rsid w:val="00AE792A"/>
    <w:rsid w:val="00AF1376"/>
    <w:rsid w:val="00AF13EC"/>
    <w:rsid w:val="00AF1D34"/>
    <w:rsid w:val="00AF30D6"/>
    <w:rsid w:val="00AF3E78"/>
    <w:rsid w:val="00AF4363"/>
    <w:rsid w:val="00AF7C32"/>
    <w:rsid w:val="00B00026"/>
    <w:rsid w:val="00B0131B"/>
    <w:rsid w:val="00B02225"/>
    <w:rsid w:val="00B04152"/>
    <w:rsid w:val="00B0542A"/>
    <w:rsid w:val="00B05482"/>
    <w:rsid w:val="00B07E7F"/>
    <w:rsid w:val="00B10047"/>
    <w:rsid w:val="00B10CE0"/>
    <w:rsid w:val="00B10D0E"/>
    <w:rsid w:val="00B12A44"/>
    <w:rsid w:val="00B161E9"/>
    <w:rsid w:val="00B17C95"/>
    <w:rsid w:val="00B21E28"/>
    <w:rsid w:val="00B21E36"/>
    <w:rsid w:val="00B246D4"/>
    <w:rsid w:val="00B27055"/>
    <w:rsid w:val="00B32531"/>
    <w:rsid w:val="00B3253E"/>
    <w:rsid w:val="00B32E01"/>
    <w:rsid w:val="00B331EC"/>
    <w:rsid w:val="00B333E2"/>
    <w:rsid w:val="00B343E6"/>
    <w:rsid w:val="00B34818"/>
    <w:rsid w:val="00B3635C"/>
    <w:rsid w:val="00B3646E"/>
    <w:rsid w:val="00B376EA"/>
    <w:rsid w:val="00B40977"/>
    <w:rsid w:val="00B40B6A"/>
    <w:rsid w:val="00B41B81"/>
    <w:rsid w:val="00B42B21"/>
    <w:rsid w:val="00B45CAC"/>
    <w:rsid w:val="00B460ED"/>
    <w:rsid w:val="00B46514"/>
    <w:rsid w:val="00B51556"/>
    <w:rsid w:val="00B5277F"/>
    <w:rsid w:val="00B54442"/>
    <w:rsid w:val="00B54CDC"/>
    <w:rsid w:val="00B5658E"/>
    <w:rsid w:val="00B570BE"/>
    <w:rsid w:val="00B60EF3"/>
    <w:rsid w:val="00B61699"/>
    <w:rsid w:val="00B63086"/>
    <w:rsid w:val="00B6354E"/>
    <w:rsid w:val="00B72EF8"/>
    <w:rsid w:val="00B7316F"/>
    <w:rsid w:val="00B74170"/>
    <w:rsid w:val="00B756C8"/>
    <w:rsid w:val="00B75D1C"/>
    <w:rsid w:val="00B75F84"/>
    <w:rsid w:val="00B7610D"/>
    <w:rsid w:val="00B76C2B"/>
    <w:rsid w:val="00B76D02"/>
    <w:rsid w:val="00B81772"/>
    <w:rsid w:val="00B81F6E"/>
    <w:rsid w:val="00B835DC"/>
    <w:rsid w:val="00B83D80"/>
    <w:rsid w:val="00B8534C"/>
    <w:rsid w:val="00B86799"/>
    <w:rsid w:val="00B867CC"/>
    <w:rsid w:val="00B86D7D"/>
    <w:rsid w:val="00B908EE"/>
    <w:rsid w:val="00BA05B2"/>
    <w:rsid w:val="00BA100F"/>
    <w:rsid w:val="00BA21C8"/>
    <w:rsid w:val="00BA27E3"/>
    <w:rsid w:val="00BA3177"/>
    <w:rsid w:val="00BA3884"/>
    <w:rsid w:val="00BA398B"/>
    <w:rsid w:val="00BA3B47"/>
    <w:rsid w:val="00BA5291"/>
    <w:rsid w:val="00BB1135"/>
    <w:rsid w:val="00BB15C1"/>
    <w:rsid w:val="00BB19A1"/>
    <w:rsid w:val="00BB272C"/>
    <w:rsid w:val="00BB28E9"/>
    <w:rsid w:val="00BB2C4F"/>
    <w:rsid w:val="00BB3D64"/>
    <w:rsid w:val="00BB4CC4"/>
    <w:rsid w:val="00BB6677"/>
    <w:rsid w:val="00BB7524"/>
    <w:rsid w:val="00BC0DE5"/>
    <w:rsid w:val="00BC1E8B"/>
    <w:rsid w:val="00BC210D"/>
    <w:rsid w:val="00BC3CE5"/>
    <w:rsid w:val="00BC3FCB"/>
    <w:rsid w:val="00BC6057"/>
    <w:rsid w:val="00BC6AA2"/>
    <w:rsid w:val="00BC7C76"/>
    <w:rsid w:val="00BD05F7"/>
    <w:rsid w:val="00BD334C"/>
    <w:rsid w:val="00BD5204"/>
    <w:rsid w:val="00BD76BD"/>
    <w:rsid w:val="00BE0114"/>
    <w:rsid w:val="00BE0A89"/>
    <w:rsid w:val="00BE18C8"/>
    <w:rsid w:val="00BF032D"/>
    <w:rsid w:val="00BF25DF"/>
    <w:rsid w:val="00BF2976"/>
    <w:rsid w:val="00BF3E46"/>
    <w:rsid w:val="00BF5CF7"/>
    <w:rsid w:val="00BF6132"/>
    <w:rsid w:val="00BF6713"/>
    <w:rsid w:val="00BF6FF1"/>
    <w:rsid w:val="00BF7FBC"/>
    <w:rsid w:val="00C00593"/>
    <w:rsid w:val="00C008DE"/>
    <w:rsid w:val="00C03787"/>
    <w:rsid w:val="00C03B15"/>
    <w:rsid w:val="00C04466"/>
    <w:rsid w:val="00C05369"/>
    <w:rsid w:val="00C056AD"/>
    <w:rsid w:val="00C05BC1"/>
    <w:rsid w:val="00C05CD4"/>
    <w:rsid w:val="00C05F1F"/>
    <w:rsid w:val="00C07526"/>
    <w:rsid w:val="00C11918"/>
    <w:rsid w:val="00C1267C"/>
    <w:rsid w:val="00C12D7D"/>
    <w:rsid w:val="00C14F13"/>
    <w:rsid w:val="00C1570D"/>
    <w:rsid w:val="00C15C43"/>
    <w:rsid w:val="00C17432"/>
    <w:rsid w:val="00C209F2"/>
    <w:rsid w:val="00C2277F"/>
    <w:rsid w:val="00C25171"/>
    <w:rsid w:val="00C2573C"/>
    <w:rsid w:val="00C25ED7"/>
    <w:rsid w:val="00C311C3"/>
    <w:rsid w:val="00C31BD2"/>
    <w:rsid w:val="00C31F8D"/>
    <w:rsid w:val="00C32456"/>
    <w:rsid w:val="00C335EF"/>
    <w:rsid w:val="00C344B4"/>
    <w:rsid w:val="00C34CA8"/>
    <w:rsid w:val="00C34D53"/>
    <w:rsid w:val="00C3545D"/>
    <w:rsid w:val="00C358C8"/>
    <w:rsid w:val="00C369F2"/>
    <w:rsid w:val="00C37183"/>
    <w:rsid w:val="00C405C0"/>
    <w:rsid w:val="00C40A7B"/>
    <w:rsid w:val="00C44CCA"/>
    <w:rsid w:val="00C45749"/>
    <w:rsid w:val="00C46FD9"/>
    <w:rsid w:val="00C5149C"/>
    <w:rsid w:val="00C5428B"/>
    <w:rsid w:val="00C55706"/>
    <w:rsid w:val="00C55ACC"/>
    <w:rsid w:val="00C5744D"/>
    <w:rsid w:val="00C62407"/>
    <w:rsid w:val="00C67E7C"/>
    <w:rsid w:val="00C72657"/>
    <w:rsid w:val="00C73954"/>
    <w:rsid w:val="00C75860"/>
    <w:rsid w:val="00C77B49"/>
    <w:rsid w:val="00C80619"/>
    <w:rsid w:val="00C80F31"/>
    <w:rsid w:val="00C8245A"/>
    <w:rsid w:val="00C83F38"/>
    <w:rsid w:val="00C86453"/>
    <w:rsid w:val="00C87009"/>
    <w:rsid w:val="00C87BC1"/>
    <w:rsid w:val="00C907BC"/>
    <w:rsid w:val="00C92A59"/>
    <w:rsid w:val="00C93237"/>
    <w:rsid w:val="00C95337"/>
    <w:rsid w:val="00C96D60"/>
    <w:rsid w:val="00CA04D4"/>
    <w:rsid w:val="00CA1904"/>
    <w:rsid w:val="00CA1B06"/>
    <w:rsid w:val="00CA20C7"/>
    <w:rsid w:val="00CA2F94"/>
    <w:rsid w:val="00CA3C69"/>
    <w:rsid w:val="00CA5247"/>
    <w:rsid w:val="00CA7863"/>
    <w:rsid w:val="00CB0B46"/>
    <w:rsid w:val="00CB294E"/>
    <w:rsid w:val="00CB51A6"/>
    <w:rsid w:val="00CB5D33"/>
    <w:rsid w:val="00CB5FD0"/>
    <w:rsid w:val="00CC035B"/>
    <w:rsid w:val="00CC0372"/>
    <w:rsid w:val="00CC2900"/>
    <w:rsid w:val="00CC2BED"/>
    <w:rsid w:val="00CC3747"/>
    <w:rsid w:val="00CC59D7"/>
    <w:rsid w:val="00CC7F44"/>
    <w:rsid w:val="00CD2591"/>
    <w:rsid w:val="00CD2602"/>
    <w:rsid w:val="00CD27E4"/>
    <w:rsid w:val="00CD347B"/>
    <w:rsid w:val="00CD3A27"/>
    <w:rsid w:val="00CD4532"/>
    <w:rsid w:val="00CD74E7"/>
    <w:rsid w:val="00CD7501"/>
    <w:rsid w:val="00CE08A5"/>
    <w:rsid w:val="00CE321E"/>
    <w:rsid w:val="00CE3515"/>
    <w:rsid w:val="00CE36BA"/>
    <w:rsid w:val="00CE668F"/>
    <w:rsid w:val="00CE7EFC"/>
    <w:rsid w:val="00CF1F0E"/>
    <w:rsid w:val="00CF205A"/>
    <w:rsid w:val="00CF24B3"/>
    <w:rsid w:val="00CF2E68"/>
    <w:rsid w:val="00CF45C0"/>
    <w:rsid w:val="00CF48B4"/>
    <w:rsid w:val="00CF7C63"/>
    <w:rsid w:val="00D00675"/>
    <w:rsid w:val="00D00726"/>
    <w:rsid w:val="00D009C6"/>
    <w:rsid w:val="00D012E1"/>
    <w:rsid w:val="00D0178C"/>
    <w:rsid w:val="00D0231E"/>
    <w:rsid w:val="00D03425"/>
    <w:rsid w:val="00D03578"/>
    <w:rsid w:val="00D03817"/>
    <w:rsid w:val="00D03ED2"/>
    <w:rsid w:val="00D0423D"/>
    <w:rsid w:val="00D0459E"/>
    <w:rsid w:val="00D1195F"/>
    <w:rsid w:val="00D122A5"/>
    <w:rsid w:val="00D12874"/>
    <w:rsid w:val="00D13300"/>
    <w:rsid w:val="00D14276"/>
    <w:rsid w:val="00D14F49"/>
    <w:rsid w:val="00D15F2B"/>
    <w:rsid w:val="00D275BC"/>
    <w:rsid w:val="00D3282A"/>
    <w:rsid w:val="00D33ECE"/>
    <w:rsid w:val="00D34428"/>
    <w:rsid w:val="00D41287"/>
    <w:rsid w:val="00D44824"/>
    <w:rsid w:val="00D449CF"/>
    <w:rsid w:val="00D4559A"/>
    <w:rsid w:val="00D458A5"/>
    <w:rsid w:val="00D52B70"/>
    <w:rsid w:val="00D53AC1"/>
    <w:rsid w:val="00D54647"/>
    <w:rsid w:val="00D56DC7"/>
    <w:rsid w:val="00D61035"/>
    <w:rsid w:val="00D61A6D"/>
    <w:rsid w:val="00D6225E"/>
    <w:rsid w:val="00D6274B"/>
    <w:rsid w:val="00D63D75"/>
    <w:rsid w:val="00D64B89"/>
    <w:rsid w:val="00D6604C"/>
    <w:rsid w:val="00D667DA"/>
    <w:rsid w:val="00D709FE"/>
    <w:rsid w:val="00D70B93"/>
    <w:rsid w:val="00D70D90"/>
    <w:rsid w:val="00D71228"/>
    <w:rsid w:val="00D72D46"/>
    <w:rsid w:val="00D7389E"/>
    <w:rsid w:val="00D746AF"/>
    <w:rsid w:val="00D748D1"/>
    <w:rsid w:val="00D76F2C"/>
    <w:rsid w:val="00D81301"/>
    <w:rsid w:val="00D8202D"/>
    <w:rsid w:val="00D83098"/>
    <w:rsid w:val="00D84A4D"/>
    <w:rsid w:val="00D85D63"/>
    <w:rsid w:val="00D87868"/>
    <w:rsid w:val="00D87CA9"/>
    <w:rsid w:val="00D9012F"/>
    <w:rsid w:val="00D90512"/>
    <w:rsid w:val="00D9097A"/>
    <w:rsid w:val="00D90BD4"/>
    <w:rsid w:val="00D92E47"/>
    <w:rsid w:val="00D93430"/>
    <w:rsid w:val="00D93524"/>
    <w:rsid w:val="00D93ADE"/>
    <w:rsid w:val="00D9453D"/>
    <w:rsid w:val="00D95587"/>
    <w:rsid w:val="00D9570A"/>
    <w:rsid w:val="00D96511"/>
    <w:rsid w:val="00D97815"/>
    <w:rsid w:val="00DA0E8F"/>
    <w:rsid w:val="00DA3083"/>
    <w:rsid w:val="00DA31D2"/>
    <w:rsid w:val="00DB04C6"/>
    <w:rsid w:val="00DB1575"/>
    <w:rsid w:val="00DB3560"/>
    <w:rsid w:val="00DB3A1C"/>
    <w:rsid w:val="00DB3BC3"/>
    <w:rsid w:val="00DB4A8C"/>
    <w:rsid w:val="00DB766D"/>
    <w:rsid w:val="00DB792C"/>
    <w:rsid w:val="00DC3C9E"/>
    <w:rsid w:val="00DC3E58"/>
    <w:rsid w:val="00DC4C35"/>
    <w:rsid w:val="00DC69FC"/>
    <w:rsid w:val="00DD054F"/>
    <w:rsid w:val="00DD07A0"/>
    <w:rsid w:val="00DD0918"/>
    <w:rsid w:val="00DD2460"/>
    <w:rsid w:val="00DD4267"/>
    <w:rsid w:val="00DD4728"/>
    <w:rsid w:val="00DD6702"/>
    <w:rsid w:val="00DD6C54"/>
    <w:rsid w:val="00DE0CE8"/>
    <w:rsid w:val="00DE12FE"/>
    <w:rsid w:val="00DE1DF7"/>
    <w:rsid w:val="00DE26D5"/>
    <w:rsid w:val="00DE68C2"/>
    <w:rsid w:val="00DE6F0B"/>
    <w:rsid w:val="00DF00CF"/>
    <w:rsid w:val="00DF03AD"/>
    <w:rsid w:val="00DF2B56"/>
    <w:rsid w:val="00DF64EF"/>
    <w:rsid w:val="00DF73D2"/>
    <w:rsid w:val="00DF7932"/>
    <w:rsid w:val="00E007E7"/>
    <w:rsid w:val="00E009F5"/>
    <w:rsid w:val="00E00D6E"/>
    <w:rsid w:val="00E014F0"/>
    <w:rsid w:val="00E01A1A"/>
    <w:rsid w:val="00E01FA5"/>
    <w:rsid w:val="00E02DD1"/>
    <w:rsid w:val="00E03F42"/>
    <w:rsid w:val="00E05F86"/>
    <w:rsid w:val="00E075A3"/>
    <w:rsid w:val="00E11E9B"/>
    <w:rsid w:val="00E1258D"/>
    <w:rsid w:val="00E1288B"/>
    <w:rsid w:val="00E13B19"/>
    <w:rsid w:val="00E14D90"/>
    <w:rsid w:val="00E15D01"/>
    <w:rsid w:val="00E163B8"/>
    <w:rsid w:val="00E1783A"/>
    <w:rsid w:val="00E21E93"/>
    <w:rsid w:val="00E230A2"/>
    <w:rsid w:val="00E24330"/>
    <w:rsid w:val="00E26077"/>
    <w:rsid w:val="00E264B5"/>
    <w:rsid w:val="00E26569"/>
    <w:rsid w:val="00E27086"/>
    <w:rsid w:val="00E27E24"/>
    <w:rsid w:val="00E30FB7"/>
    <w:rsid w:val="00E31F6F"/>
    <w:rsid w:val="00E34217"/>
    <w:rsid w:val="00E3582E"/>
    <w:rsid w:val="00E409A0"/>
    <w:rsid w:val="00E4136F"/>
    <w:rsid w:val="00E41B0E"/>
    <w:rsid w:val="00E41E7F"/>
    <w:rsid w:val="00E42AC0"/>
    <w:rsid w:val="00E42C51"/>
    <w:rsid w:val="00E4308A"/>
    <w:rsid w:val="00E44486"/>
    <w:rsid w:val="00E45423"/>
    <w:rsid w:val="00E47037"/>
    <w:rsid w:val="00E524E5"/>
    <w:rsid w:val="00E52D7D"/>
    <w:rsid w:val="00E54810"/>
    <w:rsid w:val="00E57093"/>
    <w:rsid w:val="00E60747"/>
    <w:rsid w:val="00E608E5"/>
    <w:rsid w:val="00E61080"/>
    <w:rsid w:val="00E62BB0"/>
    <w:rsid w:val="00E64183"/>
    <w:rsid w:val="00E653CF"/>
    <w:rsid w:val="00E67EE6"/>
    <w:rsid w:val="00E75614"/>
    <w:rsid w:val="00E76B70"/>
    <w:rsid w:val="00E81204"/>
    <w:rsid w:val="00E81F53"/>
    <w:rsid w:val="00E82B9E"/>
    <w:rsid w:val="00E831BA"/>
    <w:rsid w:val="00E8489A"/>
    <w:rsid w:val="00E85552"/>
    <w:rsid w:val="00E90815"/>
    <w:rsid w:val="00E9117B"/>
    <w:rsid w:val="00E926D8"/>
    <w:rsid w:val="00E932A9"/>
    <w:rsid w:val="00E941A1"/>
    <w:rsid w:val="00E948CA"/>
    <w:rsid w:val="00E96377"/>
    <w:rsid w:val="00E96EAA"/>
    <w:rsid w:val="00E971A0"/>
    <w:rsid w:val="00EA1960"/>
    <w:rsid w:val="00EA2048"/>
    <w:rsid w:val="00EA276E"/>
    <w:rsid w:val="00EA28B1"/>
    <w:rsid w:val="00EA3491"/>
    <w:rsid w:val="00EA418E"/>
    <w:rsid w:val="00EA5497"/>
    <w:rsid w:val="00EA7F4C"/>
    <w:rsid w:val="00EB3321"/>
    <w:rsid w:val="00EB5198"/>
    <w:rsid w:val="00EB5D17"/>
    <w:rsid w:val="00EB5F3E"/>
    <w:rsid w:val="00EB6348"/>
    <w:rsid w:val="00EB69EA"/>
    <w:rsid w:val="00EB74F2"/>
    <w:rsid w:val="00EB78CC"/>
    <w:rsid w:val="00EC26C6"/>
    <w:rsid w:val="00EC2F2C"/>
    <w:rsid w:val="00EC4605"/>
    <w:rsid w:val="00EC7B90"/>
    <w:rsid w:val="00ED0400"/>
    <w:rsid w:val="00ED05E1"/>
    <w:rsid w:val="00ED070E"/>
    <w:rsid w:val="00ED0C14"/>
    <w:rsid w:val="00ED26AE"/>
    <w:rsid w:val="00ED3444"/>
    <w:rsid w:val="00ED396F"/>
    <w:rsid w:val="00ED4040"/>
    <w:rsid w:val="00ED51D7"/>
    <w:rsid w:val="00ED53EE"/>
    <w:rsid w:val="00ED5F02"/>
    <w:rsid w:val="00ED62AF"/>
    <w:rsid w:val="00ED79D8"/>
    <w:rsid w:val="00EE20C2"/>
    <w:rsid w:val="00EE58C4"/>
    <w:rsid w:val="00EE5AEA"/>
    <w:rsid w:val="00EE621E"/>
    <w:rsid w:val="00EE76F3"/>
    <w:rsid w:val="00EF0CCE"/>
    <w:rsid w:val="00EF16A4"/>
    <w:rsid w:val="00EF2837"/>
    <w:rsid w:val="00EF328C"/>
    <w:rsid w:val="00EF52F3"/>
    <w:rsid w:val="00EF5CB1"/>
    <w:rsid w:val="00EF6FA1"/>
    <w:rsid w:val="00EF77D3"/>
    <w:rsid w:val="00F00FBC"/>
    <w:rsid w:val="00F024A7"/>
    <w:rsid w:val="00F06594"/>
    <w:rsid w:val="00F06BF4"/>
    <w:rsid w:val="00F06D3B"/>
    <w:rsid w:val="00F07E58"/>
    <w:rsid w:val="00F11F9E"/>
    <w:rsid w:val="00F12EDE"/>
    <w:rsid w:val="00F13542"/>
    <w:rsid w:val="00F1472F"/>
    <w:rsid w:val="00F1607D"/>
    <w:rsid w:val="00F17DE9"/>
    <w:rsid w:val="00F21E21"/>
    <w:rsid w:val="00F22868"/>
    <w:rsid w:val="00F23147"/>
    <w:rsid w:val="00F25108"/>
    <w:rsid w:val="00F25F1F"/>
    <w:rsid w:val="00F263BE"/>
    <w:rsid w:val="00F317AC"/>
    <w:rsid w:val="00F35CB3"/>
    <w:rsid w:val="00F4283A"/>
    <w:rsid w:val="00F4304A"/>
    <w:rsid w:val="00F43708"/>
    <w:rsid w:val="00F44CA9"/>
    <w:rsid w:val="00F467CC"/>
    <w:rsid w:val="00F47D80"/>
    <w:rsid w:val="00F47DC3"/>
    <w:rsid w:val="00F47FED"/>
    <w:rsid w:val="00F578DD"/>
    <w:rsid w:val="00F57F14"/>
    <w:rsid w:val="00F613FB"/>
    <w:rsid w:val="00F61BC7"/>
    <w:rsid w:val="00F63F0F"/>
    <w:rsid w:val="00F67FE5"/>
    <w:rsid w:val="00F706BC"/>
    <w:rsid w:val="00F720E0"/>
    <w:rsid w:val="00F73A00"/>
    <w:rsid w:val="00F73B71"/>
    <w:rsid w:val="00F748D0"/>
    <w:rsid w:val="00F74F85"/>
    <w:rsid w:val="00F7591E"/>
    <w:rsid w:val="00F75DA8"/>
    <w:rsid w:val="00F779DA"/>
    <w:rsid w:val="00F77BEE"/>
    <w:rsid w:val="00F8048F"/>
    <w:rsid w:val="00F821BB"/>
    <w:rsid w:val="00F83152"/>
    <w:rsid w:val="00F85F26"/>
    <w:rsid w:val="00F86022"/>
    <w:rsid w:val="00F902DE"/>
    <w:rsid w:val="00F90E3F"/>
    <w:rsid w:val="00F913C2"/>
    <w:rsid w:val="00F91E78"/>
    <w:rsid w:val="00F92C4F"/>
    <w:rsid w:val="00F93755"/>
    <w:rsid w:val="00F94DE8"/>
    <w:rsid w:val="00F974AE"/>
    <w:rsid w:val="00FA1065"/>
    <w:rsid w:val="00FA2106"/>
    <w:rsid w:val="00FA24B1"/>
    <w:rsid w:val="00FA25A9"/>
    <w:rsid w:val="00FA30EB"/>
    <w:rsid w:val="00FA4AE5"/>
    <w:rsid w:val="00FA4BD2"/>
    <w:rsid w:val="00FA4EF0"/>
    <w:rsid w:val="00FA4FB6"/>
    <w:rsid w:val="00FA6493"/>
    <w:rsid w:val="00FA7637"/>
    <w:rsid w:val="00FB077D"/>
    <w:rsid w:val="00FB1E08"/>
    <w:rsid w:val="00FB43CA"/>
    <w:rsid w:val="00FB4DAC"/>
    <w:rsid w:val="00FB5492"/>
    <w:rsid w:val="00FB6A0E"/>
    <w:rsid w:val="00FB6DC7"/>
    <w:rsid w:val="00FC09E8"/>
    <w:rsid w:val="00FC0A34"/>
    <w:rsid w:val="00FC112F"/>
    <w:rsid w:val="00FC12BC"/>
    <w:rsid w:val="00FC429A"/>
    <w:rsid w:val="00FC5EFA"/>
    <w:rsid w:val="00FC665B"/>
    <w:rsid w:val="00FC787B"/>
    <w:rsid w:val="00FC7993"/>
    <w:rsid w:val="00FC7A47"/>
    <w:rsid w:val="00FD1199"/>
    <w:rsid w:val="00FD2935"/>
    <w:rsid w:val="00FD3303"/>
    <w:rsid w:val="00FD42FD"/>
    <w:rsid w:val="00FD460F"/>
    <w:rsid w:val="00FD466B"/>
    <w:rsid w:val="00FD4705"/>
    <w:rsid w:val="00FD54E0"/>
    <w:rsid w:val="00FD7669"/>
    <w:rsid w:val="00FD78FB"/>
    <w:rsid w:val="00FE1E5D"/>
    <w:rsid w:val="00FE2077"/>
    <w:rsid w:val="00FE287B"/>
    <w:rsid w:val="00FE39F6"/>
    <w:rsid w:val="00FE434C"/>
    <w:rsid w:val="00FE5A49"/>
    <w:rsid w:val="00FE79EB"/>
    <w:rsid w:val="00FE7E6B"/>
    <w:rsid w:val="00FF1A29"/>
    <w:rsid w:val="00FF28DB"/>
    <w:rsid w:val="00FF29A6"/>
    <w:rsid w:val="00FF3EAE"/>
    <w:rsid w:val="00FF5EF8"/>
    <w:rsid w:val="00FF644A"/>
    <w:rsid w:val="015C7808"/>
    <w:rsid w:val="02090E9A"/>
    <w:rsid w:val="02CAB8CB"/>
    <w:rsid w:val="02FF01F1"/>
    <w:rsid w:val="03ADC3A1"/>
    <w:rsid w:val="03CDED93"/>
    <w:rsid w:val="03E042E6"/>
    <w:rsid w:val="04E7B740"/>
    <w:rsid w:val="051FFEAA"/>
    <w:rsid w:val="054F25DD"/>
    <w:rsid w:val="060FDB2B"/>
    <w:rsid w:val="06629A0B"/>
    <w:rsid w:val="074B444A"/>
    <w:rsid w:val="07C70774"/>
    <w:rsid w:val="08D1310B"/>
    <w:rsid w:val="08F9B5AA"/>
    <w:rsid w:val="0A635E0F"/>
    <w:rsid w:val="0AD19901"/>
    <w:rsid w:val="0B64B878"/>
    <w:rsid w:val="0BAD12A9"/>
    <w:rsid w:val="0C9844F6"/>
    <w:rsid w:val="0D0A6764"/>
    <w:rsid w:val="0D543252"/>
    <w:rsid w:val="0D6B33C4"/>
    <w:rsid w:val="0D8A7BC0"/>
    <w:rsid w:val="0DFBD040"/>
    <w:rsid w:val="0ECB9907"/>
    <w:rsid w:val="0EE545D4"/>
    <w:rsid w:val="0F26AAC0"/>
    <w:rsid w:val="0F7166E2"/>
    <w:rsid w:val="0F943862"/>
    <w:rsid w:val="1049AC3B"/>
    <w:rsid w:val="11068315"/>
    <w:rsid w:val="11D1FB2E"/>
    <w:rsid w:val="122828FB"/>
    <w:rsid w:val="1234D3AA"/>
    <w:rsid w:val="1256773C"/>
    <w:rsid w:val="13902353"/>
    <w:rsid w:val="14B355A2"/>
    <w:rsid w:val="14CD1AF9"/>
    <w:rsid w:val="150DDFB6"/>
    <w:rsid w:val="1556279C"/>
    <w:rsid w:val="1611C4EE"/>
    <w:rsid w:val="1649105F"/>
    <w:rsid w:val="1649131F"/>
    <w:rsid w:val="1673B76E"/>
    <w:rsid w:val="175732DE"/>
    <w:rsid w:val="17747410"/>
    <w:rsid w:val="17B21F1B"/>
    <w:rsid w:val="18D0CA70"/>
    <w:rsid w:val="191E9996"/>
    <w:rsid w:val="1922B577"/>
    <w:rsid w:val="19F861F2"/>
    <w:rsid w:val="1AA91DF1"/>
    <w:rsid w:val="1B0BDEF6"/>
    <w:rsid w:val="1B3A4F04"/>
    <w:rsid w:val="1BA28884"/>
    <w:rsid w:val="1BD82247"/>
    <w:rsid w:val="1C4FFDCE"/>
    <w:rsid w:val="1CB238B0"/>
    <w:rsid w:val="1CCDA3B2"/>
    <w:rsid w:val="1CE9CAC2"/>
    <w:rsid w:val="1D0DFE83"/>
    <w:rsid w:val="1D5C960B"/>
    <w:rsid w:val="1D5D76E4"/>
    <w:rsid w:val="1D7316B9"/>
    <w:rsid w:val="1E2AEA31"/>
    <w:rsid w:val="1E389755"/>
    <w:rsid w:val="1EABEEF7"/>
    <w:rsid w:val="1FADAE92"/>
    <w:rsid w:val="20CACAA6"/>
    <w:rsid w:val="2157083E"/>
    <w:rsid w:val="219653CF"/>
    <w:rsid w:val="21A230C4"/>
    <w:rsid w:val="21F60296"/>
    <w:rsid w:val="2216C589"/>
    <w:rsid w:val="2238D553"/>
    <w:rsid w:val="23C142F8"/>
    <w:rsid w:val="24527EA5"/>
    <w:rsid w:val="25B78C9D"/>
    <w:rsid w:val="27729B1D"/>
    <w:rsid w:val="2776B306"/>
    <w:rsid w:val="285F6BF4"/>
    <w:rsid w:val="289DE5F6"/>
    <w:rsid w:val="28FCE624"/>
    <w:rsid w:val="29200C26"/>
    <w:rsid w:val="293376C8"/>
    <w:rsid w:val="295F01B0"/>
    <w:rsid w:val="2A01DBA5"/>
    <w:rsid w:val="2A6B1394"/>
    <w:rsid w:val="2AD25133"/>
    <w:rsid w:val="2B0CC69D"/>
    <w:rsid w:val="2B6563A2"/>
    <w:rsid w:val="2BCDAA24"/>
    <w:rsid w:val="2C866449"/>
    <w:rsid w:val="2CC99840"/>
    <w:rsid w:val="2CE8BDBF"/>
    <w:rsid w:val="2CF9EA39"/>
    <w:rsid w:val="2F35563A"/>
    <w:rsid w:val="307A3147"/>
    <w:rsid w:val="309EC378"/>
    <w:rsid w:val="3112EC15"/>
    <w:rsid w:val="31E1B16C"/>
    <w:rsid w:val="32018F20"/>
    <w:rsid w:val="335E746B"/>
    <w:rsid w:val="33994CD4"/>
    <w:rsid w:val="33A0B7D4"/>
    <w:rsid w:val="33F18FC9"/>
    <w:rsid w:val="346A418D"/>
    <w:rsid w:val="346EA236"/>
    <w:rsid w:val="34760B07"/>
    <w:rsid w:val="365403C7"/>
    <w:rsid w:val="36B90E7B"/>
    <w:rsid w:val="384CE23A"/>
    <w:rsid w:val="391F7F39"/>
    <w:rsid w:val="3A3B5727"/>
    <w:rsid w:val="3B7594DB"/>
    <w:rsid w:val="3B878682"/>
    <w:rsid w:val="3CE38B2C"/>
    <w:rsid w:val="3CE8FCFC"/>
    <w:rsid w:val="3CEAF4A9"/>
    <w:rsid w:val="3D24FCB4"/>
    <w:rsid w:val="3D3E2AF5"/>
    <w:rsid w:val="3DC0975F"/>
    <w:rsid w:val="3E0C54D0"/>
    <w:rsid w:val="3E84EA92"/>
    <w:rsid w:val="3ED2190C"/>
    <w:rsid w:val="3F45981F"/>
    <w:rsid w:val="3F92C5D6"/>
    <w:rsid w:val="3FC78D34"/>
    <w:rsid w:val="4042FF9C"/>
    <w:rsid w:val="4090A742"/>
    <w:rsid w:val="413DAA37"/>
    <w:rsid w:val="419A2406"/>
    <w:rsid w:val="41DDAE44"/>
    <w:rsid w:val="4202E5B5"/>
    <w:rsid w:val="420A410D"/>
    <w:rsid w:val="423CD78B"/>
    <w:rsid w:val="43402019"/>
    <w:rsid w:val="43757C6A"/>
    <w:rsid w:val="43A0A756"/>
    <w:rsid w:val="4412C1F1"/>
    <w:rsid w:val="44238C85"/>
    <w:rsid w:val="44471FF5"/>
    <w:rsid w:val="44E060D6"/>
    <w:rsid w:val="44F62E1D"/>
    <w:rsid w:val="45317806"/>
    <w:rsid w:val="4607A107"/>
    <w:rsid w:val="461B127B"/>
    <w:rsid w:val="4780D534"/>
    <w:rsid w:val="478E56D0"/>
    <w:rsid w:val="495A3D3A"/>
    <w:rsid w:val="49DBAB95"/>
    <w:rsid w:val="49FA37A7"/>
    <w:rsid w:val="4A4A41D6"/>
    <w:rsid w:val="4A75051E"/>
    <w:rsid w:val="4AC4CB08"/>
    <w:rsid w:val="4AF3E35C"/>
    <w:rsid w:val="4B2A6D01"/>
    <w:rsid w:val="4CBDC72E"/>
    <w:rsid w:val="4D14E3B0"/>
    <w:rsid w:val="4D5B9061"/>
    <w:rsid w:val="4DA3C866"/>
    <w:rsid w:val="4DB66F1A"/>
    <w:rsid w:val="4DD6146C"/>
    <w:rsid w:val="4DDDDC90"/>
    <w:rsid w:val="4F8D35DC"/>
    <w:rsid w:val="50321783"/>
    <w:rsid w:val="50991229"/>
    <w:rsid w:val="50A41A42"/>
    <w:rsid w:val="50A7E6D3"/>
    <w:rsid w:val="51952AFC"/>
    <w:rsid w:val="52791E3C"/>
    <w:rsid w:val="53A1FE5A"/>
    <w:rsid w:val="545C3B9B"/>
    <w:rsid w:val="546409EB"/>
    <w:rsid w:val="54BEFD49"/>
    <w:rsid w:val="54DEFE52"/>
    <w:rsid w:val="5503FB99"/>
    <w:rsid w:val="55B5FCBA"/>
    <w:rsid w:val="55D99198"/>
    <w:rsid w:val="564F1033"/>
    <w:rsid w:val="56D35E38"/>
    <w:rsid w:val="56FE4338"/>
    <w:rsid w:val="57159676"/>
    <w:rsid w:val="57F9772F"/>
    <w:rsid w:val="580AD965"/>
    <w:rsid w:val="5817A72C"/>
    <w:rsid w:val="588CC295"/>
    <w:rsid w:val="591D6558"/>
    <w:rsid w:val="59381EE1"/>
    <w:rsid w:val="59896DFB"/>
    <w:rsid w:val="5ADE1A52"/>
    <w:rsid w:val="5AE4A1A6"/>
    <w:rsid w:val="5B6EFCB8"/>
    <w:rsid w:val="5B966463"/>
    <w:rsid w:val="5C3EE8BA"/>
    <w:rsid w:val="5D2CF166"/>
    <w:rsid w:val="5D66E21C"/>
    <w:rsid w:val="5DA8A4DD"/>
    <w:rsid w:val="5E7E2D3B"/>
    <w:rsid w:val="5F7E8AFA"/>
    <w:rsid w:val="5F826D01"/>
    <w:rsid w:val="60D9ECB1"/>
    <w:rsid w:val="6190AB58"/>
    <w:rsid w:val="619F569D"/>
    <w:rsid w:val="61A10C32"/>
    <w:rsid w:val="61F74041"/>
    <w:rsid w:val="628B7659"/>
    <w:rsid w:val="62DD894E"/>
    <w:rsid w:val="63A59175"/>
    <w:rsid w:val="63DA2481"/>
    <w:rsid w:val="6425A0E0"/>
    <w:rsid w:val="644BCE33"/>
    <w:rsid w:val="6456D588"/>
    <w:rsid w:val="64DDAAF0"/>
    <w:rsid w:val="65427A02"/>
    <w:rsid w:val="654809B0"/>
    <w:rsid w:val="65656A1B"/>
    <w:rsid w:val="65A8C556"/>
    <w:rsid w:val="66F2A235"/>
    <w:rsid w:val="67FA5F66"/>
    <w:rsid w:val="68151A14"/>
    <w:rsid w:val="684814FB"/>
    <w:rsid w:val="68CD1D89"/>
    <w:rsid w:val="6975B459"/>
    <w:rsid w:val="69DD9A6D"/>
    <w:rsid w:val="6AB7DC0D"/>
    <w:rsid w:val="6BBC398F"/>
    <w:rsid w:val="6BBDCE28"/>
    <w:rsid w:val="6C1607C8"/>
    <w:rsid w:val="6C4DE19F"/>
    <w:rsid w:val="6D03FCAD"/>
    <w:rsid w:val="6D9C9656"/>
    <w:rsid w:val="6DD50D89"/>
    <w:rsid w:val="6DE2B98D"/>
    <w:rsid w:val="6E39E885"/>
    <w:rsid w:val="6E9E2D0B"/>
    <w:rsid w:val="6ED08A76"/>
    <w:rsid w:val="6F099881"/>
    <w:rsid w:val="6F8C2147"/>
    <w:rsid w:val="70190B86"/>
    <w:rsid w:val="7033B80F"/>
    <w:rsid w:val="703988C3"/>
    <w:rsid w:val="715BE8E4"/>
    <w:rsid w:val="71E6F02E"/>
    <w:rsid w:val="724D1607"/>
    <w:rsid w:val="7275E849"/>
    <w:rsid w:val="72DB33AD"/>
    <w:rsid w:val="73ACC8EF"/>
    <w:rsid w:val="73C3ED79"/>
    <w:rsid w:val="74045F10"/>
    <w:rsid w:val="7431A9C2"/>
    <w:rsid w:val="75023799"/>
    <w:rsid w:val="756A0B8F"/>
    <w:rsid w:val="7582EC8A"/>
    <w:rsid w:val="75C0E19E"/>
    <w:rsid w:val="767B0C20"/>
    <w:rsid w:val="76A9FBA9"/>
    <w:rsid w:val="76E46573"/>
    <w:rsid w:val="7760B9D2"/>
    <w:rsid w:val="777B6FB9"/>
    <w:rsid w:val="786C2AB1"/>
    <w:rsid w:val="79D9B409"/>
    <w:rsid w:val="7A811BEA"/>
    <w:rsid w:val="7B1A9388"/>
    <w:rsid w:val="7B794467"/>
    <w:rsid w:val="7BDA8F41"/>
    <w:rsid w:val="7D153C7F"/>
    <w:rsid w:val="7DC4262F"/>
    <w:rsid w:val="7E4D9350"/>
    <w:rsid w:val="7E83A080"/>
    <w:rsid w:val="7EA2A9C9"/>
    <w:rsid w:val="7ED58E57"/>
    <w:rsid w:val="7EDBD55C"/>
    <w:rsid w:val="7F3E31CA"/>
    <w:rsid w:val="7FDA519B"/>
    <w:rsid w:val="7FF8D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B5E23"/>
  <w15:docId w15:val="{C04FAFF1-C608-4D2E-B920-65E7B6F1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0A46"/>
    <w:rPr>
      <w:sz w:val="22"/>
      <w:lang w:val="de-DE"/>
    </w:rPr>
  </w:style>
  <w:style w:type="paragraph" w:styleId="Nadpis1">
    <w:name w:val="heading 1"/>
    <w:basedOn w:val="Normln"/>
    <w:next w:val="Nadpis2"/>
    <w:qFormat/>
    <w:rsid w:val="00F720E0"/>
    <w:pPr>
      <w:keepNext/>
      <w:numPr>
        <w:numId w:val="4"/>
      </w:numPr>
      <w:spacing w:before="240" w:after="60"/>
      <w:outlineLvl w:val="0"/>
    </w:pPr>
    <w:rPr>
      <w:b/>
      <w:i/>
      <w:kern w:val="28"/>
    </w:rPr>
  </w:style>
  <w:style w:type="paragraph" w:styleId="Nadpis2">
    <w:name w:val="heading 2"/>
    <w:basedOn w:val="Normln"/>
    <w:next w:val="Nadpis3"/>
    <w:qFormat/>
    <w:rsid w:val="00F720E0"/>
    <w:pPr>
      <w:keepNext/>
      <w:numPr>
        <w:ilvl w:val="1"/>
        <w:numId w:val="4"/>
      </w:numPr>
      <w:spacing w:before="240" w:after="60"/>
      <w:outlineLvl w:val="1"/>
    </w:pPr>
    <w:rPr>
      <w:b/>
    </w:rPr>
  </w:style>
  <w:style w:type="paragraph" w:styleId="Nadpis3">
    <w:name w:val="heading 3"/>
    <w:basedOn w:val="Normln"/>
    <w:link w:val="Nadpis3Char"/>
    <w:qFormat/>
    <w:rsid w:val="00F720E0"/>
    <w:pPr>
      <w:numPr>
        <w:ilvl w:val="2"/>
        <w:numId w:val="4"/>
      </w:numPr>
      <w:spacing w:before="240" w:after="60"/>
      <w:outlineLvl w:val="2"/>
    </w:pPr>
  </w:style>
  <w:style w:type="paragraph" w:styleId="Nadpis4">
    <w:name w:val="heading 4"/>
    <w:basedOn w:val="Normln"/>
    <w:link w:val="Nadpis4Char"/>
    <w:qFormat/>
    <w:rsid w:val="00F720E0"/>
    <w:pPr>
      <w:numPr>
        <w:ilvl w:val="3"/>
        <w:numId w:val="4"/>
      </w:numPr>
      <w:spacing w:before="240" w:after="60"/>
      <w:outlineLvl w:val="3"/>
    </w:pPr>
  </w:style>
  <w:style w:type="paragraph" w:styleId="Nadpis5">
    <w:name w:val="heading 5"/>
    <w:basedOn w:val="Normln"/>
    <w:qFormat/>
    <w:rsid w:val="00CB294E"/>
    <w:pPr>
      <w:numPr>
        <w:ilvl w:val="4"/>
        <w:numId w:val="4"/>
      </w:numPr>
      <w:spacing w:before="240" w:after="60"/>
      <w:outlineLvl w:val="4"/>
    </w:pPr>
  </w:style>
  <w:style w:type="paragraph" w:styleId="Nadpis6">
    <w:name w:val="heading 6"/>
    <w:basedOn w:val="Normln"/>
    <w:qFormat/>
    <w:rsid w:val="00F720E0"/>
    <w:pPr>
      <w:numPr>
        <w:numId w:val="3"/>
      </w:numPr>
      <w:spacing w:before="240" w:after="60"/>
      <w:outlineLvl w:val="5"/>
    </w:pPr>
  </w:style>
  <w:style w:type="paragraph" w:styleId="Nadpis7">
    <w:name w:val="heading 7"/>
    <w:basedOn w:val="Normln"/>
    <w:next w:val="Normln"/>
    <w:qFormat/>
    <w:rsid w:val="00F720E0"/>
    <w:pPr>
      <w:numPr>
        <w:ilvl w:val="6"/>
        <w:numId w:val="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F720E0"/>
    <w:pPr>
      <w:numPr>
        <w:ilvl w:val="7"/>
        <w:numId w:val="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F720E0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</w:style>
  <w:style w:type="paragraph" w:styleId="Normlnodsazen">
    <w:name w:val="Normal Indent"/>
    <w:basedOn w:val="Normln"/>
    <w:rsid w:val="00FC429A"/>
    <w:pPr>
      <w:ind w:left="1134"/>
    </w:pPr>
    <w:rPr>
      <w:szCs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bsah2">
    <w:name w:val="toc 2"/>
    <w:basedOn w:val="Normln"/>
    <w:next w:val="Normln"/>
    <w:autoRedefine/>
    <w:uiPriority w:val="39"/>
    <w:pPr>
      <w:spacing w:before="120"/>
      <w:ind w:left="220"/>
    </w:pPr>
    <w:rPr>
      <w:b/>
    </w:rPr>
  </w:style>
  <w:style w:type="paragraph" w:styleId="Obsah1">
    <w:name w:val="toc 1"/>
    <w:basedOn w:val="Normln"/>
    <w:next w:val="Normln"/>
    <w:autoRedefine/>
    <w:uiPriority w:val="39"/>
    <w:pPr>
      <w:spacing w:before="120"/>
    </w:pPr>
    <w:rPr>
      <w:b/>
      <w:i/>
      <w:sz w:val="24"/>
    </w:rPr>
  </w:style>
  <w:style w:type="paragraph" w:styleId="Obsah9">
    <w:name w:val="toc 9"/>
    <w:basedOn w:val="Normln"/>
    <w:next w:val="Normln"/>
    <w:autoRedefine/>
    <w:semiHidden/>
  </w:style>
  <w:style w:type="paragraph" w:styleId="Obsah3">
    <w:name w:val="toc 3"/>
    <w:basedOn w:val="Normln"/>
    <w:next w:val="Normln"/>
    <w:autoRedefine/>
    <w:semiHidden/>
    <w:pPr>
      <w:ind w:left="440"/>
    </w:pPr>
    <w:rPr>
      <w:sz w:val="20"/>
    </w:rPr>
  </w:style>
  <w:style w:type="paragraph" w:styleId="Obsah4">
    <w:name w:val="toc 4"/>
    <w:basedOn w:val="Normln"/>
    <w:next w:val="Normln"/>
    <w:autoRedefine/>
    <w:semiHidden/>
    <w:pPr>
      <w:ind w:left="660"/>
    </w:pPr>
    <w:rPr>
      <w:sz w:val="20"/>
    </w:rPr>
  </w:style>
  <w:style w:type="paragraph" w:styleId="Obsah5">
    <w:name w:val="toc 5"/>
    <w:basedOn w:val="Normln"/>
    <w:next w:val="Normln"/>
    <w:autoRedefine/>
    <w:semiHidden/>
    <w:pPr>
      <w:ind w:left="880"/>
    </w:pPr>
    <w:rPr>
      <w:sz w:val="20"/>
    </w:rPr>
  </w:style>
  <w:style w:type="paragraph" w:styleId="Obsah6">
    <w:name w:val="toc 6"/>
    <w:basedOn w:val="Normln"/>
    <w:next w:val="Normln"/>
    <w:autoRedefine/>
    <w:semiHidden/>
    <w:pPr>
      <w:ind w:left="1100"/>
    </w:pPr>
    <w:rPr>
      <w:sz w:val="20"/>
    </w:rPr>
  </w:style>
  <w:style w:type="paragraph" w:styleId="Obsah7">
    <w:name w:val="toc 7"/>
    <w:basedOn w:val="Normln"/>
    <w:next w:val="Normln"/>
    <w:autoRedefine/>
    <w:semiHidden/>
    <w:pPr>
      <w:ind w:left="1320"/>
    </w:pPr>
    <w:rPr>
      <w:sz w:val="20"/>
    </w:rPr>
  </w:style>
  <w:style w:type="paragraph" w:styleId="Obsah8">
    <w:name w:val="toc 8"/>
    <w:basedOn w:val="Normln"/>
    <w:next w:val="Normln"/>
    <w:autoRedefine/>
    <w:semiHidden/>
    <w:pPr>
      <w:ind w:left="1540"/>
    </w:pPr>
    <w:rPr>
      <w:sz w:val="20"/>
    </w:r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widowControl w:val="0"/>
      <w:tabs>
        <w:tab w:val="left" w:pos="0"/>
        <w:tab w:val="left" w:pos="12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ind w:left="1701"/>
    </w:pPr>
    <w:rPr>
      <w:snapToGrid w:val="0"/>
    </w:rPr>
  </w:style>
  <w:style w:type="paragraph" w:styleId="Zkladntextodsazen2">
    <w:name w:val="Body Text Indent 2"/>
    <w:basedOn w:val="Normln"/>
    <w:pPr>
      <w:widowControl w:val="0"/>
      <w:tabs>
        <w:tab w:val="left" w:pos="0"/>
        <w:tab w:val="left" w:pos="12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ind w:left="1076"/>
    </w:pPr>
    <w:rPr>
      <w:snapToGrid w:val="0"/>
    </w:rPr>
  </w:style>
  <w:style w:type="paragraph" w:styleId="Prosttext">
    <w:name w:val="Plain Text"/>
    <w:basedOn w:val="Normln"/>
    <w:pPr>
      <w:widowControl w:val="0"/>
    </w:pPr>
    <w:rPr>
      <w:rFonts w:ascii="Courier New" w:hAnsi="Courier New"/>
      <w:sz w:val="20"/>
    </w:rPr>
  </w:style>
  <w:style w:type="paragraph" w:styleId="Zkladntextodsazen3">
    <w:name w:val="Body Text Indent 3"/>
    <w:basedOn w:val="Normln"/>
    <w:pPr>
      <w:ind w:left="1134"/>
    </w:pPr>
  </w:style>
  <w:style w:type="paragraph" w:styleId="Zkladntext">
    <w:name w:val="Body Text"/>
    <w:basedOn w:val="Normln"/>
    <w:pPr>
      <w:jc w:val="both"/>
    </w:pPr>
    <w:rPr>
      <w:b/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bezslovn">
    <w:name w:val="bez číslování"/>
    <w:basedOn w:val="Normln"/>
    <w:rsid w:val="00CE668F"/>
    <w:pPr>
      <w:ind w:left="1134"/>
    </w:pPr>
  </w:style>
  <w:style w:type="paragraph" w:customStyle="1" w:styleId="StylbezslovnVlevo294cm">
    <w:name w:val="Styl bez číslování + Vlevo:  294 cm"/>
    <w:basedOn w:val="bezslovn"/>
    <w:rsid w:val="005463C2"/>
  </w:style>
  <w:style w:type="paragraph" w:customStyle="1" w:styleId="Preambule">
    <w:name w:val="Preambule"/>
    <w:basedOn w:val="Normln"/>
    <w:rsid w:val="00764F48"/>
    <w:pPr>
      <w:widowControl w:val="0"/>
      <w:numPr>
        <w:numId w:val="5"/>
      </w:numPr>
      <w:tabs>
        <w:tab w:val="left" w:pos="0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</w:tabs>
      <w:spacing w:before="120" w:after="120"/>
    </w:pPr>
    <w:rPr>
      <w:snapToGrid w:val="0"/>
    </w:rPr>
  </w:style>
  <w:style w:type="character" w:styleId="Siln">
    <w:name w:val="Strong"/>
    <w:uiPriority w:val="22"/>
    <w:qFormat/>
    <w:rsid w:val="007559EC"/>
    <w:rPr>
      <w:b/>
      <w:bCs/>
    </w:rPr>
  </w:style>
  <w:style w:type="paragraph" w:styleId="Odstavecseseznamem">
    <w:name w:val="List Paragraph"/>
    <w:basedOn w:val="Normln"/>
    <w:uiPriority w:val="34"/>
    <w:qFormat/>
    <w:rsid w:val="00F720E0"/>
    <w:pPr>
      <w:ind w:left="720"/>
      <w:contextualSpacing/>
    </w:pPr>
    <w:rPr>
      <w:rFonts w:eastAsia="Calibri"/>
    </w:rPr>
  </w:style>
  <w:style w:type="character" w:customStyle="1" w:styleId="Nadpis3Char">
    <w:name w:val="Nadpis 3 Char"/>
    <w:link w:val="Nadpis3"/>
    <w:rsid w:val="007A59DD"/>
    <w:rPr>
      <w:sz w:val="22"/>
      <w:lang w:val="de-DE"/>
    </w:rPr>
  </w:style>
  <w:style w:type="character" w:customStyle="1" w:styleId="Nadpis4Char">
    <w:name w:val="Nadpis 4 Char"/>
    <w:link w:val="Nadpis4"/>
    <w:rsid w:val="00CB5FD0"/>
    <w:rPr>
      <w:sz w:val="22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0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709A"/>
    <w:rPr>
      <w:rFonts w:ascii="Tahoma" w:hAnsi="Tahoma" w:cs="Tahoma"/>
      <w:sz w:val="16"/>
      <w:szCs w:val="16"/>
      <w:lang w:val="de-DE"/>
    </w:rPr>
  </w:style>
  <w:style w:type="character" w:styleId="Odkaznakoment">
    <w:name w:val="annotation reference"/>
    <w:uiPriority w:val="99"/>
    <w:semiHidden/>
    <w:unhideWhenUsed/>
    <w:rsid w:val="000F19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1933"/>
    <w:rPr>
      <w:sz w:val="20"/>
    </w:rPr>
  </w:style>
  <w:style w:type="character" w:customStyle="1" w:styleId="TextkomenteChar">
    <w:name w:val="Text komentáře Char"/>
    <w:link w:val="Textkomente"/>
    <w:uiPriority w:val="99"/>
    <w:rsid w:val="000F1933"/>
    <w:rPr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19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F1933"/>
    <w:rPr>
      <w:b/>
      <w:bCs/>
      <w:lang w:val="de-DE"/>
    </w:rPr>
  </w:style>
  <w:style w:type="paragraph" w:styleId="Revize">
    <w:name w:val="Revision"/>
    <w:hidden/>
    <w:uiPriority w:val="99"/>
    <w:semiHidden/>
    <w:rsid w:val="000F1933"/>
    <w:rPr>
      <w:sz w:val="22"/>
      <w:lang w:val="de-DE"/>
    </w:rPr>
  </w:style>
  <w:style w:type="character" w:customStyle="1" w:styleId="ZhlavChar">
    <w:name w:val="Záhlaví Char"/>
    <w:link w:val="Zhlav"/>
    <w:uiPriority w:val="99"/>
    <w:rsid w:val="00D95587"/>
    <w:rPr>
      <w:sz w:val="22"/>
      <w:lang w:val="de-DE"/>
    </w:rPr>
  </w:style>
  <w:style w:type="paragraph" w:customStyle="1" w:styleId="CM1">
    <w:name w:val="CM1"/>
    <w:basedOn w:val="Normln"/>
    <w:next w:val="Normln"/>
    <w:uiPriority w:val="99"/>
    <w:rsid w:val="00214728"/>
    <w:pPr>
      <w:autoSpaceDE w:val="0"/>
      <w:autoSpaceDN w:val="0"/>
      <w:adjustRightInd w:val="0"/>
    </w:pPr>
    <w:rPr>
      <w:rFonts w:ascii="EUAlbertina" w:hAnsi="EUAlbertina"/>
      <w:sz w:val="24"/>
      <w:szCs w:val="24"/>
      <w:lang w:val="cs-CZ"/>
    </w:rPr>
  </w:style>
  <w:style w:type="paragraph" w:customStyle="1" w:styleId="CM3">
    <w:name w:val="CM3"/>
    <w:basedOn w:val="Normln"/>
    <w:next w:val="Normln"/>
    <w:uiPriority w:val="99"/>
    <w:rsid w:val="00214728"/>
    <w:pPr>
      <w:autoSpaceDE w:val="0"/>
      <w:autoSpaceDN w:val="0"/>
      <w:adjustRightInd w:val="0"/>
    </w:pPr>
    <w:rPr>
      <w:rFonts w:ascii="EUAlbertina" w:hAnsi="EUAlbertina"/>
      <w:sz w:val="24"/>
      <w:szCs w:val="24"/>
      <w:lang w:val="cs-CZ"/>
    </w:rPr>
  </w:style>
  <w:style w:type="paragraph" w:styleId="Normlnweb">
    <w:name w:val="Normal (Web)"/>
    <w:basedOn w:val="Normln"/>
    <w:uiPriority w:val="99"/>
    <w:semiHidden/>
    <w:unhideWhenUsed/>
    <w:rsid w:val="007B2002"/>
    <w:pPr>
      <w:spacing w:before="100" w:beforeAutospacing="1" w:after="100" w:afterAutospacing="1"/>
    </w:pPr>
    <w:rPr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mid@chevak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13C7599FF4141A4BA7545B64973CB" ma:contentTypeVersion="3" ma:contentTypeDescription="Vytvoří nový dokument" ma:contentTypeScope="" ma:versionID="f35fb14403d7eeb98dc0bc68057ec618">
  <xsd:schema xmlns:xsd="http://www.w3.org/2001/XMLSchema" xmlns:xs="http://www.w3.org/2001/XMLSchema" xmlns:p="http://schemas.microsoft.com/office/2006/metadata/properties" xmlns:ns2="8dd1ffb8-4409-43dd-9647-2419f6ab2627" targetNamespace="http://schemas.microsoft.com/office/2006/metadata/properties" ma:root="true" ma:fieldsID="be1f31070766db2b37596f755169ab59" ns2:_="">
    <xsd:import namespace="8dd1ffb8-4409-43dd-9647-2419f6ab26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1ffb8-4409-43dd-9647-2419f6ab2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13B13C-A21F-4F61-8763-0194C84C37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A1BEA8-65B4-42C3-AD59-61A4340E4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d1ffb8-4409-43dd-9647-2419f6ab26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B161F2-15CB-4B7C-B419-E7C46B8D50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92663D-F31C-4238-9A94-1A5F46EBF7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3189</Words>
  <Characters>18818</Characters>
  <Application>Microsoft Office Word</Application>
  <DocSecurity>4</DocSecurity>
  <Lines>156</Lines>
  <Paragraphs>43</Paragraphs>
  <ScaleCrop>false</ScaleCrop>
  <Company>KŠB</Company>
  <LinksUpToDate>false</LinksUpToDate>
  <CharactersWithSpaces>21964</CharactersWithSpaces>
  <SharedDoc>false</SharedDoc>
  <HLinks>
    <vt:vector size="180" baseType="variant">
      <vt:variant>
        <vt:i4>3014666</vt:i4>
      </vt:variant>
      <vt:variant>
        <vt:i4>177</vt:i4>
      </vt:variant>
      <vt:variant>
        <vt:i4>0</vt:i4>
      </vt:variant>
      <vt:variant>
        <vt:i4>5</vt:i4>
      </vt:variant>
      <vt:variant>
        <vt:lpwstr>mailto:smid@chevak.cz</vt:lpwstr>
      </vt:variant>
      <vt:variant>
        <vt:lpwstr/>
      </vt:variant>
      <vt:variant>
        <vt:i4>1507385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_Toc50008545</vt:lpwstr>
      </vt:variant>
      <vt:variant>
        <vt:i4>1441849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_Toc50008544</vt:lpwstr>
      </vt:variant>
      <vt:variant>
        <vt:i4>1114169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_Toc50008543</vt:lpwstr>
      </vt:variant>
      <vt:variant>
        <vt:i4>1048633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_Toc50008542</vt:lpwstr>
      </vt:variant>
      <vt:variant>
        <vt:i4>1245241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_Toc50008541</vt:lpwstr>
      </vt:variant>
      <vt:variant>
        <vt:i4>1179705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_Toc50008540</vt:lpwstr>
      </vt:variant>
      <vt:variant>
        <vt:i4>1769534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_Toc50008539</vt:lpwstr>
      </vt:variant>
      <vt:variant>
        <vt:i4>1703998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_Toc50008538</vt:lpwstr>
      </vt:variant>
      <vt:variant>
        <vt:i4>1376318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_Toc50008537</vt:lpwstr>
      </vt:variant>
      <vt:variant>
        <vt:i4>1310782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_Toc50008536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_Toc50008535</vt:lpwstr>
      </vt:variant>
      <vt:variant>
        <vt:i4>1441854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_Toc50008534</vt:lpwstr>
      </vt:variant>
      <vt:variant>
        <vt:i4>1114174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_Toc50008533</vt:lpwstr>
      </vt:variant>
      <vt:variant>
        <vt:i4>1048638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_Toc50008532</vt:lpwstr>
      </vt:variant>
      <vt:variant>
        <vt:i4>1245246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_Toc50008531</vt:lpwstr>
      </vt:variant>
      <vt:variant>
        <vt:i4>1179710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_Toc50008530</vt:lpwstr>
      </vt:variant>
      <vt:variant>
        <vt:i4>1769535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_Toc50008529</vt:lpwstr>
      </vt:variant>
      <vt:variant>
        <vt:i4>1703999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_Toc50008528</vt:lpwstr>
      </vt:variant>
      <vt:variant>
        <vt:i4>1376319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_Toc50008527</vt:lpwstr>
      </vt:variant>
      <vt:variant>
        <vt:i4>1310783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_Toc50008526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_Toc50008525</vt:lpwstr>
      </vt:variant>
      <vt:variant>
        <vt:i4>1441855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_Toc50008524</vt:lpwstr>
      </vt:variant>
      <vt:variant>
        <vt:i4>1114175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_Toc50008523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_Toc50008522</vt:lpwstr>
      </vt:variant>
      <vt:variant>
        <vt:i4>1245247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_Toc50008521</vt:lpwstr>
      </vt:variant>
      <vt:variant>
        <vt:i4>1179711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_Toc50008520</vt:lpwstr>
      </vt:variant>
      <vt:variant>
        <vt:i4>1769532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_Toc50008519</vt:lpwstr>
      </vt:variant>
      <vt:variant>
        <vt:i4>1703996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_Toc50008518</vt:lpwstr>
      </vt:variant>
      <vt:variant>
        <vt:i4>1376316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_Toc50008517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 [ ]</dc:title>
  <dc:subject/>
  <dc:creator>Markéta Moulisová</dc:creator>
  <cp:keywords/>
  <dc:description/>
  <cp:lastModifiedBy>Erbenová Dagmar</cp:lastModifiedBy>
  <cp:revision>2</cp:revision>
  <cp:lastPrinted>2025-06-20T11:03:00Z</cp:lastPrinted>
  <dcterms:created xsi:type="dcterms:W3CDTF">2025-07-08T04:58:00Z</dcterms:created>
  <dcterms:modified xsi:type="dcterms:W3CDTF">2025-07-08T04:58:00Z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is">
    <vt:bool>true</vt:bool>
  </property>
  <property fmtid="{D5CDD505-2E9C-101B-9397-08002B2CF9AE}" pid="3" name="ContentTypeId">
    <vt:lpwstr>0x0101006C813C7599FF4141A4BA7545B64973CB</vt:lpwstr>
  </property>
</Properties>
</file>