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620/2025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“HC Nechranice - kontrola a následné vyčištění prahu hradící tabule na vtoku</w:t>
        <w:br/>
        <w:t>č. 1“, č. a. 216 699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9" w:bottom="1569"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42"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56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569"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76" w:left="0" w:right="0" w:bottom="1286"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both"/>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200" w:line="240" w:lineRule="auto"/>
        <w:ind w:left="0" w:right="0" w:firstLine="0"/>
        <w:jc w:val="both"/>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both"/>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200" w:line="240" w:lineRule="auto"/>
        <w:ind w:left="0" w:right="0" w:firstLine="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HC Nechranice je:</w:t>
      </w:r>
      <w:bookmarkEnd w:id="93"/>
      <w:bookmarkEnd w:id="94"/>
      <w:bookmarkEnd w:id="96"/>
    </w:p>
    <w:p>
      <w:pPr>
        <w:pStyle w:val="Style2"/>
        <w:keepNext/>
        <w:keepLines/>
        <w:widowControl w:val="0"/>
        <w:shd w:val="clear" w:color="auto" w:fill="auto"/>
        <w:bidi w:val="0"/>
        <w:spacing w:before="0" w:after="200" w:line="240" w:lineRule="auto"/>
        <w:ind w:left="800" w:right="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 kontrola a následné vyčištění prahu hradící tabule na vtoku č. 1 na kótě 233,70 m.n.m (včetně prostoru za česlemi) a včetně horní a bočních dosedacích těsnících ploch pro montáž hradících tabulí TG1 (kóta 233,70 m.n.m - 238,70 m.n.m).</w:t>
      </w:r>
      <w:bookmarkEnd w:id="97"/>
      <w:bookmarkEnd w:id="98"/>
      <w:bookmarkEnd w:id="99"/>
    </w:p>
    <w:p>
      <w:pPr>
        <w:pStyle w:val="Style2"/>
        <w:keepNext/>
        <w:keepLines/>
        <w:widowControl w:val="0"/>
        <w:shd w:val="clear" w:color="auto" w:fill="auto"/>
        <w:bidi w:val="0"/>
        <w:spacing w:before="0" w:after="200" w:line="240" w:lineRule="auto"/>
        <w:ind w:left="80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Z provedené kontroly požadujeme vyhotovit nálezovou zprávu, včetně obrazového záznamu.</w:t>
      </w:r>
      <w:bookmarkEnd w:id="100"/>
      <w:bookmarkEnd w:id="101"/>
      <w:bookmarkEnd w:id="10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 předmět díla se dále považuje:</w:t>
      </w:r>
      <w:bookmarkEnd w:id="103"/>
      <w:bookmarkEnd w:id="104"/>
      <w:bookmarkEnd w:id="10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7"/>
      <w:bookmarkEnd w:id="108"/>
      <w:bookmarkEnd w:id="11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1"/>
      <w:bookmarkEnd w:id="112"/>
      <w:bookmarkEnd w:id="114"/>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5"/>
      <w:bookmarkEnd w:id="116"/>
      <w:bookmarkEnd w:id="118"/>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9"/>
      <w:bookmarkEnd w:id="120"/>
      <w:bookmarkEnd w:id="122"/>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3"/>
      <w:bookmarkEnd w:id="124"/>
      <w:bookmarkEnd w:id="126"/>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7"/>
      <w:bookmarkEnd w:id="128"/>
      <w:bookmarkEnd w:id="130"/>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1"/>
      <w:bookmarkEnd w:id="132"/>
      <w:bookmarkEnd w:id="134"/>
    </w:p>
    <w:p>
      <w:pPr>
        <w:pStyle w:val="Style2"/>
        <w:keepNext/>
        <w:keepLines/>
        <w:widowControl w:val="0"/>
        <w:numPr>
          <w:ilvl w:val="0"/>
          <w:numId w:val="3"/>
        </w:numPr>
        <w:shd w:val="clear" w:color="auto" w:fill="auto"/>
        <w:tabs>
          <w:tab w:pos="808" w:val="left"/>
        </w:tabs>
        <w:bidi w:val="0"/>
        <w:spacing w:before="0" w:after="0" w:line="240" w:lineRule="auto"/>
        <w:ind w:left="80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w:t>
      </w:r>
      <w:bookmarkEnd w:id="135"/>
      <w:bookmarkEnd w:id="136"/>
      <w:bookmarkEnd w:id="138"/>
      <w:r>
        <w:rPr>
          <w:color w:val="000000"/>
          <w:spacing w:val="0"/>
          <w:w w:val="100"/>
          <w:position w:val="0"/>
          <w:shd w:val="clear" w:color="auto" w:fill="auto"/>
          <w:lang w:val="cs-CZ" w:eastAsia="cs-CZ" w:bidi="cs-CZ"/>
        </w:rPr>
        <w:t xml:space="preserve"> </w:t>
      </w:r>
      <w:r>
        <w:rPr>
          <w:rStyle w:val="CharStyle10"/>
        </w:rPr>
        <w:t>koordinátorem bezpečnosti a ochrany zdraví při práci na staveništi určeným objednatelem,</w:t>
      </w:r>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9"/>
      <w:bookmarkEnd w:id="140"/>
      <w:bookmarkEnd w:id="142"/>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3"/>
      <w:bookmarkEnd w:id="144"/>
      <w:bookmarkEnd w:id="146"/>
    </w:p>
    <w:p>
      <w:pPr>
        <w:pStyle w:val="Style2"/>
        <w:keepNext/>
        <w:keepLines/>
        <w:widowControl w:val="0"/>
        <w:numPr>
          <w:ilvl w:val="0"/>
          <w:numId w:val="3"/>
        </w:numPr>
        <w:shd w:val="clear" w:color="auto" w:fill="auto"/>
        <w:tabs>
          <w:tab w:pos="752" w:val="left"/>
        </w:tabs>
        <w:bidi w:val="0"/>
        <w:spacing w:before="0" w:after="0" w:line="240" w:lineRule="auto"/>
        <w:ind w:right="0" w:hanging="34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7"/>
      <w:bookmarkEnd w:id="148"/>
      <w:bookmarkEnd w:id="150"/>
    </w:p>
    <w:p>
      <w:pPr>
        <w:pStyle w:val="Style2"/>
        <w:keepNext/>
        <w:keepLines/>
        <w:widowControl w:val="0"/>
        <w:numPr>
          <w:ilvl w:val="0"/>
          <w:numId w:val="3"/>
        </w:numPr>
        <w:shd w:val="clear" w:color="auto" w:fill="auto"/>
        <w:tabs>
          <w:tab w:pos="752" w:val="left"/>
        </w:tabs>
        <w:bidi w:val="0"/>
        <w:spacing w:before="0" w:after="200" w:line="240" w:lineRule="auto"/>
        <w:ind w:right="0" w:hanging="34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1"/>
      <w:bookmarkEnd w:id="152"/>
      <w:bookmarkEnd w:id="154"/>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zajistí:</w:t>
      </w:r>
      <w:bookmarkEnd w:id="155"/>
      <w:bookmarkEnd w:id="156"/>
      <w:bookmarkEnd w:id="158"/>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59" w:name="bookmark159"/>
      <w:bookmarkEnd w:id="15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1" w:name="bookmark161"/>
      <w:bookmarkEnd w:id="16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1" w:val="left"/>
        </w:tabs>
        <w:bidi w:val="0"/>
        <w:spacing w:before="0" w:after="120" w:line="293" w:lineRule="auto"/>
        <w:ind w:left="460" w:right="0" w:hanging="460"/>
        <w:jc w:val="left"/>
      </w:pPr>
      <w:bookmarkStart w:id="162" w:name="bookmark162"/>
      <w:bookmarkEnd w:id="16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3"/>
      <w:bookmarkEnd w:id="164"/>
      <w:bookmarkEnd w:id="166"/>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7"/>
      <w:bookmarkEnd w:id="168"/>
      <w:bookmarkEnd w:id="170"/>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1"/>
      <w:bookmarkEnd w:id="172"/>
      <w:bookmarkEnd w:id="174"/>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Objednatel předá zhotoviteli staveniště (nebo jeho ucelenou část) prosté práv třetích osob.</w:t>
      </w:r>
      <w:bookmarkEnd w:id="175"/>
      <w:bookmarkEnd w:id="176"/>
      <w:bookmarkEnd w:id="178"/>
    </w:p>
    <w:p>
      <w:pPr>
        <w:pStyle w:val="Style2"/>
        <w:keepNext/>
        <w:keepLines/>
        <w:widowControl w:val="0"/>
        <w:shd w:val="clear" w:color="auto" w:fill="auto"/>
        <w:bidi w:val="0"/>
        <w:spacing w:before="0" w:after="200" w:line="240" w:lineRule="auto"/>
        <w:ind w:left="380" w:right="0" w:firstLine="2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9"/>
      <w:bookmarkEnd w:id="180"/>
      <w:bookmarkEnd w:id="181"/>
    </w:p>
    <w:p>
      <w:pPr>
        <w:pStyle w:val="Style2"/>
        <w:keepNext/>
        <w:keepLines/>
        <w:widowControl w:val="0"/>
        <w:numPr>
          <w:ilvl w:val="0"/>
          <w:numId w:val="1"/>
        </w:numPr>
        <w:shd w:val="clear" w:color="auto" w:fill="auto"/>
        <w:bidi w:val="0"/>
        <w:spacing w:before="0" w:after="0" w:line="240" w:lineRule="auto"/>
        <w:ind w:left="0" w:right="0" w:firstLine="0"/>
        <w:jc w:val="left"/>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V případě, že byl objednatelem určen koordinátor BOZP je zhotovitel povinen:</w:t>
      </w:r>
      <w:bookmarkEnd w:id="182"/>
      <w:bookmarkEnd w:id="183"/>
      <w:bookmarkEnd w:id="185"/>
    </w:p>
    <w:p>
      <w:pPr>
        <w:pStyle w:val="Style9"/>
        <w:keepNext w:val="0"/>
        <w:keepLines w:val="0"/>
        <w:widowControl w:val="0"/>
        <w:numPr>
          <w:ilvl w:val="0"/>
          <w:numId w:val="7"/>
        </w:numPr>
        <w:shd w:val="clear" w:color="auto" w:fill="auto"/>
        <w:tabs>
          <w:tab w:pos="821" w:val="left"/>
        </w:tabs>
        <w:bidi w:val="0"/>
        <w:spacing w:before="0" w:after="200" w:line="240" w:lineRule="auto"/>
        <w:ind w:left="460" w:right="0" w:firstLine="0"/>
        <w:jc w:val="both"/>
      </w:pPr>
      <w:bookmarkStart w:id="186" w:name="bookmark186"/>
      <w:bookmarkEnd w:id="18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361" w:val="left"/>
        </w:tabs>
        <w:bidi w:val="0"/>
        <w:spacing w:before="0" w:after="0" w:line="240" w:lineRule="auto"/>
        <w:ind w:left="0" w:right="0" w:firstLine="460"/>
        <w:jc w:val="both"/>
      </w:pPr>
      <w:bookmarkStart w:id="187" w:name="bookmark187"/>
      <w:bookmarkEnd w:id="187"/>
      <w:r>
        <w:rPr>
          <w:color w:val="000000"/>
          <w:spacing w:val="0"/>
          <w:w w:val="100"/>
          <w:position w:val="0"/>
          <w:shd w:val="clear" w:color="auto" w:fill="auto"/>
          <w:lang w:val="cs-CZ" w:eastAsia="cs-CZ" w:bidi="cs-CZ"/>
        </w:rPr>
        <w:t xml:space="preserve">poskytovat koordinátorovi součinnost potřebnou pro plnění jeho úkolů po celou dobu </w:t>
      </w:r>
      <w:r>
        <w:rPr>
          <w:color w:val="000000"/>
          <w:spacing w:val="0"/>
          <w:w w:val="100"/>
          <w:position w:val="0"/>
          <w:shd w:val="clear" w:color="auto" w:fill="auto"/>
          <w:lang w:val="cs-CZ" w:eastAsia="cs-CZ" w:bidi="cs-CZ"/>
        </w:rPr>
        <w:t>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88" w:name="bookmark188"/>
      <w:bookmarkEnd w:id="18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převzetí staveniště:</w:t>
      </w:r>
      <w:bookmarkEnd w:id="189"/>
      <w:bookmarkEnd w:id="190"/>
      <w:bookmarkEnd w:id="192"/>
    </w:p>
    <w:p>
      <w:pPr>
        <w:pStyle w:val="Style2"/>
        <w:keepNext/>
        <w:keepLines/>
        <w:widowControl w:val="0"/>
        <w:shd w:val="clear" w:color="auto" w:fill="auto"/>
        <w:bidi w:val="0"/>
        <w:spacing w:before="0" w:after="200" w:line="240" w:lineRule="auto"/>
        <w:ind w:left="800" w:right="0" w:firstLine="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 , email:</w:t>
      </w:r>
      <w:bookmarkEnd w:id="193"/>
      <w:bookmarkEnd w:id="194"/>
      <w:bookmarkEnd w:id="195"/>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zahájení prací:</w:t>
      </w:r>
      <w:bookmarkEnd w:id="196"/>
      <w:bookmarkEnd w:id="197"/>
      <w:bookmarkEnd w:id="199"/>
    </w:p>
    <w:p>
      <w:pPr>
        <w:pStyle w:val="Style2"/>
        <w:keepNext/>
        <w:keepLines/>
        <w:widowControl w:val="0"/>
        <w:shd w:val="clear" w:color="auto" w:fill="auto"/>
        <w:bidi w:val="0"/>
        <w:spacing w:before="0" w:after="0" w:line="240" w:lineRule="auto"/>
        <w:ind w:left="1160" w:right="0" w:firstLine="0"/>
        <w:jc w:val="both"/>
      </w:pPr>
      <w:bookmarkStart w:id="200" w:name="bookmark200"/>
      <w:bookmarkStart w:id="201" w:name="bookmark201"/>
      <w:bookmarkStart w:id="202" w:name="bookmark202"/>
      <w:r>
        <w:rPr>
          <w:color w:val="000000"/>
          <w:spacing w:val="0"/>
          <w:w w:val="100"/>
          <w:position w:val="0"/>
          <w:shd w:val="clear" w:color="auto" w:fill="auto"/>
          <w:lang w:val="cs-CZ" w:eastAsia="cs-CZ" w:bidi="cs-CZ"/>
        </w:rPr>
        <w:t>Bez zbytečného odkladu po převzetí staveniště.</w:t>
      </w:r>
      <w:bookmarkEnd w:id="200"/>
      <w:bookmarkEnd w:id="201"/>
      <w:bookmarkEnd w:id="202"/>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předání a převzetí díla:</w:t>
      </w:r>
      <w:bookmarkEnd w:id="203"/>
      <w:bookmarkEnd w:id="204"/>
      <w:bookmarkEnd w:id="206"/>
    </w:p>
    <w:p>
      <w:pPr>
        <w:pStyle w:val="Style2"/>
        <w:keepNext/>
        <w:keepLines/>
        <w:widowControl w:val="0"/>
        <w:shd w:val="clear" w:color="auto" w:fill="auto"/>
        <w:bidi w:val="0"/>
        <w:spacing w:before="0" w:after="0" w:line="240" w:lineRule="auto"/>
        <w:ind w:left="1160" w:right="0" w:firstLine="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Nejpozději do 31.10.2025</w:t>
      </w:r>
      <w:bookmarkEnd w:id="207"/>
      <w:bookmarkEnd w:id="208"/>
      <w:bookmarkEnd w:id="209"/>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0" w:name="bookmark210"/>
      <w:bookmarkEnd w:id="210"/>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1"/>
      <w:bookmarkEnd w:id="212"/>
      <w:bookmarkEnd w:id="213"/>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4" w:name="bookmark214"/>
      <w:bookmarkEnd w:id="214"/>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5" w:name="bookmark215"/>
      <w:bookmarkEnd w:id="21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6" w:name="bookmark216"/>
      <w:bookmarkEnd w:id="216"/>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both"/>
      </w:pPr>
      <w:bookmarkStart w:id="217" w:name="bookmark217"/>
      <w:bookmarkEnd w:id="21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w:t>
        <w:br w:type="page"/>
      </w:r>
      <w:r>
        <w:rPr>
          <w:color w:val="000000"/>
          <w:spacing w:val="0"/>
          <w:w w:val="100"/>
          <w:position w:val="0"/>
          <w:shd w:val="clear" w:color="auto" w:fill="auto"/>
          <w:lang w:val="cs-CZ" w:eastAsia="cs-CZ" w:bidi="cs-CZ"/>
        </w:rPr>
        <w:t>kontrolním dnu stavby předloženy zhotovitelem formou návrhu dodatku ke smlouvě o dílo.</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7" w:val="left"/>
        </w:tabs>
        <w:bidi w:val="0"/>
        <w:spacing w:before="0" w:line="240" w:lineRule="auto"/>
        <w:ind w:left="300" w:right="0" w:hanging="300"/>
        <w:jc w:val="both"/>
      </w:pPr>
      <w:r>
        <mc:AlternateContent>
          <mc:Choice Requires="wps">
            <w:drawing>
              <wp:anchor distT="0" distB="0" distL="114300" distR="114300" simplePos="0" relativeHeight="125829378" behindDoc="0" locked="0" layoutInCell="1" allowOverlap="1">
                <wp:simplePos x="0" y="0"/>
                <wp:positionH relativeFrom="page">
                  <wp:posOffset>4542790</wp:posOffset>
                </wp:positionH>
                <wp:positionV relativeFrom="paragraph">
                  <wp:posOffset>469900</wp:posOffset>
                </wp:positionV>
                <wp:extent cx="935990" cy="225425"/>
                <wp:wrapSquare wrapText="left"/>
                <wp:docPr id="5" name="Shape 5"/>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121 863,50 Kč</w:t>
                            </w:r>
                          </w:p>
                        </w:txbxContent>
                      </wps:txbx>
                      <wps:bodyPr wrap="none" lIns="0" tIns="0" rIns="0" bIns="0">
                        <a:noAutoFit/>
                      </wps:bodyPr>
                    </wps:wsp>
                  </a:graphicData>
                </a:graphic>
              </wp:anchor>
            </w:drawing>
          </mc:Choice>
          <mc:Fallback>
            <w:pict>
              <v:shape id="_x0000_s1031" type="#_x0000_t202" style="position:absolute;margin-left:357.69999999999999pt;margin-top:37.pt;width:73.700000000000003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121 863,50 Kč</w:t>
                      </w:r>
                    </w:p>
                  </w:txbxContent>
                </v:textbox>
                <w10:wrap type="square" side="left" anchorx="page"/>
              </v:shape>
            </w:pict>
          </mc:Fallback>
        </mc:AlternateContent>
      </w:r>
      <w:bookmarkStart w:id="221" w:name="bookmark221"/>
      <w:bookmarkEnd w:id="22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3"/>
        </w:numPr>
        <w:shd w:val="clear" w:color="auto" w:fill="auto"/>
        <w:tabs>
          <w:tab w:pos="367" w:val="left"/>
        </w:tabs>
        <w:bidi w:val="0"/>
        <w:spacing w:before="0" w:after="44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3" w:name="bookmark223"/>
      <w:bookmarkEnd w:id="223"/>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4" w:name="bookmark224"/>
      <w:bookmarkEnd w:id="224"/>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7" w:val="left"/>
        </w:tabs>
        <w:bidi w:val="0"/>
        <w:spacing w:before="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67"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32" w:name="bookmark232"/>
      <w:bookmarkEnd w:id="232"/>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92" w:val="left"/>
        </w:tabs>
        <w:bidi w:val="0"/>
        <w:spacing w:before="0" w:after="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92"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92" w:val="left"/>
        </w:tabs>
        <w:bidi w:val="0"/>
        <w:spacing w:before="0" w:after="380" w:line="288" w:lineRule="auto"/>
        <w:ind w:left="300" w:right="0" w:hanging="300"/>
        <w:jc w:val="both"/>
      </w:pPr>
      <w:bookmarkStart w:id="237" w:name="bookmark237"/>
      <w:bookmarkEnd w:id="23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92" w:val="left"/>
        </w:tabs>
        <w:bidi w:val="0"/>
        <w:spacing w:before="0" w:after="0" w:line="240" w:lineRule="auto"/>
        <w:ind w:left="800" w:right="0"/>
        <w:jc w:val="both"/>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39"/>
      <w:bookmarkEnd w:id="240"/>
      <w:bookmarkEnd w:id="242"/>
    </w:p>
    <w:p>
      <w:pPr>
        <w:pStyle w:val="Style9"/>
        <w:keepNext w:val="0"/>
        <w:keepLines w:val="0"/>
        <w:widowControl w:val="0"/>
        <w:shd w:val="clear" w:color="auto" w:fill="auto"/>
        <w:bidi w:val="0"/>
        <w:spacing w:before="0" w:after="0" w:line="240" w:lineRule="auto"/>
        <w:ind w:left="1020" w:right="0" w:firstLine="0"/>
        <w:jc w:val="both"/>
      </w:pPr>
      <w:bookmarkStart w:id="243" w:name="bookmark243"/>
      <w:r>
        <w:rPr>
          <w:color w:val="000000"/>
          <w:spacing w:val="0"/>
          <w:w w:val="100"/>
          <w:position w:val="0"/>
          <w:shd w:val="clear" w:color="auto" w:fill="auto"/>
          <w:lang w:val="cs-CZ" w:eastAsia="cs-CZ" w:bidi="cs-CZ"/>
        </w:rPr>
        <w:t>předání a převzetí díla;</w:t>
      </w:r>
      <w:bookmarkEnd w:id="243"/>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4"/>
      <w:bookmarkEnd w:id="245"/>
      <w:bookmarkEnd w:id="247"/>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8"/>
      <w:bookmarkEnd w:id="249"/>
      <w:bookmarkEnd w:id="251"/>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2"/>
      <w:bookmarkEnd w:id="253"/>
      <w:bookmarkEnd w:id="255"/>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6"/>
      <w:bookmarkEnd w:id="257"/>
      <w:bookmarkEnd w:id="259"/>
    </w:p>
    <w:p>
      <w:pPr>
        <w:pStyle w:val="Style2"/>
        <w:keepNext/>
        <w:keepLines/>
        <w:widowControl w:val="0"/>
        <w:numPr>
          <w:ilvl w:val="0"/>
          <w:numId w:val="19"/>
        </w:numPr>
        <w:shd w:val="clear" w:color="auto" w:fill="auto"/>
        <w:tabs>
          <w:tab w:pos="925" w:val="left"/>
        </w:tabs>
        <w:bidi w:val="0"/>
        <w:spacing w:before="0" w:after="0" w:line="240" w:lineRule="auto"/>
        <w:ind w:left="800" w:right="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0"/>
      <w:bookmarkEnd w:id="261"/>
      <w:bookmarkEnd w:id="263"/>
    </w:p>
    <w:p>
      <w:pPr>
        <w:pStyle w:val="Style9"/>
        <w:keepNext w:val="0"/>
        <w:keepLines w:val="0"/>
        <w:widowControl w:val="0"/>
        <w:numPr>
          <w:ilvl w:val="0"/>
          <w:numId w:val="19"/>
        </w:numPr>
        <w:shd w:val="clear" w:color="auto" w:fill="auto"/>
        <w:tabs>
          <w:tab w:pos="925" w:val="left"/>
        </w:tabs>
        <w:bidi w:val="0"/>
        <w:spacing w:before="0" w:after="0" w:line="240" w:lineRule="auto"/>
        <w:ind w:left="800" w:right="0" w:hanging="360"/>
        <w:jc w:val="both"/>
      </w:pPr>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6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19"/>
        </w:numPr>
        <w:shd w:val="clear" w:color="auto" w:fill="auto"/>
        <w:tabs>
          <w:tab w:pos="925" w:val="left"/>
        </w:tabs>
        <w:bidi w:val="0"/>
        <w:spacing w:before="0" w:after="180" w:line="240" w:lineRule="auto"/>
        <w:ind w:left="860" w:right="0" w:hanging="440"/>
        <w:jc w:val="left"/>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6"/>
      <w:bookmarkEnd w:id="267"/>
      <w:bookmarkEnd w:id="269"/>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0"/>
      <w:bookmarkEnd w:id="271"/>
      <w:bookmarkEnd w:id="273"/>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25" w:val="left"/>
        </w:tabs>
        <w:bidi w:val="0"/>
        <w:spacing w:before="0" w:after="100" w:line="240" w:lineRule="auto"/>
        <w:ind w:left="0" w:right="0" w:firstLine="380"/>
        <w:jc w:val="both"/>
      </w:pPr>
      <w:bookmarkStart w:id="280" w:name="bookmark280"/>
      <w:bookmarkEnd w:id="28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25" w:val="left"/>
        </w:tabs>
        <w:bidi w:val="0"/>
        <w:spacing w:before="0" w:after="100" w:line="240" w:lineRule="auto"/>
        <w:ind w:left="1020" w:right="0" w:hanging="600"/>
        <w:jc w:val="both"/>
      </w:pPr>
      <w:bookmarkStart w:id="281" w:name="bookmark281"/>
      <w:bookmarkEnd w:id="28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0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100" w:line="240" w:lineRule="auto"/>
        <w:ind w:left="0" w:right="0" w:firstLine="0"/>
        <w:jc w:val="both"/>
      </w:pPr>
      <w:bookmarkStart w:id="282" w:name="bookmark282"/>
      <w:bookmarkEnd w:id="282"/>
      <w:r>
        <w:rPr>
          <w:color w:val="000000"/>
          <w:spacing w:val="0"/>
          <w:w w:val="100"/>
          <w:position w:val="0"/>
          <w:shd w:val="clear" w:color="auto" w:fill="auto"/>
          <w:lang w:val="cs-CZ" w:eastAsia="cs-CZ" w:bidi="cs-CZ"/>
        </w:rPr>
        <w:t>Záruční doba se s ohledem na charakter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59" w:val="left"/>
        </w:tabs>
        <w:bidi w:val="0"/>
        <w:spacing w:before="0" w:after="560" w:line="240" w:lineRule="auto"/>
        <w:ind w:left="380" w:right="0" w:hanging="38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4"/>
      <w:bookmarkEnd w:id="285"/>
      <w:bookmarkEnd w:id="287"/>
    </w:p>
    <w:p>
      <w:pPr>
        <w:pStyle w:val="Style9"/>
        <w:keepNext w:val="0"/>
        <w:keepLines w:val="0"/>
        <w:widowControl w:val="0"/>
        <w:shd w:val="clear" w:color="auto" w:fill="auto"/>
        <w:bidi w:val="0"/>
        <w:spacing w:before="0" w:after="300" w:line="240" w:lineRule="auto"/>
        <w:ind w:left="3640" w:right="0" w:firstLine="0"/>
        <w:jc w:val="both"/>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1"/>
      <w:bookmarkEnd w:id="292"/>
      <w:bookmarkEnd w:id="294"/>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4" w:val="left"/>
        </w:tabs>
        <w:bidi w:val="0"/>
        <w:spacing w:before="0" w:after="120" w:line="240" w:lineRule="auto"/>
        <w:ind w:right="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9"/>
      <w:bookmarkEnd w:id="300"/>
      <w:bookmarkEnd w:id="302"/>
    </w:p>
    <w:p>
      <w:pPr>
        <w:pStyle w:val="Style2"/>
        <w:keepNext/>
        <w:keepLines/>
        <w:widowControl w:val="0"/>
        <w:numPr>
          <w:ilvl w:val="0"/>
          <w:numId w:val="29"/>
        </w:numPr>
        <w:shd w:val="clear" w:color="auto" w:fill="auto"/>
        <w:tabs>
          <w:tab w:pos="734" w:val="left"/>
        </w:tabs>
        <w:bidi w:val="0"/>
        <w:spacing w:before="0" w:after="120" w:line="240" w:lineRule="auto"/>
        <w:ind w:left="0" w:right="0" w:firstLine="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bezdůvodném přerušení prací zhotovitelem, které trvá více než 14 dnů,</w:t>
      </w:r>
      <w:bookmarkEnd w:id="303"/>
      <w:bookmarkEnd w:id="304"/>
      <w:bookmarkEnd w:id="306"/>
    </w:p>
    <w:p>
      <w:pPr>
        <w:pStyle w:val="Style2"/>
        <w:keepNext/>
        <w:keepLines/>
        <w:widowControl w:val="0"/>
        <w:numPr>
          <w:ilvl w:val="0"/>
          <w:numId w:val="29"/>
        </w:numPr>
        <w:shd w:val="clear" w:color="auto" w:fill="auto"/>
        <w:tabs>
          <w:tab w:pos="734" w:val="left"/>
        </w:tabs>
        <w:bidi w:val="0"/>
        <w:spacing w:before="0" w:after="120" w:line="240" w:lineRule="auto"/>
        <w:ind w:right="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7"/>
      <w:bookmarkEnd w:id="308"/>
      <w:bookmarkEnd w:id="310"/>
    </w:p>
    <w:p>
      <w:pPr>
        <w:pStyle w:val="Style9"/>
        <w:keepNext w:val="0"/>
        <w:keepLines w:val="0"/>
        <w:widowControl w:val="0"/>
        <w:numPr>
          <w:ilvl w:val="0"/>
          <w:numId w:val="29"/>
        </w:numPr>
        <w:shd w:val="clear" w:color="auto" w:fill="auto"/>
        <w:tabs>
          <w:tab w:pos="739" w:val="left"/>
        </w:tabs>
        <w:bidi w:val="0"/>
        <w:spacing w:before="0" w:after="320" w:line="240" w:lineRule="auto"/>
        <w:ind w:left="0" w:right="0" w:firstLine="380"/>
        <w:jc w:val="both"/>
      </w:pPr>
      <w:bookmarkStart w:id="311" w:name="bookmark311"/>
      <w:bookmarkEnd w:id="311"/>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5" w:val="left"/>
        </w:tabs>
        <w:bidi w:val="0"/>
        <w:spacing w:before="0" w:after="0" w:line="240" w:lineRule="auto"/>
        <w:ind w:left="0" w:right="0" w:firstLine="0"/>
        <w:jc w:val="both"/>
      </w:pPr>
      <w:bookmarkStart w:id="317" w:name="bookmark317"/>
      <w:bookmarkEnd w:id="317"/>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5"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5" w:val="left"/>
        </w:tabs>
        <w:bidi w:val="0"/>
        <w:spacing w:before="0" w:after="0" w:line="240" w:lineRule="auto"/>
        <w:ind w:left="0" w:right="0" w:firstLine="0"/>
        <w:jc w:val="both"/>
      </w:pPr>
      <w:bookmarkStart w:id="319" w:name="bookmark319"/>
      <w:bookmarkEnd w:id="31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70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w:t>
      </w:r>
      <w:r>
        <w:rPr>
          <w:color w:val="000000"/>
          <w:spacing w:val="0"/>
          <w:w w:val="100"/>
          <w:position w:val="0"/>
          <w:shd w:val="clear" w:color="auto" w:fill="auto"/>
          <w:lang w:val="cs-CZ" w:eastAsia="cs-CZ" w:bidi="cs-CZ"/>
        </w:rPr>
        <w:t xml:space="preserve">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left"/>
        <w:sectPr>
          <w:footnotePr>
            <w:pos w:val="pageBottom"/>
            <w:numFmt w:val="decimal"/>
            <w:numRestart w:val="continuous"/>
          </w:footnotePr>
          <w:type w:val="continuous"/>
          <w:pgSz w:w="11909" w:h="16838"/>
          <w:pgMar w:top="1076" w:left="1354" w:right="1348" w:bottom="1286" w:header="0" w:footer="3" w:gutter="0"/>
          <w:cols w:space="720"/>
          <w:noEndnote/>
          <w:rtlGutter w:val="0"/>
          <w:docGrid w:linePitch="360"/>
        </w:sectPr>
      </w:pPr>
      <w:bookmarkStart w:id="321" w:name="bookmark321"/>
      <w:bookmarkEnd w:id="32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9924415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4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378460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8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