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DB40" w14:textId="77777777" w:rsidR="009A47D4" w:rsidRDefault="007756D9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O/0791/2025/BaM</w:t>
      </w:r>
    </w:p>
    <w:tbl>
      <w:tblPr>
        <w:tblStyle w:val="TableGrid"/>
        <w:tblW w:w="10771" w:type="dxa"/>
        <w:tblInd w:w="-4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742"/>
        <w:gridCol w:w="5385"/>
      </w:tblGrid>
      <w:tr w:rsidR="009A47D4" w14:paraId="2927E6B8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620508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67FB7E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</w:tr>
      <w:tr w:rsidR="009A47D4" w14:paraId="63262E3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CAE16E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728D4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Sanace a stavby APOLLO s.r.o.</w:t>
            </w:r>
          </w:p>
        </w:tc>
      </w:tr>
      <w:tr w:rsidR="009A47D4" w14:paraId="21FEC9C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C7248E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D2471B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 Nádraží 1155/25</w:t>
            </w:r>
          </w:p>
        </w:tc>
      </w:tr>
      <w:tr w:rsidR="009A47D4" w14:paraId="7E8F24D5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8E96A7" w14:textId="77777777" w:rsidR="009A47D4" w:rsidRDefault="007756D9">
            <w:pPr>
              <w:tabs>
                <w:tab w:val="center" w:pos="205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67365E94" w14:textId="77777777" w:rsidR="009A47D4" w:rsidRDefault="007756D9">
            <w:pPr>
              <w:tabs>
                <w:tab w:val="center" w:pos="130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BD752C5" w14:textId="77777777" w:rsidR="009A47D4" w:rsidRDefault="007756D9">
            <w:pPr>
              <w:tabs>
                <w:tab w:val="center" w:pos="131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703 00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</w:tr>
      <w:tr w:rsidR="009A47D4" w14:paraId="5EDE0E2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F457" w14:textId="77777777" w:rsidR="009A47D4" w:rsidRDefault="007756D9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9C47" w14:textId="77777777" w:rsidR="009A47D4" w:rsidRDefault="007756D9">
            <w:pPr>
              <w:tabs>
                <w:tab w:val="center" w:pos="1091"/>
                <w:tab w:val="center" w:pos="2570"/>
                <w:tab w:val="center" w:pos="359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27778428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CZ27778428</w:t>
            </w:r>
          </w:p>
        </w:tc>
      </w:tr>
      <w:tr w:rsidR="009A47D4" w14:paraId="6F29A159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D10CFD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9EC0931" w14:textId="77777777" w:rsidR="009A47D4" w:rsidRDefault="007756D9">
            <w:pPr>
              <w:spacing w:after="0"/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9A47D4" w14:paraId="260C8A25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B1FB99C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206D42" w14:textId="77777777" w:rsidR="009A47D4" w:rsidRDefault="007756D9">
            <w:pPr>
              <w:tabs>
                <w:tab w:val="center" w:pos="1214"/>
                <w:tab w:val="center" w:pos="28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27-1649309349/0800</w:t>
            </w:r>
          </w:p>
        </w:tc>
      </w:tr>
      <w:tr w:rsidR="009A47D4" w14:paraId="3E558E17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1C6902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F55B13" w14:textId="77777777" w:rsidR="009A47D4" w:rsidRDefault="007756D9">
            <w:pPr>
              <w:tabs>
                <w:tab w:val="center" w:pos="1053"/>
                <w:tab w:val="center" w:pos="256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65B3D093" w14:textId="77777777" w:rsidR="009A47D4" w:rsidRDefault="007756D9">
            <w:pPr>
              <w:spacing w:after="0"/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9A47D4" w14:paraId="022F8008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38D767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AC7C75" w14:textId="77777777" w:rsidR="009A47D4" w:rsidRDefault="007756D9">
            <w:pPr>
              <w:tabs>
                <w:tab w:val="center" w:pos="1003"/>
                <w:tab w:val="center" w:pos="28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CZ8908000000271649309349</w:t>
            </w:r>
          </w:p>
        </w:tc>
      </w:tr>
      <w:tr w:rsidR="009A47D4" w14:paraId="552BCFEC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4F591E" w14:textId="77777777" w:rsidR="009A47D4" w:rsidRDefault="007756D9">
            <w:pPr>
              <w:tabs>
                <w:tab w:val="center" w:pos="114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461AC62B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312A2E" w14:textId="77777777" w:rsidR="009A47D4" w:rsidRDefault="007756D9">
            <w:pPr>
              <w:tabs>
                <w:tab w:val="center" w:pos="936"/>
                <w:tab w:val="center" w:pos="20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GIBACZPX</w:t>
            </w:r>
          </w:p>
        </w:tc>
      </w:tr>
    </w:tbl>
    <w:p w14:paraId="0CD466D5" w14:textId="77777777" w:rsidR="009A47D4" w:rsidRDefault="007756D9">
      <w:pPr>
        <w:spacing w:after="473" w:line="233" w:lineRule="auto"/>
      </w:pP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B79A18A" w14:textId="77777777" w:rsidR="009A47D4" w:rsidRDefault="007756D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8671F5" wp14:editId="1FCEB36D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Objednáváme u </w:t>
      </w:r>
      <w:proofErr w:type="gramStart"/>
      <w:r>
        <w:rPr>
          <w:rFonts w:ascii="Arial" w:eastAsia="Arial" w:hAnsi="Arial" w:cs="Arial"/>
          <w:b/>
          <w:sz w:val="18"/>
        </w:rPr>
        <w:t>Vás :</w:t>
      </w:r>
      <w:proofErr w:type="gramEnd"/>
    </w:p>
    <w:p w14:paraId="143712C3" w14:textId="77777777" w:rsidR="009A47D4" w:rsidRDefault="007756D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</w:pPr>
      <w:r>
        <w:rPr>
          <w:rFonts w:ascii="Arial" w:eastAsia="Arial" w:hAnsi="Arial" w:cs="Arial"/>
          <w:sz w:val="18"/>
        </w:rPr>
        <w:t xml:space="preserve">dodatek č.1 k </w:t>
      </w:r>
      <w:proofErr w:type="spellStart"/>
      <w:r>
        <w:rPr>
          <w:rFonts w:ascii="Arial" w:eastAsia="Arial" w:hAnsi="Arial" w:cs="Arial"/>
          <w:sz w:val="18"/>
        </w:rPr>
        <w:t>obj.</w:t>
      </w:r>
      <w:proofErr w:type="gramStart"/>
      <w:r>
        <w:rPr>
          <w:rFonts w:ascii="Arial" w:eastAsia="Arial" w:hAnsi="Arial" w:cs="Arial"/>
          <w:sz w:val="18"/>
        </w:rPr>
        <w:t>č.O</w:t>
      </w:r>
      <w:proofErr w:type="spellEnd"/>
      <w:proofErr w:type="gramEnd"/>
      <w:r>
        <w:rPr>
          <w:rFonts w:ascii="Arial" w:eastAsia="Arial" w:hAnsi="Arial" w:cs="Arial"/>
          <w:sz w:val="18"/>
        </w:rPr>
        <w:t>/0683/2025/BaM z důvodu vzniklých víceprací spojených s novým statickým návrhem ze dne 26.6.2025 - uhnilý nosný trám v podlaze v koupelně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9A47D4" w14:paraId="5B3781C5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7E56" w14:textId="77777777" w:rsidR="009A47D4" w:rsidRDefault="00775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6543" w14:textId="77777777" w:rsidR="009A47D4" w:rsidRDefault="00775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154 198,26</w:t>
            </w:r>
          </w:p>
        </w:tc>
      </w:tr>
    </w:tbl>
    <w:p w14:paraId="7B7A58E0" w14:textId="77777777" w:rsidR="009A47D4" w:rsidRDefault="007756D9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31.08.2025</w:t>
      </w:r>
    </w:p>
    <w:p w14:paraId="1FB08250" w14:textId="77777777" w:rsidR="009A47D4" w:rsidRDefault="007756D9">
      <w:pPr>
        <w:numPr>
          <w:ilvl w:val="0"/>
          <w:numId w:val="1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 xml:space="preserve">Datum splatnosti faktury je stanoveno nejdříve na patnáctý den od data doručení včetně (razítko podatelny). Fakturu nám zašlete včetně </w:t>
      </w:r>
      <w:proofErr w:type="gramStart"/>
      <w:r>
        <w:rPr>
          <w:rFonts w:ascii="Arial" w:eastAsia="Arial" w:hAnsi="Arial" w:cs="Arial"/>
          <w:sz w:val="16"/>
        </w:rPr>
        <w:t>příloh(</w:t>
      </w:r>
      <w:proofErr w:type="gramEnd"/>
      <w:r>
        <w:rPr>
          <w:rFonts w:ascii="Arial" w:eastAsia="Arial" w:hAnsi="Arial" w:cs="Arial"/>
          <w:sz w:val="16"/>
        </w:rPr>
        <w:t>dodací list). Datem splatnosti faktury se rozumí den odepsání příslušné částky z bankovního účtu.</w:t>
      </w:r>
    </w:p>
    <w:p w14:paraId="5183F122" w14:textId="77777777" w:rsidR="009A47D4" w:rsidRDefault="007756D9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4DC6766C" w14:textId="77777777" w:rsidR="009A47D4" w:rsidRDefault="007756D9">
      <w:pPr>
        <w:numPr>
          <w:ilvl w:val="0"/>
          <w:numId w:val="1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51B9FB9A" w14:textId="77777777" w:rsidR="009A47D4" w:rsidRDefault="007756D9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66F63223" w14:textId="77777777" w:rsidR="009A47D4" w:rsidRDefault="007756D9">
      <w:pPr>
        <w:numPr>
          <w:ilvl w:val="0"/>
          <w:numId w:val="1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0DEE57D6" w14:textId="77777777" w:rsidR="009A47D4" w:rsidRDefault="007756D9">
      <w:pPr>
        <w:tabs>
          <w:tab w:val="center" w:pos="2095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  <w:t>Stempaková Jaroslava</w:t>
      </w:r>
    </w:p>
    <w:p w14:paraId="0BAC6E88" w14:textId="77777777" w:rsidR="009A47D4" w:rsidRDefault="007756D9">
      <w:pPr>
        <w:tabs>
          <w:tab w:val="center" w:pos="36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</w:t>
      </w:r>
      <w:proofErr w:type="gramStart"/>
      <w:r>
        <w:rPr>
          <w:rFonts w:ascii="Arial" w:eastAsia="Arial" w:hAnsi="Arial" w:cs="Arial"/>
          <w:sz w:val="18"/>
        </w:rPr>
        <w:t>e-mail :</w:t>
      </w:r>
      <w:proofErr w:type="gramEnd"/>
      <w:r>
        <w:rPr>
          <w:rFonts w:ascii="Arial" w:eastAsia="Arial" w:hAnsi="Arial" w:cs="Arial"/>
          <w:sz w:val="18"/>
        </w:rPr>
        <w:tab/>
        <w:t>+420599453158, jaroslava.stempakova@vitkovice.ostrava.cz</w:t>
      </w:r>
    </w:p>
    <w:p w14:paraId="71191D50" w14:textId="77777777" w:rsidR="009A47D4" w:rsidRDefault="007756D9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04.07.2025</w:t>
      </w:r>
    </w:p>
    <w:sectPr w:rsidR="009A47D4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C0CAC"/>
    <w:multiLevelType w:val="hybridMultilevel"/>
    <w:tmpl w:val="85AA6892"/>
    <w:lvl w:ilvl="0" w:tplc="3200AF9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3D5696E6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771017A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BF16627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1CBE1F8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5524AF2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F604A70C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25246006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58AE7CF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124664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D4"/>
    <w:rsid w:val="007756D9"/>
    <w:rsid w:val="007F0148"/>
    <w:rsid w:val="009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B51B"/>
  <w15:docId w15:val="{C5D3340C-5DDF-4C6F-A4D7-5EBF17F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2</cp:revision>
  <dcterms:created xsi:type="dcterms:W3CDTF">2025-07-07T13:04:00Z</dcterms:created>
  <dcterms:modified xsi:type="dcterms:W3CDTF">2025-07-07T13:04:00Z</dcterms:modified>
</cp:coreProperties>
</file>