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7A1489" w:rsidRPr="007A1489" w14:paraId="344BEF4A" w14:textId="77777777" w:rsidTr="00865CE5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29D5C81C" w14:textId="01A9B04D" w:rsidR="00865CE5" w:rsidRPr="007A1489" w:rsidRDefault="00865CE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ZMĚNOVÝ LIST</w:t>
            </w:r>
            <w:r w:rsidR="00E36C65"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ČÍSLO</w:t>
            </w:r>
          </w:p>
        </w:tc>
        <w:tc>
          <w:tcPr>
            <w:tcW w:w="3352" w:type="dxa"/>
            <w:tcBorders>
              <w:left w:val="nil"/>
              <w:right w:val="nil"/>
            </w:tcBorders>
            <w:vAlign w:val="center"/>
          </w:tcPr>
          <w:p w14:paraId="096A9106" w14:textId="18A12ABB" w:rsidR="00865CE5" w:rsidRPr="007A1489" w:rsidRDefault="0028078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="005B750D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84A4528" w14:textId="30D20FD0" w:rsidR="00865CE5" w:rsidRPr="007A1489" w:rsidRDefault="00865CE5" w:rsidP="00865CE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ZL</w:t>
            </w:r>
            <w:r w:rsidR="00641F46"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</w:t>
            </w:r>
            <w:r w:rsidR="005B750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6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="00A1746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podklad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pro dodatek č.4</w:t>
            </w:r>
          </w:p>
        </w:tc>
      </w:tr>
    </w:tbl>
    <w:p w14:paraId="52B514A3" w14:textId="7B4D07A7" w:rsidR="00865CE5" w:rsidRDefault="00865CE5" w:rsidP="001427F2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</w:p>
    <w:p w14:paraId="04A5194D" w14:textId="402944E2" w:rsidR="001427F2" w:rsidRPr="003136F4" w:rsidRDefault="001427F2" w:rsidP="001427F2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3136F4">
        <w:rPr>
          <w:rFonts w:asciiTheme="majorHAnsi" w:hAnsiTheme="majorHAnsi" w:cstheme="majorHAnsi"/>
          <w:color w:val="0070C0"/>
        </w:rPr>
        <w:t>Ide</w:t>
      </w:r>
      <w:r w:rsidR="003136F4" w:rsidRPr="003136F4">
        <w:rPr>
          <w:rFonts w:asciiTheme="majorHAnsi" w:hAnsiTheme="majorHAnsi" w:cstheme="majorHAnsi"/>
          <w:color w:val="0070C0"/>
        </w:rPr>
        <w:t>ntifikace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2382" w:rsidRPr="001C6BB9" w14:paraId="1FE01CA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9F928BB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Stavba: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69C93D4" w14:textId="360B9E13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  <w:b/>
                <w:bCs/>
              </w:rPr>
              <w:t>Rekonstrukce zázemí pečovatelské služby</w:t>
            </w:r>
          </w:p>
        </w:tc>
      </w:tr>
      <w:tr w:rsidR="00162382" w:rsidRPr="005B589E" w14:paraId="7C40AE97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3B74CEA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objednatele: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5A0E9395" w14:textId="59D6523A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082D09CB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5876D389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zhotovitele: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19E1233" w14:textId="7AD85F8B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7425F17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42DD6D5D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Objednatel: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BFFD326" w14:textId="77777777" w:rsidR="00162382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39BBC94A" w14:textId="34158B31" w:rsidR="00EC02CD" w:rsidRPr="00EC02CD" w:rsidRDefault="00EC02C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Průběžná 6222/122, Poruba, 708 00 Ostrava</w:t>
            </w:r>
          </w:p>
        </w:tc>
      </w:tr>
      <w:tr w:rsidR="00162382" w:rsidRPr="005B589E" w14:paraId="1948AF8A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EACB33F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Zhotovitel: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3A63949A" w14:textId="3BA069B8" w:rsidR="00162382" w:rsidRPr="00EC02CD" w:rsidRDefault="00EC02CD" w:rsidP="00801680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Ricka Karel s.r.o., Opavská 1868/</w:t>
            </w:r>
            <w:proofErr w:type="gramStart"/>
            <w:r w:rsidRPr="00EC02CD">
              <w:rPr>
                <w:rFonts w:asciiTheme="majorHAnsi" w:hAnsiTheme="majorHAnsi" w:cstheme="majorHAnsi"/>
              </w:rPr>
              <w:t>8a</w:t>
            </w:r>
            <w:proofErr w:type="gramEnd"/>
            <w:r w:rsidRPr="00EC02CD">
              <w:rPr>
                <w:rFonts w:asciiTheme="majorHAnsi" w:hAnsiTheme="majorHAnsi" w:cstheme="majorHAnsi"/>
              </w:rPr>
              <w:t>, 748 01 Hlučín</w:t>
            </w:r>
          </w:p>
        </w:tc>
      </w:tr>
      <w:tr w:rsidR="00162382" w:rsidRPr="005B589E" w14:paraId="31375672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14830193" w14:textId="2C688496" w:rsidR="00162382" w:rsidRPr="00EC02CD" w:rsidRDefault="007A1489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Projektant</w:t>
            </w:r>
            <w:r w:rsidR="00162382" w:rsidRPr="00EC02C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0E01FF9" w14:textId="3FA394C7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POLYCHROME – architektonická platforma s.r.o.</w:t>
            </w:r>
          </w:p>
        </w:tc>
      </w:tr>
    </w:tbl>
    <w:p w14:paraId="32FC15BA" w14:textId="77777777" w:rsidR="00162382" w:rsidRPr="005B589E" w:rsidRDefault="00162382" w:rsidP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569F45FC" w14:textId="6E2A4E59" w:rsidR="00700ADA" w:rsidRPr="00EC02CD" w:rsidRDefault="00700ADA" w:rsidP="00700ADA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EC02CD">
        <w:rPr>
          <w:rFonts w:asciiTheme="majorHAnsi" w:hAnsiTheme="majorHAnsi" w:cstheme="majorHAnsi"/>
          <w:color w:val="0070C0"/>
        </w:rPr>
        <w:t>Předmět změnové</w:t>
      </w:r>
      <w:r w:rsidR="00A165D5" w:rsidRPr="00EC02CD">
        <w:rPr>
          <w:rFonts w:asciiTheme="majorHAnsi" w:hAnsiTheme="majorHAnsi" w:cstheme="majorHAnsi"/>
          <w:color w:val="0070C0"/>
        </w:rPr>
        <w:t>ho listu</w:t>
      </w:r>
      <w:r w:rsidRPr="00EC02CD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700ADA" w:rsidRPr="001D245E" w14:paraId="3AF5406D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374CBE46" w14:textId="04898E4B" w:rsidR="00700ADA" w:rsidRPr="001D245E" w:rsidRDefault="00C37284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Předmět změny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162C4239" w14:textId="4B8B3CC4" w:rsidR="00700ADA" w:rsidRPr="001D245E" w:rsidRDefault="005B750D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1D245E">
              <w:rPr>
                <w:rFonts w:asciiTheme="majorHAnsi" w:hAnsiTheme="majorHAnsi" w:cstheme="majorHAnsi"/>
                <w:b/>
                <w:bCs/>
              </w:rPr>
              <w:t>Výměna stávajících oken a zazdění oken</w:t>
            </w:r>
            <w:r w:rsidR="00BC4CFD" w:rsidRPr="001D245E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</w:tr>
      <w:tr w:rsidR="00700ADA" w:rsidRPr="001D245E" w14:paraId="7E6382E5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DB56685" w14:textId="71A1CBEE" w:rsidR="00700ADA" w:rsidRPr="001D245E" w:rsidRDefault="00245E75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Část díla dotčena změnovým listem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32ADCBF" w14:textId="46B8918E" w:rsidR="00700ADA" w:rsidRPr="001D245E" w:rsidRDefault="005B750D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Dodatek č.3</w:t>
            </w:r>
          </w:p>
        </w:tc>
      </w:tr>
    </w:tbl>
    <w:p w14:paraId="27FF493F" w14:textId="77777777" w:rsidR="00162382" w:rsidRPr="001D245E" w:rsidRDefault="00162382">
      <w:pPr>
        <w:rPr>
          <w:rFonts w:asciiTheme="majorHAnsi" w:hAnsiTheme="majorHAnsi" w:cstheme="majorHAnsi"/>
          <w:sz w:val="12"/>
          <w:szCs w:val="12"/>
        </w:rPr>
      </w:pPr>
    </w:p>
    <w:p w14:paraId="0BAA7EC4" w14:textId="79A4586A" w:rsidR="00A9355D" w:rsidRPr="001D245E" w:rsidRDefault="007F7FCF" w:rsidP="00A9355D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1D245E">
        <w:rPr>
          <w:rFonts w:asciiTheme="majorHAnsi" w:hAnsiTheme="majorHAnsi" w:cstheme="majorHAnsi"/>
          <w:color w:val="0070C0"/>
        </w:rPr>
        <w:t>Popis změny, popis technického řešení</w:t>
      </w:r>
      <w:r w:rsidR="00A9355D" w:rsidRPr="001D245E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792389" w:rsidRPr="001D245E" w14:paraId="375379A3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8131E3" w14:textId="3E24D312" w:rsidR="00792389" w:rsidRPr="001D245E" w:rsidRDefault="00792389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Původní řešení dle smluvní (tendrové) dokumentace: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1C63AF94" w14:textId="19913076" w:rsidR="00792389" w:rsidRPr="001D245E" w:rsidRDefault="0076455C" w:rsidP="00A941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 původním řešení zůstaly zachovány původní anglické dvorky. Terén však umožňuje nahradit je a okna za </w:t>
            </w:r>
            <w:r w:rsidR="006C63BC">
              <w:rPr>
                <w:rFonts w:asciiTheme="majorHAnsi" w:hAnsiTheme="majorHAnsi" w:cstheme="majorHAnsi"/>
              </w:rPr>
              <w:t>nimi, menšími</w:t>
            </w:r>
            <w:r>
              <w:rPr>
                <w:rFonts w:asciiTheme="majorHAnsi" w:hAnsiTheme="majorHAnsi" w:cstheme="majorHAnsi"/>
              </w:rPr>
              <w:t xml:space="preserve"> okny /jedná se o technické místnosti) a eliminovat riziko zatékání kolem ostění oken a parapetu, při netěsné konstrukci angl. dvorku</w:t>
            </w:r>
            <w:r w:rsidR="00BC4CFD" w:rsidRPr="001D245E">
              <w:rPr>
                <w:rFonts w:asciiTheme="majorHAnsi" w:hAnsiTheme="majorHAnsi" w:cstheme="majorHAnsi"/>
              </w:rPr>
              <w:t>.</w:t>
            </w:r>
            <w:r w:rsidR="006562C8" w:rsidRPr="001D245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34FE2" w:rsidRPr="001D245E" w14:paraId="346EB4A2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9AA74A" w14:textId="693B2063" w:rsidR="00A34FE2" w:rsidRPr="001D245E" w:rsidRDefault="00A34FE2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Nové řešení: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D10B14C" w14:textId="697A0B90" w:rsidR="00A34FE2" w:rsidRPr="001D245E" w:rsidRDefault="005B750D" w:rsidP="00A941D9">
            <w:pPr>
              <w:jc w:val="both"/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Zazdění původních oken a zrušení anglických dvorků z důvodu omezení rizika zatékání vody do objektu a výměna stávajících oken.</w:t>
            </w:r>
          </w:p>
        </w:tc>
      </w:tr>
      <w:tr w:rsidR="004928AA" w:rsidRPr="006561A1" w14:paraId="3593716E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EBCFD48" w14:textId="2E9F34EC" w:rsidR="004928AA" w:rsidRPr="001D245E" w:rsidRDefault="004928AA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Zdůvodnění změny: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34DAA84" w14:textId="15A968C9" w:rsidR="004928AA" w:rsidRPr="001D245E" w:rsidRDefault="005B750D" w:rsidP="00A941D9">
            <w:pPr>
              <w:jc w:val="both"/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Snížení rizika zatékání vody do objektu.</w:t>
            </w:r>
            <w:r w:rsidR="00672EEC">
              <w:rPr>
                <w:rFonts w:asciiTheme="majorHAnsi" w:hAnsiTheme="majorHAnsi" w:cstheme="majorHAnsi"/>
              </w:rPr>
              <w:t xml:space="preserve"> Touto úpravou se zvýší parapet a sníží nebezpečí pronikání vody přes okno. </w:t>
            </w:r>
          </w:p>
        </w:tc>
      </w:tr>
    </w:tbl>
    <w:p w14:paraId="3D495B1E" w14:textId="77777777" w:rsidR="001E71F7" w:rsidRPr="006561A1" w:rsidRDefault="001E71F7" w:rsidP="001E71F7">
      <w:pPr>
        <w:rPr>
          <w:rFonts w:asciiTheme="majorHAnsi" w:hAnsiTheme="majorHAnsi" w:cstheme="majorHAnsi"/>
          <w:sz w:val="12"/>
          <w:szCs w:val="12"/>
        </w:rPr>
      </w:pPr>
    </w:p>
    <w:p w14:paraId="44F7B4B6" w14:textId="403D6FEB" w:rsidR="001E71F7" w:rsidRPr="006561A1" w:rsidRDefault="00AE7AA8" w:rsidP="001E71F7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Vliv na termín díla</w:t>
      </w:r>
      <w:r w:rsidR="001E71F7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E71F7" w:rsidRPr="006561A1" w14:paraId="41B5504C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DDC8348" w14:textId="2012312D" w:rsidR="001E71F7" w:rsidRPr="006561A1" w:rsidRDefault="001A458F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Počet dnů prodloužení</w:t>
            </w:r>
            <w:r w:rsidR="001E71F7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3FA540D7" w14:textId="630AD20D" w:rsidR="001E71F7" w:rsidRPr="006561A1" w:rsidRDefault="006A031B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6561A1">
              <w:rPr>
                <w:rFonts w:asciiTheme="majorHAnsi" w:hAnsiTheme="majorHAnsi" w:cstheme="majorHAnsi"/>
                <w:b/>
                <w:bCs/>
              </w:rPr>
              <w:t>0</w:t>
            </w:r>
            <w:r w:rsidR="001A458F" w:rsidRPr="006561A1">
              <w:rPr>
                <w:rFonts w:asciiTheme="majorHAnsi" w:hAnsiTheme="majorHAnsi" w:cstheme="majorHAnsi"/>
                <w:b/>
                <w:bCs/>
              </w:rPr>
              <w:t xml:space="preserve"> dnů</w:t>
            </w:r>
          </w:p>
        </w:tc>
      </w:tr>
      <w:tr w:rsidR="001E71F7" w:rsidRPr="006561A1" w14:paraId="60A400DD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3D6456E" w14:textId="4AD8E6B0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Zdůvodnění prodloužení: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2E32744A" w14:textId="58890937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Tato změna nebude mít vliv na termín dokončení díla.</w:t>
            </w:r>
          </w:p>
        </w:tc>
      </w:tr>
    </w:tbl>
    <w:p w14:paraId="425D4CC3" w14:textId="77777777" w:rsidR="00124C56" w:rsidRPr="006561A1" w:rsidRDefault="00124C56" w:rsidP="00124C56">
      <w:pPr>
        <w:rPr>
          <w:rFonts w:asciiTheme="majorHAnsi" w:hAnsiTheme="majorHAnsi" w:cstheme="majorHAnsi"/>
          <w:sz w:val="12"/>
          <w:szCs w:val="12"/>
        </w:rPr>
      </w:pPr>
    </w:p>
    <w:p w14:paraId="10569C53" w14:textId="4908BF80" w:rsidR="00124C56" w:rsidRPr="006561A1" w:rsidRDefault="00F506BE" w:rsidP="00124C56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Ostatní</w:t>
      </w:r>
      <w:r w:rsidR="00124C56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24C56" w:rsidRPr="001C6BB9" w14:paraId="59B7D352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5B7DA91" w14:textId="7784284C" w:rsidR="00124C56" w:rsidRPr="006561A1" w:rsidRDefault="00F506BE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Vliv změny na výkresovou dokumentaci</w:t>
            </w:r>
            <w:r w:rsidR="00124C56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5948D247" w14:textId="2EEDB5C0" w:rsidR="00124C56" w:rsidRPr="006561A1" w:rsidRDefault="00BC4CFD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6561A1">
              <w:rPr>
                <w:rFonts w:asciiTheme="majorHAnsi" w:hAnsiTheme="majorHAnsi" w:cstheme="majorHAnsi"/>
                <w:b/>
                <w:bCs/>
              </w:rPr>
              <w:t>Ne</w:t>
            </w:r>
          </w:p>
        </w:tc>
      </w:tr>
      <w:tr w:rsidR="00124C56" w:rsidRPr="001C6BB9" w14:paraId="4FC19178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7C32CF58" w14:textId="0ACF23AC" w:rsidR="00124C56" w:rsidRPr="00700ADA" w:rsidRDefault="00664223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Záznamy o změně ve stavebním deníku a zápisech kontrolních dnů</w:t>
            </w:r>
            <w:r w:rsidR="00124C5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44496C03" w14:textId="6410A2D9" w:rsidR="00124C56" w:rsidRPr="00700ADA" w:rsidRDefault="006A031B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</w:tr>
    </w:tbl>
    <w:p w14:paraId="07E07619" w14:textId="77777777" w:rsidR="003F53CA" w:rsidRDefault="003F53CA" w:rsidP="003F53CA">
      <w:pPr>
        <w:rPr>
          <w:rFonts w:asciiTheme="majorHAnsi" w:hAnsiTheme="majorHAnsi" w:cstheme="majorHAnsi"/>
          <w:sz w:val="12"/>
          <w:szCs w:val="12"/>
        </w:rPr>
      </w:pPr>
    </w:p>
    <w:p w14:paraId="491F4EFC" w14:textId="78501CB9" w:rsidR="003F53CA" w:rsidRDefault="002D4071" w:rsidP="003F53CA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Předpoklad dopadu na cenu</w:t>
      </w:r>
      <w:r w:rsidR="003F53CA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F53CA" w:rsidRPr="001C6BB9" w14:paraId="0F53F223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5125F256" w14:textId="7E9F04D1" w:rsidR="003F53CA" w:rsidRPr="00A862AF" w:rsidRDefault="00D53CF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Přípočet k ceně díla bez DPH</w:t>
            </w:r>
            <w:r w:rsidR="00BA3480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37CEB073" w14:textId="5D636D27" w:rsidR="003F53CA" w:rsidRPr="005B589E" w:rsidRDefault="00427337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39 147,68 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3F53CA" w:rsidRPr="001C6BB9" w14:paraId="76ED52F7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227CF1B2" w14:textId="42EDFD6A" w:rsidR="003F53CA" w:rsidRPr="00A862AF" w:rsidRDefault="00A862A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Odpočty z ceny díla bez DPH</w:t>
            </w:r>
            <w:r w:rsidR="003F53CA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2E51105C" w14:textId="4E98E9CB" w:rsidR="003F53CA" w:rsidRPr="005B589E" w:rsidRDefault="00427337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18 417,86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D54247" w:rsidRPr="001C6BB9" w14:paraId="5CF0CB34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04C6F9E4" w14:textId="54FDA97E" w:rsidR="00D54247" w:rsidRPr="00A862AF" w:rsidRDefault="00D54247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Celkový vliv </w:t>
            </w:r>
            <w:r w:rsidR="0032249C">
              <w:rPr>
                <w:rFonts w:asciiTheme="majorHAnsi" w:hAnsiTheme="majorHAnsi" w:cstheme="majorHAnsi"/>
              </w:rPr>
              <w:t>na změnu ceny díla bez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06D5207" w14:textId="1F7F54B9" w:rsidR="00D54247" w:rsidRPr="006562C8" w:rsidRDefault="00427337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20 729,82</w:t>
            </w:r>
            <w:r w:rsidR="003E4960" w:rsidRPr="006562C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2249C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8271ED" w:rsidRPr="001C6BB9" w14:paraId="71C7EFF0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8C28E12" w14:textId="2B3C1F74" w:rsidR="008271ED" w:rsidRDefault="008271E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AD112B7" w14:textId="4B2198DE" w:rsidR="008271ED" w:rsidRPr="007E1615" w:rsidRDefault="00427337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4 353,26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30470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730470" w:rsidRPr="001C6BB9" w14:paraId="38DC711B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4C9E56E" w14:textId="755F96DB" w:rsidR="00730470" w:rsidRDefault="00730470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Celkový vliv na změnu cenu díla včetně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10737858" w14:textId="169FDC5A" w:rsidR="00730470" w:rsidRPr="005B589E" w:rsidRDefault="00427337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25 083,08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1673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</w:tbl>
    <w:p w14:paraId="6EE82D84" w14:textId="77777777" w:rsidR="00154EF0" w:rsidRDefault="00154EF0" w:rsidP="00154EF0">
      <w:pPr>
        <w:rPr>
          <w:rFonts w:asciiTheme="majorHAnsi" w:hAnsiTheme="majorHAnsi" w:cstheme="majorHAnsi"/>
          <w:sz w:val="12"/>
          <w:szCs w:val="12"/>
        </w:rPr>
      </w:pPr>
    </w:p>
    <w:p w14:paraId="5C2719A9" w14:textId="5B55C891" w:rsidR="00154EF0" w:rsidRDefault="00154EF0" w:rsidP="00154EF0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Přílohy</w:t>
      </w:r>
      <w:r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29" w14:paraId="2B951E6B" w14:textId="77777777" w:rsidTr="001737EC">
        <w:trPr>
          <w:trHeight w:val="442"/>
        </w:trPr>
        <w:tc>
          <w:tcPr>
            <w:tcW w:w="9062" w:type="dxa"/>
            <w:vAlign w:val="center"/>
          </w:tcPr>
          <w:p w14:paraId="7174DED2" w14:textId="24E4CF16" w:rsidR="00090203" w:rsidRPr="00BC4CFD" w:rsidRDefault="001737EC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č.1</w:t>
            </w:r>
            <w:r w:rsidR="001D7BAC">
              <w:rPr>
                <w:rFonts w:asciiTheme="majorHAnsi" w:hAnsiTheme="majorHAnsi" w:cstheme="majorHAnsi"/>
              </w:rPr>
              <w:t xml:space="preserve">   </w:t>
            </w:r>
            <w:r w:rsidR="00875A70">
              <w:rPr>
                <w:rFonts w:asciiTheme="majorHAnsi" w:hAnsiTheme="majorHAnsi" w:cstheme="majorHAnsi"/>
              </w:rPr>
              <w:t xml:space="preserve">  </w:t>
            </w:r>
            <w:r w:rsidR="006562C8">
              <w:rPr>
                <w:rFonts w:asciiTheme="majorHAnsi" w:hAnsiTheme="majorHAnsi" w:cstheme="majorHAnsi"/>
              </w:rPr>
              <w:t>ZL</w:t>
            </w:r>
            <w:r w:rsidR="00264C7D">
              <w:rPr>
                <w:rFonts w:asciiTheme="majorHAnsi" w:hAnsiTheme="majorHAnsi" w:cstheme="majorHAnsi"/>
              </w:rPr>
              <w:t>0</w:t>
            </w:r>
            <w:r w:rsidR="005B750D">
              <w:rPr>
                <w:rFonts w:asciiTheme="majorHAnsi" w:hAnsiTheme="majorHAnsi" w:cstheme="majorHAnsi"/>
              </w:rPr>
              <w:t>6</w:t>
            </w:r>
            <w:r w:rsidR="006562C8">
              <w:rPr>
                <w:rFonts w:asciiTheme="majorHAnsi" w:hAnsiTheme="majorHAnsi" w:cstheme="majorHAnsi"/>
              </w:rPr>
              <w:t>_CSS_</w:t>
            </w:r>
            <w:r w:rsidR="005B750D">
              <w:rPr>
                <w:rFonts w:asciiTheme="majorHAnsi" w:hAnsiTheme="majorHAnsi" w:cstheme="majorHAnsi"/>
              </w:rPr>
              <w:t>VCP_MNP_vymena_oken_technicka_mistnost</w:t>
            </w:r>
          </w:p>
        </w:tc>
      </w:tr>
    </w:tbl>
    <w:p w14:paraId="1A7969BA" w14:textId="77777777" w:rsidR="001E71F7" w:rsidRDefault="001E71F7" w:rsidP="00ED4FD3"/>
    <w:p w14:paraId="15BF32C8" w14:textId="77777777" w:rsidR="001E71F7" w:rsidRDefault="001E71F7" w:rsidP="00ED4FD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671"/>
        <w:gridCol w:w="4391"/>
      </w:tblGrid>
      <w:tr w:rsidR="001E71F7" w14:paraId="79D2ECC9" w14:textId="77777777" w:rsidTr="00235306">
        <w:trPr>
          <w:trHeight w:val="2393"/>
        </w:trPr>
        <w:tc>
          <w:tcPr>
            <w:tcW w:w="4671" w:type="dxa"/>
          </w:tcPr>
          <w:p w14:paraId="57AEACE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632B920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98ED3CB" w14:textId="4496E94B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Ricka Karel </w:t>
            </w:r>
            <w:proofErr w:type="gramStart"/>
            <w:r w:rsidRPr="00DA7DF7">
              <w:rPr>
                <w:rFonts w:asciiTheme="majorHAnsi" w:hAnsiTheme="majorHAnsi" w:cstheme="majorHAnsi"/>
              </w:rPr>
              <w:t>s.r.o.</w:t>
            </w:r>
            <w:r w:rsidR="001E71F7" w:rsidRPr="00DA7DF7">
              <w:rPr>
                <w:rFonts w:asciiTheme="majorHAnsi" w:hAnsiTheme="majorHAnsi" w:cstheme="majorHAnsi"/>
              </w:rPr>
              <w:t>.</w:t>
            </w:r>
            <w:proofErr w:type="gramEnd"/>
          </w:p>
          <w:p w14:paraId="175FC8C6" w14:textId="58DAB47F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Tomáš Ricka</w:t>
            </w:r>
          </w:p>
          <w:p w14:paraId="50A605F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Vedoucí projektu</w:t>
            </w:r>
          </w:p>
          <w:p w14:paraId="0C4054E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1B064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B42ACC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7EB369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03552CB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059A3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88BFE79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7DAE0B6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18F81EAD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01BD856E" w14:textId="274C0ADE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Ricka Karel s.r.o.</w:t>
            </w:r>
          </w:p>
          <w:p w14:paraId="5EB47160" w14:textId="04FE8A06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Lukáš Ricka</w:t>
            </w:r>
          </w:p>
          <w:p w14:paraId="4B6E545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Stavbyvedoucí</w:t>
            </w:r>
          </w:p>
          <w:p w14:paraId="62A707C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CE2BD5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61861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7122C2B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37405DDD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5D95FA6B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5DB4B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1E71F7" w14:paraId="5DD4137D" w14:textId="77777777" w:rsidTr="00235306">
        <w:tc>
          <w:tcPr>
            <w:tcW w:w="4671" w:type="dxa"/>
          </w:tcPr>
          <w:p w14:paraId="2BD2C91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autorský dozor:</w:t>
            </w:r>
          </w:p>
          <w:p w14:paraId="50794AC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FF5BF66" w14:textId="4E9235FF" w:rsidR="0059124A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POLYCHROME – architektonická platforma s.r.o.</w:t>
            </w:r>
          </w:p>
          <w:p w14:paraId="6AC0F15A" w14:textId="485B55E5" w:rsidR="00302AF5" w:rsidRPr="00DA7DF7" w:rsidRDefault="00D34DB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arch. Roman Osika</w:t>
            </w:r>
            <w:r w:rsidRPr="00DA7DF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88DF023" w14:textId="3C74DFF8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Autorský dozor a hl. projektant</w:t>
            </w:r>
          </w:p>
          <w:p w14:paraId="58425CC9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4EE5E5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47A608D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47AE2D1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085A584D" w14:textId="77777777" w:rsidR="0059124A" w:rsidRPr="00DA7DF7" w:rsidRDefault="0059124A" w:rsidP="00D25634">
            <w:pPr>
              <w:rPr>
                <w:rFonts w:asciiTheme="majorHAnsi" w:hAnsiTheme="majorHAnsi" w:cstheme="majorHAnsi"/>
              </w:rPr>
            </w:pPr>
          </w:p>
          <w:p w14:paraId="0005D243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7A5FF93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4EE827D1" w14:textId="68D00FE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Za </w:t>
            </w:r>
            <w:r w:rsidR="00C50D2F" w:rsidRPr="00DA7DF7">
              <w:rPr>
                <w:rFonts w:asciiTheme="majorHAnsi" w:hAnsiTheme="majorHAnsi" w:cstheme="majorHAnsi"/>
              </w:rPr>
              <w:t>TDI</w:t>
            </w:r>
            <w:r w:rsidR="00825CDB" w:rsidRPr="00DA7DF7">
              <w:rPr>
                <w:rFonts w:asciiTheme="majorHAnsi" w:hAnsiTheme="majorHAnsi" w:cstheme="majorHAnsi"/>
              </w:rPr>
              <w:t xml:space="preserve"> objednatele</w:t>
            </w:r>
            <w:r w:rsidRPr="00DA7DF7">
              <w:rPr>
                <w:rFonts w:asciiTheme="majorHAnsi" w:hAnsiTheme="majorHAnsi" w:cstheme="majorHAnsi"/>
              </w:rPr>
              <w:t>:</w:t>
            </w:r>
          </w:p>
          <w:p w14:paraId="3B4C622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59672BDA" w14:textId="77777777" w:rsidR="0023628B" w:rsidRPr="00DA7DF7" w:rsidRDefault="0023628B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Flagro a.s. </w:t>
            </w:r>
          </w:p>
          <w:p w14:paraId="4ADE4025" w14:textId="31C68F4C" w:rsidR="001E71F7" w:rsidRPr="00DA7DF7" w:rsidRDefault="00D01FC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A17464">
              <w:rPr>
                <w:rFonts w:asciiTheme="majorHAnsi" w:hAnsiTheme="majorHAnsi" w:cstheme="majorHAnsi"/>
                <w:b/>
                <w:bCs/>
              </w:rPr>
              <w:t>Vladislav Varmuža Ph.D.</w:t>
            </w:r>
          </w:p>
          <w:p w14:paraId="4B4FAC53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Technický dozor Investora</w:t>
            </w:r>
          </w:p>
          <w:p w14:paraId="4A92C0AC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AF65C2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8392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3E94B5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23D7546" w14:textId="77777777" w:rsidR="00192649" w:rsidRPr="00DA7DF7" w:rsidRDefault="00192649" w:rsidP="00D25634">
            <w:pPr>
              <w:rPr>
                <w:rFonts w:asciiTheme="majorHAnsi" w:hAnsiTheme="majorHAnsi" w:cstheme="majorHAnsi"/>
              </w:rPr>
            </w:pPr>
          </w:p>
          <w:p w14:paraId="47FB2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9780E9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C50D2F" w14:paraId="7A7F88CB" w14:textId="77777777" w:rsidTr="00C50D2F">
        <w:tc>
          <w:tcPr>
            <w:tcW w:w="4671" w:type="dxa"/>
          </w:tcPr>
          <w:p w14:paraId="76227BD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objednatele:</w:t>
            </w:r>
          </w:p>
          <w:p w14:paraId="23F708F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57205F79" w14:textId="54E01C69" w:rsidR="00C50D2F" w:rsidRPr="00DA7DF7" w:rsidRDefault="00192649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0FFB7A14" w14:textId="57DD2D76" w:rsidR="00C50D2F" w:rsidRPr="00DA7DF7" w:rsidRDefault="00C50D2F" w:rsidP="00C50D2F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Simona Malinová, ředitelka</w:t>
            </w:r>
          </w:p>
          <w:p w14:paraId="3D8711EE" w14:textId="1AD9DD8D" w:rsidR="00C50D2F" w:rsidRPr="00DA7DF7" w:rsidRDefault="00521A1A" w:rsidP="00C50D2F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Zástupce Investora</w:t>
            </w:r>
          </w:p>
          <w:p w14:paraId="01C7A7F0" w14:textId="77777777" w:rsidR="00C50D2F" w:rsidRPr="00DA7DF7" w:rsidRDefault="00C50D2F" w:rsidP="00C50D2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638258C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1A95E70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03CBC7C4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4916B9E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3BBB58B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3860AD38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6FE202E0" w14:textId="5D0A70A3" w:rsidR="00C50D2F" w:rsidRPr="00DA7DF7" w:rsidRDefault="001F0114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Úplnost změnového listu za účastníka programu zkontroloval</w:t>
            </w:r>
            <w:r w:rsidR="00C50D2F" w:rsidRPr="00DA7DF7">
              <w:rPr>
                <w:rFonts w:asciiTheme="majorHAnsi" w:hAnsiTheme="majorHAnsi" w:cstheme="majorHAnsi"/>
              </w:rPr>
              <w:t>:</w:t>
            </w:r>
          </w:p>
          <w:p w14:paraId="4C953ACB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F374159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2137F6A7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0AAF6C27" w14:textId="77777777" w:rsidR="00C50D2F" w:rsidRPr="00DA7DF7" w:rsidRDefault="00C50D2F" w:rsidP="00C07B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6D4C93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2C3833E6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32BCE22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7142282" w14:textId="77777777" w:rsidR="001F0114" w:rsidRPr="00DA7DF7" w:rsidRDefault="001F0114" w:rsidP="00C07B57">
            <w:pPr>
              <w:rPr>
                <w:rFonts w:asciiTheme="majorHAnsi" w:hAnsiTheme="majorHAnsi" w:cstheme="majorHAnsi"/>
              </w:rPr>
            </w:pPr>
          </w:p>
          <w:p w14:paraId="428F9E15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1AB05A2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</w:tr>
    </w:tbl>
    <w:p w14:paraId="7A901C07" w14:textId="77777777" w:rsidR="001E71F7" w:rsidRDefault="001E71F7" w:rsidP="00ED4FD3"/>
    <w:p w14:paraId="6159812B" w14:textId="5434C27D" w:rsidR="00882B37" w:rsidRPr="00ED4FD3" w:rsidRDefault="00882B37" w:rsidP="00ED4FD3"/>
    <w:sectPr w:rsidR="00882B37" w:rsidRPr="00ED4FD3" w:rsidSect="00ED4FD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86B9" w14:textId="77777777" w:rsidR="00ED74E2" w:rsidRDefault="00ED74E2" w:rsidP="00C86851">
      <w:pPr>
        <w:spacing w:after="0" w:line="240" w:lineRule="auto"/>
      </w:pPr>
      <w:r>
        <w:separator/>
      </w:r>
    </w:p>
  </w:endnote>
  <w:endnote w:type="continuationSeparator" w:id="0">
    <w:p w14:paraId="5548E809" w14:textId="77777777" w:rsidR="00ED74E2" w:rsidRDefault="00ED74E2" w:rsidP="00C8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E8D1" w14:textId="5D824FD2" w:rsidR="00914761" w:rsidRDefault="00CE542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3D06A0" wp14:editId="712DC9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3147219a6c0dd5836cd01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F36CCC" w14:textId="18DACA25" w:rsidR="00CE5425" w:rsidRPr="00CE5425" w:rsidRDefault="00CE5425" w:rsidP="00CE54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06A0" id="_x0000_t202" coordsize="21600,21600" o:spt="202" path="m,l,21600r21600,l21600,xe">
              <v:stroke joinstyle="miter"/>
              <v:path gradientshapeok="t" o:connecttype="rect"/>
            </v:shapetype>
            <v:shape id="MSIPCMa93147219a6c0dd5836cd0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7F36CCC" w14:textId="18DACA25" w:rsidR="00CE5425" w:rsidRPr="00CE5425" w:rsidRDefault="00CE5425" w:rsidP="00CE54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802041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914761">
              <w:t xml:space="preserve">Stránka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PAGE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  <w:r w:rsidR="00914761">
              <w:t xml:space="preserve"> z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NUMPAGES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C50647" w14:textId="77777777" w:rsidR="00FD504C" w:rsidRDefault="00FD5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0CD" w14:textId="77777777" w:rsidR="00ED74E2" w:rsidRDefault="00ED74E2" w:rsidP="00C86851">
      <w:pPr>
        <w:spacing w:after="0" w:line="240" w:lineRule="auto"/>
      </w:pPr>
      <w:r>
        <w:separator/>
      </w:r>
    </w:p>
  </w:footnote>
  <w:footnote w:type="continuationSeparator" w:id="0">
    <w:p w14:paraId="19957D6E" w14:textId="77777777" w:rsidR="00ED74E2" w:rsidRDefault="00ED74E2" w:rsidP="00C8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7CC4" w14:textId="653E7AA6" w:rsidR="00330CB0" w:rsidRPr="00EC02CD" w:rsidRDefault="00330CB0" w:rsidP="00405711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„</w:t>
    </w:r>
    <w:r w:rsidR="00EC02CD" w:rsidRPr="00EC02CD">
      <w:rPr>
        <w:rFonts w:asciiTheme="majorHAnsi" w:hAnsiTheme="majorHAnsi" w:cstheme="majorHAnsi"/>
      </w:rPr>
      <w:t>Rekonstrukce zázemí pečovatelské služby</w:t>
    </w:r>
    <w:r w:rsidRPr="00EC02CD">
      <w:rPr>
        <w:rFonts w:asciiTheme="majorHAnsi" w:hAnsiTheme="majorHAnsi" w:cstheme="majorHAnsi"/>
      </w:rPr>
      <w:t>“</w:t>
    </w:r>
  </w:p>
  <w:p w14:paraId="5C85B7E4" w14:textId="06461E3E" w:rsidR="00280788" w:rsidRPr="001C6BB9" w:rsidRDefault="00405711" w:rsidP="00280788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Změnový list č.</w:t>
    </w:r>
    <w:r w:rsidR="00F62FFB" w:rsidRPr="00EC02CD">
      <w:rPr>
        <w:rFonts w:asciiTheme="majorHAnsi" w:hAnsiTheme="majorHAnsi" w:cstheme="majorHAnsi"/>
      </w:rPr>
      <w:t xml:space="preserve"> </w:t>
    </w:r>
    <w:r w:rsidR="006A031B" w:rsidRPr="00EC02CD">
      <w:rPr>
        <w:rFonts w:asciiTheme="majorHAnsi" w:hAnsiTheme="majorHAnsi" w:cstheme="majorHAnsi"/>
      </w:rPr>
      <w:t>0</w:t>
    </w:r>
    <w:r w:rsidR="001D245E">
      <w:rPr>
        <w:rFonts w:asciiTheme="majorHAnsi" w:hAnsiTheme="majorHAnsi" w:cstheme="majorHAnsi"/>
      </w:rPr>
      <w:t>6</w:t>
    </w:r>
    <w:r w:rsidR="00DA7DF7">
      <w:rPr>
        <w:rFonts w:asciiTheme="majorHAnsi" w:hAnsiTheme="majorHAnsi" w:cstheme="majorHAnsi"/>
      </w:rPr>
      <w:t xml:space="preserve"> –</w:t>
    </w:r>
    <w:r w:rsidR="00A17464">
      <w:rPr>
        <w:rFonts w:asciiTheme="majorHAnsi" w:hAnsiTheme="majorHAnsi" w:cstheme="majorHAnsi"/>
      </w:rPr>
      <w:t xml:space="preserve"> podkl</w:t>
    </w:r>
    <w:r w:rsidR="00BC4CFD">
      <w:rPr>
        <w:rFonts w:asciiTheme="majorHAnsi" w:hAnsiTheme="majorHAnsi" w:cstheme="majorHAnsi"/>
      </w:rPr>
      <w:t>a</w:t>
    </w:r>
    <w:r w:rsidR="00A17464">
      <w:rPr>
        <w:rFonts w:asciiTheme="majorHAnsi" w:hAnsiTheme="majorHAnsi" w:cstheme="majorHAnsi"/>
      </w:rPr>
      <w:t>d</w:t>
    </w:r>
    <w:r w:rsidR="00DA7DF7">
      <w:rPr>
        <w:rFonts w:asciiTheme="majorHAnsi" w:hAnsiTheme="majorHAnsi" w:cstheme="majorHAnsi"/>
      </w:rPr>
      <w:t xml:space="preserve"> pro dodatek č.4</w:t>
    </w:r>
    <w:r w:rsidR="00EC02CD" w:rsidRPr="00EC02CD">
      <w:rPr>
        <w:rFonts w:asciiTheme="majorHAnsi" w:hAnsiTheme="majorHAnsi" w:cstheme="majorHAnsi"/>
      </w:rPr>
      <w:t xml:space="preserve"> – </w:t>
    </w:r>
    <w:r w:rsidR="001D245E">
      <w:rPr>
        <w:rFonts w:asciiTheme="majorHAnsi" w:hAnsiTheme="majorHAnsi" w:cstheme="majorHAnsi"/>
      </w:rPr>
      <w:t>výměna oken v technické místnosti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879"/>
    <w:multiLevelType w:val="hybridMultilevel"/>
    <w:tmpl w:val="CB2C1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50C4E"/>
    <w:multiLevelType w:val="hybridMultilevel"/>
    <w:tmpl w:val="72EC6AC6"/>
    <w:lvl w:ilvl="0" w:tplc="8F44A16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5AAF42CB"/>
    <w:multiLevelType w:val="hybridMultilevel"/>
    <w:tmpl w:val="32C8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F8C"/>
    <w:multiLevelType w:val="hybridMultilevel"/>
    <w:tmpl w:val="CB2C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6F1D"/>
    <w:multiLevelType w:val="hybridMultilevel"/>
    <w:tmpl w:val="A1B2AD58"/>
    <w:lvl w:ilvl="0" w:tplc="F8B4D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7146909">
    <w:abstractNumId w:val="3"/>
  </w:num>
  <w:num w:numId="2" w16cid:durableId="1921912156">
    <w:abstractNumId w:val="2"/>
  </w:num>
  <w:num w:numId="3" w16cid:durableId="1961034804">
    <w:abstractNumId w:val="4"/>
  </w:num>
  <w:num w:numId="4" w16cid:durableId="608664111">
    <w:abstractNumId w:val="1"/>
  </w:num>
  <w:num w:numId="5" w16cid:durableId="15360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5"/>
    <w:rsid w:val="00000325"/>
    <w:rsid w:val="00001D58"/>
    <w:rsid w:val="0000320B"/>
    <w:rsid w:val="000041BD"/>
    <w:rsid w:val="00010F92"/>
    <w:rsid w:val="0001324A"/>
    <w:rsid w:val="00016FCE"/>
    <w:rsid w:val="0003603A"/>
    <w:rsid w:val="000478FD"/>
    <w:rsid w:val="00050F52"/>
    <w:rsid w:val="00051E3D"/>
    <w:rsid w:val="00053124"/>
    <w:rsid w:val="00060C9F"/>
    <w:rsid w:val="000635E6"/>
    <w:rsid w:val="00071673"/>
    <w:rsid w:val="00074CD4"/>
    <w:rsid w:val="00080B13"/>
    <w:rsid w:val="00090203"/>
    <w:rsid w:val="000A0942"/>
    <w:rsid w:val="000A0B33"/>
    <w:rsid w:val="000A52A0"/>
    <w:rsid w:val="000B32F5"/>
    <w:rsid w:val="000C45DC"/>
    <w:rsid w:val="000C79F6"/>
    <w:rsid w:val="000D0F13"/>
    <w:rsid w:val="000D2FEC"/>
    <w:rsid w:val="000E1010"/>
    <w:rsid w:val="000E2637"/>
    <w:rsid w:val="000E5B23"/>
    <w:rsid w:val="000F54A5"/>
    <w:rsid w:val="0010092A"/>
    <w:rsid w:val="00124C56"/>
    <w:rsid w:val="00127EC7"/>
    <w:rsid w:val="00132A15"/>
    <w:rsid w:val="00134766"/>
    <w:rsid w:val="001427F2"/>
    <w:rsid w:val="00154EF0"/>
    <w:rsid w:val="0015597D"/>
    <w:rsid w:val="00157132"/>
    <w:rsid w:val="00160ABE"/>
    <w:rsid w:val="00162382"/>
    <w:rsid w:val="00173141"/>
    <w:rsid w:val="001737EC"/>
    <w:rsid w:val="001740F1"/>
    <w:rsid w:val="0017727F"/>
    <w:rsid w:val="0018264F"/>
    <w:rsid w:val="0018588E"/>
    <w:rsid w:val="00192130"/>
    <w:rsid w:val="00192649"/>
    <w:rsid w:val="00196966"/>
    <w:rsid w:val="001A2980"/>
    <w:rsid w:val="001A458F"/>
    <w:rsid w:val="001A5C16"/>
    <w:rsid w:val="001A751E"/>
    <w:rsid w:val="001B72ED"/>
    <w:rsid w:val="001C6BB9"/>
    <w:rsid w:val="001D245E"/>
    <w:rsid w:val="001D264D"/>
    <w:rsid w:val="001D5F77"/>
    <w:rsid w:val="001D7BAC"/>
    <w:rsid w:val="001E71F7"/>
    <w:rsid w:val="001F0114"/>
    <w:rsid w:val="001F2809"/>
    <w:rsid w:val="001F7BA6"/>
    <w:rsid w:val="00200926"/>
    <w:rsid w:val="0021017F"/>
    <w:rsid w:val="00210846"/>
    <w:rsid w:val="002115CF"/>
    <w:rsid w:val="002174B4"/>
    <w:rsid w:val="00221372"/>
    <w:rsid w:val="0023179C"/>
    <w:rsid w:val="00235306"/>
    <w:rsid w:val="0023628B"/>
    <w:rsid w:val="002435AE"/>
    <w:rsid w:val="00245211"/>
    <w:rsid w:val="00245E75"/>
    <w:rsid w:val="002500AF"/>
    <w:rsid w:val="00250E04"/>
    <w:rsid w:val="00250E47"/>
    <w:rsid w:val="0026467B"/>
    <w:rsid w:val="00264C7D"/>
    <w:rsid w:val="0026615F"/>
    <w:rsid w:val="00274860"/>
    <w:rsid w:val="00275CCF"/>
    <w:rsid w:val="002775A2"/>
    <w:rsid w:val="00277D50"/>
    <w:rsid w:val="00280788"/>
    <w:rsid w:val="00282A96"/>
    <w:rsid w:val="002A08F9"/>
    <w:rsid w:val="002A46B6"/>
    <w:rsid w:val="002D114E"/>
    <w:rsid w:val="002D1312"/>
    <w:rsid w:val="002D4071"/>
    <w:rsid w:val="002E20D2"/>
    <w:rsid w:val="002E5876"/>
    <w:rsid w:val="002E6F83"/>
    <w:rsid w:val="00302800"/>
    <w:rsid w:val="00302AF5"/>
    <w:rsid w:val="00304042"/>
    <w:rsid w:val="003136F4"/>
    <w:rsid w:val="00317CF1"/>
    <w:rsid w:val="0032249C"/>
    <w:rsid w:val="0032682A"/>
    <w:rsid w:val="00330CB0"/>
    <w:rsid w:val="00345AB0"/>
    <w:rsid w:val="0035246B"/>
    <w:rsid w:val="00352BA1"/>
    <w:rsid w:val="00361AC6"/>
    <w:rsid w:val="00362065"/>
    <w:rsid w:val="00367A78"/>
    <w:rsid w:val="00370C30"/>
    <w:rsid w:val="00376BE9"/>
    <w:rsid w:val="00382770"/>
    <w:rsid w:val="00392967"/>
    <w:rsid w:val="003965E4"/>
    <w:rsid w:val="00397BF8"/>
    <w:rsid w:val="003A125F"/>
    <w:rsid w:val="003A2F20"/>
    <w:rsid w:val="003B012B"/>
    <w:rsid w:val="003B59AC"/>
    <w:rsid w:val="003B7F79"/>
    <w:rsid w:val="003C3D2F"/>
    <w:rsid w:val="003C684D"/>
    <w:rsid w:val="003E4960"/>
    <w:rsid w:val="003F53CA"/>
    <w:rsid w:val="00405711"/>
    <w:rsid w:val="00410900"/>
    <w:rsid w:val="004153A8"/>
    <w:rsid w:val="004237E9"/>
    <w:rsid w:val="00426DD6"/>
    <w:rsid w:val="00427337"/>
    <w:rsid w:val="00444EC0"/>
    <w:rsid w:val="0046509F"/>
    <w:rsid w:val="00466B03"/>
    <w:rsid w:val="0047010A"/>
    <w:rsid w:val="00472D77"/>
    <w:rsid w:val="004777A8"/>
    <w:rsid w:val="00477998"/>
    <w:rsid w:val="004865F4"/>
    <w:rsid w:val="00491D1D"/>
    <w:rsid w:val="004928AA"/>
    <w:rsid w:val="00494E52"/>
    <w:rsid w:val="004A36FD"/>
    <w:rsid w:val="004A3E3A"/>
    <w:rsid w:val="004A40E4"/>
    <w:rsid w:val="004B4897"/>
    <w:rsid w:val="004C0EA3"/>
    <w:rsid w:val="004C5397"/>
    <w:rsid w:val="004D1095"/>
    <w:rsid w:val="004E1D19"/>
    <w:rsid w:val="004E21A3"/>
    <w:rsid w:val="004E3FDD"/>
    <w:rsid w:val="004E563C"/>
    <w:rsid w:val="004F056D"/>
    <w:rsid w:val="004F1161"/>
    <w:rsid w:val="004F604D"/>
    <w:rsid w:val="004F7A75"/>
    <w:rsid w:val="00501230"/>
    <w:rsid w:val="00510629"/>
    <w:rsid w:val="00521A1A"/>
    <w:rsid w:val="00524C9E"/>
    <w:rsid w:val="005254DC"/>
    <w:rsid w:val="0052617A"/>
    <w:rsid w:val="00526584"/>
    <w:rsid w:val="0053659A"/>
    <w:rsid w:val="005446B1"/>
    <w:rsid w:val="00545659"/>
    <w:rsid w:val="005536FF"/>
    <w:rsid w:val="00557E66"/>
    <w:rsid w:val="00561C6D"/>
    <w:rsid w:val="005622AA"/>
    <w:rsid w:val="00562E93"/>
    <w:rsid w:val="00567CE0"/>
    <w:rsid w:val="00570655"/>
    <w:rsid w:val="0058413C"/>
    <w:rsid w:val="00586617"/>
    <w:rsid w:val="0058712F"/>
    <w:rsid w:val="0059124A"/>
    <w:rsid w:val="00591AC8"/>
    <w:rsid w:val="005A689C"/>
    <w:rsid w:val="005B4185"/>
    <w:rsid w:val="005B5414"/>
    <w:rsid w:val="005B589E"/>
    <w:rsid w:val="005B750D"/>
    <w:rsid w:val="005D1680"/>
    <w:rsid w:val="005D2265"/>
    <w:rsid w:val="005D2595"/>
    <w:rsid w:val="005E14E0"/>
    <w:rsid w:val="005E49DA"/>
    <w:rsid w:val="00601721"/>
    <w:rsid w:val="006152D6"/>
    <w:rsid w:val="00625A78"/>
    <w:rsid w:val="00631045"/>
    <w:rsid w:val="00641F46"/>
    <w:rsid w:val="00642DBD"/>
    <w:rsid w:val="006561A1"/>
    <w:rsid w:val="006562C8"/>
    <w:rsid w:val="00660CED"/>
    <w:rsid w:val="00661436"/>
    <w:rsid w:val="006620C7"/>
    <w:rsid w:val="00664223"/>
    <w:rsid w:val="00666EA0"/>
    <w:rsid w:val="0067057F"/>
    <w:rsid w:val="00670FC8"/>
    <w:rsid w:val="00672EEC"/>
    <w:rsid w:val="0068162E"/>
    <w:rsid w:val="006863D7"/>
    <w:rsid w:val="00691E92"/>
    <w:rsid w:val="0069496F"/>
    <w:rsid w:val="006973D6"/>
    <w:rsid w:val="006A031B"/>
    <w:rsid w:val="006B467F"/>
    <w:rsid w:val="006C290E"/>
    <w:rsid w:val="006C33CE"/>
    <w:rsid w:val="006C63BC"/>
    <w:rsid w:val="006C7CE8"/>
    <w:rsid w:val="006D2A82"/>
    <w:rsid w:val="006D340D"/>
    <w:rsid w:val="006E3685"/>
    <w:rsid w:val="006E4C9C"/>
    <w:rsid w:val="006F7F02"/>
    <w:rsid w:val="00700ADA"/>
    <w:rsid w:val="00707412"/>
    <w:rsid w:val="007125B3"/>
    <w:rsid w:val="007128D4"/>
    <w:rsid w:val="007146E9"/>
    <w:rsid w:val="00715F70"/>
    <w:rsid w:val="00716C55"/>
    <w:rsid w:val="0072215E"/>
    <w:rsid w:val="00722BE7"/>
    <w:rsid w:val="00730470"/>
    <w:rsid w:val="00735F81"/>
    <w:rsid w:val="0073726D"/>
    <w:rsid w:val="007401F8"/>
    <w:rsid w:val="007429CE"/>
    <w:rsid w:val="00744BED"/>
    <w:rsid w:val="007465A2"/>
    <w:rsid w:val="00750EFC"/>
    <w:rsid w:val="00763F76"/>
    <w:rsid w:val="0076455C"/>
    <w:rsid w:val="0077192F"/>
    <w:rsid w:val="00774305"/>
    <w:rsid w:val="00775F06"/>
    <w:rsid w:val="0078499A"/>
    <w:rsid w:val="00784BD6"/>
    <w:rsid w:val="00790CE7"/>
    <w:rsid w:val="00791D53"/>
    <w:rsid w:val="00792389"/>
    <w:rsid w:val="007A1489"/>
    <w:rsid w:val="007B2D41"/>
    <w:rsid w:val="007B7A44"/>
    <w:rsid w:val="007C090A"/>
    <w:rsid w:val="007C6FE9"/>
    <w:rsid w:val="007C71A1"/>
    <w:rsid w:val="007D200D"/>
    <w:rsid w:val="007D3C16"/>
    <w:rsid w:val="007D659D"/>
    <w:rsid w:val="007E1615"/>
    <w:rsid w:val="007E1AB9"/>
    <w:rsid w:val="007E2616"/>
    <w:rsid w:val="007F189C"/>
    <w:rsid w:val="007F1DBE"/>
    <w:rsid w:val="007F7159"/>
    <w:rsid w:val="007F7FCF"/>
    <w:rsid w:val="00801680"/>
    <w:rsid w:val="00810175"/>
    <w:rsid w:val="00810E29"/>
    <w:rsid w:val="008250FB"/>
    <w:rsid w:val="00825CDB"/>
    <w:rsid w:val="008265F0"/>
    <w:rsid w:val="008271ED"/>
    <w:rsid w:val="00830113"/>
    <w:rsid w:val="008316FC"/>
    <w:rsid w:val="00835382"/>
    <w:rsid w:val="008424C3"/>
    <w:rsid w:val="0084782E"/>
    <w:rsid w:val="008556E5"/>
    <w:rsid w:val="00855AC3"/>
    <w:rsid w:val="008619F5"/>
    <w:rsid w:val="00861A04"/>
    <w:rsid w:val="008652A5"/>
    <w:rsid w:val="008657D1"/>
    <w:rsid w:val="00865CE5"/>
    <w:rsid w:val="00873BF7"/>
    <w:rsid w:val="00875474"/>
    <w:rsid w:val="00875A70"/>
    <w:rsid w:val="00880417"/>
    <w:rsid w:val="00880453"/>
    <w:rsid w:val="00880486"/>
    <w:rsid w:val="00882B37"/>
    <w:rsid w:val="00890C65"/>
    <w:rsid w:val="00891F90"/>
    <w:rsid w:val="00892F2F"/>
    <w:rsid w:val="008A3E01"/>
    <w:rsid w:val="008B5871"/>
    <w:rsid w:val="008C53CD"/>
    <w:rsid w:val="008C5CE6"/>
    <w:rsid w:val="008C6377"/>
    <w:rsid w:val="008D1253"/>
    <w:rsid w:val="008D3E88"/>
    <w:rsid w:val="008D560D"/>
    <w:rsid w:val="008E245B"/>
    <w:rsid w:val="008F1337"/>
    <w:rsid w:val="008F2A9C"/>
    <w:rsid w:val="008F399D"/>
    <w:rsid w:val="008F49C9"/>
    <w:rsid w:val="008F6044"/>
    <w:rsid w:val="00904B71"/>
    <w:rsid w:val="00914761"/>
    <w:rsid w:val="009159A2"/>
    <w:rsid w:val="00937054"/>
    <w:rsid w:val="00945A43"/>
    <w:rsid w:val="00957B79"/>
    <w:rsid w:val="00962ECD"/>
    <w:rsid w:val="0097053C"/>
    <w:rsid w:val="00974DA4"/>
    <w:rsid w:val="009846C0"/>
    <w:rsid w:val="0099357E"/>
    <w:rsid w:val="00994634"/>
    <w:rsid w:val="009A17C2"/>
    <w:rsid w:val="009A3A42"/>
    <w:rsid w:val="009B056F"/>
    <w:rsid w:val="009B21BB"/>
    <w:rsid w:val="009B37A1"/>
    <w:rsid w:val="009C2CA6"/>
    <w:rsid w:val="009C4167"/>
    <w:rsid w:val="009C537B"/>
    <w:rsid w:val="009C55CF"/>
    <w:rsid w:val="009D5FAE"/>
    <w:rsid w:val="009E5FA6"/>
    <w:rsid w:val="009F2115"/>
    <w:rsid w:val="00A01DBE"/>
    <w:rsid w:val="00A165D5"/>
    <w:rsid w:val="00A17464"/>
    <w:rsid w:val="00A17AE1"/>
    <w:rsid w:val="00A325DE"/>
    <w:rsid w:val="00A34A62"/>
    <w:rsid w:val="00A34E67"/>
    <w:rsid w:val="00A34FE2"/>
    <w:rsid w:val="00A42448"/>
    <w:rsid w:val="00A4473C"/>
    <w:rsid w:val="00A450B0"/>
    <w:rsid w:val="00A5221C"/>
    <w:rsid w:val="00A553FA"/>
    <w:rsid w:val="00A55A65"/>
    <w:rsid w:val="00A55C52"/>
    <w:rsid w:val="00A567F8"/>
    <w:rsid w:val="00A60469"/>
    <w:rsid w:val="00A6189F"/>
    <w:rsid w:val="00A719D4"/>
    <w:rsid w:val="00A74684"/>
    <w:rsid w:val="00A76696"/>
    <w:rsid w:val="00A81C25"/>
    <w:rsid w:val="00A862AF"/>
    <w:rsid w:val="00A9355D"/>
    <w:rsid w:val="00A941D9"/>
    <w:rsid w:val="00AA31DA"/>
    <w:rsid w:val="00AB147E"/>
    <w:rsid w:val="00AB6A58"/>
    <w:rsid w:val="00AD1A8B"/>
    <w:rsid w:val="00AD3EAD"/>
    <w:rsid w:val="00AD4E04"/>
    <w:rsid w:val="00AE04B3"/>
    <w:rsid w:val="00AE1A7C"/>
    <w:rsid w:val="00AE7AA8"/>
    <w:rsid w:val="00AF0BDD"/>
    <w:rsid w:val="00AF76C8"/>
    <w:rsid w:val="00B00296"/>
    <w:rsid w:val="00B0633F"/>
    <w:rsid w:val="00B10EB4"/>
    <w:rsid w:val="00B163D3"/>
    <w:rsid w:val="00B166BC"/>
    <w:rsid w:val="00B1759B"/>
    <w:rsid w:val="00B27CE5"/>
    <w:rsid w:val="00B3765C"/>
    <w:rsid w:val="00B50F5D"/>
    <w:rsid w:val="00B63130"/>
    <w:rsid w:val="00B637F5"/>
    <w:rsid w:val="00B67178"/>
    <w:rsid w:val="00B70734"/>
    <w:rsid w:val="00B8743A"/>
    <w:rsid w:val="00B907B6"/>
    <w:rsid w:val="00B90C34"/>
    <w:rsid w:val="00BA2961"/>
    <w:rsid w:val="00BA3480"/>
    <w:rsid w:val="00BA6934"/>
    <w:rsid w:val="00BB1A23"/>
    <w:rsid w:val="00BB3E50"/>
    <w:rsid w:val="00BB5359"/>
    <w:rsid w:val="00BB5601"/>
    <w:rsid w:val="00BC4CFD"/>
    <w:rsid w:val="00BC7B1E"/>
    <w:rsid w:val="00BD6FB9"/>
    <w:rsid w:val="00BD7B97"/>
    <w:rsid w:val="00BF62D3"/>
    <w:rsid w:val="00C0069B"/>
    <w:rsid w:val="00C200CE"/>
    <w:rsid w:val="00C2016D"/>
    <w:rsid w:val="00C24F6B"/>
    <w:rsid w:val="00C33E32"/>
    <w:rsid w:val="00C37284"/>
    <w:rsid w:val="00C45D44"/>
    <w:rsid w:val="00C46A6A"/>
    <w:rsid w:val="00C50D2F"/>
    <w:rsid w:val="00C77008"/>
    <w:rsid w:val="00C86851"/>
    <w:rsid w:val="00CA69F4"/>
    <w:rsid w:val="00CB0A93"/>
    <w:rsid w:val="00CC5EBF"/>
    <w:rsid w:val="00CD3C2A"/>
    <w:rsid w:val="00CD6692"/>
    <w:rsid w:val="00CD7E80"/>
    <w:rsid w:val="00CE5425"/>
    <w:rsid w:val="00CF21E2"/>
    <w:rsid w:val="00CF47C9"/>
    <w:rsid w:val="00CF78C3"/>
    <w:rsid w:val="00D011D0"/>
    <w:rsid w:val="00D01FC7"/>
    <w:rsid w:val="00D117D4"/>
    <w:rsid w:val="00D1592B"/>
    <w:rsid w:val="00D177A1"/>
    <w:rsid w:val="00D17B93"/>
    <w:rsid w:val="00D30322"/>
    <w:rsid w:val="00D30BA6"/>
    <w:rsid w:val="00D34DB8"/>
    <w:rsid w:val="00D4556A"/>
    <w:rsid w:val="00D46DC3"/>
    <w:rsid w:val="00D53CFF"/>
    <w:rsid w:val="00D54247"/>
    <w:rsid w:val="00D56E3E"/>
    <w:rsid w:val="00D61301"/>
    <w:rsid w:val="00D61C52"/>
    <w:rsid w:val="00D64FEB"/>
    <w:rsid w:val="00D66A91"/>
    <w:rsid w:val="00D6720C"/>
    <w:rsid w:val="00D72260"/>
    <w:rsid w:val="00D93DD8"/>
    <w:rsid w:val="00DA34DB"/>
    <w:rsid w:val="00DA7DF7"/>
    <w:rsid w:val="00DB0916"/>
    <w:rsid w:val="00DB5B44"/>
    <w:rsid w:val="00DB77EE"/>
    <w:rsid w:val="00DC4A09"/>
    <w:rsid w:val="00DC7306"/>
    <w:rsid w:val="00DE5560"/>
    <w:rsid w:val="00DE5B87"/>
    <w:rsid w:val="00DF0D49"/>
    <w:rsid w:val="00E001DD"/>
    <w:rsid w:val="00E101ED"/>
    <w:rsid w:val="00E1734E"/>
    <w:rsid w:val="00E21414"/>
    <w:rsid w:val="00E27FAF"/>
    <w:rsid w:val="00E36C65"/>
    <w:rsid w:val="00E41449"/>
    <w:rsid w:val="00E41DD0"/>
    <w:rsid w:val="00E421CB"/>
    <w:rsid w:val="00E468B0"/>
    <w:rsid w:val="00E57F29"/>
    <w:rsid w:val="00E81562"/>
    <w:rsid w:val="00E817F0"/>
    <w:rsid w:val="00E87F3C"/>
    <w:rsid w:val="00E9438F"/>
    <w:rsid w:val="00EA127F"/>
    <w:rsid w:val="00EB38BB"/>
    <w:rsid w:val="00EB4280"/>
    <w:rsid w:val="00EB7761"/>
    <w:rsid w:val="00EB7F54"/>
    <w:rsid w:val="00EC02CD"/>
    <w:rsid w:val="00EC528D"/>
    <w:rsid w:val="00EC5ED8"/>
    <w:rsid w:val="00ED4FD3"/>
    <w:rsid w:val="00ED74E2"/>
    <w:rsid w:val="00EE5DD0"/>
    <w:rsid w:val="00EE6860"/>
    <w:rsid w:val="00EF0BB6"/>
    <w:rsid w:val="00EF19AD"/>
    <w:rsid w:val="00EF7509"/>
    <w:rsid w:val="00F118CA"/>
    <w:rsid w:val="00F16FA0"/>
    <w:rsid w:val="00F40E5B"/>
    <w:rsid w:val="00F41D62"/>
    <w:rsid w:val="00F4254E"/>
    <w:rsid w:val="00F47191"/>
    <w:rsid w:val="00F506BE"/>
    <w:rsid w:val="00F57B8B"/>
    <w:rsid w:val="00F62FFB"/>
    <w:rsid w:val="00F63239"/>
    <w:rsid w:val="00F71267"/>
    <w:rsid w:val="00F7228A"/>
    <w:rsid w:val="00F75C1C"/>
    <w:rsid w:val="00F86192"/>
    <w:rsid w:val="00F92721"/>
    <w:rsid w:val="00F92B29"/>
    <w:rsid w:val="00F959D1"/>
    <w:rsid w:val="00F968E4"/>
    <w:rsid w:val="00FA4451"/>
    <w:rsid w:val="00FB1DE4"/>
    <w:rsid w:val="00FB5F1B"/>
    <w:rsid w:val="00FC242C"/>
    <w:rsid w:val="00FC2C2B"/>
    <w:rsid w:val="00FC33D8"/>
    <w:rsid w:val="00FC51CB"/>
    <w:rsid w:val="00FD504C"/>
    <w:rsid w:val="00FE3513"/>
    <w:rsid w:val="00FE39D2"/>
    <w:rsid w:val="00FE503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13C7"/>
  <w15:chartTrackingRefBased/>
  <w15:docId w15:val="{DDCB64E8-BD3F-4D2A-AF84-85B331D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06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851"/>
  </w:style>
  <w:style w:type="paragraph" w:styleId="Zpat">
    <w:name w:val="footer"/>
    <w:basedOn w:val="Normln"/>
    <w:link w:val="Zpat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851"/>
  </w:style>
  <w:style w:type="paragraph" w:styleId="Revize">
    <w:name w:val="Revision"/>
    <w:hidden/>
    <w:uiPriority w:val="99"/>
    <w:semiHidden/>
    <w:rsid w:val="00177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c9088-51fd-4db9-9438-8bf8b4a2f10d">
      <Terms xmlns="http://schemas.microsoft.com/office/infopath/2007/PartnerControls"/>
    </lcf76f155ced4ddcb4097134ff3c332f>
    <TaxCatchAll xmlns="70f48f55-97a0-4007-953d-1116e4672b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719ACC0F51C48978AF0DD429E084F" ma:contentTypeVersion="16" ma:contentTypeDescription="Vytvoří nový dokument" ma:contentTypeScope="" ma:versionID="9b1afe3dbe239e42c390926c7ad4f2ed">
  <xsd:schema xmlns:xsd="http://www.w3.org/2001/XMLSchema" xmlns:xs="http://www.w3.org/2001/XMLSchema" xmlns:p="http://schemas.microsoft.com/office/2006/metadata/properties" xmlns:ns2="70f48f55-97a0-4007-953d-1116e4672b3c" xmlns:ns3="92fc9088-51fd-4db9-9438-8bf8b4a2f10d" targetNamespace="http://schemas.microsoft.com/office/2006/metadata/properties" ma:root="true" ma:fieldsID="2bb0f7afe1e18937b160c8a910639148" ns2:_="" ns3:_="">
    <xsd:import namespace="70f48f55-97a0-4007-953d-1116e4672b3c"/>
    <xsd:import namespace="92fc9088-51fd-4db9-9438-8bf8b4a2f1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8f55-97a0-4007-953d-1116e467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154a7-8408-4b15-b9e9-3b7ebb9261f7}" ma:internalName="TaxCatchAll" ma:showField="CatchAllData" ma:web="70f48f55-97a0-4007-953d-1116e4672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c9088-51fd-4db9-9438-8bf8b4a2f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6b2866b-5f1a-4fc7-a321-9c282e4c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F4744-FAC2-4849-8C1C-1F139362BE74}">
  <ds:schemaRefs>
    <ds:schemaRef ds:uri="http://schemas.microsoft.com/office/2006/metadata/properties"/>
    <ds:schemaRef ds:uri="http://schemas.microsoft.com/office/infopath/2007/PartnerControls"/>
    <ds:schemaRef ds:uri="92fc9088-51fd-4db9-9438-8bf8b4a2f10d"/>
    <ds:schemaRef ds:uri="70f48f55-97a0-4007-953d-1116e4672b3c"/>
  </ds:schemaRefs>
</ds:datastoreItem>
</file>

<file path=customXml/itemProps2.xml><?xml version="1.0" encoding="utf-8"?>
<ds:datastoreItem xmlns:ds="http://schemas.openxmlformats.org/officeDocument/2006/customXml" ds:itemID="{FF372B52-3B8F-4359-8BD5-A201F5F04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22F0F-4F34-4C9E-AF52-D59A7D7F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48f55-97a0-4007-953d-1116e4672b3c"/>
    <ds:schemaRef ds:uri="92fc9088-51fd-4db9-9438-8bf8b4a2f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Votoček</dc:creator>
  <cp:keywords/>
  <dc:description/>
  <cp:lastModifiedBy>Lukáš Ricka</cp:lastModifiedBy>
  <cp:revision>4</cp:revision>
  <cp:lastPrinted>2025-07-04T08:11:00Z</cp:lastPrinted>
  <dcterms:created xsi:type="dcterms:W3CDTF">2025-06-23T10:29:00Z</dcterms:created>
  <dcterms:modified xsi:type="dcterms:W3CDTF">2025-07-04T08:11:00Z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0x0101002FA719ACC0F51C48978AF0DD429E084F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2022-02-24T10:42:43Z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f0037c7e-847a-4d47-9821-07b8fb7f7ebd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