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021"/>
      </w:tblGrid>
      <w:tr w:rsidR="007A1489" w:rsidRPr="007A1489" w14:paraId="344BEF4A" w14:textId="77777777" w:rsidTr="00865CE5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29D5C81C" w14:textId="01A9B04D" w:rsidR="00865CE5" w:rsidRPr="007A1489" w:rsidRDefault="00865CE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ZMĚNOVÝ LIST</w:t>
            </w:r>
            <w:r w:rsidR="00E36C65"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ČÍSLO</w:t>
            </w:r>
          </w:p>
        </w:tc>
        <w:tc>
          <w:tcPr>
            <w:tcW w:w="3352" w:type="dxa"/>
            <w:tcBorders>
              <w:left w:val="nil"/>
              <w:right w:val="nil"/>
            </w:tcBorders>
            <w:vAlign w:val="center"/>
          </w:tcPr>
          <w:p w14:paraId="096A9106" w14:textId="7FADDB2F" w:rsidR="00865CE5" w:rsidRPr="007A1489" w:rsidRDefault="0028078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 w:rsidR="00D23500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84A4528" w14:textId="675FE7EC" w:rsidR="00865CE5" w:rsidRPr="007A1489" w:rsidRDefault="00865CE5" w:rsidP="00865CE5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ZL</w:t>
            </w:r>
            <w:r w:rsidR="00641F46"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 w:rsidR="00D235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</w:t>
            </w:r>
            <w:r w:rsidR="00A1746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podklad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pro dodatek č.4</w:t>
            </w:r>
          </w:p>
        </w:tc>
      </w:tr>
    </w:tbl>
    <w:p w14:paraId="52B514A3" w14:textId="7B4D07A7" w:rsidR="00865CE5" w:rsidRDefault="00865CE5" w:rsidP="001427F2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</w:p>
    <w:p w14:paraId="04A5194D" w14:textId="402944E2" w:rsidR="001427F2" w:rsidRPr="003136F4" w:rsidRDefault="001427F2" w:rsidP="001427F2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136F4">
        <w:rPr>
          <w:rFonts w:asciiTheme="majorHAnsi" w:hAnsiTheme="majorHAnsi" w:cstheme="majorHAnsi"/>
          <w:color w:val="0070C0"/>
        </w:rPr>
        <w:t>Ide</w:t>
      </w:r>
      <w:r w:rsidR="003136F4" w:rsidRPr="003136F4">
        <w:rPr>
          <w:rFonts w:asciiTheme="majorHAnsi" w:hAnsiTheme="majorHAnsi" w:cstheme="majorHAnsi"/>
          <w:color w:val="0070C0"/>
        </w:rPr>
        <w:t>ntifikace stavby: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2382" w:rsidRPr="001C6BB9" w14:paraId="1FE01CA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9F928BB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Stavba: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69C93D4" w14:textId="360B9E13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  <w:b/>
                <w:bCs/>
              </w:rPr>
              <w:t>Rekonstrukce zázemí pečovatelské služby</w:t>
            </w:r>
          </w:p>
        </w:tc>
      </w:tr>
      <w:tr w:rsidR="00162382" w:rsidRPr="005B589E" w14:paraId="7C40AE97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3B74CEA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objednatele: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5A0E9395" w14:textId="59D6523A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082D09CB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5876D389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zhotovitele: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19E1233" w14:textId="7AD85F8B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7425F17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42DD6D5D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Objednatel: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BFFD326" w14:textId="77777777" w:rsidR="00162382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39BBC94A" w14:textId="34158B31" w:rsidR="00EC02CD" w:rsidRPr="00EC02CD" w:rsidRDefault="00EC02C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Průběžná 6222/122, Poruba, 708 00 Ostrava</w:t>
            </w:r>
          </w:p>
        </w:tc>
      </w:tr>
      <w:tr w:rsidR="00162382" w:rsidRPr="005B589E" w14:paraId="1948AF8A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EACB33F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Zhotovitel: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3A63949A" w14:textId="3BA069B8" w:rsidR="00162382" w:rsidRPr="00EC02CD" w:rsidRDefault="00EC02CD" w:rsidP="00801680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Ricka Karel s.r.o., Opavská 1868/</w:t>
            </w:r>
            <w:proofErr w:type="gramStart"/>
            <w:r w:rsidRPr="00EC02CD">
              <w:rPr>
                <w:rFonts w:asciiTheme="majorHAnsi" w:hAnsiTheme="majorHAnsi" w:cstheme="majorHAnsi"/>
              </w:rPr>
              <w:t>8a</w:t>
            </w:r>
            <w:proofErr w:type="gramEnd"/>
            <w:r w:rsidRPr="00EC02CD">
              <w:rPr>
                <w:rFonts w:asciiTheme="majorHAnsi" w:hAnsiTheme="majorHAnsi" w:cstheme="majorHAnsi"/>
              </w:rPr>
              <w:t>, 748 01 Hlučín</w:t>
            </w:r>
          </w:p>
        </w:tc>
      </w:tr>
      <w:tr w:rsidR="00162382" w:rsidRPr="005B589E" w14:paraId="31375672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14830193" w14:textId="2C688496" w:rsidR="00162382" w:rsidRPr="00EC02CD" w:rsidRDefault="007A1489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Projektant</w:t>
            </w:r>
            <w:r w:rsidR="00162382" w:rsidRPr="00EC02C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0E01FF9" w14:textId="3FA394C7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POLYCHROME – architektonická platforma s.r.o.</w:t>
            </w:r>
          </w:p>
        </w:tc>
      </w:tr>
    </w:tbl>
    <w:p w14:paraId="32FC15BA" w14:textId="77777777" w:rsidR="00162382" w:rsidRPr="005B589E" w:rsidRDefault="00162382" w:rsidP="00162382">
      <w:pPr>
        <w:rPr>
          <w:rFonts w:asciiTheme="majorHAnsi" w:hAnsiTheme="majorHAnsi" w:cstheme="majorHAnsi"/>
          <w:sz w:val="12"/>
          <w:szCs w:val="12"/>
          <w:highlight w:val="yellow"/>
        </w:rPr>
      </w:pPr>
    </w:p>
    <w:p w14:paraId="569F45FC" w14:textId="6E2A4E59" w:rsidR="00700ADA" w:rsidRPr="00EC02CD" w:rsidRDefault="00700ADA" w:rsidP="00700ADA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EC02CD">
        <w:rPr>
          <w:rFonts w:asciiTheme="majorHAnsi" w:hAnsiTheme="majorHAnsi" w:cstheme="majorHAnsi"/>
          <w:color w:val="0070C0"/>
        </w:rPr>
        <w:t>Předmět změnové</w:t>
      </w:r>
      <w:r w:rsidR="00A165D5" w:rsidRPr="00EC02CD">
        <w:rPr>
          <w:rFonts w:asciiTheme="majorHAnsi" w:hAnsiTheme="majorHAnsi" w:cstheme="majorHAnsi"/>
          <w:color w:val="0070C0"/>
        </w:rPr>
        <w:t>ho listu</w:t>
      </w:r>
      <w:r w:rsidRPr="00EC02CD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700ADA" w:rsidRPr="001D245E" w14:paraId="3AF5406D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374CBE46" w14:textId="04898E4B" w:rsidR="00700ADA" w:rsidRPr="001D245E" w:rsidRDefault="00C37284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Předmět změny</w:t>
            </w:r>
            <w:r w:rsidR="00700ADA" w:rsidRPr="001D245E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162C4239" w14:textId="7816F7B2" w:rsidR="00700ADA" w:rsidRPr="001D245E" w:rsidRDefault="000111A9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Stavební úpravy </w:t>
            </w:r>
            <w:r w:rsidR="00293329">
              <w:rPr>
                <w:rFonts w:asciiTheme="majorHAnsi" w:hAnsiTheme="majorHAnsi" w:cstheme="majorHAnsi"/>
                <w:b/>
                <w:bCs/>
              </w:rPr>
              <w:t>parapetu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v 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mč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. 001</w:t>
            </w:r>
            <w:r w:rsidR="00BC4CFD" w:rsidRPr="001D245E"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</w:tc>
      </w:tr>
      <w:tr w:rsidR="00700ADA" w:rsidRPr="001D245E" w14:paraId="7E6382E5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DB56685" w14:textId="71A1CBEE" w:rsidR="00700ADA" w:rsidRPr="001D245E" w:rsidRDefault="00245E75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Část díla dotčena změnovým listem</w:t>
            </w:r>
            <w:r w:rsidR="00700ADA" w:rsidRPr="001D245E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32ADCBF" w14:textId="323E3CE2" w:rsidR="00700ADA" w:rsidRPr="001D245E" w:rsidRDefault="000111A9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ARS</w:t>
            </w:r>
          </w:p>
        </w:tc>
      </w:tr>
    </w:tbl>
    <w:p w14:paraId="27FF493F" w14:textId="77777777" w:rsidR="00162382" w:rsidRPr="001D245E" w:rsidRDefault="00162382">
      <w:pPr>
        <w:rPr>
          <w:rFonts w:asciiTheme="majorHAnsi" w:hAnsiTheme="majorHAnsi" w:cstheme="majorHAnsi"/>
          <w:sz w:val="12"/>
          <w:szCs w:val="12"/>
        </w:rPr>
      </w:pPr>
    </w:p>
    <w:p w14:paraId="0BAA7EC4" w14:textId="79A4586A" w:rsidR="00A9355D" w:rsidRPr="001D245E" w:rsidRDefault="007F7FCF" w:rsidP="00A9355D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1D245E">
        <w:rPr>
          <w:rFonts w:asciiTheme="majorHAnsi" w:hAnsiTheme="majorHAnsi" w:cstheme="majorHAnsi"/>
          <w:color w:val="0070C0"/>
        </w:rPr>
        <w:t>Popis změny, popis technického řešení</w:t>
      </w:r>
      <w:r w:rsidR="00A9355D" w:rsidRPr="001D245E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792389" w:rsidRPr="001D245E" w14:paraId="375379A3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8131E3" w14:textId="3E24D312" w:rsidR="00792389" w:rsidRPr="001D245E" w:rsidRDefault="00792389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Původní řešení dle smluvní (tendrové) dokumentace: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1C63AF94" w14:textId="318DF08F" w:rsidR="00792389" w:rsidRPr="001D245E" w:rsidRDefault="00A27326" w:rsidP="00A941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Původní řešení zahrnovalo povrchovou úpravu parapetní deskou. Vzhledem k velké ploše parapetu, který kvůli údržbě a obsluze oken slouží jako pochůzní plocha bylo nutno toto řešení upravit – změnit. Řešení vzniklo </w:t>
            </w:r>
            <w:r w:rsidR="00BC4CFD" w:rsidRPr="001D245E">
              <w:rPr>
                <w:rFonts w:asciiTheme="majorHAnsi" w:hAnsiTheme="majorHAnsi" w:cstheme="majorHAnsi"/>
              </w:rPr>
              <w:t>v průběhu výstavby</w:t>
            </w:r>
            <w:r w:rsidR="00294C2E">
              <w:rPr>
                <w:rFonts w:asciiTheme="majorHAnsi" w:hAnsiTheme="majorHAnsi" w:cstheme="majorHAnsi"/>
              </w:rPr>
              <w:t>.</w:t>
            </w:r>
            <w:r w:rsidR="006562C8" w:rsidRPr="001D245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34FE2" w:rsidRPr="001D245E" w14:paraId="346EB4A2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9AA74A" w14:textId="693B2063" w:rsidR="00A34FE2" w:rsidRPr="001D245E" w:rsidRDefault="00A34FE2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Nové řešení: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D10B14C" w14:textId="13E488E7" w:rsidR="00A34FE2" w:rsidRPr="001D245E" w:rsidRDefault="000111A9" w:rsidP="00A941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Vybourání stávající finální povrchové úpravy na vodorovné části vyvýšeného pa</w:t>
            </w:r>
            <w:r w:rsidR="00293329">
              <w:rPr>
                <w:rFonts w:asciiTheme="majorHAnsi" w:hAnsiTheme="majorHAnsi" w:cstheme="majorHAnsi"/>
              </w:rPr>
              <w:t>rapetu</w:t>
            </w:r>
            <w:r>
              <w:rPr>
                <w:rFonts w:asciiTheme="majorHAnsi" w:hAnsiTheme="majorHAnsi" w:cstheme="majorHAnsi"/>
              </w:rPr>
              <w:t>, na svislou část byl nalepen SDK a vymalován, vodorovná část znivelována, položena podlahová krytina shodná s krytinou v místnosti</w:t>
            </w:r>
            <w:r w:rsidR="005B750D" w:rsidRPr="001D245E">
              <w:rPr>
                <w:rFonts w:asciiTheme="majorHAnsi" w:hAnsiTheme="majorHAnsi" w:cstheme="majorHAnsi"/>
              </w:rPr>
              <w:t>.</w:t>
            </w:r>
          </w:p>
        </w:tc>
      </w:tr>
      <w:tr w:rsidR="004928AA" w:rsidRPr="006561A1" w14:paraId="3593716E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EBCFD48" w14:textId="2E9F34EC" w:rsidR="004928AA" w:rsidRPr="001D245E" w:rsidRDefault="004928AA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Zdůvodnění změny: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34DAA84" w14:textId="3FA339A8" w:rsidR="004928AA" w:rsidRPr="001D245E" w:rsidRDefault="000111A9" w:rsidP="00A941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Povrchová úprava vyvýšeného p</w:t>
            </w:r>
            <w:r w:rsidR="00293329">
              <w:rPr>
                <w:rFonts w:asciiTheme="majorHAnsi" w:hAnsiTheme="majorHAnsi" w:cstheme="majorHAnsi"/>
              </w:rPr>
              <w:t xml:space="preserve">arapetu byla navržena v uživatelsky nekomfortním neomyvatelném </w:t>
            </w:r>
            <w:r w:rsidR="00A27326">
              <w:rPr>
                <w:rFonts w:asciiTheme="majorHAnsi" w:hAnsiTheme="majorHAnsi" w:cstheme="majorHAnsi"/>
              </w:rPr>
              <w:t>povrchu,</w:t>
            </w:r>
            <w:r w:rsidR="00293329">
              <w:rPr>
                <w:rFonts w:asciiTheme="majorHAnsi" w:hAnsiTheme="majorHAnsi" w:cstheme="majorHAnsi"/>
              </w:rPr>
              <w:t xml:space="preserve"> a proto </w:t>
            </w:r>
            <w:r>
              <w:rPr>
                <w:rFonts w:asciiTheme="majorHAnsi" w:hAnsiTheme="majorHAnsi" w:cstheme="majorHAnsi"/>
              </w:rPr>
              <w:t>došlo k odstranění stávajícího povrchu, úpravám a ke sjednocení povrchů s novou podlahovou krytinou.</w:t>
            </w:r>
          </w:p>
        </w:tc>
      </w:tr>
    </w:tbl>
    <w:p w14:paraId="3D495B1E" w14:textId="77777777" w:rsidR="001E71F7" w:rsidRPr="006561A1" w:rsidRDefault="001E71F7" w:rsidP="001E71F7">
      <w:pPr>
        <w:rPr>
          <w:rFonts w:asciiTheme="majorHAnsi" w:hAnsiTheme="majorHAnsi" w:cstheme="majorHAnsi"/>
          <w:sz w:val="12"/>
          <w:szCs w:val="12"/>
        </w:rPr>
      </w:pPr>
    </w:p>
    <w:p w14:paraId="44F7B4B6" w14:textId="403D6FEB" w:rsidR="001E71F7" w:rsidRPr="006561A1" w:rsidRDefault="00AE7AA8" w:rsidP="001E71F7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6561A1">
        <w:rPr>
          <w:rFonts w:asciiTheme="majorHAnsi" w:hAnsiTheme="majorHAnsi" w:cstheme="majorHAnsi"/>
          <w:color w:val="0070C0"/>
        </w:rPr>
        <w:t>Vliv na termín díla</w:t>
      </w:r>
      <w:r w:rsidR="001E71F7" w:rsidRPr="006561A1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E71F7" w:rsidRPr="006561A1" w14:paraId="41B5504C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DDC8348" w14:textId="2012312D" w:rsidR="001E71F7" w:rsidRPr="006561A1" w:rsidRDefault="001A458F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Počet dnů prodloužení</w:t>
            </w:r>
            <w:r w:rsidR="001E71F7" w:rsidRPr="006561A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3FA540D7" w14:textId="630AD20D" w:rsidR="001E71F7" w:rsidRPr="006561A1" w:rsidRDefault="006A031B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6561A1">
              <w:rPr>
                <w:rFonts w:asciiTheme="majorHAnsi" w:hAnsiTheme="majorHAnsi" w:cstheme="majorHAnsi"/>
                <w:b/>
                <w:bCs/>
              </w:rPr>
              <w:t>0</w:t>
            </w:r>
            <w:r w:rsidR="001A458F" w:rsidRPr="006561A1">
              <w:rPr>
                <w:rFonts w:asciiTheme="majorHAnsi" w:hAnsiTheme="majorHAnsi" w:cstheme="majorHAnsi"/>
                <w:b/>
                <w:bCs/>
              </w:rPr>
              <w:t xml:space="preserve"> dnů</w:t>
            </w:r>
          </w:p>
        </w:tc>
      </w:tr>
      <w:tr w:rsidR="001E71F7" w:rsidRPr="006561A1" w14:paraId="60A400DD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3D6456E" w14:textId="4AD8E6B0" w:rsidR="001E71F7" w:rsidRPr="006561A1" w:rsidRDefault="004E3FDD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Zdůvodnění prodloužení: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2E32744A" w14:textId="58890937" w:rsidR="001E71F7" w:rsidRPr="006561A1" w:rsidRDefault="004E3FDD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Tato změna nebude mít vliv na termín dokončení díla.</w:t>
            </w:r>
          </w:p>
        </w:tc>
      </w:tr>
    </w:tbl>
    <w:p w14:paraId="425D4CC3" w14:textId="77777777" w:rsidR="00124C56" w:rsidRPr="006561A1" w:rsidRDefault="00124C56" w:rsidP="00124C56">
      <w:pPr>
        <w:rPr>
          <w:rFonts w:asciiTheme="majorHAnsi" w:hAnsiTheme="majorHAnsi" w:cstheme="majorHAnsi"/>
          <w:sz w:val="12"/>
          <w:szCs w:val="12"/>
        </w:rPr>
      </w:pPr>
    </w:p>
    <w:p w14:paraId="10569C53" w14:textId="4908BF80" w:rsidR="00124C56" w:rsidRPr="006561A1" w:rsidRDefault="00F506BE" w:rsidP="00124C56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6561A1">
        <w:rPr>
          <w:rFonts w:asciiTheme="majorHAnsi" w:hAnsiTheme="majorHAnsi" w:cstheme="majorHAnsi"/>
          <w:color w:val="0070C0"/>
        </w:rPr>
        <w:t>Ostatní</w:t>
      </w:r>
      <w:r w:rsidR="00124C56" w:rsidRPr="006561A1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24C56" w:rsidRPr="001C6BB9" w14:paraId="59B7D352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5B7DA91" w14:textId="7784284C" w:rsidR="00124C56" w:rsidRPr="006561A1" w:rsidRDefault="00F506BE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Vliv změny na výkresovou dokumentaci</w:t>
            </w:r>
            <w:r w:rsidR="00124C56" w:rsidRPr="006561A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5948D247" w14:textId="2EEDB5C0" w:rsidR="00124C56" w:rsidRPr="006561A1" w:rsidRDefault="00BC4CFD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6561A1">
              <w:rPr>
                <w:rFonts w:asciiTheme="majorHAnsi" w:hAnsiTheme="majorHAnsi" w:cstheme="majorHAnsi"/>
                <w:b/>
                <w:bCs/>
              </w:rPr>
              <w:t>Ne</w:t>
            </w:r>
          </w:p>
        </w:tc>
      </w:tr>
      <w:tr w:rsidR="00124C56" w:rsidRPr="001C6BB9" w14:paraId="4FC19178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7C32CF58" w14:textId="0ACF23AC" w:rsidR="00124C56" w:rsidRPr="00700ADA" w:rsidRDefault="00664223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Záznamy o změně ve stavebním deníku a zápisech kontrolních dnů</w:t>
            </w:r>
            <w:r w:rsidR="00124C5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44496C03" w14:textId="6410A2D9" w:rsidR="00124C56" w:rsidRPr="00700ADA" w:rsidRDefault="006A031B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</w:tr>
    </w:tbl>
    <w:p w14:paraId="07E07619" w14:textId="77777777" w:rsidR="003F53CA" w:rsidRDefault="003F53CA" w:rsidP="003F53CA">
      <w:pPr>
        <w:rPr>
          <w:rFonts w:asciiTheme="majorHAnsi" w:hAnsiTheme="majorHAnsi" w:cstheme="majorHAnsi"/>
          <w:sz w:val="12"/>
          <w:szCs w:val="12"/>
        </w:rPr>
      </w:pPr>
    </w:p>
    <w:p w14:paraId="491F4EFC" w14:textId="78501CB9" w:rsidR="003F53CA" w:rsidRDefault="002D4071" w:rsidP="003F53CA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Předpoklad dopadu na cenu</w:t>
      </w:r>
      <w:r w:rsidR="003F53CA"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3F53CA" w:rsidRPr="001C6BB9" w14:paraId="0F53F223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5125F256" w14:textId="7E9F04D1" w:rsidR="003F53CA" w:rsidRPr="00A862AF" w:rsidRDefault="00D53CF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Přípočet k ceně díla bez DPH</w:t>
            </w:r>
            <w:r w:rsidR="00BA3480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37CEB073" w14:textId="6B757011" w:rsidR="003F53CA" w:rsidRPr="005B589E" w:rsidRDefault="000111A9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10 786,03</w:t>
            </w:r>
            <w:r w:rsidR="0042733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3F53CA" w:rsidRPr="001C6BB9" w14:paraId="76ED52F7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227CF1B2" w14:textId="42EDFD6A" w:rsidR="003F53CA" w:rsidRPr="00A862AF" w:rsidRDefault="00A862A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lastRenderedPageBreak/>
              <w:t>Odpočty z ceny díla bez DPH</w:t>
            </w:r>
            <w:r w:rsidR="003F53CA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2E51105C" w14:textId="36B86331" w:rsidR="003F53CA" w:rsidRPr="005B589E" w:rsidRDefault="00AC05B8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0,00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D54247" w:rsidRPr="001C6BB9" w14:paraId="5CF0CB34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04C6F9E4" w14:textId="54FDA97E" w:rsidR="00D54247" w:rsidRPr="00A862AF" w:rsidRDefault="00D54247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Celkový vliv </w:t>
            </w:r>
            <w:r w:rsidR="0032249C">
              <w:rPr>
                <w:rFonts w:asciiTheme="majorHAnsi" w:hAnsiTheme="majorHAnsi" w:cstheme="majorHAnsi"/>
              </w:rPr>
              <w:t>na změnu ceny díla bez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06D5207" w14:textId="624862B3" w:rsidR="00D54247" w:rsidRPr="006562C8" w:rsidRDefault="000111A9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10 786,03</w:t>
            </w:r>
            <w:r w:rsidR="00294C2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2249C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8271ED" w:rsidRPr="001C6BB9" w14:paraId="71C7EFF0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8C28E12" w14:textId="2B3C1F74" w:rsidR="008271ED" w:rsidRDefault="008271E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AD112B7" w14:textId="7B0DAA4A" w:rsidR="008271ED" w:rsidRPr="007E1615" w:rsidRDefault="000111A9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2 265,07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30470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730470" w:rsidRPr="001C6BB9" w14:paraId="38DC711B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4C9E56E" w14:textId="755F96DB" w:rsidR="00730470" w:rsidRDefault="00730470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Celkový vliv na změnu cenu díla včetně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10737858" w14:textId="6B4ED784" w:rsidR="00730470" w:rsidRPr="005B589E" w:rsidRDefault="000111A9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13 051,10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71673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</w:tbl>
    <w:p w14:paraId="6EE82D84" w14:textId="77777777" w:rsidR="00154EF0" w:rsidRDefault="00154EF0" w:rsidP="00154EF0">
      <w:pPr>
        <w:rPr>
          <w:rFonts w:asciiTheme="majorHAnsi" w:hAnsiTheme="majorHAnsi" w:cstheme="majorHAnsi"/>
          <w:sz w:val="12"/>
          <w:szCs w:val="12"/>
        </w:rPr>
      </w:pPr>
    </w:p>
    <w:p w14:paraId="5C2719A9" w14:textId="5B55C891" w:rsidR="00154EF0" w:rsidRDefault="00154EF0" w:rsidP="00154EF0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Přílohy</w:t>
      </w:r>
      <w:r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29" w14:paraId="2B951E6B" w14:textId="77777777" w:rsidTr="001737EC">
        <w:trPr>
          <w:trHeight w:val="442"/>
        </w:trPr>
        <w:tc>
          <w:tcPr>
            <w:tcW w:w="9062" w:type="dxa"/>
            <w:vAlign w:val="center"/>
          </w:tcPr>
          <w:p w14:paraId="7174DED2" w14:textId="24A23E91" w:rsidR="000111A9" w:rsidRPr="00BC4CFD" w:rsidRDefault="001737EC" w:rsidP="00875A7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Příloha č.1</w:t>
            </w:r>
            <w:r w:rsidR="001D7BAC">
              <w:rPr>
                <w:rFonts w:asciiTheme="majorHAnsi" w:hAnsiTheme="majorHAnsi" w:cstheme="majorHAnsi"/>
              </w:rPr>
              <w:t xml:space="preserve">   </w:t>
            </w:r>
            <w:r w:rsidR="00875A70">
              <w:rPr>
                <w:rFonts w:asciiTheme="majorHAnsi" w:hAnsiTheme="majorHAnsi" w:cstheme="majorHAnsi"/>
              </w:rPr>
              <w:t xml:space="preserve">  </w:t>
            </w:r>
            <w:r w:rsidR="006562C8">
              <w:rPr>
                <w:rFonts w:asciiTheme="majorHAnsi" w:hAnsiTheme="majorHAnsi" w:cstheme="majorHAnsi"/>
              </w:rPr>
              <w:t>ZL</w:t>
            </w:r>
            <w:r w:rsidR="00264C7D">
              <w:rPr>
                <w:rFonts w:asciiTheme="majorHAnsi" w:hAnsiTheme="majorHAnsi" w:cstheme="majorHAnsi"/>
              </w:rPr>
              <w:t>0</w:t>
            </w:r>
            <w:r w:rsidR="00D23500">
              <w:rPr>
                <w:rFonts w:asciiTheme="majorHAnsi" w:hAnsiTheme="majorHAnsi" w:cstheme="majorHAnsi"/>
              </w:rPr>
              <w:t>4</w:t>
            </w:r>
            <w:r w:rsidR="006562C8">
              <w:rPr>
                <w:rFonts w:asciiTheme="majorHAnsi" w:hAnsiTheme="majorHAnsi" w:cstheme="majorHAnsi"/>
              </w:rPr>
              <w:t>_CSS_</w:t>
            </w:r>
            <w:r w:rsidR="000111A9">
              <w:rPr>
                <w:rFonts w:asciiTheme="majorHAnsi" w:hAnsiTheme="majorHAnsi" w:cstheme="majorHAnsi"/>
              </w:rPr>
              <w:t>P</w:t>
            </w:r>
            <w:r w:rsidR="00293329">
              <w:rPr>
                <w:rFonts w:asciiTheme="majorHAnsi" w:hAnsiTheme="majorHAnsi" w:cstheme="majorHAnsi"/>
              </w:rPr>
              <w:t>arapet</w:t>
            </w:r>
            <w:r w:rsidR="000111A9">
              <w:rPr>
                <w:rFonts w:asciiTheme="majorHAnsi" w:hAnsiTheme="majorHAnsi" w:cstheme="majorHAnsi"/>
              </w:rPr>
              <w:t>_mc.101</w:t>
            </w:r>
          </w:p>
        </w:tc>
      </w:tr>
    </w:tbl>
    <w:p w14:paraId="1A7969BA" w14:textId="77777777" w:rsidR="001E71F7" w:rsidRDefault="001E71F7" w:rsidP="00ED4FD3"/>
    <w:p w14:paraId="15BF32C8" w14:textId="77777777" w:rsidR="001E71F7" w:rsidRDefault="001E71F7" w:rsidP="00ED4FD3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671"/>
        <w:gridCol w:w="4391"/>
      </w:tblGrid>
      <w:tr w:rsidR="001E71F7" w14:paraId="79D2ECC9" w14:textId="77777777" w:rsidTr="00235306">
        <w:trPr>
          <w:trHeight w:val="2393"/>
        </w:trPr>
        <w:tc>
          <w:tcPr>
            <w:tcW w:w="4671" w:type="dxa"/>
          </w:tcPr>
          <w:p w14:paraId="57AEACE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632B920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98ED3CB" w14:textId="4496E94B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Ricka Karel </w:t>
            </w:r>
            <w:proofErr w:type="gramStart"/>
            <w:r w:rsidRPr="00DA7DF7">
              <w:rPr>
                <w:rFonts w:asciiTheme="majorHAnsi" w:hAnsiTheme="majorHAnsi" w:cstheme="majorHAnsi"/>
              </w:rPr>
              <w:t>s.r.o.</w:t>
            </w:r>
            <w:r w:rsidR="001E71F7" w:rsidRPr="00DA7DF7">
              <w:rPr>
                <w:rFonts w:asciiTheme="majorHAnsi" w:hAnsiTheme="majorHAnsi" w:cstheme="majorHAnsi"/>
              </w:rPr>
              <w:t>.</w:t>
            </w:r>
            <w:proofErr w:type="gramEnd"/>
          </w:p>
          <w:p w14:paraId="175FC8C6" w14:textId="58DAB47F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Tomáš Ricka</w:t>
            </w:r>
          </w:p>
          <w:p w14:paraId="50A605F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Vedoucí projektu</w:t>
            </w:r>
          </w:p>
          <w:p w14:paraId="0C4054E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1B064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B42ACC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7EB369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03552CB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059A3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88BFE79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7DAE0B6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18F81EAD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01BD856E" w14:textId="274C0ADE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Ricka Karel s.r.o.</w:t>
            </w:r>
          </w:p>
          <w:p w14:paraId="5EB47160" w14:textId="04FE8A06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Lukáš Ricka</w:t>
            </w:r>
          </w:p>
          <w:p w14:paraId="4B6E545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Stavbyvedoucí</w:t>
            </w:r>
          </w:p>
          <w:p w14:paraId="62A707C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3CE2BD5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61861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7122C2B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37405DDD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5D95FA6B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5DB4B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1E71F7" w14:paraId="5DD4137D" w14:textId="77777777" w:rsidTr="00235306">
        <w:tc>
          <w:tcPr>
            <w:tcW w:w="4671" w:type="dxa"/>
          </w:tcPr>
          <w:p w14:paraId="2BD2C91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autorský dozor:</w:t>
            </w:r>
          </w:p>
          <w:p w14:paraId="50794AC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FF5BF66" w14:textId="4E9235FF" w:rsidR="0059124A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POLYCHROME – architektonická platforma s.r.o.</w:t>
            </w:r>
          </w:p>
          <w:p w14:paraId="6AC0F15A" w14:textId="485B55E5" w:rsidR="00302AF5" w:rsidRPr="00DA7DF7" w:rsidRDefault="00D34DB8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arch. Roman Osika</w:t>
            </w:r>
            <w:r w:rsidRPr="00DA7DF7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588DF023" w14:textId="3C74DFF8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Autorský dozor a hl. projektant</w:t>
            </w:r>
          </w:p>
          <w:p w14:paraId="58425CC9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4EE5E5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47A608D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47AE2D1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085A584D" w14:textId="77777777" w:rsidR="0059124A" w:rsidRPr="00DA7DF7" w:rsidRDefault="0059124A" w:rsidP="00D25634">
            <w:pPr>
              <w:rPr>
                <w:rFonts w:asciiTheme="majorHAnsi" w:hAnsiTheme="majorHAnsi" w:cstheme="majorHAnsi"/>
              </w:rPr>
            </w:pPr>
          </w:p>
          <w:p w14:paraId="0005D243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7A5FF93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4EE827D1" w14:textId="68D00FE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Za </w:t>
            </w:r>
            <w:r w:rsidR="00C50D2F" w:rsidRPr="00DA7DF7">
              <w:rPr>
                <w:rFonts w:asciiTheme="majorHAnsi" w:hAnsiTheme="majorHAnsi" w:cstheme="majorHAnsi"/>
              </w:rPr>
              <w:t>TDI</w:t>
            </w:r>
            <w:r w:rsidR="00825CDB" w:rsidRPr="00DA7DF7">
              <w:rPr>
                <w:rFonts w:asciiTheme="majorHAnsi" w:hAnsiTheme="majorHAnsi" w:cstheme="majorHAnsi"/>
              </w:rPr>
              <w:t xml:space="preserve"> objednatele</w:t>
            </w:r>
            <w:r w:rsidRPr="00DA7DF7">
              <w:rPr>
                <w:rFonts w:asciiTheme="majorHAnsi" w:hAnsiTheme="majorHAnsi" w:cstheme="majorHAnsi"/>
              </w:rPr>
              <w:t>:</w:t>
            </w:r>
          </w:p>
          <w:p w14:paraId="3B4C622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59672BDA" w14:textId="77777777" w:rsidR="0023628B" w:rsidRPr="00DA7DF7" w:rsidRDefault="0023628B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Flagro a.s. </w:t>
            </w:r>
          </w:p>
          <w:p w14:paraId="4ADE4025" w14:textId="31C68F4C" w:rsidR="001E71F7" w:rsidRPr="00DA7DF7" w:rsidRDefault="00D01FC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A17464">
              <w:rPr>
                <w:rFonts w:asciiTheme="majorHAnsi" w:hAnsiTheme="majorHAnsi" w:cstheme="majorHAnsi"/>
                <w:b/>
                <w:bCs/>
              </w:rPr>
              <w:t>Vladislav Varmuža Ph.D.</w:t>
            </w:r>
          </w:p>
          <w:p w14:paraId="4B4FAC53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Technický dozor Investora</w:t>
            </w:r>
          </w:p>
          <w:p w14:paraId="4A92C0AC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7AF65C2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8392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3E94B5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23D7546" w14:textId="77777777" w:rsidR="00192649" w:rsidRPr="00DA7DF7" w:rsidRDefault="00192649" w:rsidP="00D25634">
            <w:pPr>
              <w:rPr>
                <w:rFonts w:asciiTheme="majorHAnsi" w:hAnsiTheme="majorHAnsi" w:cstheme="majorHAnsi"/>
              </w:rPr>
            </w:pPr>
          </w:p>
          <w:p w14:paraId="47FB2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9780E9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C50D2F" w14:paraId="7A7F88CB" w14:textId="77777777" w:rsidTr="00C50D2F">
        <w:tc>
          <w:tcPr>
            <w:tcW w:w="4671" w:type="dxa"/>
          </w:tcPr>
          <w:p w14:paraId="76227BD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objednatele:</w:t>
            </w:r>
          </w:p>
          <w:p w14:paraId="23F708F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57205F79" w14:textId="54E01C69" w:rsidR="00C50D2F" w:rsidRPr="00DA7DF7" w:rsidRDefault="00192649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0FFB7A14" w14:textId="57DD2D76" w:rsidR="00C50D2F" w:rsidRPr="00DA7DF7" w:rsidRDefault="00C50D2F" w:rsidP="00C50D2F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Simona Malinová, ředitelka</w:t>
            </w:r>
          </w:p>
          <w:p w14:paraId="3D8711EE" w14:textId="1AD9DD8D" w:rsidR="00C50D2F" w:rsidRPr="00DA7DF7" w:rsidRDefault="00521A1A" w:rsidP="00C50D2F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Zástupce Investora</w:t>
            </w:r>
          </w:p>
          <w:p w14:paraId="01C7A7F0" w14:textId="77777777" w:rsidR="00C50D2F" w:rsidRPr="00DA7DF7" w:rsidRDefault="00C50D2F" w:rsidP="00C50D2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638258C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1A95E70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03CBC7C4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4916B9E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3BBB58B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3860AD38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6FE202E0" w14:textId="5D0A70A3" w:rsidR="00C50D2F" w:rsidRPr="00DA7DF7" w:rsidRDefault="001F0114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Úplnost změnového listu za účastníka programu zkontroloval</w:t>
            </w:r>
            <w:r w:rsidR="00C50D2F" w:rsidRPr="00DA7DF7">
              <w:rPr>
                <w:rFonts w:asciiTheme="majorHAnsi" w:hAnsiTheme="majorHAnsi" w:cstheme="majorHAnsi"/>
              </w:rPr>
              <w:t>:</w:t>
            </w:r>
          </w:p>
          <w:p w14:paraId="4C953ACB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F374159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2137F6A7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0AAF6C27" w14:textId="77777777" w:rsidR="00C50D2F" w:rsidRPr="00DA7DF7" w:rsidRDefault="00C50D2F" w:rsidP="00C07B57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6D4C93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2C3833E6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32BCE22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7142282" w14:textId="77777777" w:rsidR="001F0114" w:rsidRPr="00DA7DF7" w:rsidRDefault="001F0114" w:rsidP="00C07B57">
            <w:pPr>
              <w:rPr>
                <w:rFonts w:asciiTheme="majorHAnsi" w:hAnsiTheme="majorHAnsi" w:cstheme="majorHAnsi"/>
              </w:rPr>
            </w:pPr>
          </w:p>
          <w:p w14:paraId="428F9E15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1AB05A2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</w:tr>
    </w:tbl>
    <w:p w14:paraId="6159812B" w14:textId="5434C27D" w:rsidR="00882B37" w:rsidRPr="00ED4FD3" w:rsidRDefault="00882B37" w:rsidP="00ED4FD3"/>
    <w:sectPr w:rsidR="00882B37" w:rsidRPr="00ED4FD3" w:rsidSect="00ED4FD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25E55" w14:textId="77777777" w:rsidR="00872AA4" w:rsidRDefault="00872AA4" w:rsidP="00C86851">
      <w:pPr>
        <w:spacing w:after="0" w:line="240" w:lineRule="auto"/>
      </w:pPr>
      <w:r>
        <w:separator/>
      </w:r>
    </w:p>
  </w:endnote>
  <w:endnote w:type="continuationSeparator" w:id="0">
    <w:p w14:paraId="6F8C5A79" w14:textId="77777777" w:rsidR="00872AA4" w:rsidRDefault="00872AA4" w:rsidP="00C8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E8D1" w14:textId="5D824FD2" w:rsidR="00914761" w:rsidRDefault="00CE542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3D06A0" wp14:editId="712DC9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3147219a6c0dd5836cd01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36CCC" w14:textId="76C09874" w:rsidR="00CE5425" w:rsidRPr="00CE5425" w:rsidRDefault="00CE5425" w:rsidP="00CE54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D06A0" id="_x0000_t202" coordsize="21600,21600" o:spt="202" path="m,l,21600r21600,l21600,xe">
              <v:stroke joinstyle="miter"/>
              <v:path gradientshapeok="t" o:connecttype="rect"/>
            </v:shapetype>
            <v:shape id="MSIPCMa93147219a6c0dd5836cd01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7F36CCC" w14:textId="76C09874" w:rsidR="00CE5425" w:rsidRPr="00CE5425" w:rsidRDefault="00CE5425" w:rsidP="00CE54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28020412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914761">
              <w:t xml:space="preserve">Stránka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PAGE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  <w:r w:rsidR="00914761">
              <w:t xml:space="preserve"> z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NUMPAGES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C50647" w14:textId="77777777" w:rsidR="00FD504C" w:rsidRDefault="00FD5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1D240" w14:textId="77777777" w:rsidR="00872AA4" w:rsidRDefault="00872AA4" w:rsidP="00C86851">
      <w:pPr>
        <w:spacing w:after="0" w:line="240" w:lineRule="auto"/>
      </w:pPr>
      <w:r>
        <w:separator/>
      </w:r>
    </w:p>
  </w:footnote>
  <w:footnote w:type="continuationSeparator" w:id="0">
    <w:p w14:paraId="733D0564" w14:textId="77777777" w:rsidR="00872AA4" w:rsidRDefault="00872AA4" w:rsidP="00C8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7CC4" w14:textId="653E7AA6" w:rsidR="00330CB0" w:rsidRPr="00EC02CD" w:rsidRDefault="00330CB0" w:rsidP="00405711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„</w:t>
    </w:r>
    <w:r w:rsidR="00EC02CD" w:rsidRPr="00EC02CD">
      <w:rPr>
        <w:rFonts w:asciiTheme="majorHAnsi" w:hAnsiTheme="majorHAnsi" w:cstheme="majorHAnsi"/>
      </w:rPr>
      <w:t>Rekonstrukce zázemí pečovatelské služby</w:t>
    </w:r>
    <w:r w:rsidRPr="00EC02CD">
      <w:rPr>
        <w:rFonts w:asciiTheme="majorHAnsi" w:hAnsiTheme="majorHAnsi" w:cstheme="majorHAnsi"/>
      </w:rPr>
      <w:t>“</w:t>
    </w:r>
  </w:p>
  <w:p w14:paraId="5C85B7E4" w14:textId="32C94396" w:rsidR="00280788" w:rsidRPr="001C6BB9" w:rsidRDefault="00405711" w:rsidP="00280788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Změnový list č.</w:t>
    </w:r>
    <w:r w:rsidR="00F62FFB" w:rsidRPr="00EC02CD">
      <w:rPr>
        <w:rFonts w:asciiTheme="majorHAnsi" w:hAnsiTheme="majorHAnsi" w:cstheme="majorHAnsi"/>
      </w:rPr>
      <w:t xml:space="preserve"> </w:t>
    </w:r>
    <w:r w:rsidR="006A031B" w:rsidRPr="00EC02CD">
      <w:rPr>
        <w:rFonts w:asciiTheme="majorHAnsi" w:hAnsiTheme="majorHAnsi" w:cstheme="majorHAnsi"/>
      </w:rPr>
      <w:t>0</w:t>
    </w:r>
    <w:r w:rsidR="00D23500">
      <w:rPr>
        <w:rFonts w:asciiTheme="majorHAnsi" w:hAnsiTheme="majorHAnsi" w:cstheme="majorHAnsi"/>
      </w:rPr>
      <w:t>4</w:t>
    </w:r>
    <w:r w:rsidR="00DA7DF7">
      <w:rPr>
        <w:rFonts w:asciiTheme="majorHAnsi" w:hAnsiTheme="majorHAnsi" w:cstheme="majorHAnsi"/>
      </w:rPr>
      <w:t xml:space="preserve"> –</w:t>
    </w:r>
    <w:r w:rsidR="00A17464">
      <w:rPr>
        <w:rFonts w:asciiTheme="majorHAnsi" w:hAnsiTheme="majorHAnsi" w:cstheme="majorHAnsi"/>
      </w:rPr>
      <w:t xml:space="preserve"> podkl</w:t>
    </w:r>
    <w:r w:rsidR="00BC4CFD">
      <w:rPr>
        <w:rFonts w:asciiTheme="majorHAnsi" w:hAnsiTheme="majorHAnsi" w:cstheme="majorHAnsi"/>
      </w:rPr>
      <w:t>a</w:t>
    </w:r>
    <w:r w:rsidR="00A17464">
      <w:rPr>
        <w:rFonts w:asciiTheme="majorHAnsi" w:hAnsiTheme="majorHAnsi" w:cstheme="majorHAnsi"/>
      </w:rPr>
      <w:t>d</w:t>
    </w:r>
    <w:r w:rsidR="00DA7DF7">
      <w:rPr>
        <w:rFonts w:asciiTheme="majorHAnsi" w:hAnsiTheme="majorHAnsi" w:cstheme="majorHAnsi"/>
      </w:rPr>
      <w:t xml:space="preserve"> pro dodatek č.4</w:t>
    </w:r>
    <w:r w:rsidR="00EC02CD" w:rsidRPr="00EC02CD">
      <w:rPr>
        <w:rFonts w:asciiTheme="majorHAnsi" w:hAnsiTheme="majorHAnsi" w:cstheme="majorHAnsi"/>
      </w:rPr>
      <w:t xml:space="preserve"> – </w:t>
    </w:r>
    <w:r w:rsidR="000111A9">
      <w:rPr>
        <w:rFonts w:asciiTheme="majorHAnsi" w:hAnsiTheme="majorHAnsi" w:cstheme="majorHAnsi"/>
      </w:rPr>
      <w:t>P</w:t>
    </w:r>
    <w:r w:rsidR="00D23500">
      <w:rPr>
        <w:rFonts w:asciiTheme="majorHAnsi" w:hAnsiTheme="majorHAnsi" w:cstheme="majorHAnsi"/>
      </w:rPr>
      <w:t>arapet</w:t>
    </w:r>
    <w:r w:rsidR="000111A9">
      <w:rPr>
        <w:rFonts w:asciiTheme="majorHAnsi" w:hAnsiTheme="majorHAnsi" w:cstheme="majorHAnsi"/>
      </w:rPr>
      <w:t xml:space="preserve"> v </w:t>
    </w:r>
    <w:proofErr w:type="spellStart"/>
    <w:r w:rsidR="000111A9">
      <w:rPr>
        <w:rFonts w:asciiTheme="majorHAnsi" w:hAnsiTheme="majorHAnsi" w:cstheme="majorHAnsi"/>
      </w:rPr>
      <w:t>mč</w:t>
    </w:r>
    <w:proofErr w:type="spellEnd"/>
    <w:r w:rsidR="000111A9">
      <w:rPr>
        <w:rFonts w:asciiTheme="majorHAnsi" w:hAnsiTheme="majorHAnsi" w:cstheme="majorHAnsi"/>
      </w:rPr>
      <w:t>. 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2879"/>
    <w:multiLevelType w:val="hybridMultilevel"/>
    <w:tmpl w:val="CB2C1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50C4E"/>
    <w:multiLevelType w:val="hybridMultilevel"/>
    <w:tmpl w:val="72EC6AC6"/>
    <w:lvl w:ilvl="0" w:tplc="8F44A166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5AAF42CB"/>
    <w:multiLevelType w:val="hybridMultilevel"/>
    <w:tmpl w:val="32C88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F8C"/>
    <w:multiLevelType w:val="hybridMultilevel"/>
    <w:tmpl w:val="CB2C1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36F1D"/>
    <w:multiLevelType w:val="hybridMultilevel"/>
    <w:tmpl w:val="A1B2AD58"/>
    <w:lvl w:ilvl="0" w:tplc="F8B4DD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7146909">
    <w:abstractNumId w:val="3"/>
  </w:num>
  <w:num w:numId="2" w16cid:durableId="1921912156">
    <w:abstractNumId w:val="2"/>
  </w:num>
  <w:num w:numId="3" w16cid:durableId="1961034804">
    <w:abstractNumId w:val="4"/>
  </w:num>
  <w:num w:numId="4" w16cid:durableId="608664111">
    <w:abstractNumId w:val="1"/>
  </w:num>
  <w:num w:numId="5" w16cid:durableId="153604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E5"/>
    <w:rsid w:val="00000325"/>
    <w:rsid w:val="00000CD7"/>
    <w:rsid w:val="00001D58"/>
    <w:rsid w:val="0000320B"/>
    <w:rsid w:val="000041BD"/>
    <w:rsid w:val="00006B9C"/>
    <w:rsid w:val="00007519"/>
    <w:rsid w:val="00010F92"/>
    <w:rsid w:val="000111A9"/>
    <w:rsid w:val="0001324A"/>
    <w:rsid w:val="00016FCE"/>
    <w:rsid w:val="0003603A"/>
    <w:rsid w:val="000478FD"/>
    <w:rsid w:val="00050F52"/>
    <w:rsid w:val="00051E3D"/>
    <w:rsid w:val="00053124"/>
    <w:rsid w:val="00060C9F"/>
    <w:rsid w:val="000635E6"/>
    <w:rsid w:val="00071673"/>
    <w:rsid w:val="00074CD4"/>
    <w:rsid w:val="00090203"/>
    <w:rsid w:val="000A0942"/>
    <w:rsid w:val="000A0B33"/>
    <w:rsid w:val="000A52A0"/>
    <w:rsid w:val="000B32F5"/>
    <w:rsid w:val="000C45DC"/>
    <w:rsid w:val="000C79F6"/>
    <w:rsid w:val="000D0F13"/>
    <w:rsid w:val="000D2FEC"/>
    <w:rsid w:val="000E1010"/>
    <w:rsid w:val="000E2637"/>
    <w:rsid w:val="000E5B23"/>
    <w:rsid w:val="000F54A5"/>
    <w:rsid w:val="0010092A"/>
    <w:rsid w:val="00124C56"/>
    <w:rsid w:val="00127EC7"/>
    <w:rsid w:val="00132A15"/>
    <w:rsid w:val="00134766"/>
    <w:rsid w:val="001427F2"/>
    <w:rsid w:val="00154EF0"/>
    <w:rsid w:val="0015597D"/>
    <w:rsid w:val="00157132"/>
    <w:rsid w:val="00160ABE"/>
    <w:rsid w:val="00162382"/>
    <w:rsid w:val="00173141"/>
    <w:rsid w:val="001737EC"/>
    <w:rsid w:val="001740F1"/>
    <w:rsid w:val="0017727F"/>
    <w:rsid w:val="0018264F"/>
    <w:rsid w:val="0018588E"/>
    <w:rsid w:val="00192130"/>
    <w:rsid w:val="00192649"/>
    <w:rsid w:val="00196966"/>
    <w:rsid w:val="001A2980"/>
    <w:rsid w:val="001A458F"/>
    <w:rsid w:val="001A5C16"/>
    <w:rsid w:val="001A751E"/>
    <w:rsid w:val="001B72ED"/>
    <w:rsid w:val="001C6BB9"/>
    <w:rsid w:val="001D245E"/>
    <w:rsid w:val="001D264D"/>
    <w:rsid w:val="001D5F77"/>
    <w:rsid w:val="001D7BAC"/>
    <w:rsid w:val="001E71F7"/>
    <w:rsid w:val="001F0114"/>
    <w:rsid w:val="001F2809"/>
    <w:rsid w:val="001F7BA6"/>
    <w:rsid w:val="00200926"/>
    <w:rsid w:val="0021017F"/>
    <w:rsid w:val="00210846"/>
    <w:rsid w:val="002115CF"/>
    <w:rsid w:val="002174B4"/>
    <w:rsid w:val="00221372"/>
    <w:rsid w:val="0023179C"/>
    <w:rsid w:val="00235306"/>
    <w:rsid w:val="0023628B"/>
    <w:rsid w:val="002435AE"/>
    <w:rsid w:val="00245211"/>
    <w:rsid w:val="00245E75"/>
    <w:rsid w:val="002500AF"/>
    <w:rsid w:val="00250E04"/>
    <w:rsid w:val="00250E47"/>
    <w:rsid w:val="0026467B"/>
    <w:rsid w:val="00264C7D"/>
    <w:rsid w:val="0026615F"/>
    <w:rsid w:val="00274860"/>
    <w:rsid w:val="00275CCF"/>
    <w:rsid w:val="002775A2"/>
    <w:rsid w:val="00277D50"/>
    <w:rsid w:val="00280788"/>
    <w:rsid w:val="00282A96"/>
    <w:rsid w:val="0029053E"/>
    <w:rsid w:val="00293329"/>
    <w:rsid w:val="00294B67"/>
    <w:rsid w:val="00294C2E"/>
    <w:rsid w:val="002A08F9"/>
    <w:rsid w:val="002A46B6"/>
    <w:rsid w:val="002D114E"/>
    <w:rsid w:val="002D1312"/>
    <w:rsid w:val="002D4071"/>
    <w:rsid w:val="002E20D2"/>
    <w:rsid w:val="002E5876"/>
    <w:rsid w:val="002E6F83"/>
    <w:rsid w:val="00302800"/>
    <w:rsid w:val="00302AF5"/>
    <w:rsid w:val="00304042"/>
    <w:rsid w:val="003136F4"/>
    <w:rsid w:val="00317CF1"/>
    <w:rsid w:val="0032249C"/>
    <w:rsid w:val="0032682A"/>
    <w:rsid w:val="00330CB0"/>
    <w:rsid w:val="00345AB0"/>
    <w:rsid w:val="0035246B"/>
    <w:rsid w:val="00352BA1"/>
    <w:rsid w:val="00361AC6"/>
    <w:rsid w:val="00367A78"/>
    <w:rsid w:val="00370C30"/>
    <w:rsid w:val="00376BE9"/>
    <w:rsid w:val="00382770"/>
    <w:rsid w:val="00392967"/>
    <w:rsid w:val="003965E4"/>
    <w:rsid w:val="00397BF8"/>
    <w:rsid w:val="003A125F"/>
    <w:rsid w:val="003A2F20"/>
    <w:rsid w:val="003B012B"/>
    <w:rsid w:val="003B59AC"/>
    <w:rsid w:val="003B7F79"/>
    <w:rsid w:val="003C3D2F"/>
    <w:rsid w:val="003C684D"/>
    <w:rsid w:val="003E4960"/>
    <w:rsid w:val="003F53CA"/>
    <w:rsid w:val="00405711"/>
    <w:rsid w:val="00410900"/>
    <w:rsid w:val="004153A8"/>
    <w:rsid w:val="004237E9"/>
    <w:rsid w:val="00426DD6"/>
    <w:rsid w:val="00427337"/>
    <w:rsid w:val="00444EC0"/>
    <w:rsid w:val="0046509F"/>
    <w:rsid w:val="00466B03"/>
    <w:rsid w:val="0047010A"/>
    <w:rsid w:val="00472D77"/>
    <w:rsid w:val="004777A8"/>
    <w:rsid w:val="00477998"/>
    <w:rsid w:val="004865F4"/>
    <w:rsid w:val="00491D1D"/>
    <w:rsid w:val="004928AA"/>
    <w:rsid w:val="00494E52"/>
    <w:rsid w:val="004A36FD"/>
    <w:rsid w:val="004A3E3A"/>
    <w:rsid w:val="004A40E4"/>
    <w:rsid w:val="004B4897"/>
    <w:rsid w:val="004C0EA3"/>
    <w:rsid w:val="004C5397"/>
    <w:rsid w:val="004D1095"/>
    <w:rsid w:val="004E1D19"/>
    <w:rsid w:val="004E21A3"/>
    <w:rsid w:val="004E3FDD"/>
    <w:rsid w:val="004E563C"/>
    <w:rsid w:val="004F056D"/>
    <w:rsid w:val="004F1161"/>
    <w:rsid w:val="004F604D"/>
    <w:rsid w:val="004F7A75"/>
    <w:rsid w:val="00501230"/>
    <w:rsid w:val="00510629"/>
    <w:rsid w:val="00521A1A"/>
    <w:rsid w:val="00524C9E"/>
    <w:rsid w:val="005254DC"/>
    <w:rsid w:val="0052617A"/>
    <w:rsid w:val="00526584"/>
    <w:rsid w:val="00533C9D"/>
    <w:rsid w:val="0053659A"/>
    <w:rsid w:val="005446B1"/>
    <w:rsid w:val="00545659"/>
    <w:rsid w:val="005536FF"/>
    <w:rsid w:val="00557963"/>
    <w:rsid w:val="00557E66"/>
    <w:rsid w:val="00561C6D"/>
    <w:rsid w:val="005622AA"/>
    <w:rsid w:val="00562E93"/>
    <w:rsid w:val="00567CE0"/>
    <w:rsid w:val="00570655"/>
    <w:rsid w:val="0058413C"/>
    <w:rsid w:val="00586617"/>
    <w:rsid w:val="0058712F"/>
    <w:rsid w:val="0059124A"/>
    <w:rsid w:val="00591AC8"/>
    <w:rsid w:val="005A689C"/>
    <w:rsid w:val="005B4185"/>
    <w:rsid w:val="005B5414"/>
    <w:rsid w:val="005B589E"/>
    <w:rsid w:val="005B750D"/>
    <w:rsid w:val="005D1680"/>
    <w:rsid w:val="005D2265"/>
    <w:rsid w:val="005D2595"/>
    <w:rsid w:val="005E14E0"/>
    <w:rsid w:val="005E49DA"/>
    <w:rsid w:val="00601721"/>
    <w:rsid w:val="00606873"/>
    <w:rsid w:val="006152D6"/>
    <w:rsid w:val="00625A78"/>
    <w:rsid w:val="00631045"/>
    <w:rsid w:val="00637E73"/>
    <w:rsid w:val="00641F46"/>
    <w:rsid w:val="00642DBD"/>
    <w:rsid w:val="006561A1"/>
    <w:rsid w:val="006562C8"/>
    <w:rsid w:val="00660CED"/>
    <w:rsid w:val="00661436"/>
    <w:rsid w:val="006620C7"/>
    <w:rsid w:val="00664223"/>
    <w:rsid w:val="00666EA0"/>
    <w:rsid w:val="0067057F"/>
    <w:rsid w:val="00670FC8"/>
    <w:rsid w:val="0068162E"/>
    <w:rsid w:val="006863D7"/>
    <w:rsid w:val="00691E92"/>
    <w:rsid w:val="0069496F"/>
    <w:rsid w:val="006973D6"/>
    <w:rsid w:val="006A031B"/>
    <w:rsid w:val="006B467F"/>
    <w:rsid w:val="006C290E"/>
    <w:rsid w:val="006C33CE"/>
    <w:rsid w:val="006C7CE8"/>
    <w:rsid w:val="006D2A82"/>
    <w:rsid w:val="006D340D"/>
    <w:rsid w:val="006E3685"/>
    <w:rsid w:val="006E4C9C"/>
    <w:rsid w:val="006F7F02"/>
    <w:rsid w:val="00700ADA"/>
    <w:rsid w:val="00707412"/>
    <w:rsid w:val="007125B3"/>
    <w:rsid w:val="007128D4"/>
    <w:rsid w:val="007146E9"/>
    <w:rsid w:val="00715F70"/>
    <w:rsid w:val="00716C55"/>
    <w:rsid w:val="0072215E"/>
    <w:rsid w:val="00722BE7"/>
    <w:rsid w:val="00730470"/>
    <w:rsid w:val="00735F81"/>
    <w:rsid w:val="00736D24"/>
    <w:rsid w:val="0073726D"/>
    <w:rsid w:val="007401F8"/>
    <w:rsid w:val="007429CE"/>
    <w:rsid w:val="00744BED"/>
    <w:rsid w:val="007465A2"/>
    <w:rsid w:val="00750EFC"/>
    <w:rsid w:val="00763F76"/>
    <w:rsid w:val="0077192F"/>
    <w:rsid w:val="00774305"/>
    <w:rsid w:val="00775F06"/>
    <w:rsid w:val="0077788B"/>
    <w:rsid w:val="0078499A"/>
    <w:rsid w:val="00784BD6"/>
    <w:rsid w:val="007877A0"/>
    <w:rsid w:val="00790CE7"/>
    <w:rsid w:val="00791D53"/>
    <w:rsid w:val="00792389"/>
    <w:rsid w:val="007A1489"/>
    <w:rsid w:val="007B2D41"/>
    <w:rsid w:val="007B7A44"/>
    <w:rsid w:val="007C090A"/>
    <w:rsid w:val="007C6FE9"/>
    <w:rsid w:val="007C71A1"/>
    <w:rsid w:val="007D200D"/>
    <w:rsid w:val="007D3C16"/>
    <w:rsid w:val="007D659D"/>
    <w:rsid w:val="007E1615"/>
    <w:rsid w:val="007E1AB9"/>
    <w:rsid w:val="007E2616"/>
    <w:rsid w:val="007F189C"/>
    <w:rsid w:val="007F1DBE"/>
    <w:rsid w:val="007F7159"/>
    <w:rsid w:val="007F7FCF"/>
    <w:rsid w:val="00801680"/>
    <w:rsid w:val="00810175"/>
    <w:rsid w:val="00810E29"/>
    <w:rsid w:val="008250FB"/>
    <w:rsid w:val="00825CDB"/>
    <w:rsid w:val="008265F0"/>
    <w:rsid w:val="008271ED"/>
    <w:rsid w:val="00830113"/>
    <w:rsid w:val="008316FC"/>
    <w:rsid w:val="00835382"/>
    <w:rsid w:val="008424C3"/>
    <w:rsid w:val="0084782E"/>
    <w:rsid w:val="008556E5"/>
    <w:rsid w:val="00855AC3"/>
    <w:rsid w:val="008619F5"/>
    <w:rsid w:val="00861A04"/>
    <w:rsid w:val="008652A5"/>
    <w:rsid w:val="008657D1"/>
    <w:rsid w:val="00865CE5"/>
    <w:rsid w:val="00872AA4"/>
    <w:rsid w:val="00873BF7"/>
    <w:rsid w:val="00875474"/>
    <w:rsid w:val="00875A70"/>
    <w:rsid w:val="00880417"/>
    <w:rsid w:val="00880453"/>
    <w:rsid w:val="00880486"/>
    <w:rsid w:val="00882B37"/>
    <w:rsid w:val="00890C65"/>
    <w:rsid w:val="00891F90"/>
    <w:rsid w:val="00892F2F"/>
    <w:rsid w:val="008A3E01"/>
    <w:rsid w:val="008B5871"/>
    <w:rsid w:val="008C53CD"/>
    <w:rsid w:val="008C5CE6"/>
    <w:rsid w:val="008C6377"/>
    <w:rsid w:val="008D1253"/>
    <w:rsid w:val="008D3E88"/>
    <w:rsid w:val="008D560D"/>
    <w:rsid w:val="008E245B"/>
    <w:rsid w:val="008E4613"/>
    <w:rsid w:val="008F1337"/>
    <w:rsid w:val="008F2A9C"/>
    <w:rsid w:val="008F399D"/>
    <w:rsid w:val="008F49C9"/>
    <w:rsid w:val="008F6044"/>
    <w:rsid w:val="00904B71"/>
    <w:rsid w:val="00914761"/>
    <w:rsid w:val="009159A2"/>
    <w:rsid w:val="00937054"/>
    <w:rsid w:val="00945A43"/>
    <w:rsid w:val="00957B79"/>
    <w:rsid w:val="00962ECD"/>
    <w:rsid w:val="0097053C"/>
    <w:rsid w:val="00974DA4"/>
    <w:rsid w:val="009846C0"/>
    <w:rsid w:val="0099357E"/>
    <w:rsid w:val="00994634"/>
    <w:rsid w:val="009A17C2"/>
    <w:rsid w:val="009A3A42"/>
    <w:rsid w:val="009B056F"/>
    <w:rsid w:val="009B21BB"/>
    <w:rsid w:val="009B37A1"/>
    <w:rsid w:val="009C2CA6"/>
    <w:rsid w:val="009C4167"/>
    <w:rsid w:val="009C537B"/>
    <w:rsid w:val="009C55CF"/>
    <w:rsid w:val="009D5FAE"/>
    <w:rsid w:val="009E5FA6"/>
    <w:rsid w:val="009F2115"/>
    <w:rsid w:val="00A01DBE"/>
    <w:rsid w:val="00A165D5"/>
    <w:rsid w:val="00A17464"/>
    <w:rsid w:val="00A17AE1"/>
    <w:rsid w:val="00A27326"/>
    <w:rsid w:val="00A325DE"/>
    <w:rsid w:val="00A34A62"/>
    <w:rsid w:val="00A34E67"/>
    <w:rsid w:val="00A34FE2"/>
    <w:rsid w:val="00A42448"/>
    <w:rsid w:val="00A4473C"/>
    <w:rsid w:val="00A450B0"/>
    <w:rsid w:val="00A5221C"/>
    <w:rsid w:val="00A553FA"/>
    <w:rsid w:val="00A55A65"/>
    <w:rsid w:val="00A55C52"/>
    <w:rsid w:val="00A567F8"/>
    <w:rsid w:val="00A60469"/>
    <w:rsid w:val="00A6189F"/>
    <w:rsid w:val="00A719D4"/>
    <w:rsid w:val="00A74684"/>
    <w:rsid w:val="00A76696"/>
    <w:rsid w:val="00A81C25"/>
    <w:rsid w:val="00A862AF"/>
    <w:rsid w:val="00A9355D"/>
    <w:rsid w:val="00A941D9"/>
    <w:rsid w:val="00AA31DA"/>
    <w:rsid w:val="00AB147E"/>
    <w:rsid w:val="00AB6A58"/>
    <w:rsid w:val="00AC05B8"/>
    <w:rsid w:val="00AD1A8B"/>
    <w:rsid w:val="00AD3EAD"/>
    <w:rsid w:val="00AD4E04"/>
    <w:rsid w:val="00AE04B3"/>
    <w:rsid w:val="00AE1A7C"/>
    <w:rsid w:val="00AE7AA8"/>
    <w:rsid w:val="00AF0BDD"/>
    <w:rsid w:val="00AF76C8"/>
    <w:rsid w:val="00B00296"/>
    <w:rsid w:val="00B0633F"/>
    <w:rsid w:val="00B10EB4"/>
    <w:rsid w:val="00B163D3"/>
    <w:rsid w:val="00B166BC"/>
    <w:rsid w:val="00B1759B"/>
    <w:rsid w:val="00B27CE5"/>
    <w:rsid w:val="00B3765C"/>
    <w:rsid w:val="00B50F5D"/>
    <w:rsid w:val="00B63130"/>
    <w:rsid w:val="00B637F5"/>
    <w:rsid w:val="00B67178"/>
    <w:rsid w:val="00B70734"/>
    <w:rsid w:val="00B8743A"/>
    <w:rsid w:val="00B907B6"/>
    <w:rsid w:val="00B90C34"/>
    <w:rsid w:val="00BA2961"/>
    <w:rsid w:val="00BA3480"/>
    <w:rsid w:val="00BA6934"/>
    <w:rsid w:val="00BB1A23"/>
    <w:rsid w:val="00BB3E50"/>
    <w:rsid w:val="00BB5359"/>
    <w:rsid w:val="00BB5601"/>
    <w:rsid w:val="00BC4CFD"/>
    <w:rsid w:val="00BC7B1E"/>
    <w:rsid w:val="00BD6FB9"/>
    <w:rsid w:val="00BD7B97"/>
    <w:rsid w:val="00BF62D3"/>
    <w:rsid w:val="00C0069B"/>
    <w:rsid w:val="00C2016D"/>
    <w:rsid w:val="00C24F6B"/>
    <w:rsid w:val="00C33E32"/>
    <w:rsid w:val="00C37284"/>
    <w:rsid w:val="00C45D44"/>
    <w:rsid w:val="00C46A6A"/>
    <w:rsid w:val="00C50D2F"/>
    <w:rsid w:val="00C77008"/>
    <w:rsid w:val="00C86851"/>
    <w:rsid w:val="00CA69F4"/>
    <w:rsid w:val="00CB0A93"/>
    <w:rsid w:val="00CC5EBF"/>
    <w:rsid w:val="00CD3C2A"/>
    <w:rsid w:val="00CD6692"/>
    <w:rsid w:val="00CD7E80"/>
    <w:rsid w:val="00CE5425"/>
    <w:rsid w:val="00CF21E2"/>
    <w:rsid w:val="00CF47C9"/>
    <w:rsid w:val="00CF78C3"/>
    <w:rsid w:val="00D011D0"/>
    <w:rsid w:val="00D01FC7"/>
    <w:rsid w:val="00D117D4"/>
    <w:rsid w:val="00D1592B"/>
    <w:rsid w:val="00D177A1"/>
    <w:rsid w:val="00D17B93"/>
    <w:rsid w:val="00D23500"/>
    <w:rsid w:val="00D30322"/>
    <w:rsid w:val="00D30BA6"/>
    <w:rsid w:val="00D34DB8"/>
    <w:rsid w:val="00D4556A"/>
    <w:rsid w:val="00D46DC3"/>
    <w:rsid w:val="00D53CFF"/>
    <w:rsid w:val="00D54247"/>
    <w:rsid w:val="00D56E3E"/>
    <w:rsid w:val="00D61301"/>
    <w:rsid w:val="00D64FEB"/>
    <w:rsid w:val="00D66A91"/>
    <w:rsid w:val="00D6720C"/>
    <w:rsid w:val="00D72260"/>
    <w:rsid w:val="00D93DD8"/>
    <w:rsid w:val="00DA34DB"/>
    <w:rsid w:val="00DA7DF7"/>
    <w:rsid w:val="00DB0916"/>
    <w:rsid w:val="00DB5B44"/>
    <w:rsid w:val="00DB77EE"/>
    <w:rsid w:val="00DC4A09"/>
    <w:rsid w:val="00DC7306"/>
    <w:rsid w:val="00DE5560"/>
    <w:rsid w:val="00DE5B87"/>
    <w:rsid w:val="00DF0D49"/>
    <w:rsid w:val="00E001DD"/>
    <w:rsid w:val="00E101ED"/>
    <w:rsid w:val="00E1734E"/>
    <w:rsid w:val="00E21414"/>
    <w:rsid w:val="00E27FAF"/>
    <w:rsid w:val="00E36C65"/>
    <w:rsid w:val="00E41449"/>
    <w:rsid w:val="00E41DD0"/>
    <w:rsid w:val="00E421CB"/>
    <w:rsid w:val="00E468B0"/>
    <w:rsid w:val="00E57F29"/>
    <w:rsid w:val="00E60E35"/>
    <w:rsid w:val="00E81562"/>
    <w:rsid w:val="00E817F0"/>
    <w:rsid w:val="00E87F3C"/>
    <w:rsid w:val="00E9438F"/>
    <w:rsid w:val="00EA127F"/>
    <w:rsid w:val="00EB4280"/>
    <w:rsid w:val="00EB7761"/>
    <w:rsid w:val="00EB7F54"/>
    <w:rsid w:val="00EC02CD"/>
    <w:rsid w:val="00EC528D"/>
    <w:rsid w:val="00EC5ED8"/>
    <w:rsid w:val="00ED4FD3"/>
    <w:rsid w:val="00EE5DD0"/>
    <w:rsid w:val="00EE6860"/>
    <w:rsid w:val="00EF0BB6"/>
    <w:rsid w:val="00EF19AD"/>
    <w:rsid w:val="00F118CA"/>
    <w:rsid w:val="00F16FA0"/>
    <w:rsid w:val="00F40E5B"/>
    <w:rsid w:val="00F41D62"/>
    <w:rsid w:val="00F4254E"/>
    <w:rsid w:val="00F47191"/>
    <w:rsid w:val="00F506BE"/>
    <w:rsid w:val="00F57B8B"/>
    <w:rsid w:val="00F62FFB"/>
    <w:rsid w:val="00F63239"/>
    <w:rsid w:val="00F71267"/>
    <w:rsid w:val="00F7228A"/>
    <w:rsid w:val="00F75C1C"/>
    <w:rsid w:val="00F86192"/>
    <w:rsid w:val="00F92721"/>
    <w:rsid w:val="00F92B29"/>
    <w:rsid w:val="00F959D1"/>
    <w:rsid w:val="00F968E4"/>
    <w:rsid w:val="00FA4451"/>
    <w:rsid w:val="00FB1DE4"/>
    <w:rsid w:val="00FB5F1B"/>
    <w:rsid w:val="00FC242C"/>
    <w:rsid w:val="00FC2C2B"/>
    <w:rsid w:val="00FC33D8"/>
    <w:rsid w:val="00FC51CB"/>
    <w:rsid w:val="00FD504C"/>
    <w:rsid w:val="00FE3513"/>
    <w:rsid w:val="00FE39D2"/>
    <w:rsid w:val="00FE5038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D13C7"/>
  <w15:chartTrackingRefBased/>
  <w15:docId w15:val="{DDCB64E8-BD3F-4D2A-AF84-85B331D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06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851"/>
  </w:style>
  <w:style w:type="paragraph" w:styleId="Zpat">
    <w:name w:val="footer"/>
    <w:basedOn w:val="Normln"/>
    <w:link w:val="Zpat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851"/>
  </w:style>
  <w:style w:type="paragraph" w:styleId="Revize">
    <w:name w:val="Revision"/>
    <w:hidden/>
    <w:uiPriority w:val="99"/>
    <w:semiHidden/>
    <w:rsid w:val="00177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c9088-51fd-4db9-9438-8bf8b4a2f10d">
      <Terms xmlns="http://schemas.microsoft.com/office/infopath/2007/PartnerControls"/>
    </lcf76f155ced4ddcb4097134ff3c332f>
    <TaxCatchAll xmlns="70f48f55-97a0-4007-953d-1116e4672b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719ACC0F51C48978AF0DD429E084F" ma:contentTypeVersion="16" ma:contentTypeDescription="Vytvoří nový dokument" ma:contentTypeScope="" ma:versionID="9b1afe3dbe239e42c390926c7ad4f2ed">
  <xsd:schema xmlns:xsd="http://www.w3.org/2001/XMLSchema" xmlns:xs="http://www.w3.org/2001/XMLSchema" xmlns:p="http://schemas.microsoft.com/office/2006/metadata/properties" xmlns:ns2="70f48f55-97a0-4007-953d-1116e4672b3c" xmlns:ns3="92fc9088-51fd-4db9-9438-8bf8b4a2f10d" targetNamespace="http://schemas.microsoft.com/office/2006/metadata/properties" ma:root="true" ma:fieldsID="2bb0f7afe1e18937b160c8a910639148" ns2:_="" ns3:_="">
    <xsd:import namespace="70f48f55-97a0-4007-953d-1116e4672b3c"/>
    <xsd:import namespace="92fc9088-51fd-4db9-9438-8bf8b4a2f1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8f55-97a0-4007-953d-1116e467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8154a7-8408-4b15-b9e9-3b7ebb9261f7}" ma:internalName="TaxCatchAll" ma:showField="CatchAllData" ma:web="70f48f55-97a0-4007-953d-1116e4672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c9088-51fd-4db9-9438-8bf8b4a2f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6b2866b-5f1a-4fc7-a321-9c282e4c5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72B52-3B8F-4359-8BD5-A201F5F04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F4744-FAC2-4849-8C1C-1F139362BE74}">
  <ds:schemaRefs>
    <ds:schemaRef ds:uri="http://schemas.microsoft.com/office/2006/metadata/properties"/>
    <ds:schemaRef ds:uri="http://schemas.microsoft.com/office/infopath/2007/PartnerControls"/>
    <ds:schemaRef ds:uri="92fc9088-51fd-4db9-9438-8bf8b4a2f10d"/>
    <ds:schemaRef ds:uri="70f48f55-97a0-4007-953d-1116e4672b3c"/>
  </ds:schemaRefs>
</ds:datastoreItem>
</file>

<file path=customXml/itemProps3.xml><?xml version="1.0" encoding="utf-8"?>
<ds:datastoreItem xmlns:ds="http://schemas.openxmlformats.org/officeDocument/2006/customXml" ds:itemID="{E2922F0F-4F34-4C9E-AF52-D59A7D7F5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48f55-97a0-4007-953d-1116e4672b3c"/>
    <ds:schemaRef ds:uri="92fc9088-51fd-4db9-9438-8bf8b4a2f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Votoček</dc:creator>
  <cp:keywords/>
  <dc:description/>
  <cp:lastModifiedBy>Lukáš Ricka</cp:lastModifiedBy>
  <cp:revision>4</cp:revision>
  <cp:lastPrinted>2025-06-20T07:33:00Z</cp:lastPrinted>
  <dcterms:created xsi:type="dcterms:W3CDTF">2025-06-23T10:34:00Z</dcterms:created>
  <dcterms:modified xsi:type="dcterms:W3CDTF">2025-07-04T08:05:00Z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0x0101002FA719ACC0F51C48978AF0DD429E084F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2022-02-24T10:42:43Z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f0037c7e-847a-4d47-9821-07b8fb7f7ebd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</Properties>
</file>