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1DFD" w14:textId="59DDA7D1" w:rsidR="00BC17A6" w:rsidRPr="00D06D0F" w:rsidRDefault="00901E93" w:rsidP="000B0AA7">
      <w:pPr>
        <w:pStyle w:val="StylDoprava"/>
      </w:pPr>
      <w:r w:rsidRPr="00D06D0F">
        <w:t>Čj.: SPU</w:t>
      </w:r>
      <w:r w:rsidR="00BC17A6" w:rsidRPr="00D06D0F">
        <w:t xml:space="preserve"> 253110/2025</w:t>
      </w:r>
    </w:p>
    <w:p w14:paraId="62752E40" w14:textId="51394E0F" w:rsidR="004243BC" w:rsidRPr="00D06D0F" w:rsidRDefault="00901E93" w:rsidP="000B0AA7">
      <w:pPr>
        <w:pStyle w:val="StylDoprava"/>
      </w:pPr>
      <w:r w:rsidRPr="00D06D0F">
        <w:t>UID: spuess</w:t>
      </w:r>
      <w:r w:rsidR="00BC17A6" w:rsidRPr="00D06D0F">
        <w:t>9801c49f</w:t>
      </w:r>
    </w:p>
    <w:p w14:paraId="447C480F"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EE5361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A5A38D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242D058" w14:textId="77777777" w:rsidR="00CF17C0" w:rsidRPr="00D06D0F" w:rsidRDefault="00CF17C0" w:rsidP="000B0AA7">
      <w:pPr>
        <w:pStyle w:val="VnitrniText"/>
        <w:ind w:firstLine="0"/>
      </w:pPr>
      <w:r w:rsidRPr="00D06D0F">
        <w:t>DIČ: CZ</w:t>
      </w:r>
      <w:r w:rsidR="00A21E6E" w:rsidRPr="00D06D0F">
        <w:t>01312774</w:t>
      </w:r>
    </w:p>
    <w:p w14:paraId="783F83B3" w14:textId="77777777" w:rsidR="00BC17A6" w:rsidRPr="00D06D0F" w:rsidRDefault="008445AB" w:rsidP="000B0AA7">
      <w:pPr>
        <w:pStyle w:val="VnitrniText"/>
        <w:ind w:firstLine="0"/>
      </w:pPr>
      <w:r>
        <w:t>Jednající:</w:t>
      </w:r>
      <w:r w:rsidR="00FB6E4E" w:rsidRPr="00D06D0F">
        <w:t xml:space="preserve"> </w:t>
      </w:r>
      <w:r w:rsidR="00BC17A6" w:rsidRPr="00D06D0F">
        <w:t>Ing. Kateřina Neumanová, zástupkyně ředitelky Krajského pozemkového úřadu pro Moravskoslezský kraj</w:t>
      </w:r>
    </w:p>
    <w:p w14:paraId="37AC7206" w14:textId="77777777" w:rsidR="00FB6E4E" w:rsidRPr="00D06D0F" w:rsidRDefault="00BC17A6" w:rsidP="000B0AA7">
      <w:pPr>
        <w:pStyle w:val="VnitrniText"/>
        <w:ind w:firstLine="0"/>
      </w:pPr>
      <w:r w:rsidRPr="00D06D0F">
        <w:t>adresa: Libušina 502/5, 70200 Ostrava</w:t>
      </w:r>
    </w:p>
    <w:p w14:paraId="6D9F1DBA"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C4468B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77165E2" w14:textId="77777777" w:rsidR="00BC17A6" w:rsidRPr="00D06D0F" w:rsidRDefault="00BC17A6" w:rsidP="000B0AA7">
      <w:pPr>
        <w:pStyle w:val="VnitrniText"/>
        <w:ind w:firstLine="0"/>
      </w:pPr>
    </w:p>
    <w:p w14:paraId="145E5430" w14:textId="77777777" w:rsidR="00CF17C0" w:rsidRPr="00D06D0F" w:rsidRDefault="00CF17C0" w:rsidP="000B0AA7">
      <w:pPr>
        <w:pStyle w:val="VnitrniText"/>
        <w:ind w:firstLine="0"/>
      </w:pPr>
      <w:r w:rsidRPr="00D06D0F">
        <w:t>a</w:t>
      </w:r>
    </w:p>
    <w:p w14:paraId="01D07B0D" w14:textId="77777777" w:rsidR="00BC17A6" w:rsidRPr="00D06D0F" w:rsidRDefault="00BC17A6" w:rsidP="000B0AA7">
      <w:pPr>
        <w:pStyle w:val="VnitrniText"/>
        <w:ind w:firstLine="0"/>
      </w:pPr>
    </w:p>
    <w:p w14:paraId="2BD1ED4B" w14:textId="77777777" w:rsidR="004C5450" w:rsidRPr="002447D1" w:rsidRDefault="004C5450" w:rsidP="004C5450">
      <w:pPr>
        <w:pStyle w:val="VnitrniText"/>
        <w:ind w:firstLine="0"/>
      </w:pPr>
      <w:r w:rsidRPr="002447D1">
        <w:rPr>
          <w:b/>
        </w:rPr>
        <w:t>Ředitelství silnic a dálnic s. p.</w:t>
      </w:r>
    </w:p>
    <w:p w14:paraId="2F893123" w14:textId="77777777" w:rsidR="004C5450" w:rsidRPr="002447D1" w:rsidRDefault="004C5450" w:rsidP="004C5450">
      <w:pPr>
        <w:pStyle w:val="VnitrniText"/>
        <w:ind w:firstLine="0"/>
      </w:pPr>
      <w:r w:rsidRPr="002447D1">
        <w:t>se sídlem</w:t>
      </w:r>
      <w:r>
        <w:t xml:space="preserve"> Čerčanská 2023/12, Krč, 140 00 Praha 4</w:t>
      </w:r>
    </w:p>
    <w:p w14:paraId="3D2ECBDB" w14:textId="77777777" w:rsidR="004C5450" w:rsidRPr="002447D1" w:rsidRDefault="004C5450" w:rsidP="004C5450">
      <w:pPr>
        <w:pStyle w:val="VnitrniText"/>
        <w:ind w:firstLine="0"/>
      </w:pPr>
      <w:r w:rsidRPr="002447D1">
        <w:t>IČO: 65993390</w:t>
      </w:r>
    </w:p>
    <w:p w14:paraId="474F569E" w14:textId="77777777" w:rsidR="004C5450" w:rsidRPr="002447D1" w:rsidRDefault="004C5450" w:rsidP="004C5450">
      <w:pPr>
        <w:pStyle w:val="VnitrniText"/>
        <w:ind w:firstLine="0"/>
      </w:pPr>
      <w:r w:rsidRPr="002447D1">
        <w:t>DIČ: CZ65993390</w:t>
      </w:r>
    </w:p>
    <w:p w14:paraId="49BABEDE" w14:textId="77777777" w:rsidR="004C5450" w:rsidRDefault="004C5450" w:rsidP="004C5450">
      <w:pPr>
        <w:pStyle w:val="VnitrniText"/>
        <w:ind w:firstLine="0"/>
        <w:rPr>
          <w:rFonts w:ascii="Tahoma" w:hAnsi="Tahoma" w:cs="Tahoma"/>
          <w:snapToGrid w:val="0"/>
        </w:rPr>
      </w:pPr>
      <w:r>
        <w:rPr>
          <w:rFonts w:ascii="Tahoma" w:hAnsi="Tahoma" w:cs="Tahoma"/>
          <w:snapToGrid w:val="0"/>
        </w:rPr>
        <w:t>právní forma: státní podnik</w:t>
      </w:r>
    </w:p>
    <w:p w14:paraId="1C3931D4" w14:textId="77777777" w:rsidR="004C5450" w:rsidRPr="002447D1" w:rsidRDefault="004C5450" w:rsidP="004C5450">
      <w:pPr>
        <w:pStyle w:val="VnitrniText"/>
        <w:ind w:firstLine="0"/>
      </w:pPr>
      <w:r w:rsidRPr="002447D1">
        <w:rPr>
          <w:rFonts w:ascii="Tahoma" w:hAnsi="Tahoma" w:cs="Tahoma"/>
          <w:snapToGrid w:val="0"/>
        </w:rPr>
        <w:t xml:space="preserve">zapsaný v obchodním rejstříku vedeném u Městského soudu v Praze, </w:t>
      </w:r>
      <w:r>
        <w:rPr>
          <w:rFonts w:ascii="Tahoma" w:hAnsi="Tahoma" w:cs="Tahoma"/>
          <w:snapToGrid w:val="0"/>
        </w:rPr>
        <w:t xml:space="preserve">pod </w:t>
      </w:r>
      <w:proofErr w:type="spellStart"/>
      <w:r>
        <w:rPr>
          <w:rFonts w:ascii="Tahoma" w:hAnsi="Tahoma" w:cs="Tahoma"/>
          <w:snapToGrid w:val="0"/>
        </w:rPr>
        <w:t>sp</w:t>
      </w:r>
      <w:proofErr w:type="spellEnd"/>
      <w:r>
        <w:rPr>
          <w:rFonts w:ascii="Tahoma" w:hAnsi="Tahoma" w:cs="Tahoma"/>
          <w:snapToGrid w:val="0"/>
        </w:rPr>
        <w:t>. zn. A, 80478</w:t>
      </w:r>
    </w:p>
    <w:p w14:paraId="59394A10" w14:textId="77777777" w:rsidR="004C5450" w:rsidRPr="002447D1" w:rsidRDefault="004C5450" w:rsidP="004C5450">
      <w:pPr>
        <w:jc w:val="both"/>
        <w:rPr>
          <w:rFonts w:ascii="Arial" w:hAnsi="Arial" w:cs="Arial"/>
          <w:sz w:val="20"/>
          <w:szCs w:val="20"/>
        </w:rPr>
      </w:pPr>
      <w:r w:rsidRPr="002447D1">
        <w:rPr>
          <w:rFonts w:ascii="Arial" w:hAnsi="Arial" w:cs="Arial"/>
          <w:sz w:val="20"/>
          <w:szCs w:val="20"/>
        </w:rPr>
        <w:t xml:space="preserve">kontaktní adresa: </w:t>
      </w:r>
      <w:r w:rsidRPr="002447D1">
        <w:rPr>
          <w:rFonts w:ascii="Arial" w:hAnsi="Arial" w:cs="Arial"/>
          <w:b/>
          <w:bCs/>
          <w:sz w:val="20"/>
          <w:szCs w:val="20"/>
        </w:rPr>
        <w:t>Ředitelství silnic a dálnic s. p., Správa Ostrava</w:t>
      </w:r>
      <w:r w:rsidRPr="002447D1">
        <w:rPr>
          <w:rFonts w:ascii="Arial" w:hAnsi="Arial" w:cs="Arial"/>
          <w:sz w:val="20"/>
          <w:szCs w:val="20"/>
        </w:rPr>
        <w:t xml:space="preserve"> </w:t>
      </w:r>
    </w:p>
    <w:p w14:paraId="05DB1C8F" w14:textId="77777777" w:rsidR="004C5450" w:rsidRPr="002447D1" w:rsidRDefault="004C5450" w:rsidP="004C5450">
      <w:pPr>
        <w:jc w:val="both"/>
        <w:rPr>
          <w:rFonts w:ascii="Arial" w:hAnsi="Arial" w:cs="Arial"/>
          <w:sz w:val="20"/>
          <w:szCs w:val="20"/>
        </w:rPr>
      </w:pPr>
      <w:r>
        <w:rPr>
          <w:rFonts w:ascii="Arial" w:hAnsi="Arial" w:cs="Arial"/>
          <w:sz w:val="20"/>
          <w:szCs w:val="20"/>
        </w:rPr>
        <w:t xml:space="preserve">                             </w:t>
      </w:r>
      <w:proofErr w:type="spellStart"/>
      <w:r w:rsidRPr="002447D1">
        <w:rPr>
          <w:rFonts w:ascii="Arial" w:hAnsi="Arial" w:cs="Arial"/>
          <w:sz w:val="20"/>
          <w:szCs w:val="20"/>
        </w:rPr>
        <w:t>Mojmírovců</w:t>
      </w:r>
      <w:proofErr w:type="spellEnd"/>
      <w:r w:rsidRPr="002447D1">
        <w:rPr>
          <w:rFonts w:ascii="Arial" w:hAnsi="Arial" w:cs="Arial"/>
          <w:sz w:val="20"/>
          <w:szCs w:val="20"/>
        </w:rPr>
        <w:t xml:space="preserve"> 5, 709 81 Ostrava – Mariánské Hory </w:t>
      </w:r>
    </w:p>
    <w:p w14:paraId="41E35E22" w14:textId="01D60102" w:rsidR="004C5450" w:rsidRPr="002447D1" w:rsidRDefault="004C5450" w:rsidP="004C5450">
      <w:pPr>
        <w:jc w:val="both"/>
        <w:rPr>
          <w:rFonts w:ascii="Arial" w:hAnsi="Arial" w:cs="Arial"/>
          <w:sz w:val="20"/>
          <w:szCs w:val="20"/>
        </w:rPr>
      </w:pPr>
      <w:r w:rsidRPr="002447D1">
        <w:rPr>
          <w:rFonts w:ascii="Arial" w:hAnsi="Arial" w:cs="Arial"/>
          <w:sz w:val="20"/>
          <w:szCs w:val="20"/>
        </w:rPr>
        <w:t xml:space="preserve">oprávněn jednat: </w:t>
      </w:r>
      <w:proofErr w:type="spellStart"/>
      <w:r w:rsidR="00830637">
        <w:rPr>
          <w:rFonts w:ascii="Arial" w:hAnsi="Arial" w:cs="Arial"/>
          <w:sz w:val="20"/>
          <w:szCs w:val="20"/>
        </w:rPr>
        <w:t>xxxxxxxxxxx</w:t>
      </w:r>
      <w:proofErr w:type="spellEnd"/>
      <w:r w:rsidRPr="002447D1">
        <w:rPr>
          <w:rFonts w:ascii="Arial" w:hAnsi="Arial" w:cs="Arial"/>
          <w:sz w:val="20"/>
          <w:szCs w:val="20"/>
        </w:rPr>
        <w:t xml:space="preserve">, ředitel Správy Ostrava </w:t>
      </w:r>
    </w:p>
    <w:p w14:paraId="4A9F236E" w14:textId="77777777" w:rsidR="004C5450" w:rsidRPr="002447D1" w:rsidRDefault="004C5450" w:rsidP="004C5450">
      <w:pPr>
        <w:pStyle w:val="VnitrniText"/>
        <w:ind w:firstLine="0"/>
      </w:pPr>
      <w:r w:rsidRPr="002447D1">
        <w:t>Zastoupen na základě plné moci</w:t>
      </w:r>
    </w:p>
    <w:p w14:paraId="561F0E13" w14:textId="66FEAA73" w:rsidR="004C5450" w:rsidRPr="002447D1" w:rsidRDefault="004C5450" w:rsidP="004C5450">
      <w:pPr>
        <w:pStyle w:val="VnitrniText"/>
        <w:ind w:firstLine="0"/>
      </w:pPr>
      <w:r w:rsidRPr="002447D1">
        <w:t xml:space="preserve">konsorcium „MORAVA – </w:t>
      </w:r>
      <w:r>
        <w:t xml:space="preserve">RD </w:t>
      </w:r>
      <w:r w:rsidR="00901E93">
        <w:t>malé zakázky BIM 2021“</w:t>
      </w:r>
    </w:p>
    <w:p w14:paraId="006BC3F3" w14:textId="77777777" w:rsidR="004C5450" w:rsidRPr="002447D1" w:rsidRDefault="004C5450" w:rsidP="004C5450">
      <w:pPr>
        <w:pStyle w:val="VnitrniText"/>
        <w:ind w:firstLine="0"/>
      </w:pPr>
      <w:r w:rsidRPr="002447D1">
        <w:t>vedoucí společnost: DOPRAVOPROJEKT Ostrava a.s.</w:t>
      </w:r>
    </w:p>
    <w:p w14:paraId="4148FAF9" w14:textId="77777777" w:rsidR="004C5450" w:rsidRPr="002447D1" w:rsidRDefault="004C5450" w:rsidP="004C5450">
      <w:pPr>
        <w:pStyle w:val="VnitrniText"/>
        <w:ind w:firstLine="0"/>
      </w:pPr>
      <w:r w:rsidRPr="002447D1">
        <w:t>se sídlem Masarykovo náměstí 5/5, 702 00 Ostrava-Moravská Ostrava</w:t>
      </w:r>
    </w:p>
    <w:p w14:paraId="27D0F70E" w14:textId="77777777" w:rsidR="004C5450" w:rsidRPr="002447D1" w:rsidRDefault="004C5450" w:rsidP="004C5450">
      <w:pPr>
        <w:pStyle w:val="VnitrniText"/>
        <w:ind w:firstLine="0"/>
      </w:pPr>
      <w:r w:rsidRPr="002447D1">
        <w:t>IČO: 42767377</w:t>
      </w:r>
    </w:p>
    <w:p w14:paraId="16A295CD" w14:textId="676EE20D" w:rsidR="004C5450" w:rsidRPr="002447D1" w:rsidRDefault="004C5450" w:rsidP="004C5450">
      <w:pPr>
        <w:pStyle w:val="VnitrniText"/>
        <w:ind w:firstLine="0"/>
      </w:pPr>
      <w:r w:rsidRPr="002447D1">
        <w:t xml:space="preserve">Pověřena jednáním </w:t>
      </w:r>
      <w:proofErr w:type="spellStart"/>
      <w:r w:rsidR="00830637">
        <w:t>xxxxxxxxxxxxxx</w:t>
      </w:r>
      <w:proofErr w:type="spellEnd"/>
    </w:p>
    <w:p w14:paraId="76599869" w14:textId="77777777" w:rsidR="004C5450" w:rsidRPr="002447D1" w:rsidRDefault="004C5450" w:rsidP="004C5450">
      <w:pPr>
        <w:pStyle w:val="VnitrniText"/>
        <w:ind w:firstLine="0"/>
      </w:pPr>
      <w:r w:rsidRPr="002447D1">
        <w:t>(dále jen "přejímající")</w:t>
      </w:r>
    </w:p>
    <w:p w14:paraId="6638E429" w14:textId="77777777" w:rsidR="004C5450" w:rsidRPr="002447D1" w:rsidRDefault="004C5450" w:rsidP="004C5450">
      <w:pPr>
        <w:pStyle w:val="VnitrniText"/>
        <w:ind w:firstLine="0"/>
      </w:pPr>
    </w:p>
    <w:p w14:paraId="761F3AB9" w14:textId="77777777" w:rsidR="00BC17A6" w:rsidRPr="00D06D0F" w:rsidRDefault="00BC17A6" w:rsidP="000B0AA7">
      <w:pPr>
        <w:pStyle w:val="VnitrniText"/>
        <w:ind w:firstLine="0"/>
      </w:pPr>
    </w:p>
    <w:p w14:paraId="271CBC47" w14:textId="77777777" w:rsidR="00CF17C0" w:rsidRPr="00D06D0F" w:rsidRDefault="00CF17C0" w:rsidP="000B0AA7">
      <w:pPr>
        <w:pStyle w:val="VnitrniText"/>
        <w:ind w:firstLine="0"/>
      </w:pPr>
    </w:p>
    <w:p w14:paraId="146FB28F" w14:textId="6553427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a přejímající podle zákona č. 77/1997 Sb., o státním </w:t>
      </w:r>
      <w:r w:rsidR="00901E93">
        <w:t>podniku, ve</w:t>
      </w:r>
      <w:r>
        <w:t xml:space="preserve"> znění pozdějších předpisů</w:t>
      </w:r>
      <w:r w:rsidRPr="002350B4">
        <w:t>, tuto</w:t>
      </w:r>
    </w:p>
    <w:p w14:paraId="1C21C55C"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69D10BE" w14:textId="77777777" w:rsidR="00CF17C0" w:rsidRDefault="00CF17C0" w:rsidP="001274AE"/>
    <w:p w14:paraId="62983D4F" w14:textId="77777777" w:rsidR="00830569" w:rsidRPr="00D06D0F" w:rsidRDefault="00830569" w:rsidP="001274AE"/>
    <w:p w14:paraId="0574FC4F"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40018CB"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1006H25/26</w:t>
      </w:r>
    </w:p>
    <w:p w14:paraId="42C4297E" w14:textId="77777777" w:rsidR="00CF17C0" w:rsidRPr="00D06D0F" w:rsidRDefault="00CF17C0" w:rsidP="00D06D0F"/>
    <w:p w14:paraId="7A78A973" w14:textId="77777777" w:rsidR="00CF17C0" w:rsidRPr="00D06D0F" w:rsidRDefault="00CF17C0" w:rsidP="00D06D0F"/>
    <w:p w14:paraId="0209A973"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7B6603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3A96FE99" w14:textId="77777777" w:rsidR="008505AD" w:rsidRPr="00D06D0F" w:rsidRDefault="008505AD" w:rsidP="000B0AA7">
      <w:pPr>
        <w:pStyle w:val="VnitrniText"/>
        <w:ind w:firstLine="0"/>
      </w:pPr>
      <w:r w:rsidRPr="00D06D0F">
        <w:t>Pozemk</w:t>
      </w:r>
      <w:r w:rsidR="00FF3FFE">
        <w:t>y</w:t>
      </w:r>
      <w:r w:rsidRPr="00D06D0F">
        <w:t>:</w:t>
      </w:r>
    </w:p>
    <w:p w14:paraId="4DB1F66B" w14:textId="77777777" w:rsidR="008505AD" w:rsidRPr="00112F3C" w:rsidRDefault="008505AD" w:rsidP="00112F3C">
      <w:pPr>
        <w:pStyle w:val="cary"/>
      </w:pPr>
      <w:r w:rsidRPr="00112F3C">
        <w:t>------------------------------------------------------------------------------------------------------------------------</w:t>
      </w:r>
      <w:r w:rsidR="00E60971" w:rsidRPr="00112F3C">
        <w:t>--</w:t>
      </w:r>
      <w:r w:rsidR="007431BA" w:rsidRPr="00112F3C">
        <w:t>-----------</w:t>
      </w:r>
    </w:p>
    <w:p w14:paraId="3F47419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BACD63D"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0A3B076" w14:textId="77777777" w:rsidR="00BA760F" w:rsidRDefault="00BA760F" w:rsidP="00BA760F">
      <w:pPr>
        <w:pStyle w:val="cary"/>
      </w:pPr>
      <w:r>
        <w:t>-------------------------------------------------------------------------------------------------------------------------------------</w:t>
      </w:r>
    </w:p>
    <w:p w14:paraId="42B571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5D375B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Krnov</w:t>
      </w:r>
      <w:r>
        <w:rPr>
          <w:rFonts w:ascii="Arial" w:hAnsi="Arial" w:cs="Arial"/>
          <w:sz w:val="16"/>
          <w:szCs w:val="16"/>
        </w:rPr>
        <w:tab/>
        <w:t>Krásné Loučky</w:t>
      </w:r>
      <w:r>
        <w:rPr>
          <w:rFonts w:ascii="Arial" w:hAnsi="Arial" w:cs="Arial"/>
          <w:sz w:val="16"/>
          <w:szCs w:val="16"/>
        </w:rPr>
        <w:tab/>
        <w:t>1194/2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C57A85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9E33B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D7CC16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Krnov</w:t>
      </w:r>
      <w:r>
        <w:rPr>
          <w:rFonts w:ascii="Arial" w:hAnsi="Arial" w:cs="Arial"/>
          <w:sz w:val="16"/>
          <w:szCs w:val="16"/>
        </w:rPr>
        <w:tab/>
        <w:t>Krásné Loučky</w:t>
      </w:r>
      <w:r>
        <w:rPr>
          <w:rFonts w:ascii="Arial" w:hAnsi="Arial" w:cs="Arial"/>
          <w:sz w:val="16"/>
          <w:szCs w:val="16"/>
        </w:rPr>
        <w:tab/>
        <w:t>1196/2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614CC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6F4933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FC1C3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Krnov</w:t>
      </w:r>
      <w:r>
        <w:rPr>
          <w:rFonts w:ascii="Arial" w:hAnsi="Arial" w:cs="Arial"/>
          <w:sz w:val="16"/>
          <w:szCs w:val="16"/>
        </w:rPr>
        <w:tab/>
        <w:t>Krásné Loučky</w:t>
      </w:r>
      <w:r>
        <w:rPr>
          <w:rFonts w:ascii="Arial" w:hAnsi="Arial" w:cs="Arial"/>
          <w:sz w:val="16"/>
          <w:szCs w:val="16"/>
        </w:rPr>
        <w:tab/>
        <w:t>1196/4</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7781F7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65BDBE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D0F947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Krnov</w:t>
      </w:r>
      <w:r>
        <w:rPr>
          <w:rFonts w:ascii="Arial" w:hAnsi="Arial" w:cs="Arial"/>
          <w:sz w:val="16"/>
          <w:szCs w:val="16"/>
        </w:rPr>
        <w:tab/>
        <w:t>Krásné Loučky</w:t>
      </w:r>
      <w:r>
        <w:rPr>
          <w:rFonts w:ascii="Arial" w:hAnsi="Arial" w:cs="Arial"/>
          <w:sz w:val="16"/>
          <w:szCs w:val="16"/>
        </w:rPr>
        <w:tab/>
        <w:t>1209/2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9C077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7B04A0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114080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Krnov</w:t>
      </w:r>
      <w:r>
        <w:rPr>
          <w:rFonts w:ascii="Arial" w:hAnsi="Arial" w:cs="Arial"/>
          <w:sz w:val="16"/>
          <w:szCs w:val="16"/>
        </w:rPr>
        <w:tab/>
        <w:t>Krnov-Horní Předměstí</w:t>
      </w:r>
      <w:r>
        <w:rPr>
          <w:rFonts w:ascii="Arial" w:hAnsi="Arial" w:cs="Arial"/>
          <w:sz w:val="16"/>
          <w:szCs w:val="16"/>
        </w:rPr>
        <w:tab/>
        <w:t>5403/3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885554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E246E7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6AF7D0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Krnov</w:t>
      </w:r>
      <w:r>
        <w:rPr>
          <w:rFonts w:ascii="Arial" w:hAnsi="Arial" w:cs="Arial"/>
          <w:sz w:val="16"/>
          <w:szCs w:val="16"/>
        </w:rPr>
        <w:tab/>
        <w:t>Krnov-Horní Předměstí</w:t>
      </w:r>
      <w:r>
        <w:rPr>
          <w:rFonts w:ascii="Arial" w:hAnsi="Arial" w:cs="Arial"/>
          <w:sz w:val="16"/>
          <w:szCs w:val="16"/>
        </w:rPr>
        <w:tab/>
        <w:t>5403/5</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255BC0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BF76A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DC7D73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Krnov</w:t>
      </w:r>
      <w:r>
        <w:rPr>
          <w:rFonts w:ascii="Arial" w:hAnsi="Arial" w:cs="Arial"/>
          <w:sz w:val="16"/>
          <w:szCs w:val="16"/>
        </w:rPr>
        <w:tab/>
        <w:t>Krnov-Horní Předměstí</w:t>
      </w:r>
      <w:r>
        <w:rPr>
          <w:rFonts w:ascii="Arial" w:hAnsi="Arial" w:cs="Arial"/>
          <w:sz w:val="16"/>
          <w:szCs w:val="16"/>
        </w:rPr>
        <w:tab/>
        <w:t>5403/6</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1"/>
    </w:p>
    <w:p w14:paraId="2698360B" w14:textId="77777777" w:rsidR="007431BA" w:rsidRPr="007431BA" w:rsidRDefault="007431BA" w:rsidP="00112F3C">
      <w:pPr>
        <w:pStyle w:val="cary"/>
      </w:pPr>
      <w:r w:rsidRPr="007431BA">
        <w:t>-------------------------------------------------------------------------------------------------------------------------------------</w:t>
      </w:r>
    </w:p>
    <w:p w14:paraId="385E0E8D" w14:textId="77777777" w:rsidR="009B091D" w:rsidRDefault="009B091D" w:rsidP="009B091D">
      <w:pPr>
        <w:pStyle w:val="VnitrniText"/>
        <w:ind w:firstLine="0"/>
      </w:pPr>
      <w:r>
        <w:t>zapsané na výše uvedených LV u Katastrálního úřadu pro Moravskoslezský kraj, Katastrální pracoviště Krnov.</w:t>
      </w:r>
    </w:p>
    <w:p w14:paraId="244E9634" w14:textId="77777777" w:rsidR="00D4325F" w:rsidRPr="00D06D0F" w:rsidRDefault="00D4325F" w:rsidP="000B0AA7">
      <w:pPr>
        <w:pStyle w:val="VnitrniText"/>
        <w:ind w:firstLine="0"/>
        <w:rPr>
          <w:rFonts w:cs="Times New Roman"/>
        </w:rPr>
      </w:pPr>
    </w:p>
    <w:p w14:paraId="75E5176A" w14:textId="77777777" w:rsidR="006E33CA" w:rsidRDefault="006E33CA" w:rsidP="00D06D0F">
      <w:pPr>
        <w:pStyle w:val="para"/>
        <w:rPr>
          <w:rFonts w:ascii="Arial" w:hAnsi="Arial" w:cs="Arial"/>
          <w:sz w:val="20"/>
        </w:rPr>
      </w:pPr>
      <w:r w:rsidRPr="00D917C5">
        <w:rPr>
          <w:rFonts w:ascii="Arial" w:hAnsi="Arial" w:cs="Arial"/>
          <w:sz w:val="20"/>
        </w:rPr>
        <w:t>II.</w:t>
      </w:r>
    </w:p>
    <w:p w14:paraId="39F0F418" w14:textId="77777777" w:rsidR="00A4619C" w:rsidRPr="00D917C5" w:rsidRDefault="00A4619C" w:rsidP="00D06D0F">
      <w:pPr>
        <w:pStyle w:val="para"/>
        <w:rPr>
          <w:rFonts w:ascii="Arial" w:hAnsi="Arial" w:cs="Arial"/>
          <w:sz w:val="20"/>
        </w:rPr>
      </w:pPr>
    </w:p>
    <w:p w14:paraId="70C02522" w14:textId="77777777" w:rsidR="00F65859" w:rsidRDefault="00F65859" w:rsidP="006D1A0C">
      <w:pPr>
        <w:pStyle w:val="VnitrniText"/>
        <w:ind w:firstLine="0"/>
      </w:pPr>
      <w:r w:rsidRPr="002350B4">
        <w:t>Přejímající prohlašuje:</w:t>
      </w:r>
    </w:p>
    <w:p w14:paraId="165D6B4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8E99295" w14:textId="77777777" w:rsidR="0038399F" w:rsidRDefault="0038399F" w:rsidP="006D1A0C">
      <w:pPr>
        <w:pStyle w:val="VnitrniText"/>
      </w:pPr>
    </w:p>
    <w:p w14:paraId="53A92768"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B59B359" w14:textId="77777777" w:rsidR="0038399F" w:rsidRPr="00AF03B3" w:rsidRDefault="0038399F" w:rsidP="006D1A0C">
      <w:pPr>
        <w:pStyle w:val="VnitrniText"/>
      </w:pPr>
    </w:p>
    <w:p w14:paraId="0525DB9F" w14:textId="5E96917D" w:rsidR="00F65859" w:rsidRDefault="00F65859" w:rsidP="00A4619C">
      <w:pPr>
        <w:pStyle w:val="VnitrniText"/>
      </w:pPr>
      <w:r>
        <w:t>3</w:t>
      </w:r>
      <w:r w:rsidR="006D1A0C">
        <w:t>.</w:t>
      </w:r>
      <w:r>
        <w:t xml:space="preserve"> </w:t>
      </w:r>
      <w:r w:rsidR="00A4619C" w:rsidRPr="00AF03B3">
        <w:t xml:space="preserve">že </w:t>
      </w:r>
      <w:r w:rsidR="00A4619C">
        <w:t>majetek uvedený</w:t>
      </w:r>
      <w:r w:rsidR="00A4619C" w:rsidRPr="00AF03B3">
        <w:t xml:space="preserve"> v čl. I. této smlouvy </w:t>
      </w:r>
      <w:r>
        <w:t>bud</w:t>
      </w:r>
      <w:r w:rsidR="00A4619C">
        <w:t>e</w:t>
      </w:r>
      <w:r>
        <w:t xml:space="preserve"> využit pro stavbu " I/45 Krnov – západní obchvat", ke které bylo vydáno Krajským úřadem pro Moravskoslezský kraj pravomocné územní rozhodnutí o umístění stavby pod čj. MSK 146885/2021 ze dne 12.8.2022.</w:t>
      </w:r>
    </w:p>
    <w:p w14:paraId="47C11D54" w14:textId="77777777" w:rsidR="005C5AF6" w:rsidRPr="005C5AF6" w:rsidRDefault="005C5AF6" w:rsidP="00F65859">
      <w:pPr>
        <w:pStyle w:val="VnitrniText"/>
      </w:pPr>
    </w:p>
    <w:p w14:paraId="568F04BE" w14:textId="77777777" w:rsidR="006E33CA" w:rsidRDefault="006E33CA" w:rsidP="006069E5">
      <w:pPr>
        <w:pStyle w:val="para"/>
        <w:rPr>
          <w:rFonts w:ascii="Arial" w:hAnsi="Arial" w:cs="Arial"/>
          <w:sz w:val="20"/>
        </w:rPr>
      </w:pPr>
      <w:r w:rsidRPr="00D917C5">
        <w:rPr>
          <w:rFonts w:ascii="Arial" w:hAnsi="Arial" w:cs="Arial"/>
          <w:sz w:val="20"/>
        </w:rPr>
        <w:t>III.</w:t>
      </w:r>
    </w:p>
    <w:p w14:paraId="127EB846" w14:textId="77777777" w:rsidR="00A4619C" w:rsidRPr="00D917C5" w:rsidRDefault="00A4619C" w:rsidP="006069E5">
      <w:pPr>
        <w:pStyle w:val="para"/>
        <w:rPr>
          <w:rFonts w:ascii="Arial" w:hAnsi="Arial" w:cs="Arial"/>
          <w:sz w:val="20"/>
        </w:rPr>
      </w:pPr>
    </w:p>
    <w:p w14:paraId="47B5D613" w14:textId="7853CF4E"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A4619C">
        <w:t xml:space="preserve">                 </w:t>
      </w:r>
      <w:r>
        <w:t xml:space="preserve">v čl. I. této smlouvy a </w:t>
      </w:r>
      <w:r w:rsidRPr="00D4409F">
        <w:t>právo hospodařit s tímto majetkem má přejímající.</w:t>
      </w:r>
    </w:p>
    <w:p w14:paraId="25E263B5" w14:textId="77777777" w:rsidR="00CF17C0" w:rsidRPr="00D06D0F" w:rsidRDefault="00D4325F" w:rsidP="000B0AA7">
      <w:pPr>
        <w:pStyle w:val="VnitrniText"/>
      </w:pPr>
      <w:r w:rsidRPr="00D06D0F">
        <w:t xml:space="preserve"> </w:t>
      </w:r>
    </w:p>
    <w:p w14:paraId="7917D132" w14:textId="77777777" w:rsidR="00864B6B" w:rsidRDefault="00864B6B" w:rsidP="006069E5">
      <w:pPr>
        <w:pStyle w:val="para"/>
        <w:rPr>
          <w:rFonts w:ascii="Arial" w:hAnsi="Arial" w:cs="Arial"/>
          <w:sz w:val="20"/>
        </w:rPr>
      </w:pPr>
      <w:r w:rsidRPr="00D917C5">
        <w:rPr>
          <w:rFonts w:ascii="Arial" w:hAnsi="Arial" w:cs="Arial"/>
          <w:sz w:val="20"/>
        </w:rPr>
        <w:t>IV.</w:t>
      </w:r>
    </w:p>
    <w:p w14:paraId="3F041E9A" w14:textId="77777777" w:rsidR="00A4619C" w:rsidRPr="00D917C5" w:rsidRDefault="00A4619C" w:rsidP="006069E5">
      <w:pPr>
        <w:pStyle w:val="para"/>
        <w:rPr>
          <w:rFonts w:ascii="Arial" w:hAnsi="Arial" w:cs="Arial"/>
          <w:sz w:val="20"/>
        </w:rPr>
      </w:pPr>
    </w:p>
    <w:p w14:paraId="21C15F15" w14:textId="1C16C194"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12695C1C" w14:textId="77777777" w:rsidR="00864B6B" w:rsidRDefault="00864B6B" w:rsidP="00864B6B">
      <w:pPr>
        <w:pStyle w:val="VnitrniText"/>
      </w:pPr>
    </w:p>
    <w:p w14:paraId="6EFF497A" w14:textId="77777777" w:rsidR="00864B6B" w:rsidRDefault="00864B6B" w:rsidP="00864B6B">
      <w:pPr>
        <w:pStyle w:val="para"/>
        <w:rPr>
          <w:rFonts w:ascii="Arial" w:hAnsi="Arial" w:cs="Arial"/>
          <w:sz w:val="20"/>
        </w:rPr>
      </w:pPr>
      <w:r w:rsidRPr="00D917C5">
        <w:rPr>
          <w:rFonts w:ascii="Arial" w:hAnsi="Arial" w:cs="Arial"/>
          <w:sz w:val="20"/>
        </w:rPr>
        <w:t>V.</w:t>
      </w:r>
    </w:p>
    <w:p w14:paraId="646A5E74" w14:textId="77777777" w:rsidR="00A4619C" w:rsidRPr="00D917C5" w:rsidRDefault="00A4619C" w:rsidP="00864B6B">
      <w:pPr>
        <w:pStyle w:val="para"/>
        <w:rPr>
          <w:rFonts w:ascii="Arial" w:hAnsi="Arial" w:cs="Arial"/>
          <w:sz w:val="20"/>
        </w:rPr>
      </w:pPr>
    </w:p>
    <w:p w14:paraId="52B2CD12" w14:textId="73160923"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A4619C">
        <w:t xml:space="preserve"> </w:t>
      </w:r>
      <w:r w:rsidRPr="002774C6">
        <w:t>Sb</w:t>
      </w:r>
      <w:r w:rsidR="00A4619C">
        <w:t>.</w:t>
      </w:r>
      <w:r w:rsidRPr="00D4409F">
        <w:t xml:space="preserve"> </w:t>
      </w:r>
    </w:p>
    <w:p w14:paraId="30722034" w14:textId="77777777" w:rsidR="007D5D62" w:rsidRDefault="007D5D62" w:rsidP="00F675B5">
      <w:pPr>
        <w:pStyle w:val="VnitrniText"/>
      </w:pPr>
    </w:p>
    <w:p w14:paraId="254A3D9D"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2C2A77E5" w14:textId="77777777" w:rsidR="00F675B5" w:rsidRDefault="00F675B5" w:rsidP="00F675B5">
      <w:pPr>
        <w:pStyle w:val="VnitrniText"/>
        <w:rPr>
          <w:color w:val="000000"/>
        </w:rPr>
      </w:pPr>
    </w:p>
    <w:p w14:paraId="74464715" w14:textId="77777777" w:rsidR="008A1428" w:rsidRDefault="008A1428" w:rsidP="008A1428">
      <w:pPr>
        <w:pStyle w:val="VnitrniText"/>
        <w:ind w:firstLine="0"/>
      </w:pPr>
      <w:r>
        <w:t>Pozemky:</w:t>
      </w:r>
    </w:p>
    <w:p w14:paraId="4721E7FD" w14:textId="77777777" w:rsidR="008A1428" w:rsidRDefault="008A1428" w:rsidP="008A1428">
      <w:pPr>
        <w:pStyle w:val="cary"/>
      </w:pPr>
      <w:r>
        <w:t>-------------------------------------------------------------------------------------------------------------------------------------</w:t>
      </w:r>
    </w:p>
    <w:p w14:paraId="7ACDBC62"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1C0F5E2" w14:textId="77777777" w:rsidR="008A1428" w:rsidRPr="008A1428" w:rsidRDefault="008A1428" w:rsidP="008A1428">
      <w:pPr>
        <w:pStyle w:val="cary"/>
      </w:pPr>
      <w:r>
        <w:t>-------------------------------------------------------------------------------------------------------------------------------------</w:t>
      </w:r>
    </w:p>
    <w:p w14:paraId="22A5C9B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Krásné Loučky</w:t>
      </w:r>
      <w:r w:rsidRPr="008A1428">
        <w:rPr>
          <w:rStyle w:val="Styl11b"/>
          <w:sz w:val="16"/>
          <w:szCs w:val="16"/>
        </w:rPr>
        <w:tab/>
        <w:t>1194/2</w:t>
      </w:r>
      <w:r w:rsidRPr="008A1428">
        <w:rPr>
          <w:rStyle w:val="Styl11b"/>
          <w:sz w:val="16"/>
          <w:szCs w:val="16"/>
        </w:rPr>
        <w:tab/>
        <w:t>46 568,26 Kč</w:t>
      </w:r>
    </w:p>
    <w:p w14:paraId="4D38AA41" w14:textId="77777777" w:rsidR="008A1428" w:rsidRPr="008A1428" w:rsidRDefault="008A1428" w:rsidP="008A1428">
      <w:pPr>
        <w:tabs>
          <w:tab w:val="left" w:pos="2268"/>
          <w:tab w:val="right" w:pos="6804"/>
          <w:tab w:val="right" w:pos="9639"/>
        </w:tabs>
        <w:rPr>
          <w:rStyle w:val="Styl11b"/>
          <w:sz w:val="16"/>
          <w:szCs w:val="16"/>
        </w:rPr>
      </w:pPr>
    </w:p>
    <w:p w14:paraId="11E8569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Krásné Loučky</w:t>
      </w:r>
      <w:r w:rsidRPr="008A1428">
        <w:rPr>
          <w:rStyle w:val="Styl11b"/>
          <w:sz w:val="16"/>
          <w:szCs w:val="16"/>
        </w:rPr>
        <w:tab/>
        <w:t>1196/2</w:t>
      </w:r>
      <w:r w:rsidRPr="008A1428">
        <w:rPr>
          <w:rStyle w:val="Styl11b"/>
          <w:sz w:val="16"/>
          <w:szCs w:val="16"/>
        </w:rPr>
        <w:tab/>
        <w:t>33 972,18 Kč</w:t>
      </w:r>
    </w:p>
    <w:p w14:paraId="194F4DBB" w14:textId="77777777" w:rsidR="008A1428" w:rsidRPr="008A1428" w:rsidRDefault="008A1428" w:rsidP="008A1428">
      <w:pPr>
        <w:tabs>
          <w:tab w:val="left" w:pos="2268"/>
          <w:tab w:val="right" w:pos="6804"/>
          <w:tab w:val="right" w:pos="9639"/>
        </w:tabs>
        <w:rPr>
          <w:rStyle w:val="Styl11b"/>
          <w:sz w:val="16"/>
          <w:szCs w:val="16"/>
        </w:rPr>
      </w:pPr>
    </w:p>
    <w:p w14:paraId="1265B51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Krásné Loučky</w:t>
      </w:r>
      <w:r w:rsidRPr="008A1428">
        <w:rPr>
          <w:rStyle w:val="Styl11b"/>
          <w:sz w:val="16"/>
          <w:szCs w:val="16"/>
        </w:rPr>
        <w:tab/>
        <w:t>1196/4</w:t>
      </w:r>
      <w:r w:rsidRPr="008A1428">
        <w:rPr>
          <w:rStyle w:val="Styl11b"/>
          <w:sz w:val="16"/>
          <w:szCs w:val="16"/>
        </w:rPr>
        <w:tab/>
        <w:t>12 847,51 Kč</w:t>
      </w:r>
    </w:p>
    <w:p w14:paraId="62E1B329" w14:textId="77777777" w:rsidR="008A1428" w:rsidRPr="008A1428" w:rsidRDefault="008A1428" w:rsidP="008A1428">
      <w:pPr>
        <w:tabs>
          <w:tab w:val="left" w:pos="2268"/>
          <w:tab w:val="right" w:pos="6804"/>
          <w:tab w:val="right" w:pos="9639"/>
        </w:tabs>
        <w:rPr>
          <w:rStyle w:val="Styl11b"/>
          <w:sz w:val="16"/>
          <w:szCs w:val="16"/>
        </w:rPr>
      </w:pPr>
    </w:p>
    <w:p w14:paraId="07A30A6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Krásné Loučky</w:t>
      </w:r>
      <w:r w:rsidRPr="008A1428">
        <w:rPr>
          <w:rStyle w:val="Styl11b"/>
          <w:sz w:val="16"/>
          <w:szCs w:val="16"/>
        </w:rPr>
        <w:tab/>
        <w:t>1209/2</w:t>
      </w:r>
      <w:r w:rsidRPr="008A1428">
        <w:rPr>
          <w:rStyle w:val="Styl11b"/>
          <w:sz w:val="16"/>
          <w:szCs w:val="16"/>
        </w:rPr>
        <w:tab/>
        <w:t>25 072,96 Kč</w:t>
      </w:r>
    </w:p>
    <w:p w14:paraId="14D206F4" w14:textId="77777777" w:rsidR="008A1428" w:rsidRPr="008A1428" w:rsidRDefault="008A1428" w:rsidP="008A1428">
      <w:pPr>
        <w:tabs>
          <w:tab w:val="left" w:pos="2268"/>
          <w:tab w:val="right" w:pos="6804"/>
          <w:tab w:val="right" w:pos="9639"/>
        </w:tabs>
        <w:rPr>
          <w:rStyle w:val="Styl11b"/>
          <w:sz w:val="16"/>
          <w:szCs w:val="16"/>
        </w:rPr>
      </w:pPr>
    </w:p>
    <w:p w14:paraId="58617EB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Krnov-Horní Předměstí</w:t>
      </w:r>
      <w:r w:rsidRPr="008A1428">
        <w:rPr>
          <w:rStyle w:val="Styl11b"/>
          <w:sz w:val="16"/>
          <w:szCs w:val="16"/>
        </w:rPr>
        <w:tab/>
        <w:t>5403/3</w:t>
      </w:r>
      <w:r w:rsidRPr="008A1428">
        <w:rPr>
          <w:rStyle w:val="Styl11b"/>
          <w:sz w:val="16"/>
          <w:szCs w:val="16"/>
        </w:rPr>
        <w:tab/>
        <w:t>5 489,84 Kč</w:t>
      </w:r>
    </w:p>
    <w:p w14:paraId="2F46A4D8" w14:textId="77777777" w:rsidR="008A1428" w:rsidRPr="008A1428" w:rsidRDefault="008A1428" w:rsidP="008A1428">
      <w:pPr>
        <w:tabs>
          <w:tab w:val="left" w:pos="2268"/>
          <w:tab w:val="right" w:pos="6804"/>
          <w:tab w:val="right" w:pos="9639"/>
        </w:tabs>
        <w:rPr>
          <w:rStyle w:val="Styl11b"/>
          <w:sz w:val="16"/>
          <w:szCs w:val="16"/>
        </w:rPr>
      </w:pPr>
    </w:p>
    <w:p w14:paraId="442ECA0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Krnov-Horní Předměstí</w:t>
      </w:r>
      <w:r w:rsidRPr="008A1428">
        <w:rPr>
          <w:rStyle w:val="Styl11b"/>
          <w:sz w:val="16"/>
          <w:szCs w:val="16"/>
        </w:rPr>
        <w:tab/>
        <w:t>5403/5</w:t>
      </w:r>
      <w:r w:rsidRPr="008A1428">
        <w:rPr>
          <w:rStyle w:val="Styl11b"/>
          <w:sz w:val="16"/>
          <w:szCs w:val="16"/>
        </w:rPr>
        <w:tab/>
        <w:t>3 248,75 Kč</w:t>
      </w:r>
    </w:p>
    <w:p w14:paraId="520A8840" w14:textId="77777777" w:rsidR="008A1428" w:rsidRPr="008A1428" w:rsidRDefault="008A1428" w:rsidP="008A1428">
      <w:pPr>
        <w:tabs>
          <w:tab w:val="left" w:pos="2268"/>
          <w:tab w:val="right" w:pos="6804"/>
          <w:tab w:val="right" w:pos="9639"/>
        </w:tabs>
        <w:rPr>
          <w:rStyle w:val="Styl11b"/>
          <w:sz w:val="16"/>
          <w:szCs w:val="16"/>
        </w:rPr>
      </w:pPr>
    </w:p>
    <w:p w14:paraId="7919E12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Krnov-Horní Předměstí</w:t>
      </w:r>
      <w:r w:rsidRPr="008A1428">
        <w:rPr>
          <w:rStyle w:val="Styl11b"/>
          <w:sz w:val="16"/>
          <w:szCs w:val="16"/>
        </w:rPr>
        <w:tab/>
        <w:t>5403/6</w:t>
      </w:r>
      <w:r w:rsidRPr="008A1428">
        <w:rPr>
          <w:rStyle w:val="Styl11b"/>
          <w:sz w:val="16"/>
          <w:szCs w:val="16"/>
        </w:rPr>
        <w:tab/>
        <w:t>2 238,36 Kč</w:t>
      </w:r>
    </w:p>
    <w:p w14:paraId="70E08B0F" w14:textId="77777777" w:rsidR="008A1428" w:rsidRPr="008A1428" w:rsidRDefault="008A1428" w:rsidP="008A1428">
      <w:pPr>
        <w:pStyle w:val="cary"/>
      </w:pPr>
      <w:r>
        <w:t>-------------------------------------------------------------------------------------------------------------------------------------</w:t>
      </w:r>
    </w:p>
    <w:p w14:paraId="7143A745"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129 437,86 Kč</w:t>
      </w:r>
    </w:p>
    <w:p w14:paraId="4B7506C4" w14:textId="77777777" w:rsidR="008A1428" w:rsidRDefault="008A1428" w:rsidP="008A1428">
      <w:pPr>
        <w:pStyle w:val="VnitrniText"/>
        <w:ind w:firstLine="0"/>
      </w:pPr>
    </w:p>
    <w:p w14:paraId="63915B0D" w14:textId="77777777" w:rsidR="008A1428" w:rsidRPr="008A1428" w:rsidRDefault="008A1428" w:rsidP="008A1428">
      <w:pPr>
        <w:pStyle w:val="VnitrniText"/>
        <w:ind w:firstLine="0"/>
        <w:rPr>
          <w:rFonts w:cs="Times New Roman"/>
        </w:rPr>
      </w:pPr>
    </w:p>
    <w:p w14:paraId="5A5EF75C" w14:textId="77777777" w:rsidR="00F675B5" w:rsidRDefault="00F675B5" w:rsidP="00864B6B">
      <w:pPr>
        <w:pStyle w:val="VnitrniText"/>
      </w:pPr>
    </w:p>
    <w:p w14:paraId="08446502" w14:textId="77777777"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7C6CD1E8" w14:textId="77777777" w:rsidR="00A4619C" w:rsidRPr="00D917C5" w:rsidRDefault="00A4619C" w:rsidP="006069E5">
      <w:pPr>
        <w:pStyle w:val="para"/>
        <w:rPr>
          <w:rFonts w:ascii="Arial" w:hAnsi="Arial" w:cs="Arial"/>
          <w:sz w:val="20"/>
        </w:rPr>
      </w:pPr>
    </w:p>
    <w:p w14:paraId="42E3B65F"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4D840A4"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7349D28" w14:textId="77777777" w:rsidR="001D73FD" w:rsidRPr="00D06D0F" w:rsidRDefault="001D73FD" w:rsidP="000B0AA7">
      <w:pPr>
        <w:pStyle w:val="VnitrniText"/>
      </w:pPr>
    </w:p>
    <w:p w14:paraId="687DEF9B" w14:textId="77777777" w:rsidR="00C8663B" w:rsidRDefault="00C8663B" w:rsidP="00EB6C54">
      <w:pPr>
        <w:pStyle w:val="VnitrniText"/>
      </w:pPr>
      <w:r>
        <w:t>2</w:t>
      </w:r>
      <w:r w:rsidR="003316EA">
        <w:t>.</w:t>
      </w:r>
      <w:r>
        <w:t xml:space="preserve">  Užívací vztah k převáděným pozemkům</w:t>
      </w:r>
    </w:p>
    <w:p w14:paraId="425DF29D" w14:textId="77777777" w:rsidR="00C8663B" w:rsidRDefault="00C8663B" w:rsidP="00EB6C54">
      <w:pPr>
        <w:pStyle w:val="VnitrniText"/>
      </w:pPr>
      <w:r>
        <w:t xml:space="preserve">Krásné Loučky KN 1194/2, </w:t>
      </w:r>
    </w:p>
    <w:p w14:paraId="29313AB1" w14:textId="77777777" w:rsidR="00C8663B" w:rsidRDefault="00C8663B" w:rsidP="00EB6C54">
      <w:pPr>
        <w:pStyle w:val="VnitrniText"/>
      </w:pPr>
      <w:r>
        <w:t xml:space="preserve">Krásné Loučky KN 1196/2, </w:t>
      </w:r>
    </w:p>
    <w:p w14:paraId="60A560FB" w14:textId="77777777" w:rsidR="00C8663B" w:rsidRDefault="00C8663B" w:rsidP="00EB6C54">
      <w:pPr>
        <w:pStyle w:val="VnitrniText"/>
      </w:pPr>
      <w:r>
        <w:t xml:space="preserve">Krásné Loučky KN 1196/4, </w:t>
      </w:r>
    </w:p>
    <w:p w14:paraId="43865E5E" w14:textId="77777777" w:rsidR="00C8663B" w:rsidRDefault="00C8663B" w:rsidP="00EB6C54">
      <w:pPr>
        <w:pStyle w:val="VnitrniText"/>
      </w:pPr>
      <w:r>
        <w:t>Krásné Loučky KN 1209/2</w:t>
      </w:r>
    </w:p>
    <w:p w14:paraId="09B34F59" w14:textId="77777777" w:rsidR="00A4619C" w:rsidRDefault="00C8663B" w:rsidP="00EB6C54">
      <w:pPr>
        <w:pStyle w:val="VnitrniText"/>
      </w:pPr>
      <w:r>
        <w:t xml:space="preserve"> je řešen nájemní smlouvou č. 126N19/26, kterou se Státním pozemkovým úřadem uzavřel </w:t>
      </w:r>
      <w:proofErr w:type="spellStart"/>
      <w:r>
        <w:t>HalBi</w:t>
      </w:r>
      <w:proofErr w:type="spellEnd"/>
      <w:r>
        <w:t xml:space="preserve"> spol. </w:t>
      </w:r>
    </w:p>
    <w:p w14:paraId="14DF062E" w14:textId="3EBD3DC5" w:rsidR="00C8663B" w:rsidRDefault="00C8663B" w:rsidP="00A4619C">
      <w:pPr>
        <w:pStyle w:val="VnitrniText"/>
        <w:ind w:firstLine="0"/>
      </w:pPr>
      <w:r>
        <w:t xml:space="preserve">s r. </w:t>
      </w:r>
      <w:r w:rsidR="00A4619C">
        <w:t>o.,</w:t>
      </w:r>
      <w:r>
        <w:t xml:space="preserve"> jakožto nájemce. S obsahem nájemní </w:t>
      </w:r>
      <w:r w:rsidR="00F60F89">
        <w:t>smlouvy byl</w:t>
      </w:r>
      <w:r>
        <w:t xml:space="preserve"> přejímající seznámen před podpisem této smlouvy, což stvrzuje svým podpisem.</w:t>
      </w:r>
    </w:p>
    <w:p w14:paraId="4B5736C2" w14:textId="77777777" w:rsidR="001D73FD" w:rsidRDefault="001D73FD" w:rsidP="00A4619C">
      <w:pPr>
        <w:pStyle w:val="VnitrniText"/>
        <w:ind w:firstLine="0"/>
      </w:pPr>
    </w:p>
    <w:p w14:paraId="7CD6B4E0" w14:textId="77777777" w:rsidR="00F60F89" w:rsidRDefault="007D2608" w:rsidP="00EB6C54">
      <w:pPr>
        <w:pStyle w:val="VnitrniText"/>
      </w:pPr>
      <w:r>
        <w:t xml:space="preserve">3. Na převáděném pozemku </w:t>
      </w:r>
      <w:proofErr w:type="spellStart"/>
      <w:r>
        <w:t>parc.č</w:t>
      </w:r>
      <w:proofErr w:type="spellEnd"/>
      <w:r>
        <w:t xml:space="preserve">. 1196/4 v </w:t>
      </w:r>
      <w:proofErr w:type="spellStart"/>
      <w:r>
        <w:t>k.ú</w:t>
      </w:r>
      <w:proofErr w:type="spellEnd"/>
      <w:r>
        <w:t>. Krásné Loučky váznou tato práva třetích osob:</w:t>
      </w:r>
    </w:p>
    <w:p w14:paraId="3BEFDD9C" w14:textId="77777777" w:rsidR="00F60F89" w:rsidRDefault="007D2608" w:rsidP="00F60F89">
      <w:pPr>
        <w:pStyle w:val="VnitrniText"/>
        <w:ind w:firstLine="0"/>
      </w:pPr>
      <w:r>
        <w:t xml:space="preserve">- věcné břemeno odpovídající právu umístění přeložky SO </w:t>
      </w:r>
      <w:r w:rsidR="00F60F89">
        <w:t>463 Přeložka</w:t>
      </w:r>
      <w:r>
        <w:t xml:space="preserve"> kabelu Č. Telecomu pod rampou ke statku a SO 482 Přeložka </w:t>
      </w:r>
      <w:proofErr w:type="spellStart"/>
      <w:r>
        <w:t>DOku</w:t>
      </w:r>
      <w:proofErr w:type="spellEnd"/>
      <w:r>
        <w:t xml:space="preserve"> Č. Telecomu pod rampou ke statku a dále v právu vstupu a vjezdu v souvislosti se zřízením, provozem, opravami a </w:t>
      </w:r>
      <w:r w:rsidR="00F60F89">
        <w:t>údržbou</w:t>
      </w:r>
      <w:r>
        <w:t xml:space="preserve"> uvedeného zařízení pro CETIN a.s.</w:t>
      </w:r>
    </w:p>
    <w:p w14:paraId="4AB7D2B7" w14:textId="6F4A5157" w:rsidR="00F60F89" w:rsidRDefault="007D2608" w:rsidP="00F60F89">
      <w:pPr>
        <w:pStyle w:val="VnitrniText"/>
        <w:ind w:firstLine="0"/>
      </w:pPr>
      <w:r>
        <w:t>- věcné břemeno spočívající v právu umístit, zřídit, provozovat, udržovat, opravovat a odstranit</w:t>
      </w:r>
      <w:r w:rsidR="00F60F89">
        <w:t xml:space="preserve"> podzemní</w:t>
      </w:r>
      <w:r>
        <w:t xml:space="preserve"> komunikační vedení veřejné komunikační sítě (SO C464 + C483) pro CETIN a.s.</w:t>
      </w:r>
    </w:p>
    <w:p w14:paraId="35D1DA1F" w14:textId="77777777" w:rsidR="00F60F89" w:rsidRDefault="007D2608" w:rsidP="00EB6C54">
      <w:pPr>
        <w:pStyle w:val="VnitrniText"/>
      </w:pPr>
      <w:r>
        <w:t xml:space="preserve">Na převáděném pozemku </w:t>
      </w:r>
      <w:proofErr w:type="spellStart"/>
      <w:r>
        <w:t>parc.č</w:t>
      </w:r>
      <w:proofErr w:type="spellEnd"/>
      <w:r>
        <w:t xml:space="preserve">. 1290/2 v </w:t>
      </w:r>
      <w:proofErr w:type="spellStart"/>
      <w:r>
        <w:t>k.ú</w:t>
      </w:r>
      <w:proofErr w:type="spellEnd"/>
      <w:r>
        <w:t>. Krásné Loučky váznou tato práva třetích osob:</w:t>
      </w:r>
    </w:p>
    <w:p w14:paraId="7FBBCDE8" w14:textId="732B54B9" w:rsidR="00F60F89" w:rsidRDefault="007D2608" w:rsidP="00F60F89">
      <w:pPr>
        <w:pStyle w:val="VnitrniText"/>
        <w:ind w:firstLine="0"/>
      </w:pPr>
      <w:r>
        <w:t>- věcné břemeno odpovídající právu umístění přeložky SO 463 a SO 48</w:t>
      </w:r>
      <w:r w:rsidR="00F60F89">
        <w:t>2</w:t>
      </w:r>
      <w:r>
        <w:t xml:space="preserve"> Přeložka kabelu Č. Telecomu pod rampou ke statku a dále v právu vstupu a vjezdu v souvislosti se zřízením, provozem, opravami a </w:t>
      </w:r>
      <w:r w:rsidR="00F60F89">
        <w:t>údržbou</w:t>
      </w:r>
      <w:r>
        <w:t xml:space="preserve"> uvedeného zařízení pro CETIN a.s.</w:t>
      </w:r>
    </w:p>
    <w:p w14:paraId="7F7FA259" w14:textId="159AD27D" w:rsidR="00F60F89" w:rsidRDefault="007D2608" w:rsidP="00F60F89">
      <w:pPr>
        <w:pStyle w:val="VnitrniText"/>
        <w:ind w:firstLine="0"/>
      </w:pPr>
      <w:r>
        <w:t xml:space="preserve">- věcné břemeno spočívající v právu </w:t>
      </w:r>
      <w:r w:rsidR="00F60F89">
        <w:t>u</w:t>
      </w:r>
      <w:r>
        <w:t>místit, zřídit, provozovat, udržovat, opravovat a odstranit podzemní komunikační vedení veřejné komunikační sítě (SO C463 + C482) pro CETIN a.s.</w:t>
      </w:r>
    </w:p>
    <w:p w14:paraId="5BC3093B" w14:textId="77777777" w:rsidR="00F60F89" w:rsidRDefault="007D2608" w:rsidP="00EB6C54">
      <w:pPr>
        <w:pStyle w:val="VnitrniText"/>
      </w:pPr>
      <w:r>
        <w:t xml:space="preserve">Na převáděném pozemku </w:t>
      </w:r>
      <w:proofErr w:type="spellStart"/>
      <w:r>
        <w:t>parc.č</w:t>
      </w:r>
      <w:proofErr w:type="spellEnd"/>
      <w:r>
        <w:t xml:space="preserve">. 1194/2 v </w:t>
      </w:r>
      <w:proofErr w:type="spellStart"/>
      <w:r>
        <w:t>k.ú</w:t>
      </w:r>
      <w:proofErr w:type="spellEnd"/>
      <w:r>
        <w:t>. Krásné Loučky váznou tato práva třetích osob:</w:t>
      </w:r>
    </w:p>
    <w:p w14:paraId="10D47628" w14:textId="77777777" w:rsidR="00F60F89" w:rsidRDefault="007D2608" w:rsidP="00F60F89">
      <w:pPr>
        <w:pStyle w:val="VnitrniText"/>
        <w:ind w:firstLine="0"/>
      </w:pPr>
      <w:r>
        <w:t xml:space="preserve">- věcné břemeno odpovídající právu zřídit a provozovat na služebném pozemku plynárenské zařízení, právu vstupovat a vjíždět na služebný pozemek v souvislosti se zřízením, stavebními úpravami, opravami, provozováním a odstraněním </w:t>
      </w:r>
      <w:r w:rsidR="00F60F89">
        <w:t>plynárenského</w:t>
      </w:r>
      <w:r>
        <w:t xml:space="preserve"> zařízení pro </w:t>
      </w:r>
      <w:proofErr w:type="spellStart"/>
      <w:r>
        <w:t>GasNet</w:t>
      </w:r>
      <w:proofErr w:type="spellEnd"/>
      <w:r>
        <w:t>, s.r.o.</w:t>
      </w:r>
    </w:p>
    <w:p w14:paraId="6BDC8A63" w14:textId="6F89B43D" w:rsidR="007D2608" w:rsidRDefault="007D2608" w:rsidP="00F60F89">
      <w:pPr>
        <w:pStyle w:val="VnitrniText"/>
        <w:ind w:firstLine="0"/>
      </w:pPr>
      <w:r>
        <w:t>- věcné břemeno spočívající v právu zřídit a provozovat na služebném pozemku součást zařízení distribuční soustavy, právu vstupu a vjezdu na služebný pozemek v souvislosti se zřízením, stavebními úpravami, opravami a provozováním součásti zařízení distribuční soustavy pro ČEZ Distribuce, a.s.</w:t>
      </w:r>
    </w:p>
    <w:p w14:paraId="0DD05D71" w14:textId="77777777" w:rsidR="0037157C" w:rsidRPr="00D06D0F" w:rsidRDefault="0037157C" w:rsidP="00EB6C54">
      <w:pPr>
        <w:pStyle w:val="VnitrniText"/>
      </w:pPr>
    </w:p>
    <w:p w14:paraId="0D9D6742" w14:textId="77777777" w:rsidR="00011A73"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1BF4ADE" w14:textId="77777777" w:rsidR="00A4619C" w:rsidRPr="00D917C5" w:rsidRDefault="00A4619C" w:rsidP="006069E5">
      <w:pPr>
        <w:pStyle w:val="para"/>
        <w:rPr>
          <w:rFonts w:ascii="Arial" w:hAnsi="Arial" w:cs="Arial"/>
          <w:sz w:val="20"/>
        </w:rPr>
      </w:pPr>
    </w:p>
    <w:p w14:paraId="6A8F1316"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DDC111B" w14:textId="77777777" w:rsidR="00D4325F" w:rsidRPr="00D06D0F" w:rsidRDefault="00D4325F" w:rsidP="00D4325F"/>
    <w:p w14:paraId="4E88F1AE" w14:textId="77777777" w:rsidR="00011A73"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E6D3805" w14:textId="77777777" w:rsidR="00A4619C" w:rsidRPr="00D917C5" w:rsidRDefault="00A4619C" w:rsidP="006069E5">
      <w:pPr>
        <w:pStyle w:val="para"/>
        <w:rPr>
          <w:rFonts w:ascii="Arial" w:hAnsi="Arial" w:cs="Arial"/>
          <w:sz w:val="20"/>
        </w:rPr>
      </w:pPr>
    </w:p>
    <w:p w14:paraId="76AC74E0" w14:textId="77777777" w:rsidR="00C719B7" w:rsidRDefault="00172F53" w:rsidP="00C719B7">
      <w:pPr>
        <w:pStyle w:val="VnitrniText"/>
      </w:pPr>
      <w:bookmarkStart w:id="3" w:name="_Hlk139356756"/>
      <w:r>
        <w:t>Předávající předává majetek uvedený v článku I. této smlouvy bez výhrady.</w:t>
      </w:r>
      <w:bookmarkEnd w:id="3"/>
    </w:p>
    <w:p w14:paraId="510CBF51" w14:textId="77777777" w:rsidR="00651DC0" w:rsidRDefault="00651DC0" w:rsidP="00651DC0">
      <w:pPr>
        <w:pStyle w:val="VnitrniText"/>
      </w:pPr>
    </w:p>
    <w:p w14:paraId="71146FB3" w14:textId="77777777" w:rsidR="00651DC0" w:rsidRDefault="00651DC0" w:rsidP="00651DC0">
      <w:pPr>
        <w:pStyle w:val="para"/>
        <w:rPr>
          <w:rFonts w:ascii="Arial" w:hAnsi="Arial" w:cs="Arial"/>
          <w:sz w:val="20"/>
        </w:rPr>
      </w:pPr>
      <w:r w:rsidRPr="00D917C5">
        <w:rPr>
          <w:rFonts w:ascii="Arial" w:hAnsi="Arial" w:cs="Arial"/>
          <w:sz w:val="20"/>
        </w:rPr>
        <w:t>IX.</w:t>
      </w:r>
    </w:p>
    <w:p w14:paraId="6FE5E2B8" w14:textId="77777777" w:rsidR="00A4619C" w:rsidRPr="00D917C5" w:rsidRDefault="00A4619C" w:rsidP="00651DC0">
      <w:pPr>
        <w:pStyle w:val="para"/>
        <w:rPr>
          <w:rFonts w:ascii="Arial" w:hAnsi="Arial" w:cs="Arial"/>
          <w:sz w:val="20"/>
        </w:rPr>
      </w:pPr>
    </w:p>
    <w:p w14:paraId="380E07BC"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D4B8BBF" w14:textId="77777777" w:rsidR="006D1A0C" w:rsidRPr="002350B4" w:rsidRDefault="006D1A0C" w:rsidP="00651DC0">
      <w:pPr>
        <w:pStyle w:val="VnitrniText"/>
      </w:pPr>
    </w:p>
    <w:p w14:paraId="263CC6B3"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49F903B" w14:textId="77777777" w:rsidR="006D1A0C" w:rsidRDefault="006D1A0C" w:rsidP="00651DC0">
      <w:pPr>
        <w:pStyle w:val="VnitrniText"/>
      </w:pPr>
    </w:p>
    <w:p w14:paraId="786CDAAE" w14:textId="1271280E"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 xml:space="preserve">dnem uveřejnění </w:t>
      </w:r>
      <w:r w:rsidR="00A4619C">
        <w:t xml:space="preserve">                         </w:t>
      </w:r>
      <w:r w:rsidR="003E144F" w:rsidRPr="00A87810">
        <w:t>v registru smluv dle zákona č. 340/2015 Sb., o zvláštních podmínkách účinnosti některých smluv, uveřejňování těchto smluv a o registru smluv.</w:t>
      </w:r>
    </w:p>
    <w:p w14:paraId="030E4EB5" w14:textId="77777777" w:rsidR="002B0E7B" w:rsidRDefault="002B0E7B" w:rsidP="00DE7590">
      <w:pPr>
        <w:pStyle w:val="VnitrniText"/>
        <w:rPr>
          <w:lang w:val="en-US"/>
        </w:rPr>
      </w:pPr>
    </w:p>
    <w:p w14:paraId="56EE3538"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B7C796B"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B324C57" w14:textId="77777777" w:rsidR="00651DC0" w:rsidRDefault="00651DC0" w:rsidP="00651DC0">
      <w:pPr>
        <w:pStyle w:val="para"/>
        <w:rPr>
          <w:rFonts w:ascii="Arial" w:hAnsi="Arial" w:cs="Arial"/>
          <w:sz w:val="20"/>
        </w:rPr>
      </w:pPr>
      <w:r w:rsidRPr="00D917C5">
        <w:rPr>
          <w:rFonts w:ascii="Arial" w:hAnsi="Arial" w:cs="Arial"/>
          <w:sz w:val="20"/>
        </w:rPr>
        <w:t>X.</w:t>
      </w:r>
    </w:p>
    <w:p w14:paraId="0C662275" w14:textId="77777777" w:rsidR="00A4619C" w:rsidRPr="00D917C5" w:rsidRDefault="00A4619C" w:rsidP="00651DC0">
      <w:pPr>
        <w:pStyle w:val="para"/>
        <w:rPr>
          <w:rFonts w:ascii="Arial" w:hAnsi="Arial" w:cs="Arial"/>
          <w:sz w:val="20"/>
        </w:rPr>
      </w:pPr>
    </w:p>
    <w:p w14:paraId="73A7740D"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A1C1DBD" w14:textId="77777777" w:rsidR="00230457" w:rsidRDefault="00230457" w:rsidP="003D6A83"/>
    <w:p w14:paraId="23ADE827" w14:textId="77777777" w:rsidR="003D6A83" w:rsidRPr="00D06D0F" w:rsidRDefault="003D6A83" w:rsidP="003D6A83">
      <w:r w:rsidRPr="00D06D0F">
        <w:t xml:space="preserve"> </w:t>
      </w:r>
    </w:p>
    <w:p w14:paraId="61AFE9D2"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E55CCD" w14:paraId="193101D8" w14:textId="77777777" w:rsidTr="001353EA">
        <w:tc>
          <w:tcPr>
            <w:tcW w:w="4888" w:type="dxa"/>
            <w:hideMark/>
          </w:tcPr>
          <w:p w14:paraId="34AA0C55" w14:textId="4145C7AC" w:rsidR="001353EA" w:rsidRDefault="001353EA">
            <w:pPr>
              <w:pStyle w:val="VnitrniText"/>
              <w:ind w:firstLine="0"/>
            </w:pPr>
            <w:r>
              <w:t xml:space="preserve">V Ostravě dne </w:t>
            </w:r>
            <w:r w:rsidR="00E55CCD">
              <w:t>7.7.2025</w:t>
            </w:r>
          </w:p>
        </w:tc>
        <w:tc>
          <w:tcPr>
            <w:tcW w:w="4889" w:type="dxa"/>
            <w:hideMark/>
          </w:tcPr>
          <w:p w14:paraId="7AA7FA0F" w14:textId="6B934989" w:rsidR="001353EA" w:rsidRDefault="001353EA">
            <w:pPr>
              <w:pStyle w:val="VnitrniText"/>
              <w:tabs>
                <w:tab w:val="left" w:pos="4820"/>
              </w:tabs>
              <w:ind w:firstLine="0"/>
            </w:pPr>
            <w:r>
              <w:t>V</w:t>
            </w:r>
            <w:r w:rsidR="00E55CCD">
              <w:t xml:space="preserve"> Ostravě</w:t>
            </w:r>
            <w:r>
              <w:t xml:space="preserve"> dne </w:t>
            </w:r>
            <w:r w:rsidR="00E55CCD">
              <w:t>2.7.2025</w:t>
            </w:r>
          </w:p>
        </w:tc>
      </w:tr>
    </w:tbl>
    <w:p w14:paraId="082080A2" w14:textId="77777777" w:rsidR="001353EA" w:rsidRDefault="001353EA" w:rsidP="001353EA">
      <w:pPr>
        <w:pStyle w:val="VnitrniText"/>
        <w:tabs>
          <w:tab w:val="left" w:pos="4820"/>
        </w:tabs>
        <w:ind w:firstLine="142"/>
      </w:pPr>
      <w:r>
        <w:tab/>
      </w:r>
    </w:p>
    <w:p w14:paraId="61F36D10" w14:textId="77777777" w:rsidR="001353EA" w:rsidRDefault="001353EA" w:rsidP="001353EA">
      <w:pPr>
        <w:pStyle w:val="VnitrniText"/>
        <w:tabs>
          <w:tab w:val="left" w:pos="5103"/>
        </w:tabs>
        <w:ind w:firstLine="142"/>
      </w:pPr>
    </w:p>
    <w:p w14:paraId="52ABF114"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D9E10F7" w14:textId="77777777" w:rsidTr="008F649B">
        <w:tc>
          <w:tcPr>
            <w:tcW w:w="4818" w:type="dxa"/>
          </w:tcPr>
          <w:p w14:paraId="294C662E" w14:textId="77777777" w:rsidR="001353EA" w:rsidRDefault="001353EA">
            <w:pPr>
              <w:pStyle w:val="VnitrniText"/>
              <w:ind w:firstLine="0"/>
            </w:pPr>
          </w:p>
        </w:tc>
        <w:tc>
          <w:tcPr>
            <w:tcW w:w="4819" w:type="dxa"/>
          </w:tcPr>
          <w:p w14:paraId="72F8CB59" w14:textId="77777777" w:rsidR="001353EA" w:rsidRDefault="001353EA">
            <w:pPr>
              <w:pStyle w:val="VnitrniText"/>
              <w:tabs>
                <w:tab w:val="left" w:pos="5103"/>
              </w:tabs>
              <w:ind w:firstLine="0"/>
            </w:pPr>
          </w:p>
        </w:tc>
      </w:tr>
      <w:tr w:rsidR="001353EA" w14:paraId="1A5F66B1" w14:textId="77777777" w:rsidTr="008F649B">
        <w:tc>
          <w:tcPr>
            <w:tcW w:w="4818" w:type="dxa"/>
          </w:tcPr>
          <w:p w14:paraId="43FDA27B" w14:textId="77777777" w:rsidR="001353EA" w:rsidRDefault="001353EA" w:rsidP="001353EA">
            <w:pPr>
              <w:pStyle w:val="VnitrniText"/>
              <w:tabs>
                <w:tab w:val="left" w:pos="5103"/>
              </w:tabs>
              <w:ind w:firstLine="0"/>
              <w:jc w:val="left"/>
            </w:pPr>
            <w:r>
              <w:t>............................................</w:t>
            </w:r>
          </w:p>
        </w:tc>
        <w:tc>
          <w:tcPr>
            <w:tcW w:w="4819" w:type="dxa"/>
          </w:tcPr>
          <w:p w14:paraId="744F1ED9" w14:textId="77777777" w:rsidR="001353EA" w:rsidRDefault="001353EA" w:rsidP="001353EA">
            <w:pPr>
              <w:pStyle w:val="VnitrniText"/>
              <w:tabs>
                <w:tab w:val="left" w:pos="5103"/>
              </w:tabs>
              <w:ind w:firstLine="0"/>
              <w:jc w:val="left"/>
            </w:pPr>
            <w:r>
              <w:t>............................................</w:t>
            </w:r>
          </w:p>
        </w:tc>
      </w:tr>
      <w:tr w:rsidR="008F649B" w14:paraId="391098E8" w14:textId="77777777" w:rsidTr="008F649B">
        <w:tc>
          <w:tcPr>
            <w:tcW w:w="4818" w:type="dxa"/>
          </w:tcPr>
          <w:p w14:paraId="58F35184" w14:textId="10BC1410" w:rsidR="008F649B" w:rsidRDefault="008F649B" w:rsidP="008F649B">
            <w:pPr>
              <w:suppressAutoHyphens w:val="0"/>
              <w:autoSpaceDE w:val="0"/>
              <w:autoSpaceDN w:val="0"/>
              <w:adjustRightInd w:val="0"/>
              <w:rPr>
                <w:rFonts w:ascii="Arial" w:hAnsi="Arial" w:cs="Arial"/>
                <w:sz w:val="20"/>
                <w:szCs w:val="20"/>
              </w:rPr>
            </w:pPr>
            <w:r w:rsidRPr="002447D1">
              <w:rPr>
                <w:rFonts w:ascii="Arial" w:hAnsi="Arial" w:cs="Arial"/>
                <w:sz w:val="20"/>
                <w:szCs w:val="20"/>
              </w:rPr>
              <w:t>Státní pozemkový úřad</w:t>
            </w:r>
          </w:p>
        </w:tc>
        <w:tc>
          <w:tcPr>
            <w:tcW w:w="4819" w:type="dxa"/>
          </w:tcPr>
          <w:p w14:paraId="098B1E28" w14:textId="1B5D07A8" w:rsidR="008F649B" w:rsidRDefault="008F649B" w:rsidP="008F649B">
            <w:pPr>
              <w:suppressAutoHyphens w:val="0"/>
              <w:autoSpaceDE w:val="0"/>
              <w:autoSpaceDN w:val="0"/>
              <w:adjustRightInd w:val="0"/>
              <w:rPr>
                <w:rFonts w:ascii="Arial" w:hAnsi="Arial" w:cs="Arial"/>
                <w:sz w:val="20"/>
                <w:szCs w:val="20"/>
              </w:rPr>
            </w:pPr>
            <w:r w:rsidRPr="002447D1">
              <w:rPr>
                <w:rFonts w:ascii="Arial" w:hAnsi="Arial" w:cs="Arial"/>
                <w:sz w:val="20"/>
                <w:szCs w:val="20"/>
              </w:rPr>
              <w:t>Ředitelství silnic a dálnic s. p.</w:t>
            </w:r>
          </w:p>
        </w:tc>
      </w:tr>
      <w:tr w:rsidR="008F649B" w14:paraId="737B8612" w14:textId="77777777" w:rsidTr="008F649B">
        <w:tc>
          <w:tcPr>
            <w:tcW w:w="4818" w:type="dxa"/>
          </w:tcPr>
          <w:p w14:paraId="4CC6D4D9" w14:textId="7B665FBD" w:rsidR="008F649B" w:rsidRDefault="008F649B" w:rsidP="008F649B">
            <w:pPr>
              <w:suppressAutoHyphens w:val="0"/>
              <w:autoSpaceDE w:val="0"/>
              <w:autoSpaceDN w:val="0"/>
              <w:adjustRightInd w:val="0"/>
              <w:rPr>
                <w:rFonts w:ascii="Arial" w:hAnsi="Arial" w:cs="Arial"/>
                <w:sz w:val="20"/>
                <w:szCs w:val="20"/>
              </w:rPr>
            </w:pPr>
            <w:r>
              <w:rPr>
                <w:rFonts w:ascii="Arial" w:hAnsi="Arial" w:cs="Arial"/>
                <w:sz w:val="20"/>
                <w:szCs w:val="20"/>
              </w:rPr>
              <w:t xml:space="preserve">zástupkyně </w:t>
            </w:r>
            <w:r w:rsidRPr="002447D1">
              <w:rPr>
                <w:rFonts w:ascii="Arial" w:hAnsi="Arial" w:cs="Arial"/>
                <w:sz w:val="20"/>
                <w:szCs w:val="20"/>
              </w:rPr>
              <w:t>ředitelk</w:t>
            </w:r>
            <w:r>
              <w:rPr>
                <w:rFonts w:ascii="Arial" w:hAnsi="Arial" w:cs="Arial"/>
                <w:sz w:val="20"/>
                <w:szCs w:val="20"/>
              </w:rPr>
              <w:t>y</w:t>
            </w:r>
            <w:r w:rsidRPr="002447D1">
              <w:rPr>
                <w:rFonts w:ascii="Arial" w:hAnsi="Arial" w:cs="Arial"/>
                <w:sz w:val="20"/>
                <w:szCs w:val="20"/>
              </w:rPr>
              <w:t xml:space="preserve">  </w:t>
            </w:r>
          </w:p>
        </w:tc>
        <w:tc>
          <w:tcPr>
            <w:tcW w:w="4819" w:type="dxa"/>
          </w:tcPr>
          <w:p w14:paraId="02E05723" w14:textId="733F5845" w:rsidR="008F649B" w:rsidRDefault="008F649B" w:rsidP="008F649B">
            <w:pPr>
              <w:suppressAutoHyphens w:val="0"/>
              <w:autoSpaceDE w:val="0"/>
              <w:autoSpaceDN w:val="0"/>
              <w:adjustRightInd w:val="0"/>
              <w:rPr>
                <w:rFonts w:ascii="Arial" w:hAnsi="Arial" w:cs="Arial"/>
                <w:sz w:val="20"/>
                <w:szCs w:val="20"/>
              </w:rPr>
            </w:pPr>
            <w:r w:rsidRPr="002447D1">
              <w:rPr>
                <w:rFonts w:ascii="Arial" w:hAnsi="Arial" w:cs="Arial"/>
                <w:sz w:val="20"/>
                <w:szCs w:val="20"/>
              </w:rPr>
              <w:t>zastoupen na základě plné moci</w:t>
            </w:r>
          </w:p>
        </w:tc>
      </w:tr>
      <w:tr w:rsidR="008F649B" w14:paraId="1368FA98" w14:textId="77777777" w:rsidTr="008F649B">
        <w:tc>
          <w:tcPr>
            <w:tcW w:w="4818" w:type="dxa"/>
          </w:tcPr>
          <w:p w14:paraId="5340EF9A" w14:textId="77777777" w:rsidR="008F649B" w:rsidRDefault="008F649B" w:rsidP="008F649B">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p>
          <w:p w14:paraId="64D34EC2" w14:textId="7D34C667" w:rsidR="008F649B" w:rsidRDefault="008F649B" w:rsidP="008F649B">
            <w:pPr>
              <w:suppressAutoHyphens w:val="0"/>
              <w:autoSpaceDE w:val="0"/>
              <w:autoSpaceDN w:val="0"/>
              <w:adjustRightInd w:val="0"/>
              <w:rPr>
                <w:rFonts w:ascii="Arial" w:hAnsi="Arial" w:cs="Arial"/>
                <w:sz w:val="20"/>
                <w:szCs w:val="20"/>
              </w:rPr>
            </w:pPr>
            <w:r>
              <w:rPr>
                <w:rFonts w:ascii="Arial" w:hAnsi="Arial" w:cs="Arial"/>
                <w:sz w:val="20"/>
                <w:szCs w:val="20"/>
              </w:rPr>
              <w:t>Ing. Kateřina Neumanová</w:t>
            </w:r>
          </w:p>
        </w:tc>
        <w:tc>
          <w:tcPr>
            <w:tcW w:w="4819" w:type="dxa"/>
          </w:tcPr>
          <w:p w14:paraId="4E0A6200" w14:textId="77777777" w:rsidR="0067139B" w:rsidRDefault="008F649B" w:rsidP="008F649B">
            <w:pPr>
              <w:suppressAutoHyphens w:val="0"/>
              <w:autoSpaceDE w:val="0"/>
              <w:autoSpaceDN w:val="0"/>
              <w:adjustRightInd w:val="0"/>
              <w:rPr>
                <w:rFonts w:ascii="Arial" w:hAnsi="Arial" w:cs="Arial"/>
                <w:sz w:val="20"/>
                <w:szCs w:val="20"/>
              </w:rPr>
            </w:pPr>
            <w:r w:rsidRPr="002447D1">
              <w:rPr>
                <w:rFonts w:ascii="Arial" w:hAnsi="Arial" w:cs="Arial"/>
                <w:sz w:val="20"/>
                <w:szCs w:val="20"/>
              </w:rPr>
              <w:t>konsorcium „MORAVA –</w:t>
            </w:r>
            <w:r>
              <w:rPr>
                <w:rFonts w:ascii="Arial" w:hAnsi="Arial" w:cs="Arial"/>
                <w:sz w:val="20"/>
                <w:szCs w:val="20"/>
              </w:rPr>
              <w:t xml:space="preserve"> RD malé zakázky</w:t>
            </w:r>
            <w:r w:rsidRPr="002447D1">
              <w:rPr>
                <w:rFonts w:ascii="Arial" w:hAnsi="Arial" w:cs="Arial"/>
                <w:sz w:val="20"/>
                <w:szCs w:val="20"/>
              </w:rPr>
              <w:t xml:space="preserve"> </w:t>
            </w:r>
          </w:p>
          <w:p w14:paraId="198160BD" w14:textId="0223CA78" w:rsidR="008F649B" w:rsidRDefault="0067139B" w:rsidP="008F649B">
            <w:pPr>
              <w:suppressAutoHyphens w:val="0"/>
              <w:autoSpaceDE w:val="0"/>
              <w:autoSpaceDN w:val="0"/>
              <w:adjustRightInd w:val="0"/>
              <w:rPr>
                <w:rFonts w:ascii="Arial" w:hAnsi="Arial" w:cs="Arial"/>
                <w:sz w:val="20"/>
                <w:szCs w:val="20"/>
              </w:rPr>
            </w:pPr>
            <w:r>
              <w:rPr>
                <w:rFonts w:ascii="Arial" w:hAnsi="Arial" w:cs="Arial"/>
                <w:sz w:val="20"/>
                <w:szCs w:val="20"/>
              </w:rPr>
              <w:t>BIM 2021</w:t>
            </w:r>
            <w:r w:rsidR="008F649B" w:rsidRPr="002447D1">
              <w:rPr>
                <w:rFonts w:ascii="Arial" w:hAnsi="Arial" w:cs="Arial"/>
                <w:sz w:val="20"/>
                <w:szCs w:val="20"/>
              </w:rPr>
              <w:t>“</w:t>
            </w:r>
          </w:p>
        </w:tc>
      </w:tr>
      <w:tr w:rsidR="008F649B" w14:paraId="023F99A5" w14:textId="77777777" w:rsidTr="008F649B">
        <w:tc>
          <w:tcPr>
            <w:tcW w:w="4818" w:type="dxa"/>
          </w:tcPr>
          <w:p w14:paraId="3D625B15" w14:textId="47DB66AE" w:rsidR="008F649B" w:rsidRDefault="008F649B" w:rsidP="008F649B">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46FEF43B" w14:textId="77777777" w:rsidR="008F649B" w:rsidRPr="002447D1" w:rsidRDefault="008F649B" w:rsidP="008F649B">
            <w:pPr>
              <w:suppressAutoHyphens w:val="0"/>
              <w:autoSpaceDE w:val="0"/>
              <w:autoSpaceDN w:val="0"/>
              <w:adjustRightInd w:val="0"/>
              <w:rPr>
                <w:rFonts w:ascii="Arial" w:hAnsi="Arial" w:cs="Arial"/>
                <w:sz w:val="20"/>
                <w:szCs w:val="20"/>
              </w:rPr>
            </w:pPr>
            <w:r w:rsidRPr="002447D1">
              <w:rPr>
                <w:rFonts w:ascii="Arial" w:hAnsi="Arial" w:cs="Arial"/>
                <w:sz w:val="20"/>
                <w:szCs w:val="20"/>
              </w:rPr>
              <w:t>DOPRAVOPROJEKT Ostrava a.s.</w:t>
            </w:r>
          </w:p>
          <w:p w14:paraId="3DEC5F2A" w14:textId="53582460" w:rsidR="008F649B" w:rsidRPr="002447D1" w:rsidRDefault="00E55CCD" w:rsidP="008F649B">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xxxxxxxxxxxxxxx</w:t>
            </w:r>
            <w:proofErr w:type="spellEnd"/>
          </w:p>
          <w:p w14:paraId="014D0182" w14:textId="300B9F08" w:rsidR="008F649B" w:rsidRDefault="008F649B" w:rsidP="008F649B">
            <w:pPr>
              <w:suppressAutoHyphens w:val="0"/>
              <w:autoSpaceDE w:val="0"/>
              <w:autoSpaceDN w:val="0"/>
              <w:adjustRightInd w:val="0"/>
              <w:rPr>
                <w:rFonts w:ascii="Arial" w:hAnsi="Arial" w:cs="Arial"/>
                <w:sz w:val="20"/>
                <w:szCs w:val="20"/>
              </w:rPr>
            </w:pPr>
            <w:r w:rsidRPr="002447D1">
              <w:rPr>
                <w:rFonts w:ascii="Arial" w:hAnsi="Arial" w:cs="Arial"/>
                <w:sz w:val="20"/>
                <w:szCs w:val="20"/>
              </w:rPr>
              <w:t>přejímající</w:t>
            </w:r>
          </w:p>
        </w:tc>
      </w:tr>
    </w:tbl>
    <w:p w14:paraId="5CF5F202" w14:textId="77777777" w:rsidR="001353EA" w:rsidRDefault="001353EA">
      <w:pPr>
        <w:suppressAutoHyphens w:val="0"/>
        <w:autoSpaceDE w:val="0"/>
        <w:autoSpaceDN w:val="0"/>
        <w:adjustRightInd w:val="0"/>
        <w:rPr>
          <w:rFonts w:ascii="Arial" w:hAnsi="Arial" w:cs="Arial"/>
          <w:sz w:val="20"/>
          <w:szCs w:val="20"/>
        </w:rPr>
      </w:pPr>
    </w:p>
    <w:p w14:paraId="3DB4BD8D"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9D88EB5"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63E79057"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45994A99"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4CFA620"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D24EB99" w14:textId="77777777" w:rsidR="000528C7" w:rsidRPr="00A87810" w:rsidRDefault="000528C7" w:rsidP="000528C7">
      <w:pPr>
        <w:spacing w:before="120"/>
        <w:jc w:val="both"/>
        <w:rPr>
          <w:rFonts w:ascii="Arial" w:hAnsi="Arial" w:cs="Arial"/>
          <w:sz w:val="20"/>
          <w:szCs w:val="20"/>
        </w:rPr>
      </w:pPr>
    </w:p>
    <w:p w14:paraId="1C6F1B7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D7E21C9"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AE30FA3" w14:textId="77777777" w:rsidR="000528C7" w:rsidRPr="00D06D0F" w:rsidRDefault="000528C7" w:rsidP="000B0AA7">
      <w:pPr>
        <w:pStyle w:val="VnitrniText"/>
        <w:ind w:firstLine="0"/>
      </w:pPr>
    </w:p>
    <w:p w14:paraId="7DD61889" w14:textId="50E6A2DE" w:rsidR="00B4772C" w:rsidRPr="00B4772C" w:rsidRDefault="00337C94" w:rsidP="00B4772C">
      <w:pPr>
        <w:pStyle w:val="VnitrniText"/>
        <w:ind w:firstLine="0"/>
      </w:pPr>
      <w:r w:rsidRPr="0023665E">
        <w:t xml:space="preserve"> </w:t>
      </w:r>
      <w:r w:rsidR="00B4772C" w:rsidRPr="00B4772C">
        <w:t>Za věcnou a formální správnost odpovídá</w:t>
      </w:r>
      <w:r w:rsidR="00706967">
        <w:t xml:space="preserve"> </w:t>
      </w:r>
      <w:r w:rsidR="00B4772C" w:rsidRPr="00B4772C">
        <w:t>vedoucí oddělení převodu majetku státu KPÚ pro Moravskoslezský kraj</w:t>
      </w:r>
    </w:p>
    <w:p w14:paraId="19784286" w14:textId="77777777" w:rsidR="00B4772C" w:rsidRPr="00B4772C" w:rsidRDefault="00B4772C" w:rsidP="00B4772C">
      <w:pPr>
        <w:pStyle w:val="VnitrniText"/>
        <w:ind w:firstLine="0"/>
      </w:pPr>
      <w:r w:rsidRPr="00B4772C">
        <w:t>Ing. Zdeňka Fusková</w:t>
      </w:r>
    </w:p>
    <w:p w14:paraId="359CC0CF" w14:textId="77777777" w:rsidR="00706967" w:rsidRDefault="00706967" w:rsidP="00706967">
      <w:pPr>
        <w:pStyle w:val="VnitrniText"/>
        <w:ind w:firstLine="0"/>
      </w:pPr>
    </w:p>
    <w:p w14:paraId="599D8C88" w14:textId="77777777" w:rsidR="00706967" w:rsidRDefault="00706967" w:rsidP="00706967">
      <w:pPr>
        <w:pStyle w:val="VnitrniText"/>
        <w:ind w:firstLine="0"/>
      </w:pPr>
    </w:p>
    <w:p w14:paraId="0C251440" w14:textId="77777777" w:rsidR="00706967" w:rsidRDefault="00706967" w:rsidP="00706967">
      <w:pPr>
        <w:pStyle w:val="VnitrniText"/>
        <w:ind w:firstLine="0"/>
      </w:pPr>
    </w:p>
    <w:p w14:paraId="0586A2BC" w14:textId="77777777" w:rsidR="00706967" w:rsidRDefault="00706967" w:rsidP="00706967">
      <w:pPr>
        <w:pStyle w:val="VnitrniText"/>
        <w:ind w:firstLine="0"/>
      </w:pPr>
      <w:r>
        <w:t>.................................................</w:t>
      </w:r>
    </w:p>
    <w:p w14:paraId="191DC4B7" w14:textId="77777777" w:rsidR="00706967" w:rsidRDefault="00706967" w:rsidP="00706967">
      <w:pPr>
        <w:pStyle w:val="VnitrniText"/>
        <w:ind w:firstLine="0"/>
      </w:pPr>
      <w:r>
        <w:tab/>
        <w:t>podpis</w:t>
      </w:r>
    </w:p>
    <w:p w14:paraId="26105FB9" w14:textId="77777777" w:rsidR="00706967" w:rsidRDefault="00706967" w:rsidP="00706967">
      <w:pPr>
        <w:pStyle w:val="VnitrniText"/>
        <w:ind w:firstLine="0"/>
      </w:pPr>
    </w:p>
    <w:p w14:paraId="5D34FB5F" w14:textId="77777777" w:rsidR="00706967" w:rsidRDefault="00706967" w:rsidP="00706967">
      <w:pPr>
        <w:pStyle w:val="VnitrniText"/>
        <w:ind w:firstLine="0"/>
      </w:pPr>
    </w:p>
    <w:p w14:paraId="549C4A12" w14:textId="77777777" w:rsidR="00706967" w:rsidRDefault="00706967" w:rsidP="00706967">
      <w:pPr>
        <w:pStyle w:val="VnitrniText"/>
        <w:ind w:firstLine="0"/>
      </w:pPr>
      <w:r>
        <w:t>Za správnost KPÚ: Ing. Zdeňka Fusková</w:t>
      </w:r>
    </w:p>
    <w:p w14:paraId="0AD27739" w14:textId="77777777" w:rsidR="00706967" w:rsidRDefault="00706967" w:rsidP="00706967">
      <w:pPr>
        <w:pStyle w:val="VnitrniText"/>
        <w:ind w:firstLine="0"/>
      </w:pPr>
    </w:p>
    <w:p w14:paraId="473481A6" w14:textId="77777777" w:rsidR="00706967" w:rsidRDefault="00706967" w:rsidP="00706967">
      <w:pPr>
        <w:pStyle w:val="VnitrniText"/>
        <w:ind w:firstLine="0"/>
      </w:pPr>
    </w:p>
    <w:p w14:paraId="445EA322" w14:textId="77777777" w:rsidR="00706967" w:rsidRDefault="00706967" w:rsidP="00706967">
      <w:pPr>
        <w:pStyle w:val="VnitrniText"/>
        <w:ind w:firstLine="0"/>
      </w:pPr>
    </w:p>
    <w:p w14:paraId="7DA5236B" w14:textId="77777777" w:rsidR="00706967" w:rsidRDefault="00706967" w:rsidP="00706967">
      <w:pPr>
        <w:pStyle w:val="VnitrniText"/>
        <w:ind w:firstLine="0"/>
      </w:pPr>
      <w:r>
        <w:t>.................................................</w:t>
      </w:r>
    </w:p>
    <w:p w14:paraId="714C37D6" w14:textId="445C4BEA" w:rsidR="00722C9B" w:rsidRPr="00D06D0F" w:rsidRDefault="00706967" w:rsidP="0067139B">
      <w:pPr>
        <w:pStyle w:val="VnitrniText"/>
        <w:ind w:firstLine="0"/>
      </w:pPr>
      <w:r>
        <w:tab/>
        <w:t>podpis</w:t>
      </w: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37CA2" w14:textId="77777777" w:rsidR="00853326" w:rsidRDefault="00853326">
      <w:r>
        <w:separator/>
      </w:r>
    </w:p>
  </w:endnote>
  <w:endnote w:type="continuationSeparator" w:id="0">
    <w:p w14:paraId="038AA72D" w14:textId="77777777" w:rsidR="00853326" w:rsidRDefault="0085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961488"/>
      <w:docPartObj>
        <w:docPartGallery w:val="Page Numbers (Bottom of Page)"/>
        <w:docPartUnique/>
      </w:docPartObj>
    </w:sdtPr>
    <w:sdtContent>
      <w:p w14:paraId="67A846B8" w14:textId="2C7F0396" w:rsidR="00C577F0" w:rsidRDefault="00C577F0">
        <w:pPr>
          <w:pStyle w:val="Zpat"/>
          <w:jc w:val="right"/>
        </w:pPr>
        <w:r>
          <w:fldChar w:fldCharType="begin"/>
        </w:r>
        <w:r>
          <w:instrText>PAGE   \* MERGEFORMAT</w:instrText>
        </w:r>
        <w:r>
          <w:fldChar w:fldCharType="separate"/>
        </w:r>
        <w:r>
          <w:t>2</w:t>
        </w:r>
        <w:r>
          <w:fldChar w:fldCharType="end"/>
        </w:r>
      </w:p>
    </w:sdtContent>
  </w:sdt>
  <w:p w14:paraId="473CBF24" w14:textId="77777777" w:rsidR="00C577F0" w:rsidRDefault="00C577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776F" w14:textId="77777777" w:rsidR="00853326" w:rsidRDefault="00853326">
      <w:r>
        <w:separator/>
      </w:r>
    </w:p>
  </w:footnote>
  <w:footnote w:type="continuationSeparator" w:id="0">
    <w:p w14:paraId="22C29B18" w14:textId="77777777" w:rsidR="00853326" w:rsidRDefault="00853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89529084">
    <w:abstractNumId w:val="0"/>
  </w:num>
  <w:num w:numId="2" w16cid:durableId="985165610">
    <w:abstractNumId w:val="1"/>
  </w:num>
  <w:num w:numId="3" w16cid:durableId="1608466935">
    <w:abstractNumId w:val="2"/>
  </w:num>
  <w:num w:numId="4" w16cid:durableId="1663974020">
    <w:abstractNumId w:val="3"/>
  </w:num>
  <w:num w:numId="5" w16cid:durableId="652568934">
    <w:abstractNumId w:val="4"/>
  </w:num>
  <w:num w:numId="6" w16cid:durableId="766731234">
    <w:abstractNumId w:val="5"/>
  </w:num>
  <w:num w:numId="7" w16cid:durableId="2603781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5896443">
    <w:abstractNumId w:val="8"/>
  </w:num>
  <w:num w:numId="9" w16cid:durableId="1960601664">
    <w:abstractNumId w:val="6"/>
  </w:num>
  <w:num w:numId="10" w16cid:durableId="704064406">
    <w:abstractNumId w:val="7"/>
  </w:num>
  <w:num w:numId="11" w16cid:durableId="1349411848">
    <w:abstractNumId w:val="10"/>
  </w:num>
  <w:num w:numId="12" w16cid:durableId="1365642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2182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45570"/>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C5450"/>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139B"/>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270F"/>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0637"/>
    <w:rsid w:val="0083268B"/>
    <w:rsid w:val="008345B3"/>
    <w:rsid w:val="008445AB"/>
    <w:rsid w:val="008505AD"/>
    <w:rsid w:val="00853326"/>
    <w:rsid w:val="00863071"/>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649B"/>
    <w:rsid w:val="008F7719"/>
    <w:rsid w:val="008F7B5E"/>
    <w:rsid w:val="00901E93"/>
    <w:rsid w:val="009068A2"/>
    <w:rsid w:val="009068BA"/>
    <w:rsid w:val="0092090F"/>
    <w:rsid w:val="009214BA"/>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619C"/>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577F0"/>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55CCD"/>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0F89"/>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855D5"/>
  <w14:defaultImageDpi w14:val="0"/>
  <w15:docId w15:val="{D67A0E5C-8A9D-4B3E-A26B-4A145B4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C577F0"/>
    <w:pPr>
      <w:tabs>
        <w:tab w:val="center" w:pos="4536"/>
        <w:tab w:val="right" w:pos="9072"/>
      </w:tabs>
    </w:pPr>
  </w:style>
  <w:style w:type="character" w:customStyle="1" w:styleId="ZhlavChar">
    <w:name w:val="Záhlaví Char"/>
    <w:basedOn w:val="Standardnpsmoodstavce"/>
    <w:link w:val="Zhlav"/>
    <w:uiPriority w:val="99"/>
    <w:rsid w:val="00C577F0"/>
    <w:rPr>
      <w:sz w:val="24"/>
      <w:szCs w:val="24"/>
      <w:lang w:eastAsia="ar-SA"/>
    </w:rPr>
  </w:style>
  <w:style w:type="paragraph" w:styleId="Zpat">
    <w:name w:val="footer"/>
    <w:basedOn w:val="Normln"/>
    <w:link w:val="ZpatChar"/>
    <w:uiPriority w:val="99"/>
    <w:rsid w:val="00C577F0"/>
    <w:pPr>
      <w:tabs>
        <w:tab w:val="center" w:pos="4536"/>
        <w:tab w:val="right" w:pos="9072"/>
      </w:tabs>
    </w:pPr>
  </w:style>
  <w:style w:type="character" w:customStyle="1" w:styleId="ZpatChar">
    <w:name w:val="Zápatí Char"/>
    <w:basedOn w:val="Standardnpsmoodstavce"/>
    <w:link w:val="Zpat"/>
    <w:uiPriority w:val="99"/>
    <w:rsid w:val="00C577F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25744">
      <w:marLeft w:val="0"/>
      <w:marRight w:val="0"/>
      <w:marTop w:val="0"/>
      <w:marBottom w:val="0"/>
      <w:divBdr>
        <w:top w:val="none" w:sz="0" w:space="0" w:color="auto"/>
        <w:left w:val="none" w:sz="0" w:space="0" w:color="auto"/>
        <w:bottom w:val="none" w:sz="0" w:space="0" w:color="auto"/>
        <w:right w:val="none" w:sz="0" w:space="0" w:color="auto"/>
      </w:divBdr>
    </w:div>
    <w:div w:id="2049525745">
      <w:marLeft w:val="0"/>
      <w:marRight w:val="0"/>
      <w:marTop w:val="0"/>
      <w:marBottom w:val="0"/>
      <w:divBdr>
        <w:top w:val="none" w:sz="0" w:space="0" w:color="auto"/>
        <w:left w:val="none" w:sz="0" w:space="0" w:color="auto"/>
        <w:bottom w:val="none" w:sz="0" w:space="0" w:color="auto"/>
        <w:right w:val="none" w:sz="0" w:space="0" w:color="auto"/>
      </w:divBdr>
    </w:div>
    <w:div w:id="2049525746">
      <w:marLeft w:val="0"/>
      <w:marRight w:val="0"/>
      <w:marTop w:val="0"/>
      <w:marBottom w:val="0"/>
      <w:divBdr>
        <w:top w:val="none" w:sz="0" w:space="0" w:color="auto"/>
        <w:left w:val="none" w:sz="0" w:space="0" w:color="auto"/>
        <w:bottom w:val="none" w:sz="0" w:space="0" w:color="auto"/>
        <w:right w:val="none" w:sz="0" w:space="0" w:color="auto"/>
      </w:divBdr>
    </w:div>
    <w:div w:id="2049525747">
      <w:marLeft w:val="0"/>
      <w:marRight w:val="0"/>
      <w:marTop w:val="0"/>
      <w:marBottom w:val="0"/>
      <w:divBdr>
        <w:top w:val="none" w:sz="0" w:space="0" w:color="auto"/>
        <w:left w:val="none" w:sz="0" w:space="0" w:color="auto"/>
        <w:bottom w:val="none" w:sz="0" w:space="0" w:color="auto"/>
        <w:right w:val="none" w:sz="0" w:space="0" w:color="auto"/>
      </w:divBdr>
    </w:div>
    <w:div w:id="2049525748">
      <w:marLeft w:val="0"/>
      <w:marRight w:val="0"/>
      <w:marTop w:val="0"/>
      <w:marBottom w:val="0"/>
      <w:divBdr>
        <w:top w:val="none" w:sz="0" w:space="0" w:color="auto"/>
        <w:left w:val="none" w:sz="0" w:space="0" w:color="auto"/>
        <w:bottom w:val="none" w:sz="0" w:space="0" w:color="auto"/>
        <w:right w:val="none" w:sz="0" w:space="0" w:color="auto"/>
      </w:divBdr>
    </w:div>
    <w:div w:id="2049525749">
      <w:marLeft w:val="0"/>
      <w:marRight w:val="0"/>
      <w:marTop w:val="0"/>
      <w:marBottom w:val="0"/>
      <w:divBdr>
        <w:top w:val="none" w:sz="0" w:space="0" w:color="auto"/>
        <w:left w:val="none" w:sz="0" w:space="0" w:color="auto"/>
        <w:bottom w:val="none" w:sz="0" w:space="0" w:color="auto"/>
        <w:right w:val="none" w:sz="0" w:space="0" w:color="auto"/>
      </w:divBdr>
    </w:div>
    <w:div w:id="2049525750">
      <w:marLeft w:val="0"/>
      <w:marRight w:val="0"/>
      <w:marTop w:val="0"/>
      <w:marBottom w:val="0"/>
      <w:divBdr>
        <w:top w:val="none" w:sz="0" w:space="0" w:color="auto"/>
        <w:left w:val="none" w:sz="0" w:space="0" w:color="auto"/>
        <w:bottom w:val="none" w:sz="0" w:space="0" w:color="auto"/>
        <w:right w:val="none" w:sz="0" w:space="0" w:color="auto"/>
      </w:divBdr>
    </w:div>
    <w:div w:id="2049525751">
      <w:marLeft w:val="0"/>
      <w:marRight w:val="0"/>
      <w:marTop w:val="0"/>
      <w:marBottom w:val="0"/>
      <w:divBdr>
        <w:top w:val="none" w:sz="0" w:space="0" w:color="auto"/>
        <w:left w:val="none" w:sz="0" w:space="0" w:color="auto"/>
        <w:bottom w:val="none" w:sz="0" w:space="0" w:color="auto"/>
        <w:right w:val="none" w:sz="0" w:space="0" w:color="auto"/>
      </w:divBdr>
    </w:div>
    <w:div w:id="2049525752">
      <w:marLeft w:val="0"/>
      <w:marRight w:val="0"/>
      <w:marTop w:val="0"/>
      <w:marBottom w:val="0"/>
      <w:divBdr>
        <w:top w:val="none" w:sz="0" w:space="0" w:color="auto"/>
        <w:left w:val="none" w:sz="0" w:space="0" w:color="auto"/>
        <w:bottom w:val="none" w:sz="0" w:space="0" w:color="auto"/>
        <w:right w:val="none" w:sz="0" w:space="0" w:color="auto"/>
      </w:divBdr>
    </w:div>
    <w:div w:id="2049525753">
      <w:marLeft w:val="0"/>
      <w:marRight w:val="0"/>
      <w:marTop w:val="0"/>
      <w:marBottom w:val="0"/>
      <w:divBdr>
        <w:top w:val="none" w:sz="0" w:space="0" w:color="auto"/>
        <w:left w:val="none" w:sz="0" w:space="0" w:color="auto"/>
        <w:bottom w:val="none" w:sz="0" w:space="0" w:color="auto"/>
        <w:right w:val="none" w:sz="0" w:space="0" w:color="auto"/>
      </w:divBdr>
    </w:div>
    <w:div w:id="2049525754">
      <w:marLeft w:val="0"/>
      <w:marRight w:val="0"/>
      <w:marTop w:val="0"/>
      <w:marBottom w:val="0"/>
      <w:divBdr>
        <w:top w:val="none" w:sz="0" w:space="0" w:color="auto"/>
        <w:left w:val="none" w:sz="0" w:space="0" w:color="auto"/>
        <w:bottom w:val="none" w:sz="0" w:space="0" w:color="auto"/>
        <w:right w:val="none" w:sz="0" w:space="0" w:color="auto"/>
      </w:divBdr>
    </w:div>
    <w:div w:id="2049525755">
      <w:marLeft w:val="0"/>
      <w:marRight w:val="0"/>
      <w:marTop w:val="0"/>
      <w:marBottom w:val="0"/>
      <w:divBdr>
        <w:top w:val="none" w:sz="0" w:space="0" w:color="auto"/>
        <w:left w:val="none" w:sz="0" w:space="0" w:color="auto"/>
        <w:bottom w:val="none" w:sz="0" w:space="0" w:color="auto"/>
        <w:right w:val="none" w:sz="0" w:space="0" w:color="auto"/>
      </w:divBdr>
    </w:div>
    <w:div w:id="2049525756">
      <w:marLeft w:val="0"/>
      <w:marRight w:val="0"/>
      <w:marTop w:val="0"/>
      <w:marBottom w:val="0"/>
      <w:divBdr>
        <w:top w:val="none" w:sz="0" w:space="0" w:color="auto"/>
        <w:left w:val="none" w:sz="0" w:space="0" w:color="auto"/>
        <w:bottom w:val="none" w:sz="0" w:space="0" w:color="auto"/>
        <w:right w:val="none" w:sz="0" w:space="0" w:color="auto"/>
      </w:divBdr>
    </w:div>
    <w:div w:id="2049525757">
      <w:marLeft w:val="0"/>
      <w:marRight w:val="0"/>
      <w:marTop w:val="0"/>
      <w:marBottom w:val="0"/>
      <w:divBdr>
        <w:top w:val="none" w:sz="0" w:space="0" w:color="auto"/>
        <w:left w:val="none" w:sz="0" w:space="0" w:color="auto"/>
        <w:bottom w:val="none" w:sz="0" w:space="0" w:color="auto"/>
        <w:right w:val="none" w:sz="0" w:space="0" w:color="auto"/>
      </w:divBdr>
    </w:div>
    <w:div w:id="2049525758">
      <w:marLeft w:val="0"/>
      <w:marRight w:val="0"/>
      <w:marTop w:val="0"/>
      <w:marBottom w:val="0"/>
      <w:divBdr>
        <w:top w:val="none" w:sz="0" w:space="0" w:color="auto"/>
        <w:left w:val="none" w:sz="0" w:space="0" w:color="auto"/>
        <w:bottom w:val="none" w:sz="0" w:space="0" w:color="auto"/>
        <w:right w:val="none" w:sz="0" w:space="0" w:color="auto"/>
      </w:divBdr>
    </w:div>
    <w:div w:id="2049525759">
      <w:marLeft w:val="0"/>
      <w:marRight w:val="0"/>
      <w:marTop w:val="0"/>
      <w:marBottom w:val="0"/>
      <w:divBdr>
        <w:top w:val="none" w:sz="0" w:space="0" w:color="auto"/>
        <w:left w:val="none" w:sz="0" w:space="0" w:color="auto"/>
        <w:bottom w:val="none" w:sz="0" w:space="0" w:color="auto"/>
        <w:right w:val="none" w:sz="0" w:space="0" w:color="auto"/>
      </w:divBdr>
    </w:div>
    <w:div w:id="2049525760">
      <w:marLeft w:val="0"/>
      <w:marRight w:val="0"/>
      <w:marTop w:val="0"/>
      <w:marBottom w:val="0"/>
      <w:divBdr>
        <w:top w:val="none" w:sz="0" w:space="0" w:color="auto"/>
        <w:left w:val="none" w:sz="0" w:space="0" w:color="auto"/>
        <w:bottom w:val="none" w:sz="0" w:space="0" w:color="auto"/>
        <w:right w:val="none" w:sz="0" w:space="0" w:color="auto"/>
      </w:divBdr>
    </w:div>
    <w:div w:id="2049525761">
      <w:marLeft w:val="0"/>
      <w:marRight w:val="0"/>
      <w:marTop w:val="0"/>
      <w:marBottom w:val="0"/>
      <w:divBdr>
        <w:top w:val="none" w:sz="0" w:space="0" w:color="auto"/>
        <w:left w:val="none" w:sz="0" w:space="0" w:color="auto"/>
        <w:bottom w:val="none" w:sz="0" w:space="0" w:color="auto"/>
        <w:right w:val="none" w:sz="0" w:space="0" w:color="auto"/>
      </w:divBdr>
    </w:div>
    <w:div w:id="2049525762">
      <w:marLeft w:val="0"/>
      <w:marRight w:val="0"/>
      <w:marTop w:val="0"/>
      <w:marBottom w:val="0"/>
      <w:divBdr>
        <w:top w:val="none" w:sz="0" w:space="0" w:color="auto"/>
        <w:left w:val="none" w:sz="0" w:space="0" w:color="auto"/>
        <w:bottom w:val="none" w:sz="0" w:space="0" w:color="auto"/>
        <w:right w:val="none" w:sz="0" w:space="0" w:color="auto"/>
      </w:divBdr>
    </w:div>
    <w:div w:id="2049525763">
      <w:marLeft w:val="0"/>
      <w:marRight w:val="0"/>
      <w:marTop w:val="0"/>
      <w:marBottom w:val="0"/>
      <w:divBdr>
        <w:top w:val="none" w:sz="0" w:space="0" w:color="auto"/>
        <w:left w:val="none" w:sz="0" w:space="0" w:color="auto"/>
        <w:bottom w:val="none" w:sz="0" w:space="0" w:color="auto"/>
        <w:right w:val="none" w:sz="0" w:space="0" w:color="auto"/>
      </w:divBdr>
    </w:div>
    <w:div w:id="2049525764">
      <w:marLeft w:val="0"/>
      <w:marRight w:val="0"/>
      <w:marTop w:val="0"/>
      <w:marBottom w:val="0"/>
      <w:divBdr>
        <w:top w:val="none" w:sz="0" w:space="0" w:color="auto"/>
        <w:left w:val="none" w:sz="0" w:space="0" w:color="auto"/>
        <w:bottom w:val="none" w:sz="0" w:space="0" w:color="auto"/>
        <w:right w:val="none" w:sz="0" w:space="0" w:color="auto"/>
      </w:divBdr>
    </w:div>
    <w:div w:id="2049525765">
      <w:marLeft w:val="0"/>
      <w:marRight w:val="0"/>
      <w:marTop w:val="0"/>
      <w:marBottom w:val="0"/>
      <w:divBdr>
        <w:top w:val="none" w:sz="0" w:space="0" w:color="auto"/>
        <w:left w:val="none" w:sz="0" w:space="0" w:color="auto"/>
        <w:bottom w:val="none" w:sz="0" w:space="0" w:color="auto"/>
        <w:right w:val="none" w:sz="0" w:space="0" w:color="auto"/>
      </w:divBdr>
    </w:div>
    <w:div w:id="20495257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1648</Words>
  <Characters>9730</Characters>
  <Application>Microsoft Office Word</Application>
  <DocSecurity>0</DocSecurity>
  <Lines>81</Lines>
  <Paragraphs>22</Paragraphs>
  <ScaleCrop>false</ScaleCrop>
  <Company>Pozemkový Fond ČR</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4</cp:revision>
  <cp:lastPrinted>2025-06-23T05:05:00Z</cp:lastPrinted>
  <dcterms:created xsi:type="dcterms:W3CDTF">2025-07-07T08:16:00Z</dcterms:created>
  <dcterms:modified xsi:type="dcterms:W3CDTF">2025-07-07T08:17:00Z</dcterms:modified>
</cp:coreProperties>
</file>