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2E99F788" w14:textId="0ED89448" w:rsidR="003840BA" w:rsidRPr="00F66DAE" w:rsidRDefault="003840BA" w:rsidP="003840BA">
      <w:pPr>
        <w:rPr>
          <w:rFonts w:ascii="Arial" w:hAnsi="Arial" w:cs="Arial"/>
          <w:b/>
          <w:sz w:val="22"/>
          <w:szCs w:val="22"/>
        </w:rPr>
      </w:pPr>
      <w:r w:rsidRPr="00F66DAE">
        <w:rPr>
          <w:rFonts w:ascii="Arial" w:hAnsi="Arial" w:cs="Arial"/>
          <w:b/>
          <w:sz w:val="22"/>
          <w:szCs w:val="22"/>
        </w:rPr>
        <w:t>Altium International s. r. o.</w:t>
      </w:r>
    </w:p>
    <w:p w14:paraId="73B10EAF" w14:textId="1F5AB3B3"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3840BA" w:rsidRPr="00F66DAE">
        <w:rPr>
          <w:rFonts w:ascii="Arial" w:hAnsi="Arial" w:cs="Arial"/>
          <w:sz w:val="22"/>
          <w:szCs w:val="22"/>
        </w:rPr>
        <w:t>25791079</w:t>
      </w:r>
    </w:p>
    <w:p w14:paraId="0417E325" w14:textId="77777777" w:rsidR="003840BA" w:rsidRPr="00F66DAE" w:rsidRDefault="00895988" w:rsidP="003840BA">
      <w:pPr>
        <w:rPr>
          <w:rFonts w:ascii="Arial" w:hAnsi="Arial" w:cs="Arial"/>
          <w:sz w:val="22"/>
          <w:szCs w:val="22"/>
        </w:rPr>
      </w:pPr>
      <w:r w:rsidRPr="00895988">
        <w:rPr>
          <w:rFonts w:ascii="Arial" w:hAnsi="Arial" w:cs="Arial"/>
          <w:sz w:val="22"/>
          <w:szCs w:val="22"/>
        </w:rPr>
        <w:t xml:space="preserve">DIČ: </w:t>
      </w:r>
      <w:r w:rsidR="003840BA" w:rsidRPr="00F66DAE">
        <w:rPr>
          <w:rFonts w:ascii="Arial" w:hAnsi="Arial" w:cs="Arial"/>
          <w:sz w:val="22"/>
          <w:szCs w:val="22"/>
        </w:rPr>
        <w:t>CZ25791079</w:t>
      </w:r>
    </w:p>
    <w:p w14:paraId="4B540A5E" w14:textId="4411F34E" w:rsidR="00895988" w:rsidRPr="00895988" w:rsidRDefault="00895988" w:rsidP="00895988">
      <w:pPr>
        <w:rPr>
          <w:rFonts w:ascii="Arial" w:hAnsi="Arial" w:cs="Arial"/>
          <w:sz w:val="22"/>
          <w:szCs w:val="22"/>
        </w:rPr>
      </w:pPr>
      <w:r w:rsidRPr="00895988">
        <w:rPr>
          <w:rFonts w:ascii="Arial" w:hAnsi="Arial" w:cs="Arial"/>
          <w:sz w:val="22"/>
          <w:szCs w:val="22"/>
        </w:rPr>
        <w:t>se sídlem:</w:t>
      </w:r>
      <w:r w:rsidR="00DB532A">
        <w:rPr>
          <w:rFonts w:ascii="Arial" w:hAnsi="Arial" w:cs="Arial"/>
          <w:sz w:val="22"/>
          <w:szCs w:val="22"/>
        </w:rPr>
        <w:t xml:space="preserve"> </w:t>
      </w:r>
      <w:r w:rsidR="003840BA" w:rsidRPr="00F66DAE">
        <w:rPr>
          <w:rFonts w:ascii="Arial" w:hAnsi="Arial" w:cs="Arial"/>
          <w:sz w:val="22"/>
          <w:szCs w:val="22"/>
        </w:rPr>
        <w:t xml:space="preserve">Na </w:t>
      </w:r>
      <w:proofErr w:type="spellStart"/>
      <w:r w:rsidR="003840BA" w:rsidRPr="00F66DAE">
        <w:rPr>
          <w:rFonts w:ascii="Arial" w:hAnsi="Arial" w:cs="Arial"/>
          <w:sz w:val="22"/>
          <w:szCs w:val="22"/>
        </w:rPr>
        <w:t>Jetelce</w:t>
      </w:r>
      <w:proofErr w:type="spellEnd"/>
      <w:r w:rsidR="003840BA" w:rsidRPr="00F66DAE">
        <w:rPr>
          <w:rFonts w:ascii="Arial" w:hAnsi="Arial" w:cs="Arial"/>
          <w:sz w:val="22"/>
          <w:szCs w:val="22"/>
        </w:rPr>
        <w:t xml:space="preserve"> 69/2, 190 00 Praha 9</w:t>
      </w:r>
    </w:p>
    <w:p w14:paraId="721E8446" w14:textId="643FFA7D"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0B4E19">
        <w:rPr>
          <w:rFonts w:ascii="Arial" w:hAnsi="Arial" w:cs="Arial"/>
          <w:sz w:val="22"/>
          <w:szCs w:val="22"/>
        </w:rPr>
        <w:t>RNDr. Karlem Vranovským, CSc., jednatelem</w:t>
      </w:r>
    </w:p>
    <w:p w14:paraId="1CF72CE2" w14:textId="77777777" w:rsidR="003840BA" w:rsidRPr="00F66DAE" w:rsidRDefault="00895988" w:rsidP="00895988">
      <w:pPr>
        <w:rPr>
          <w:rFonts w:ascii="Arial" w:hAnsi="Arial" w:cs="Arial"/>
          <w:sz w:val="22"/>
          <w:szCs w:val="22"/>
        </w:rPr>
      </w:pPr>
      <w:r w:rsidRPr="00895988">
        <w:rPr>
          <w:rFonts w:ascii="Arial" w:hAnsi="Arial" w:cs="Arial"/>
          <w:sz w:val="22"/>
          <w:szCs w:val="22"/>
        </w:rPr>
        <w:t xml:space="preserve">bankovní spojení: </w:t>
      </w:r>
      <w:r w:rsidR="003840BA" w:rsidRPr="00F66DAE">
        <w:rPr>
          <w:rFonts w:ascii="Arial" w:hAnsi="Arial" w:cs="Arial"/>
          <w:sz w:val="22"/>
          <w:szCs w:val="22"/>
        </w:rPr>
        <w:t>Raiffeisenbank a.s.</w:t>
      </w:r>
    </w:p>
    <w:p w14:paraId="531E1835" w14:textId="77777777" w:rsidR="003840BA" w:rsidRPr="00F66DAE" w:rsidRDefault="00895988" w:rsidP="003840BA">
      <w:pPr>
        <w:rPr>
          <w:rFonts w:ascii="Arial" w:hAnsi="Arial" w:cs="Arial"/>
          <w:sz w:val="22"/>
          <w:szCs w:val="22"/>
        </w:rPr>
      </w:pPr>
      <w:r w:rsidRPr="00895988">
        <w:rPr>
          <w:rFonts w:ascii="Arial" w:hAnsi="Arial" w:cs="Arial"/>
          <w:sz w:val="22"/>
          <w:szCs w:val="22"/>
        </w:rPr>
        <w:t xml:space="preserve">číslo účtu: </w:t>
      </w:r>
      <w:r w:rsidR="003840BA" w:rsidRPr="00F66DAE">
        <w:rPr>
          <w:rFonts w:ascii="Arial" w:hAnsi="Arial" w:cs="Arial"/>
          <w:sz w:val="22"/>
          <w:szCs w:val="22"/>
        </w:rPr>
        <w:t>16499002/5500</w:t>
      </w:r>
    </w:p>
    <w:p w14:paraId="3F72BE9D" w14:textId="2BE0C195" w:rsidR="00895988" w:rsidRPr="00F66DAE" w:rsidRDefault="00895988" w:rsidP="00895988">
      <w:r w:rsidRPr="00895988">
        <w:rPr>
          <w:rFonts w:ascii="Arial" w:hAnsi="Arial" w:cs="Arial"/>
          <w:sz w:val="22"/>
          <w:szCs w:val="22"/>
        </w:rPr>
        <w:t>zapsána v obchodním rejstříku vedeném</w:t>
      </w:r>
      <w:r w:rsidR="003840BA">
        <w:rPr>
          <w:rFonts w:ascii="Arial" w:hAnsi="Arial" w:cs="Arial"/>
          <w:sz w:val="22"/>
          <w:szCs w:val="22"/>
        </w:rPr>
        <w:t xml:space="preserve"> Městským</w:t>
      </w:r>
      <w:r w:rsidRPr="00895988">
        <w:rPr>
          <w:rFonts w:ascii="Arial" w:hAnsi="Arial" w:cs="Arial"/>
          <w:sz w:val="22"/>
          <w:szCs w:val="22"/>
        </w:rPr>
        <w:t xml:space="preserve"> soudem v </w:t>
      </w:r>
      <w:r w:rsidR="003840BA">
        <w:rPr>
          <w:rFonts w:ascii="Arial" w:hAnsi="Arial" w:cs="Arial"/>
          <w:sz w:val="22"/>
          <w:szCs w:val="22"/>
        </w:rPr>
        <w:t>Praze</w:t>
      </w:r>
      <w:r w:rsidRPr="00895988">
        <w:rPr>
          <w:rFonts w:ascii="Arial" w:hAnsi="Arial" w:cs="Arial"/>
          <w:sz w:val="22"/>
          <w:szCs w:val="22"/>
        </w:rPr>
        <w:t xml:space="preserve">, oddíl </w:t>
      </w:r>
      <w:r w:rsidR="00F66DAE">
        <w:rPr>
          <w:rFonts w:ascii="Arial" w:hAnsi="Arial" w:cs="Arial"/>
          <w:sz w:val="22"/>
          <w:szCs w:val="22"/>
        </w:rPr>
        <w:t>C</w:t>
      </w:r>
      <w:r w:rsidRPr="00895988">
        <w:rPr>
          <w:rFonts w:ascii="Arial" w:hAnsi="Arial" w:cs="Arial"/>
          <w:sz w:val="22"/>
          <w:szCs w:val="22"/>
        </w:rPr>
        <w:t xml:space="preserve">, vložka </w:t>
      </w:r>
      <w:r w:rsidR="00F66DAE" w:rsidRPr="00F66DAE">
        <w:rPr>
          <w:rFonts w:ascii="Arial" w:hAnsi="Arial" w:cs="Arial"/>
          <w:sz w:val="22"/>
          <w:szCs w:val="22"/>
        </w:rPr>
        <w:t>70568</w:t>
      </w: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09BA62C7" w:rsidR="009E5825" w:rsidRPr="0069166B" w:rsidRDefault="009E5825" w:rsidP="00B03F88">
      <w:pPr>
        <w:pStyle w:val="Odstavecsmlouvy"/>
      </w:pPr>
      <w:r>
        <w:t xml:space="preserve">Účelem této smlouvy je poskytování pozáručního servisu, provádění neplánovaných oprav a dalších činností pro </w:t>
      </w:r>
      <w:r w:rsidR="00932D82">
        <w:t xml:space="preserve">přístroje a </w:t>
      </w:r>
      <w:r>
        <w:t>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34249E">
        <w:t xml:space="preserve"> </w:t>
      </w:r>
      <w:r w:rsidR="00BD5702" w:rsidRPr="0069166B">
        <w:t xml:space="preserve">na veřejnou zakázku </w:t>
      </w:r>
      <w:r w:rsidR="00704A6A">
        <w:t>„</w:t>
      </w:r>
      <w:r w:rsidR="0091591F">
        <w:t xml:space="preserve">Hmotnostní spektrometr“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5313D187" w:rsidR="002B57E8" w:rsidRPr="002B57E8" w:rsidRDefault="002B57E8" w:rsidP="65EBEEBE">
      <w:pPr>
        <w:pStyle w:val="Odstavecsmlouvy"/>
      </w:pPr>
      <w:bookmarkStart w:id="0" w:name="_Ref48908271"/>
      <w:r>
        <w:t xml:space="preserve">Poskytovatel je s odbornou péčí profesionála a za podmínek této smlouvy a Zadávací dokumentace povinen poskytovat pozáruční servis pro </w:t>
      </w:r>
      <w:r w:rsidR="20E5DA66">
        <w:t xml:space="preserve">přístroje a </w:t>
      </w:r>
      <w:r>
        <w:t>zdravotnické prostředky Objednatele, které jsou specifikovány v příloze č. 1 této smlouvy (dále též jen „</w:t>
      </w:r>
      <w:r w:rsidRPr="4F1FD49E">
        <w:rPr>
          <w:b/>
          <w:bCs/>
        </w:rPr>
        <w:t>Zařízení</w:t>
      </w:r>
      <w:r>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4F1FD49E">
        <w:rPr>
          <w:b/>
          <w:bCs/>
        </w:rPr>
        <w:t>ZoZP</w:t>
      </w:r>
      <w:proofErr w:type="spellEnd"/>
      <w:r>
        <w:t>“), jakož i konzultace 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2A0E952E" w:rsidR="002B57E8" w:rsidRPr="00353EC2" w:rsidRDefault="002B57E8" w:rsidP="002B57E8">
      <w:pPr>
        <w:pStyle w:val="Psmenoodstavce"/>
      </w:pPr>
      <w:bookmarkStart w:id="3" w:name="_Ref50644978"/>
      <w:r>
        <w:t xml:space="preserve">na základě Objednávky </w:t>
      </w:r>
      <w:r w:rsidR="5F254CF2">
        <w:t xml:space="preserve">zaškolení nebo </w:t>
      </w:r>
      <w:r>
        <w:t xml:space="preserve">instruktáž dle § 41 </w:t>
      </w:r>
      <w:proofErr w:type="spellStart"/>
      <w:r>
        <w:t>ZoZP</w:t>
      </w:r>
      <w:proofErr w:type="spellEnd"/>
      <w:r>
        <w:t>, 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0CE3D74"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t xml:space="preserve">Poskytovatel je povinen provádět na základě Objednávek rovněž </w:t>
      </w:r>
      <w:r w:rsidR="002C744A">
        <w:t>neplánované opravy</w:t>
      </w:r>
      <w:r w:rsidR="005A4B3D">
        <w:t xml:space="preserve"> </w:t>
      </w:r>
      <w:r w:rsidR="005A4B3D">
        <w:lastRenderedPageBreak/>
        <w:t>(tj. odstraňování vad Zařízení)</w:t>
      </w:r>
      <w:r w:rsidR="002C744A">
        <w:t xml:space="preserve"> </w:t>
      </w:r>
      <w:r w:rsidR="00590E9C">
        <w:t xml:space="preserve">a </w:t>
      </w:r>
      <w:r w:rsidR="08C2F500">
        <w:t xml:space="preserve">zaškolení nebo </w:t>
      </w:r>
      <w:r w:rsidR="00590E9C">
        <w:t xml:space="preserve">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fldChar w:fldCharType="begin"/>
      </w:r>
      <w:r>
        <w:instrText xml:space="preserve"> REF _Ref50644969 \n \h </w:instrText>
      </w:r>
      <w:r>
        <w:fldChar w:fldCharType="separate"/>
      </w:r>
      <w:proofErr w:type="gramStart"/>
      <w:r w:rsidR="00B00B39">
        <w:t>II.5</w:t>
      </w:r>
      <w:r>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 xml:space="preserve">Poskytovatel je povinen do 5 pracovních dnů od nabytí účinnosti smlouvy Objednateli poskytnout doklady o splnění oznamovací povinnosti Poskytovatele, jakožto osoby provádějící servis zdravotnických prostředků, dle </w:t>
      </w:r>
      <w:proofErr w:type="spellStart"/>
      <w:r>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4EA1458"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e-mail:</w:t>
      </w:r>
      <w:r w:rsidR="00B903BF">
        <w:t xml:space="preserve"> </w:t>
      </w:r>
      <w:proofErr w:type="spellStart"/>
      <w:r w:rsidR="00B903BF">
        <w:rPr>
          <w:rStyle w:val="Hypertextovodkaz"/>
          <w:color w:val="auto"/>
          <w:u w:val="none"/>
        </w:rPr>
        <w:t>xxx</w:t>
      </w:r>
      <w:proofErr w:type="spellEnd"/>
      <w:r w:rsidR="007D58B5">
        <w:t>, telefon:</w:t>
      </w:r>
      <w:r w:rsidR="00B903BF">
        <w:t xml:space="preserve"> </w:t>
      </w:r>
      <w:proofErr w:type="spellStart"/>
      <w:r w:rsidR="00B903BF">
        <w:t>xxx</w:t>
      </w:r>
      <w:proofErr w:type="spellEnd"/>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53F19E9"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w:t>
      </w:r>
      <w:r>
        <w:lastRenderedPageBreak/>
        <w:t xml:space="preserve">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1525C8">
        <w:rPr>
          <w:bCs/>
        </w:rPr>
        <w:t xml:space="preserve">IV.6 </w:t>
      </w:r>
      <w:r w:rsidR="003B3ECB">
        <w:rPr>
          <w:bCs/>
        </w:rPr>
        <w:t xml:space="preserve">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C930B0"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E23640" w14:textId="77777777" w:rsidR="00C930B0" w:rsidRPr="003E1355" w:rsidRDefault="00C930B0" w:rsidP="001525C8">
      <w:pPr>
        <w:pStyle w:val="Odstavecsmlouvy"/>
        <w:numPr>
          <w:ilvl w:val="0"/>
          <w:numId w:val="0"/>
        </w:numPr>
      </w:pPr>
    </w:p>
    <w:p w14:paraId="540C0DDA" w14:textId="1B5E0FC0" w:rsidR="00C930B0" w:rsidRDefault="00C930B0" w:rsidP="001525C8">
      <w:pPr>
        <w:pStyle w:val="Odstavecsmlouvy"/>
        <w:rPr>
          <w:bCs/>
        </w:rPr>
      </w:pPr>
      <w:r>
        <w:rPr>
          <w:bCs/>
        </w:rPr>
        <w:t>V</w:t>
      </w:r>
      <w:r w:rsidR="006D30C6">
        <w:rPr>
          <w:bCs/>
        </w:rPr>
        <w:t> </w:t>
      </w:r>
      <w:r>
        <w:rPr>
          <w:bCs/>
        </w:rPr>
        <w:t>případě</w:t>
      </w:r>
      <w:r w:rsidR="006D30C6">
        <w:rPr>
          <w:bCs/>
        </w:rPr>
        <w:t xml:space="preserve"> </w:t>
      </w:r>
      <w:r>
        <w:rPr>
          <w:bCs/>
        </w:rPr>
        <w:t>op</w:t>
      </w:r>
      <w:r w:rsidR="001525C8">
        <w:rPr>
          <w:bCs/>
        </w:rPr>
        <w:t xml:space="preserve">ravy </w:t>
      </w:r>
      <w:r w:rsidR="00E47064">
        <w:rPr>
          <w:bCs/>
        </w:rPr>
        <w:t xml:space="preserve">Zařízení </w:t>
      </w:r>
      <w:r>
        <w:rPr>
          <w:bCs/>
        </w:rPr>
        <w:t xml:space="preserve">nekompatibilního </w:t>
      </w:r>
      <w:r w:rsidR="00333B6D">
        <w:rPr>
          <w:bCs/>
        </w:rPr>
        <w:t xml:space="preserve">se stávajícím systémem </w:t>
      </w:r>
      <w:proofErr w:type="spellStart"/>
      <w:r w:rsidR="00333B6D">
        <w:rPr>
          <w:bCs/>
        </w:rPr>
        <w:t>Agilent</w:t>
      </w:r>
      <w:proofErr w:type="spellEnd"/>
      <w:r w:rsidR="00333B6D">
        <w:rPr>
          <w:bCs/>
        </w:rPr>
        <w:t xml:space="preserve">, </w:t>
      </w:r>
      <w:r w:rsidR="00F822E9">
        <w:rPr>
          <w:bCs/>
        </w:rPr>
        <w:t>se Poskytovatel</w:t>
      </w:r>
      <w:r w:rsidRPr="00C930B0">
        <w:rPr>
          <w:bCs/>
        </w:rPr>
        <w:t xml:space="preserve"> zavazuje bezplatně zapůjčit náhradní modul</w:t>
      </w:r>
      <w:r w:rsidR="004E4230">
        <w:rPr>
          <w:bCs/>
        </w:rPr>
        <w:t>, a to</w:t>
      </w:r>
      <w:r w:rsidRPr="00C930B0">
        <w:rPr>
          <w:bCs/>
        </w:rPr>
        <w:t xml:space="preserve"> ve lhůtě </w:t>
      </w:r>
      <w:r w:rsidRPr="00E47064">
        <w:rPr>
          <w:b/>
          <w:bCs/>
        </w:rPr>
        <w:t>do 3 pracovních dnů</w:t>
      </w:r>
      <w:r w:rsidRPr="00C930B0">
        <w:rPr>
          <w:bCs/>
        </w:rPr>
        <w:t xml:space="preserve"> od nahlášení </w:t>
      </w:r>
      <w:r w:rsidR="00A92330">
        <w:rPr>
          <w:bCs/>
        </w:rPr>
        <w:t>zá</w:t>
      </w:r>
      <w:r w:rsidRPr="00C930B0">
        <w:rPr>
          <w:bCs/>
        </w:rPr>
        <w:t>vady.</w:t>
      </w:r>
    </w:p>
    <w:p w14:paraId="01F7E40F" w14:textId="77777777" w:rsidR="00C930B0" w:rsidRPr="00C930B0" w:rsidRDefault="00C930B0" w:rsidP="001525C8">
      <w:pPr>
        <w:pStyle w:val="Odstavecsmlouvy"/>
        <w:numPr>
          <w:ilvl w:val="0"/>
          <w:numId w:val="0"/>
        </w:numPr>
        <w:ind w:left="567"/>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79610BF4"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rsidR="001525C8">
        <w:t xml:space="preserve">IV.6 </w:t>
      </w:r>
      <w:r>
        <w:t xml:space="preserve">této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lastRenderedPageBreak/>
        <w:t>pouze jedenkrát</w:t>
      </w:r>
      <w:r w:rsidR="003372C8">
        <w:rPr>
          <w:b/>
        </w:rPr>
        <w:t>, a to nejvýše v částce, která je minimem z Cestovních nákladů 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3BC04185"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B34D68">
        <w:t xml:space="preserve"> vyjma navýšení Ceny za servis o průměrnou roční míru inflace dle </w:t>
      </w:r>
      <w:r w:rsidR="008D753F">
        <w:t>odst</w:t>
      </w:r>
      <w:r w:rsidR="00C26667">
        <w:t xml:space="preserve">. </w:t>
      </w:r>
      <w:r w:rsidR="00B34D68">
        <w:t>V.8 této smlouvy</w:t>
      </w:r>
      <w:r w:rsidR="00B34D68" w:rsidRPr="00AE7815">
        <w:t>.</w:t>
      </w:r>
    </w:p>
    <w:p w14:paraId="5B0125F0" w14:textId="77777777" w:rsidR="006E1E16" w:rsidRDefault="006E1E16" w:rsidP="00745EBE">
      <w:pPr>
        <w:pStyle w:val="Odstavecseseznamem"/>
      </w:pPr>
    </w:p>
    <w:p w14:paraId="0A7035DD" w14:textId="57215F95" w:rsidR="00B34D68" w:rsidRPr="00B34D68" w:rsidRDefault="00B34D68" w:rsidP="00B34D68">
      <w:pPr>
        <w:pStyle w:val="Odstavecsmlouvy"/>
        <w:rPr>
          <w:rFonts w:eastAsia="Arial"/>
        </w:rPr>
      </w:pPr>
      <w:r>
        <w:t xml:space="preserve">Poskytovatel </w:t>
      </w:r>
      <w:r w:rsidRPr="5B9C0D3B">
        <w:rPr>
          <w:rFonts w:eastAsia="Arial"/>
        </w:rPr>
        <w:t>je oprávněn zvýšit sjednané ceny každoročně o průměrnou roční míru inflace za předchozí kalendářní rok zveřejněnou Českým statistickým úřadem (dále též jen „</w:t>
      </w:r>
      <w:r w:rsidRPr="5B9C0D3B">
        <w:rPr>
          <w:rFonts w:eastAsia="Arial"/>
          <w:b/>
          <w:bCs/>
        </w:rPr>
        <w:t>míra inflace</w:t>
      </w:r>
      <w:r w:rsidRPr="5B9C0D3B">
        <w:rPr>
          <w:rFonts w:eastAsia="Arial"/>
        </w:rPr>
        <w:t>“), avšak pouze pokud míra inflace bude vyšší nebo rovna 2 %, a to vžd</w:t>
      </w:r>
      <w:r w:rsidR="00987011">
        <w:rPr>
          <w:rFonts w:eastAsia="Arial"/>
        </w:rPr>
        <w:t>y k 1. 4. příslušného roku (tj. počínaje měsícem dubnem), nikoli však v roce, ve kterém tato smlouva nabyla platnosti.</w:t>
      </w:r>
      <w:r w:rsidRPr="5B9C0D3B">
        <w:rPr>
          <w:rFonts w:eastAsia="Arial"/>
        </w:rPr>
        <w:t xml:space="preserve">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w:t>
      </w:r>
      <w:r w:rsidR="00987011">
        <w:rPr>
          <w:rFonts w:eastAsia="Arial"/>
        </w:rPr>
        <w:t xml:space="preserve">, </w:t>
      </w:r>
      <w:r w:rsidRPr="5B9C0D3B">
        <w:rPr>
          <w:rFonts w:eastAsia="Arial"/>
        </w:rPr>
        <w:t xml:space="preserve">jinak toto právo Poskytovatele na </w:t>
      </w:r>
      <w:r w:rsidRPr="5B9C0D3B">
        <w:rPr>
          <w:rFonts w:eastAsia="Arial"/>
        </w:rPr>
        <w:lastRenderedPageBreak/>
        <w:t xml:space="preserve">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2923665A" w14:textId="77777777" w:rsidR="00B34D68" w:rsidRDefault="00B34D68" w:rsidP="00B34D68">
      <w:pPr>
        <w:pStyle w:val="Odstavecsmlouvy"/>
        <w:numPr>
          <w:ilvl w:val="0"/>
          <w:numId w:val="0"/>
        </w:numPr>
        <w:ind w:left="567"/>
        <w:rPr>
          <w:rFonts w:eastAsia="Arial"/>
        </w:rPr>
      </w:pPr>
    </w:p>
    <w:p w14:paraId="1BAAA02C" w14:textId="2C61F526" w:rsidR="00002BF9" w:rsidRPr="00895988" w:rsidRDefault="00DA234D">
      <w:pPr>
        <w:pStyle w:val="Odstavecsmlouvy"/>
      </w:pPr>
      <w:r w:rsidRPr="504E12AE">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5E370F89" w14:textId="4B093549" w:rsidR="0091591F" w:rsidRDefault="00561F78" w:rsidP="004945A0">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1"/>
    </w:p>
    <w:p w14:paraId="1085E1F5" w14:textId="77777777" w:rsidR="00B34D68" w:rsidRDefault="00B34D68" w:rsidP="00B34D68">
      <w:pPr>
        <w:pStyle w:val="Odstavecsmlouvy"/>
        <w:numPr>
          <w:ilvl w:val="0"/>
          <w:numId w:val="0"/>
        </w:numPr>
        <w:ind w:left="567"/>
      </w:pPr>
    </w:p>
    <w:p w14:paraId="7B3A3138" w14:textId="77777777" w:rsidR="00B34D68" w:rsidRDefault="00B34D68" w:rsidP="00B34D68">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lastRenderedPageBreak/>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01933FBA" w14:textId="77777777" w:rsidR="00B34D68" w:rsidRDefault="00B34D68" w:rsidP="00B34D68">
      <w:pPr>
        <w:pStyle w:val="Nadpis1"/>
        <w:numPr>
          <w:ilvl w:val="0"/>
          <w:numId w:val="0"/>
        </w:numPr>
        <w:ind w:left="1080"/>
        <w:jc w:val="left"/>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581CF00" w14:textId="77777777" w:rsidR="00DA234D" w:rsidRDefault="00687928" w:rsidP="004366E6">
      <w:pPr>
        <w:pStyle w:val="Odstavecsmlouvy"/>
      </w:pPr>
      <w:r>
        <w:t xml:space="preserve">Tato smlouva nabývá platnosti dnem jejího podpisu oběma smluvními stranami. </w:t>
      </w:r>
    </w:p>
    <w:p w14:paraId="6B040861" w14:textId="77777777" w:rsidR="00DA234D" w:rsidRDefault="00DA234D" w:rsidP="00AF4B35">
      <w:pPr>
        <w:pStyle w:val="Odstavecseseznamem"/>
      </w:pPr>
    </w:p>
    <w:p w14:paraId="7E901B85" w14:textId="77777777" w:rsidR="00DA234D" w:rsidRDefault="00DA234D" w:rsidP="00DA234D">
      <w:pPr>
        <w:pStyle w:val="Odstavecsmlouvy"/>
      </w:pPr>
      <w:r>
        <w:t xml:space="preserve">Tato smlouva nabývá účinnosti </w:t>
      </w:r>
      <w:r w:rsidRPr="744746FD">
        <w:rPr>
          <w:b/>
          <w:bCs/>
        </w:rPr>
        <w:t>dnem následujícím po dni, ve kterém skončila záruční doba na Zařízení, jehož záruční doba končí nejdříve</w:t>
      </w:r>
      <w:r>
        <w:t xml:space="preserve">, nebo dnem jejího uveřejnění v registru smluv podle toho, která z těchto skutečností nastane později. </w:t>
      </w:r>
    </w:p>
    <w:p w14:paraId="667F6811" w14:textId="77777777" w:rsidR="00DA234D" w:rsidRDefault="00DA234D" w:rsidP="00AF4B35">
      <w:pPr>
        <w:pStyle w:val="Odstavecsmlouvy"/>
        <w:numPr>
          <w:ilvl w:val="0"/>
          <w:numId w:val="0"/>
        </w:numPr>
        <w:ind w:left="567"/>
      </w:pPr>
    </w:p>
    <w:p w14:paraId="0927D6C5" w14:textId="1C3680B5" w:rsidR="005F172F" w:rsidRPr="00DA234D" w:rsidRDefault="005F172F" w:rsidP="004366E6">
      <w:pPr>
        <w:pStyle w:val="Odstavecsmlouvy"/>
      </w:pPr>
      <w:r w:rsidRPr="00DA234D">
        <w:t xml:space="preserve">Tato smlouva </w:t>
      </w:r>
      <w:r w:rsidR="00DA234D">
        <w:t>se</w:t>
      </w:r>
      <w:r w:rsidR="001814BB" w:rsidRPr="00DA234D">
        <w:t xml:space="preserve"> </w:t>
      </w:r>
      <w:r w:rsidRPr="00DA234D">
        <w:t xml:space="preserve">uzavírá </w:t>
      </w:r>
      <w:r w:rsidR="001814BB" w:rsidRPr="00DA234D">
        <w:t xml:space="preserve">se </w:t>
      </w:r>
      <w:r w:rsidRPr="00DA234D">
        <w:rPr>
          <w:b/>
        </w:rPr>
        <w:t xml:space="preserve">na dobu </w:t>
      </w:r>
      <w:r w:rsidR="00A749BF" w:rsidRPr="00DA234D">
        <w:rPr>
          <w:b/>
        </w:rPr>
        <w:t>neurčitou.</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63F717FF"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A749BF">
        <w:rPr>
          <w:b/>
        </w:rPr>
        <w:t xml:space="preserve">8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lastRenderedPageBreak/>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091CED6" w14:textId="1FC8CF3C" w:rsidR="00461378" w:rsidRDefault="00461378" w:rsidP="0091591F">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71F46DE7" w14:textId="77777777" w:rsidR="00AF4B35" w:rsidRDefault="00AF4B35" w:rsidP="00AF4B35">
      <w:pPr>
        <w:pStyle w:val="Psmenoodstavce"/>
        <w:numPr>
          <w:ilvl w:val="0"/>
          <w:numId w:val="0"/>
        </w:numPr>
        <w:ind w:left="1021"/>
        <w:contextualSpacing/>
      </w:pPr>
    </w:p>
    <w:p w14:paraId="50D5AC8E" w14:textId="6A347C78" w:rsidR="00461378" w:rsidRDefault="00461378" w:rsidP="004945A0">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0900863C" w14:textId="77777777" w:rsidR="00B34D68" w:rsidRDefault="00B34D68" w:rsidP="00B34D6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264C2F4F"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B00B39">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B00B39">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05D3AD80"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B00B39">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1FA2A8C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B00B39">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6FC394DE"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B00B39">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B00B39">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B00B39">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B00B39">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69B96702" w:rsidR="0019164C" w:rsidRPr="00895988" w:rsidRDefault="0019164C" w:rsidP="0019164C">
      <w:pPr>
        <w:pStyle w:val="Odstavecsmlouvy"/>
      </w:pPr>
      <w:bookmarkStart w:id="31" w:name="_Ref138166952"/>
      <w:r w:rsidRPr="00895988">
        <w:lastRenderedPageBreak/>
        <w:t>Pro případ prodlení Poskytovatele s</w:t>
      </w:r>
      <w:r>
        <w:t xml:space="preserve">e zasláním </w:t>
      </w:r>
      <w:r w:rsidR="002F01CF">
        <w:t xml:space="preserve">servisního výkazu </w:t>
      </w:r>
      <w:r>
        <w:t xml:space="preserve">dle odst. </w:t>
      </w:r>
      <w:r w:rsidR="001525C8">
        <w:t>IV.</w:t>
      </w:r>
      <w:r w:rsidR="00DA234D">
        <w:t>6</w:t>
      </w:r>
      <w:r w:rsidR="001525C8">
        <w:t xml:space="preserve"> </w:t>
      </w:r>
      <w:r>
        <w:t>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B00B39">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AB72FA0" w14:textId="493F3556" w:rsidR="00F93F1A" w:rsidRDefault="00F93F1A" w:rsidP="004945A0">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27DD2BCB" w14:textId="24461E82"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B00B3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5E83E7B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B00B3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68EA0C39" w14:textId="4107A25F" w:rsidR="00B34D68" w:rsidRPr="00895988" w:rsidRDefault="00B34D68" w:rsidP="00B34D68">
      <w:pPr>
        <w:pStyle w:val="Odstavecsmlouvy"/>
        <w:numPr>
          <w:ilvl w:val="1"/>
          <w:numId w:val="22"/>
        </w:numPr>
      </w:pPr>
      <w:r w:rsidRPr="00895988">
        <w:t>Jakékoliv změny či doplňky této smlouvy lze činit pouze formou písemných číslovaných dodatků podepsaných oběma smluvními stranami</w:t>
      </w:r>
      <w:r>
        <w:t>, vyjma navýšení Ceny za servis o průměrnou roční míru inflace dle V.8 této smlouvy</w:t>
      </w:r>
      <w:r w:rsidRPr="00895988">
        <w:t>; odstoupení od smlouvy lze provést pouze písemnou formou.</w:t>
      </w:r>
      <w:r>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279DA04" w:rsidR="00BC3900" w:rsidRDefault="00353EC2" w:rsidP="004366E6">
      <w:pPr>
        <w:pStyle w:val="Odstavecsmlouvy"/>
        <w:rPr>
          <w:snapToGrid w:val="0"/>
        </w:rPr>
      </w:pPr>
      <w:r w:rsidRPr="0091591F">
        <w:rPr>
          <w:snapToGrid w:val="0"/>
        </w:rPr>
        <w:t xml:space="preserve">Tato smlouva je sepsána ve </w:t>
      </w:r>
      <w:r w:rsidR="0091591F" w:rsidRPr="0091591F">
        <w:rPr>
          <w:snapToGrid w:val="0"/>
        </w:rPr>
        <w:t xml:space="preserve">třech </w:t>
      </w:r>
      <w:r w:rsidRPr="0091591F">
        <w:rPr>
          <w:snapToGrid w:val="0"/>
        </w:rPr>
        <w:t>vyhotoveních</w:t>
      </w:r>
      <w:r w:rsidRPr="00684BFA">
        <w:rPr>
          <w:snapToGrid w:val="0"/>
        </w:rPr>
        <w:t xml:space="preserve"> stejné platnosti a závaznosti, přičemž </w:t>
      </w:r>
      <w:r>
        <w:rPr>
          <w:snapToGrid w:val="0"/>
        </w:rPr>
        <w:t xml:space="preserve">Poskytovatel obdrží jedno vyhotovení a Objednatel obdrží </w:t>
      </w:r>
      <w:r w:rsidRPr="0091591F">
        <w:rPr>
          <w:snapToGrid w:val="0"/>
        </w:rPr>
        <w:t>dvě</w:t>
      </w:r>
      <w:r w:rsidR="0091591F">
        <w:rPr>
          <w:snapToGrid w:val="0"/>
        </w:rPr>
        <w:t xml:space="preserve"> </w:t>
      </w:r>
      <w:r w:rsidRPr="0091591F">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Default="00363B64" w:rsidP="00363B64"/>
    <w:p w14:paraId="5CECEF27" w14:textId="77777777" w:rsidR="00B34D68" w:rsidRPr="00D722DC" w:rsidRDefault="00B34D68" w:rsidP="00363B64"/>
    <w:tbl>
      <w:tblPr>
        <w:tblW w:w="0" w:type="auto"/>
        <w:tblInd w:w="567" w:type="dxa"/>
        <w:tblLook w:val="04A0" w:firstRow="1" w:lastRow="0" w:firstColumn="1" w:lastColumn="0" w:noHBand="0" w:noVBand="1"/>
      </w:tblPr>
      <w:tblGrid>
        <w:gridCol w:w="3707"/>
        <w:gridCol w:w="1001"/>
        <w:gridCol w:w="3797"/>
      </w:tblGrid>
      <w:tr w:rsidR="00363B64" w:rsidRPr="00363B64" w14:paraId="6EF4CA9E" w14:textId="77777777" w:rsidTr="00BD3B21">
        <w:tc>
          <w:tcPr>
            <w:tcW w:w="4077" w:type="dxa"/>
            <w:shd w:val="clear" w:color="auto" w:fill="auto"/>
          </w:tcPr>
          <w:p w14:paraId="38C68A6F" w14:textId="3832002D"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001D3662">
              <w:rPr>
                <w:sz w:val="22"/>
                <w:szCs w:val="22"/>
              </w:rPr>
              <w:t>Praze</w:t>
            </w:r>
            <w:r w:rsidRPr="00363B64">
              <w:rPr>
                <w:sz w:val="22"/>
                <w:szCs w:val="22"/>
              </w:rPr>
              <w:t xml:space="preserve"> dne</w:t>
            </w:r>
            <w:r w:rsidR="00B903BF">
              <w:rPr>
                <w:sz w:val="22"/>
                <w:szCs w:val="22"/>
              </w:rPr>
              <w:t xml:space="preserve"> 23. 6. 2025</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13D8959"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B903BF">
              <w:rPr>
                <w:sz w:val="22"/>
                <w:szCs w:val="22"/>
              </w:rPr>
              <w:t xml:space="preserve"> 30. 6. 2025</w:t>
            </w:r>
            <w:bookmarkStart w:id="32" w:name="_GoBack"/>
            <w:bookmarkEnd w:id="32"/>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Default="00363B64" w:rsidP="00BD3B21">
            <w:pPr>
              <w:pStyle w:val="slovn"/>
              <w:numPr>
                <w:ilvl w:val="0"/>
                <w:numId w:val="0"/>
              </w:numPr>
              <w:tabs>
                <w:tab w:val="num" w:pos="567"/>
              </w:tabs>
              <w:spacing w:after="0" w:line="280" w:lineRule="atLeast"/>
              <w:rPr>
                <w:sz w:val="22"/>
                <w:szCs w:val="22"/>
              </w:rPr>
            </w:pPr>
          </w:p>
          <w:p w14:paraId="089F8071" w14:textId="77777777" w:rsidR="00B34D68" w:rsidRPr="00363B64" w:rsidRDefault="00B34D68"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96C74F0" w:rsidR="00363B64" w:rsidRPr="00363B64" w:rsidRDefault="001D3662" w:rsidP="00BD3B21">
            <w:pPr>
              <w:pStyle w:val="slovn"/>
              <w:numPr>
                <w:ilvl w:val="0"/>
                <w:numId w:val="0"/>
              </w:numPr>
              <w:tabs>
                <w:tab w:val="num" w:pos="567"/>
              </w:tabs>
              <w:spacing w:after="0" w:line="280" w:lineRule="atLeast"/>
              <w:jc w:val="center"/>
              <w:rPr>
                <w:b/>
                <w:sz w:val="22"/>
                <w:szCs w:val="22"/>
              </w:rPr>
            </w:pPr>
            <w:r>
              <w:rPr>
                <w:b/>
                <w:sz w:val="22"/>
                <w:szCs w:val="22"/>
              </w:rPr>
              <w:t>Altium International s. r. o.</w:t>
            </w:r>
          </w:p>
          <w:p w14:paraId="706586D9" w14:textId="50A72B39" w:rsidR="00363B64" w:rsidRDefault="00B903BF" w:rsidP="00BD3B21">
            <w:pPr>
              <w:jc w:val="center"/>
              <w:rPr>
                <w:rFonts w:ascii="Arial" w:hAnsi="Arial" w:cs="Arial"/>
                <w:sz w:val="22"/>
                <w:szCs w:val="22"/>
              </w:rPr>
            </w:pPr>
            <w:proofErr w:type="spellStart"/>
            <w:r>
              <w:rPr>
                <w:rFonts w:ascii="Arial" w:hAnsi="Arial" w:cs="Arial"/>
                <w:sz w:val="22"/>
                <w:szCs w:val="22"/>
              </w:rPr>
              <w:t>xxx</w:t>
            </w:r>
            <w:proofErr w:type="spellEnd"/>
            <w:r w:rsidR="001D3662">
              <w:rPr>
                <w:rFonts w:ascii="Arial" w:hAnsi="Arial" w:cs="Arial"/>
                <w:sz w:val="22"/>
                <w:szCs w:val="22"/>
              </w:rPr>
              <w:t xml:space="preserve">, </w:t>
            </w:r>
            <w:proofErr w:type="spellStart"/>
            <w:r>
              <w:rPr>
                <w:rFonts w:ascii="Arial" w:hAnsi="Arial" w:cs="Arial"/>
                <w:sz w:val="22"/>
                <w:szCs w:val="22"/>
              </w:rPr>
              <w:t>xxx</w:t>
            </w:r>
            <w:proofErr w:type="spellEnd"/>
            <w:r w:rsidR="001D3662">
              <w:rPr>
                <w:rFonts w:ascii="Arial" w:hAnsi="Arial" w:cs="Arial"/>
                <w:sz w:val="22"/>
                <w:szCs w:val="22"/>
              </w:rPr>
              <w:t>,</w:t>
            </w:r>
          </w:p>
          <w:p w14:paraId="4CACDB24" w14:textId="0C22740E" w:rsidR="001D3662" w:rsidRPr="00363B64" w:rsidRDefault="001D3662" w:rsidP="00BD3B21">
            <w:pPr>
              <w:jc w:val="center"/>
              <w:rPr>
                <w:rFonts w:ascii="Arial" w:hAnsi="Arial" w:cs="Arial"/>
                <w:bCs/>
                <w:sz w:val="22"/>
                <w:szCs w:val="22"/>
              </w:rPr>
            </w:pPr>
            <w:r>
              <w:rPr>
                <w:rFonts w:ascii="Arial" w:hAnsi="Arial" w:cs="Arial"/>
                <w:bCs/>
                <w:sz w:val="22"/>
                <w:szCs w:val="22"/>
              </w:rPr>
              <w:t>na základě plné moci</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3"/>
          <w:footerReference w:type="default" r:id="rId14"/>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14172" w:type="dxa"/>
        <w:tblLook w:val="04A0" w:firstRow="1" w:lastRow="0" w:firstColumn="1" w:lastColumn="0" w:noHBand="0" w:noVBand="1"/>
      </w:tblPr>
      <w:tblGrid>
        <w:gridCol w:w="1258"/>
        <w:gridCol w:w="6309"/>
        <w:gridCol w:w="2492"/>
        <w:gridCol w:w="2073"/>
        <w:gridCol w:w="2040"/>
      </w:tblGrid>
      <w:tr w:rsidR="004C5255" w14:paraId="2F1B14EB" w14:textId="77777777" w:rsidTr="00F6625B">
        <w:trPr>
          <w:trHeight w:val="1142"/>
        </w:trPr>
        <w:tc>
          <w:tcPr>
            <w:tcW w:w="1258" w:type="dxa"/>
            <w:vAlign w:val="center"/>
          </w:tcPr>
          <w:p w14:paraId="055E8F4B" w14:textId="056A1D42" w:rsidR="004C5255" w:rsidRDefault="004C5255" w:rsidP="00F936CE">
            <w:pPr>
              <w:jc w:val="center"/>
              <w:rPr>
                <w:rFonts w:ascii="Arial" w:hAnsi="Arial" w:cs="Arial"/>
                <w:b/>
                <w:sz w:val="22"/>
                <w:szCs w:val="22"/>
              </w:rPr>
            </w:pPr>
            <w:r>
              <w:rPr>
                <w:rFonts w:ascii="Arial" w:hAnsi="Arial" w:cs="Arial"/>
                <w:b/>
                <w:sz w:val="22"/>
                <w:szCs w:val="22"/>
              </w:rPr>
              <w:t>Část</w:t>
            </w:r>
          </w:p>
        </w:tc>
        <w:tc>
          <w:tcPr>
            <w:tcW w:w="6309" w:type="dxa"/>
            <w:vAlign w:val="center"/>
          </w:tcPr>
          <w:p w14:paraId="17ABDE68" w14:textId="65FD4D1C" w:rsidR="004C5255" w:rsidRDefault="004C5255" w:rsidP="00F936CE">
            <w:pPr>
              <w:jc w:val="center"/>
              <w:rPr>
                <w:rFonts w:ascii="Arial" w:hAnsi="Arial" w:cs="Arial"/>
                <w:b/>
                <w:sz w:val="22"/>
                <w:szCs w:val="22"/>
              </w:rPr>
            </w:pPr>
            <w:r>
              <w:rPr>
                <w:rFonts w:ascii="Arial" w:hAnsi="Arial" w:cs="Arial"/>
                <w:b/>
                <w:sz w:val="22"/>
                <w:szCs w:val="22"/>
              </w:rPr>
              <w:t>Specifikace Zařízení</w:t>
            </w:r>
          </w:p>
        </w:tc>
        <w:tc>
          <w:tcPr>
            <w:tcW w:w="2492" w:type="dxa"/>
            <w:vAlign w:val="center"/>
          </w:tcPr>
          <w:p w14:paraId="41698FE4" w14:textId="61D46104" w:rsidR="004C5255" w:rsidRDefault="004C5255" w:rsidP="00F6625B">
            <w:pPr>
              <w:jc w:val="center"/>
              <w:rPr>
                <w:rFonts w:ascii="Arial" w:hAnsi="Arial" w:cs="Arial"/>
                <w:b/>
                <w:sz w:val="22"/>
                <w:szCs w:val="22"/>
              </w:rPr>
            </w:pPr>
            <w:r>
              <w:rPr>
                <w:rFonts w:ascii="Arial" w:hAnsi="Arial" w:cs="Arial"/>
                <w:b/>
                <w:sz w:val="22"/>
                <w:szCs w:val="22"/>
              </w:rPr>
              <w:t>Cena za provedení preventivní údržby v kompletním rozsahu v Kč bez DPH</w:t>
            </w:r>
          </w:p>
        </w:tc>
        <w:tc>
          <w:tcPr>
            <w:tcW w:w="2073" w:type="dxa"/>
            <w:vAlign w:val="center"/>
          </w:tcPr>
          <w:p w14:paraId="2F95DB1C" w14:textId="724735B5" w:rsidR="004C5255" w:rsidRDefault="004C5255" w:rsidP="00F936CE">
            <w:pPr>
              <w:jc w:val="center"/>
              <w:rPr>
                <w:rFonts w:ascii="Arial" w:hAnsi="Arial" w:cs="Arial"/>
                <w:b/>
                <w:sz w:val="22"/>
                <w:szCs w:val="22"/>
              </w:rPr>
            </w:pPr>
            <w:r>
              <w:rPr>
                <w:rFonts w:ascii="Arial" w:hAnsi="Arial" w:cs="Arial"/>
                <w:b/>
                <w:sz w:val="22"/>
                <w:szCs w:val="22"/>
              </w:rPr>
              <w:t>Cestovní náklady</w:t>
            </w:r>
            <w:r w:rsidR="007E6508">
              <w:rPr>
                <w:rFonts w:ascii="Arial" w:hAnsi="Arial" w:cs="Arial"/>
                <w:b/>
                <w:sz w:val="22"/>
                <w:szCs w:val="22"/>
              </w:rPr>
              <w:t xml:space="preserve"> v Kč bez DPH</w:t>
            </w:r>
          </w:p>
          <w:p w14:paraId="09C1F7D2" w14:textId="1E0F5E2B" w:rsidR="00011DEC" w:rsidRDefault="00011DEC" w:rsidP="00F936CE">
            <w:pPr>
              <w:jc w:val="center"/>
              <w:rPr>
                <w:rFonts w:ascii="Arial" w:hAnsi="Arial" w:cs="Arial"/>
                <w:b/>
                <w:sz w:val="22"/>
                <w:szCs w:val="22"/>
              </w:rPr>
            </w:pPr>
            <w:r>
              <w:rPr>
                <w:rStyle w:val="normaltextrun"/>
                <w:rFonts w:ascii="Arial" w:hAnsi="Arial" w:cs="Arial"/>
                <w:b/>
                <w:bCs/>
                <w:color w:val="000000"/>
                <w:sz w:val="22"/>
                <w:szCs w:val="22"/>
                <w:shd w:val="clear" w:color="auto" w:fill="FFFFFF"/>
              </w:rPr>
              <w:t>(na oba směry, tj. na pracoviště Objednatele i zpět)</w:t>
            </w:r>
          </w:p>
        </w:tc>
        <w:tc>
          <w:tcPr>
            <w:tcW w:w="2040" w:type="dxa"/>
            <w:vAlign w:val="center"/>
          </w:tcPr>
          <w:p w14:paraId="714CEC88" w14:textId="56AD15EA" w:rsidR="004C5255" w:rsidRDefault="004C5255" w:rsidP="00F936CE">
            <w:pPr>
              <w:jc w:val="center"/>
              <w:rPr>
                <w:rFonts w:ascii="Arial" w:hAnsi="Arial" w:cs="Arial"/>
                <w:b/>
                <w:sz w:val="22"/>
                <w:szCs w:val="22"/>
              </w:rPr>
            </w:pPr>
            <w:r>
              <w:rPr>
                <w:rFonts w:ascii="Arial" w:hAnsi="Arial" w:cs="Arial"/>
                <w:b/>
                <w:sz w:val="22"/>
                <w:szCs w:val="22"/>
              </w:rPr>
              <w:t>Sazba za 1 hodinu provádění oprav</w:t>
            </w:r>
            <w:r w:rsidR="007E6508">
              <w:rPr>
                <w:rFonts w:ascii="Arial" w:hAnsi="Arial" w:cs="Arial"/>
                <w:b/>
                <w:sz w:val="22"/>
                <w:szCs w:val="22"/>
              </w:rPr>
              <w:t xml:space="preserve"> v Kč bez DPH</w:t>
            </w:r>
          </w:p>
        </w:tc>
      </w:tr>
      <w:tr w:rsidR="004C5255" w14:paraId="15B820B7" w14:textId="77777777" w:rsidTr="00F6625B">
        <w:trPr>
          <w:trHeight w:val="720"/>
        </w:trPr>
        <w:tc>
          <w:tcPr>
            <w:tcW w:w="1258" w:type="dxa"/>
            <w:vAlign w:val="center"/>
          </w:tcPr>
          <w:p w14:paraId="3CFE4A6C" w14:textId="0CE27C98" w:rsidR="004C5255" w:rsidRDefault="004C5255" w:rsidP="095CB770">
            <w:pPr>
              <w:jc w:val="center"/>
              <w:rPr>
                <w:rFonts w:ascii="Arial" w:hAnsi="Arial" w:cs="Arial"/>
                <w:sz w:val="22"/>
                <w:szCs w:val="22"/>
              </w:rPr>
            </w:pPr>
            <w:r w:rsidRPr="095CB770">
              <w:rPr>
                <w:rFonts w:ascii="Arial" w:hAnsi="Arial" w:cs="Arial"/>
                <w:sz w:val="22"/>
                <w:szCs w:val="22"/>
              </w:rPr>
              <w:t>1</w:t>
            </w:r>
          </w:p>
        </w:tc>
        <w:tc>
          <w:tcPr>
            <w:tcW w:w="6309" w:type="dxa"/>
            <w:vAlign w:val="center"/>
          </w:tcPr>
          <w:p w14:paraId="0279DCEB" w14:textId="667AA480" w:rsidR="004C5255" w:rsidRDefault="004C5255" w:rsidP="4F1FD49E">
            <w:pPr>
              <w:rPr>
                <w:rFonts w:ascii="Calibri" w:eastAsia="Calibri" w:hAnsi="Calibri" w:cs="Calibri"/>
                <w:sz w:val="22"/>
                <w:szCs w:val="22"/>
              </w:rPr>
            </w:pPr>
            <w:r w:rsidRPr="4F1FD49E">
              <w:rPr>
                <w:rFonts w:ascii="Calibri" w:eastAsia="Calibri" w:hAnsi="Calibri" w:cs="Calibri"/>
                <w:sz w:val="22"/>
                <w:szCs w:val="22"/>
              </w:rPr>
              <w:t>Hmotnostní spektrometr (LC/MS) včetně dodaného příslušenství (záložní zdroj el. energie, generátor dusíku, PC a obslužný SW)</w:t>
            </w:r>
          </w:p>
        </w:tc>
        <w:tc>
          <w:tcPr>
            <w:tcW w:w="2492" w:type="dxa"/>
            <w:vAlign w:val="center"/>
          </w:tcPr>
          <w:p w14:paraId="224BF876" w14:textId="5F54BEF4" w:rsidR="004C5255" w:rsidRDefault="001A4B8B" w:rsidP="00F936CE">
            <w:pPr>
              <w:jc w:val="right"/>
              <w:rPr>
                <w:rFonts w:ascii="Arial" w:hAnsi="Arial" w:cs="Arial"/>
                <w:b/>
                <w:sz w:val="22"/>
                <w:szCs w:val="22"/>
              </w:rPr>
            </w:pPr>
            <w:r w:rsidRPr="001A4B8B">
              <w:rPr>
                <w:rFonts w:ascii="Arial" w:hAnsi="Arial" w:cs="Arial"/>
                <w:sz w:val="22"/>
                <w:szCs w:val="22"/>
              </w:rPr>
              <w:t>3</w:t>
            </w:r>
            <w:r w:rsidR="00C9637C">
              <w:rPr>
                <w:rFonts w:ascii="Arial" w:hAnsi="Arial" w:cs="Arial"/>
                <w:sz w:val="22"/>
                <w:szCs w:val="22"/>
              </w:rPr>
              <w:t>21.400</w:t>
            </w:r>
            <w:r>
              <w:rPr>
                <w:rFonts w:ascii="Arial" w:hAnsi="Arial" w:cs="Arial"/>
                <w:sz w:val="22"/>
                <w:szCs w:val="22"/>
              </w:rPr>
              <w:t>,00</w:t>
            </w:r>
          </w:p>
        </w:tc>
        <w:tc>
          <w:tcPr>
            <w:tcW w:w="2073" w:type="dxa"/>
            <w:vAlign w:val="center"/>
          </w:tcPr>
          <w:p w14:paraId="57878BA6" w14:textId="7555C7CE" w:rsidR="004C5255" w:rsidRDefault="001A4B8B" w:rsidP="00F936CE">
            <w:pPr>
              <w:jc w:val="right"/>
              <w:rPr>
                <w:rFonts w:ascii="Arial" w:hAnsi="Arial" w:cs="Arial"/>
                <w:b/>
                <w:sz w:val="22"/>
                <w:szCs w:val="22"/>
              </w:rPr>
            </w:pPr>
            <w:r>
              <w:rPr>
                <w:rFonts w:ascii="Arial" w:hAnsi="Arial" w:cs="Arial"/>
                <w:sz w:val="22"/>
                <w:szCs w:val="22"/>
              </w:rPr>
              <w:t>5.900,00</w:t>
            </w:r>
          </w:p>
        </w:tc>
        <w:tc>
          <w:tcPr>
            <w:tcW w:w="2040" w:type="dxa"/>
            <w:vAlign w:val="center"/>
          </w:tcPr>
          <w:p w14:paraId="060555C5" w14:textId="1479AB2C" w:rsidR="004C5255" w:rsidRDefault="001A4B8B" w:rsidP="00F936CE">
            <w:pPr>
              <w:jc w:val="right"/>
              <w:rPr>
                <w:rFonts w:ascii="Arial" w:hAnsi="Arial" w:cs="Arial"/>
                <w:b/>
                <w:sz w:val="22"/>
                <w:szCs w:val="22"/>
              </w:rPr>
            </w:pPr>
            <w:r>
              <w:rPr>
                <w:rFonts w:ascii="Arial" w:hAnsi="Arial" w:cs="Arial"/>
                <w:sz w:val="22"/>
                <w:szCs w:val="22"/>
              </w:rPr>
              <w:t>2.600,00</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91D0" w14:textId="77777777" w:rsidR="00836FDE" w:rsidRDefault="00836FDE" w:rsidP="008C3D93">
      <w:r>
        <w:separator/>
      </w:r>
    </w:p>
  </w:endnote>
  <w:endnote w:type="continuationSeparator" w:id="0">
    <w:p w14:paraId="72FD67A7" w14:textId="77777777" w:rsidR="00836FDE" w:rsidRDefault="00836FDE" w:rsidP="008C3D93">
      <w:r>
        <w:continuationSeparator/>
      </w:r>
    </w:p>
  </w:endnote>
  <w:endnote w:type="continuationNotice" w:id="1">
    <w:p w14:paraId="5473034B" w14:textId="77777777" w:rsidR="00836FDE" w:rsidRDefault="00836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B903BF">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0488E" w14:textId="77777777" w:rsidR="00836FDE" w:rsidRDefault="00836FDE" w:rsidP="008C3D93">
      <w:r>
        <w:separator/>
      </w:r>
    </w:p>
  </w:footnote>
  <w:footnote w:type="continuationSeparator" w:id="0">
    <w:p w14:paraId="1DCC1A2B" w14:textId="77777777" w:rsidR="00836FDE" w:rsidRDefault="00836FDE" w:rsidP="008C3D93">
      <w:r>
        <w:continuationSeparator/>
      </w:r>
    </w:p>
  </w:footnote>
  <w:footnote w:type="continuationNotice" w:id="1">
    <w:p w14:paraId="42AAAF1E" w14:textId="77777777" w:rsidR="00836FDE" w:rsidRDefault="00836F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3A5FCEF9" w:rsidR="00BD3B21" w:rsidRPr="00D95F26" w:rsidRDefault="00D95F26" w:rsidP="0031252B">
    <w:pPr>
      <w:pStyle w:val="Zhlav"/>
      <w:jc w:val="right"/>
      <w:rPr>
        <w:rFonts w:ascii="Arial" w:hAnsi="Arial" w:cs="Arial"/>
        <w:sz w:val="22"/>
        <w:szCs w:val="22"/>
      </w:rPr>
    </w:pPr>
    <w:r w:rsidRPr="00D95F26">
      <w:rPr>
        <w:rFonts w:ascii="Arial" w:hAnsi="Arial" w:cs="Arial"/>
        <w:sz w:val="22"/>
        <w:szCs w:val="22"/>
      </w:rPr>
      <w:t>U/2493/2025/</w:t>
    </w:r>
    <w:proofErr w:type="spellStart"/>
    <w:r w:rsidRPr="00D95F26">
      <w:rPr>
        <w:rFonts w:ascii="Arial" w:hAnsi="Arial" w:cs="Arial"/>
        <w:sz w:val="22"/>
        <w:szCs w:val="22"/>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1DEC"/>
    <w:rsid w:val="00012FC3"/>
    <w:rsid w:val="000148E5"/>
    <w:rsid w:val="000169FF"/>
    <w:rsid w:val="0002021F"/>
    <w:rsid w:val="00023BA1"/>
    <w:rsid w:val="00024867"/>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B4E19"/>
    <w:rsid w:val="000C0146"/>
    <w:rsid w:val="000C033A"/>
    <w:rsid w:val="000C237B"/>
    <w:rsid w:val="000C445F"/>
    <w:rsid w:val="000C6AE7"/>
    <w:rsid w:val="000C7A02"/>
    <w:rsid w:val="000D5717"/>
    <w:rsid w:val="000E473F"/>
    <w:rsid w:val="000E7CB3"/>
    <w:rsid w:val="000F07F7"/>
    <w:rsid w:val="000F336D"/>
    <w:rsid w:val="000F392F"/>
    <w:rsid w:val="000F54B9"/>
    <w:rsid w:val="00106742"/>
    <w:rsid w:val="001069AA"/>
    <w:rsid w:val="00112D8C"/>
    <w:rsid w:val="0011559E"/>
    <w:rsid w:val="00123E55"/>
    <w:rsid w:val="00137499"/>
    <w:rsid w:val="001478AB"/>
    <w:rsid w:val="001525C8"/>
    <w:rsid w:val="00152B7A"/>
    <w:rsid w:val="00164605"/>
    <w:rsid w:val="00167493"/>
    <w:rsid w:val="0017049F"/>
    <w:rsid w:val="001705BA"/>
    <w:rsid w:val="0017547B"/>
    <w:rsid w:val="001814BB"/>
    <w:rsid w:val="001866CE"/>
    <w:rsid w:val="00186778"/>
    <w:rsid w:val="00186A29"/>
    <w:rsid w:val="0019164C"/>
    <w:rsid w:val="00193482"/>
    <w:rsid w:val="001A4B8B"/>
    <w:rsid w:val="001A7E91"/>
    <w:rsid w:val="001B789E"/>
    <w:rsid w:val="001B7DEF"/>
    <w:rsid w:val="001C1BDA"/>
    <w:rsid w:val="001C590C"/>
    <w:rsid w:val="001D1A06"/>
    <w:rsid w:val="001D3662"/>
    <w:rsid w:val="001D40D8"/>
    <w:rsid w:val="001D4374"/>
    <w:rsid w:val="001F7D0A"/>
    <w:rsid w:val="00203621"/>
    <w:rsid w:val="002104C8"/>
    <w:rsid w:val="00216F34"/>
    <w:rsid w:val="00231247"/>
    <w:rsid w:val="002318B5"/>
    <w:rsid w:val="00235D2C"/>
    <w:rsid w:val="00244CF0"/>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2026"/>
    <w:rsid w:val="002C39D4"/>
    <w:rsid w:val="002C6469"/>
    <w:rsid w:val="002C744A"/>
    <w:rsid w:val="002D4E2E"/>
    <w:rsid w:val="002E69F2"/>
    <w:rsid w:val="002F01CF"/>
    <w:rsid w:val="002F4E6D"/>
    <w:rsid w:val="002F6D31"/>
    <w:rsid w:val="0031252B"/>
    <w:rsid w:val="00314D71"/>
    <w:rsid w:val="00326429"/>
    <w:rsid w:val="00333B6D"/>
    <w:rsid w:val="003347D1"/>
    <w:rsid w:val="003368CE"/>
    <w:rsid w:val="003372C8"/>
    <w:rsid w:val="0034249E"/>
    <w:rsid w:val="00343D3A"/>
    <w:rsid w:val="0034618E"/>
    <w:rsid w:val="00352DB3"/>
    <w:rsid w:val="00353EC2"/>
    <w:rsid w:val="00360881"/>
    <w:rsid w:val="00363B64"/>
    <w:rsid w:val="00364DAC"/>
    <w:rsid w:val="00365A79"/>
    <w:rsid w:val="00371E31"/>
    <w:rsid w:val="00376CAC"/>
    <w:rsid w:val="00381EDA"/>
    <w:rsid w:val="00383DEF"/>
    <w:rsid w:val="003840BA"/>
    <w:rsid w:val="003854AE"/>
    <w:rsid w:val="0038591F"/>
    <w:rsid w:val="00391118"/>
    <w:rsid w:val="003948D5"/>
    <w:rsid w:val="003969C7"/>
    <w:rsid w:val="00397BAB"/>
    <w:rsid w:val="003A0775"/>
    <w:rsid w:val="003A48C2"/>
    <w:rsid w:val="003A513A"/>
    <w:rsid w:val="003B3ECB"/>
    <w:rsid w:val="003C0DB6"/>
    <w:rsid w:val="003C190C"/>
    <w:rsid w:val="003C190F"/>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5A0"/>
    <w:rsid w:val="004946D4"/>
    <w:rsid w:val="0049553A"/>
    <w:rsid w:val="0049641C"/>
    <w:rsid w:val="00496C74"/>
    <w:rsid w:val="004A097A"/>
    <w:rsid w:val="004A1C8E"/>
    <w:rsid w:val="004A221C"/>
    <w:rsid w:val="004A4162"/>
    <w:rsid w:val="004A57B3"/>
    <w:rsid w:val="004A6737"/>
    <w:rsid w:val="004A6748"/>
    <w:rsid w:val="004B233B"/>
    <w:rsid w:val="004B48DC"/>
    <w:rsid w:val="004B675E"/>
    <w:rsid w:val="004C27C0"/>
    <w:rsid w:val="004C5255"/>
    <w:rsid w:val="004D24EF"/>
    <w:rsid w:val="004D5B4B"/>
    <w:rsid w:val="004D7041"/>
    <w:rsid w:val="004E3D8D"/>
    <w:rsid w:val="004E4230"/>
    <w:rsid w:val="004F5A77"/>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5F699A"/>
    <w:rsid w:val="00600025"/>
    <w:rsid w:val="006117D5"/>
    <w:rsid w:val="00614F40"/>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30C6"/>
    <w:rsid w:val="006D58E5"/>
    <w:rsid w:val="006D7C3D"/>
    <w:rsid w:val="006E1116"/>
    <w:rsid w:val="006E1E16"/>
    <w:rsid w:val="006E25A4"/>
    <w:rsid w:val="006F13C3"/>
    <w:rsid w:val="006F1A41"/>
    <w:rsid w:val="00703393"/>
    <w:rsid w:val="007042B1"/>
    <w:rsid w:val="00704A6A"/>
    <w:rsid w:val="00707C3A"/>
    <w:rsid w:val="00712BD3"/>
    <w:rsid w:val="007159AD"/>
    <w:rsid w:val="00720285"/>
    <w:rsid w:val="0072163E"/>
    <w:rsid w:val="00732C06"/>
    <w:rsid w:val="00732F56"/>
    <w:rsid w:val="007333CD"/>
    <w:rsid w:val="007336F2"/>
    <w:rsid w:val="007346EF"/>
    <w:rsid w:val="00735322"/>
    <w:rsid w:val="0074309B"/>
    <w:rsid w:val="007433CB"/>
    <w:rsid w:val="00745EAF"/>
    <w:rsid w:val="00745EBE"/>
    <w:rsid w:val="00747140"/>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B80"/>
    <w:rsid w:val="007C5C9D"/>
    <w:rsid w:val="007D1195"/>
    <w:rsid w:val="007D3C87"/>
    <w:rsid w:val="007D58B5"/>
    <w:rsid w:val="007D6D38"/>
    <w:rsid w:val="007E6508"/>
    <w:rsid w:val="007E7A2C"/>
    <w:rsid w:val="007F084C"/>
    <w:rsid w:val="007F4D33"/>
    <w:rsid w:val="00804A2D"/>
    <w:rsid w:val="00811153"/>
    <w:rsid w:val="008258EA"/>
    <w:rsid w:val="0082766A"/>
    <w:rsid w:val="00836FDE"/>
    <w:rsid w:val="00841E87"/>
    <w:rsid w:val="008546CC"/>
    <w:rsid w:val="00874D82"/>
    <w:rsid w:val="00875D5B"/>
    <w:rsid w:val="00875DA6"/>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53F"/>
    <w:rsid w:val="008D7D02"/>
    <w:rsid w:val="008F1CD5"/>
    <w:rsid w:val="008F1D5F"/>
    <w:rsid w:val="008F513F"/>
    <w:rsid w:val="0091591F"/>
    <w:rsid w:val="00916C7E"/>
    <w:rsid w:val="00920F91"/>
    <w:rsid w:val="009268E6"/>
    <w:rsid w:val="00932D82"/>
    <w:rsid w:val="00932DA2"/>
    <w:rsid w:val="00936384"/>
    <w:rsid w:val="00941216"/>
    <w:rsid w:val="00941B47"/>
    <w:rsid w:val="00943339"/>
    <w:rsid w:val="00946F41"/>
    <w:rsid w:val="00956A9A"/>
    <w:rsid w:val="00956DAD"/>
    <w:rsid w:val="00957C2E"/>
    <w:rsid w:val="00981274"/>
    <w:rsid w:val="009846D5"/>
    <w:rsid w:val="00987011"/>
    <w:rsid w:val="009A6A00"/>
    <w:rsid w:val="009B37E6"/>
    <w:rsid w:val="009C0BEF"/>
    <w:rsid w:val="009D17C9"/>
    <w:rsid w:val="009D3014"/>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2CF0"/>
    <w:rsid w:val="00A4460B"/>
    <w:rsid w:val="00A457A3"/>
    <w:rsid w:val="00A53008"/>
    <w:rsid w:val="00A5484E"/>
    <w:rsid w:val="00A7032B"/>
    <w:rsid w:val="00A7466B"/>
    <w:rsid w:val="00A749BF"/>
    <w:rsid w:val="00A84392"/>
    <w:rsid w:val="00A92330"/>
    <w:rsid w:val="00AB48EF"/>
    <w:rsid w:val="00AC05AE"/>
    <w:rsid w:val="00AC13C9"/>
    <w:rsid w:val="00AC1D91"/>
    <w:rsid w:val="00AD114A"/>
    <w:rsid w:val="00AD2E08"/>
    <w:rsid w:val="00AD329B"/>
    <w:rsid w:val="00AD33BD"/>
    <w:rsid w:val="00AD75D2"/>
    <w:rsid w:val="00AE7815"/>
    <w:rsid w:val="00AF47C7"/>
    <w:rsid w:val="00AF4B35"/>
    <w:rsid w:val="00B00B39"/>
    <w:rsid w:val="00B01DB6"/>
    <w:rsid w:val="00B03018"/>
    <w:rsid w:val="00B039BF"/>
    <w:rsid w:val="00B03F88"/>
    <w:rsid w:val="00B05874"/>
    <w:rsid w:val="00B115A0"/>
    <w:rsid w:val="00B1648D"/>
    <w:rsid w:val="00B17C84"/>
    <w:rsid w:val="00B22B92"/>
    <w:rsid w:val="00B30CB3"/>
    <w:rsid w:val="00B314F9"/>
    <w:rsid w:val="00B33AE5"/>
    <w:rsid w:val="00B34D68"/>
    <w:rsid w:val="00B415A9"/>
    <w:rsid w:val="00B42975"/>
    <w:rsid w:val="00B42BFF"/>
    <w:rsid w:val="00B52E8B"/>
    <w:rsid w:val="00B570CD"/>
    <w:rsid w:val="00B60987"/>
    <w:rsid w:val="00B60A7F"/>
    <w:rsid w:val="00B6148C"/>
    <w:rsid w:val="00B678A7"/>
    <w:rsid w:val="00B722FE"/>
    <w:rsid w:val="00B903BF"/>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48E8"/>
    <w:rsid w:val="00C15709"/>
    <w:rsid w:val="00C247D7"/>
    <w:rsid w:val="00C26667"/>
    <w:rsid w:val="00C300F6"/>
    <w:rsid w:val="00C40A98"/>
    <w:rsid w:val="00C61157"/>
    <w:rsid w:val="00C635C4"/>
    <w:rsid w:val="00C6601C"/>
    <w:rsid w:val="00C70A45"/>
    <w:rsid w:val="00C902A0"/>
    <w:rsid w:val="00C930B0"/>
    <w:rsid w:val="00C9637C"/>
    <w:rsid w:val="00CA1382"/>
    <w:rsid w:val="00CB049F"/>
    <w:rsid w:val="00CB7323"/>
    <w:rsid w:val="00CC3225"/>
    <w:rsid w:val="00CC32AB"/>
    <w:rsid w:val="00CD28DD"/>
    <w:rsid w:val="00CE48A0"/>
    <w:rsid w:val="00CE7CCD"/>
    <w:rsid w:val="00CE7DAB"/>
    <w:rsid w:val="00D04144"/>
    <w:rsid w:val="00D112AA"/>
    <w:rsid w:val="00D536EA"/>
    <w:rsid w:val="00D60080"/>
    <w:rsid w:val="00D822C8"/>
    <w:rsid w:val="00D86528"/>
    <w:rsid w:val="00D9069F"/>
    <w:rsid w:val="00D93E76"/>
    <w:rsid w:val="00D95F26"/>
    <w:rsid w:val="00DA234D"/>
    <w:rsid w:val="00DA6E7A"/>
    <w:rsid w:val="00DB0A30"/>
    <w:rsid w:val="00DB26F4"/>
    <w:rsid w:val="00DB532A"/>
    <w:rsid w:val="00DB5652"/>
    <w:rsid w:val="00DB7749"/>
    <w:rsid w:val="00DB7DCA"/>
    <w:rsid w:val="00DC2688"/>
    <w:rsid w:val="00DC4EEB"/>
    <w:rsid w:val="00DD68BD"/>
    <w:rsid w:val="00DD6C37"/>
    <w:rsid w:val="00DD7E7C"/>
    <w:rsid w:val="00DE13ED"/>
    <w:rsid w:val="00DE3C7C"/>
    <w:rsid w:val="00DE7CDB"/>
    <w:rsid w:val="00DF4D6E"/>
    <w:rsid w:val="00DF715B"/>
    <w:rsid w:val="00E129DD"/>
    <w:rsid w:val="00E14C00"/>
    <w:rsid w:val="00E45556"/>
    <w:rsid w:val="00E45744"/>
    <w:rsid w:val="00E45DB2"/>
    <w:rsid w:val="00E47064"/>
    <w:rsid w:val="00E50051"/>
    <w:rsid w:val="00E57E9C"/>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6625B"/>
    <w:rsid w:val="00F66DAE"/>
    <w:rsid w:val="00F72155"/>
    <w:rsid w:val="00F822E9"/>
    <w:rsid w:val="00F842BB"/>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1D5A"/>
    <w:rsid w:val="00FF626A"/>
    <w:rsid w:val="05B3913D"/>
    <w:rsid w:val="08755BB5"/>
    <w:rsid w:val="08C2F500"/>
    <w:rsid w:val="094B506D"/>
    <w:rsid w:val="095CB770"/>
    <w:rsid w:val="1442D3EF"/>
    <w:rsid w:val="20E5DA66"/>
    <w:rsid w:val="28EED5AC"/>
    <w:rsid w:val="2A3C62E7"/>
    <w:rsid w:val="2A88557E"/>
    <w:rsid w:val="315E931A"/>
    <w:rsid w:val="327F7BAE"/>
    <w:rsid w:val="329272D5"/>
    <w:rsid w:val="3B13A143"/>
    <w:rsid w:val="3C74E29D"/>
    <w:rsid w:val="43D023E6"/>
    <w:rsid w:val="4F1FD49E"/>
    <w:rsid w:val="54DB74C5"/>
    <w:rsid w:val="5F254CF2"/>
    <w:rsid w:val="65EBEEBE"/>
    <w:rsid w:val="66ABB9BA"/>
    <w:rsid w:val="782F84EF"/>
    <w:rsid w:val="7A15FC9A"/>
    <w:rsid w:val="7FCF5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01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1" ma:contentTypeDescription="Vytvoří nový dokument" ma:contentTypeScope="" ma:versionID="b06d2142d43d13c59b1f5813bede9bb5">
  <xsd:schema xmlns:xsd="http://www.w3.org/2001/XMLSchema" xmlns:xs="http://www.w3.org/2001/XMLSchema" xmlns:p="http://schemas.microsoft.com/office/2006/metadata/properties" xmlns:ns2="7301a28d-ddcc-4a00-b2be-b6219c391f6a" targetNamespace="http://schemas.microsoft.com/office/2006/metadata/properties" ma:root="true" ma:fieldsID="754203389c6840d43665d2d8b1a466f3"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7301a28d-ddcc-4a00-b2be-b6219c391f6a"/>
    <ds:schemaRef ds:uri="http://www.w3.org/XML/1998/namespace"/>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11178366-1C95-4D7D-87C2-9F4FB028C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2677B-FFE6-4CD7-846F-026CB4B7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5381</Words>
  <Characters>31754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5</cp:revision>
  <cp:lastPrinted>2025-04-02T19:49:00Z</cp:lastPrinted>
  <dcterms:created xsi:type="dcterms:W3CDTF">2025-04-02T19:49:00Z</dcterms:created>
  <dcterms:modified xsi:type="dcterms:W3CDTF">2025-07-02T06:34:00Z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