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005B0DD0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715ED3">
        <w:rPr>
          <w:rFonts w:ascii="Arial" w:hAnsi="Arial" w:cs="Arial"/>
          <w:b/>
          <w:bCs/>
          <w:i w:val="0"/>
          <w:sz w:val="28"/>
          <w:szCs w:val="28"/>
        </w:rPr>
        <w:t>2</w:t>
      </w:r>
    </w:p>
    <w:p w14:paraId="008FD629" w14:textId="6AF31872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ke smlouvě o nájmu </w:t>
      </w:r>
      <w:r w:rsidR="00210D35">
        <w:rPr>
          <w:rFonts w:ascii="Arial" w:hAnsi="Arial" w:cs="Arial"/>
          <w:iCs/>
        </w:rPr>
        <w:t>kancelářských prostor</w:t>
      </w:r>
      <w:r w:rsidRPr="000739B4">
        <w:rPr>
          <w:rFonts w:ascii="Arial" w:hAnsi="Arial" w:cs="Arial"/>
          <w:iCs/>
        </w:rPr>
        <w:t xml:space="preserve">, </w:t>
      </w:r>
    </w:p>
    <w:p w14:paraId="29178DD5" w14:textId="7C6F9DB9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1</w:t>
      </w:r>
      <w:r w:rsidR="009B5CB8">
        <w:rPr>
          <w:rFonts w:ascii="Arial" w:hAnsi="Arial" w:cs="Arial"/>
          <w:b/>
          <w:bCs/>
          <w:sz w:val="24"/>
          <w:szCs w:val="24"/>
        </w:rPr>
        <w:t>4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</w:t>
      </w:r>
      <w:r w:rsidR="009B5CB8">
        <w:rPr>
          <w:rFonts w:ascii="Arial" w:hAnsi="Arial" w:cs="Arial"/>
          <w:b/>
          <w:bCs/>
          <w:sz w:val="24"/>
          <w:szCs w:val="24"/>
        </w:rPr>
        <w:t>6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.2023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2DB6970D" w14:textId="6575DE4E" w:rsidR="00943B6A" w:rsidRDefault="00BD6BE5" w:rsidP="00033A4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739B4">
        <w:rPr>
          <w:rFonts w:ascii="Arial" w:hAnsi="Arial" w:cs="Arial"/>
          <w:iCs/>
        </w:rPr>
        <w:t xml:space="preserve">2. </w:t>
      </w:r>
      <w:r w:rsidR="00033A48" w:rsidRPr="00033A48">
        <w:rPr>
          <w:rFonts w:ascii="Arial" w:hAnsi="Arial" w:cs="Arial"/>
          <w:b/>
        </w:rPr>
        <w:t xml:space="preserve">TJ Žďár nad Sázavou z. s., </w:t>
      </w:r>
      <w:r w:rsidR="00033A48" w:rsidRPr="00033A48">
        <w:rPr>
          <w:rFonts w:ascii="Arial" w:hAnsi="Arial" w:cs="Arial"/>
          <w:bCs/>
        </w:rPr>
        <w:t xml:space="preserve">Jungmannova 1495/8, 591 01 Žďár nad Sázavou 1, IČ:00547492, DIČ: CZ00547492, zastoupená předsedou </w:t>
      </w:r>
      <w:proofErr w:type="spellStart"/>
      <w:r w:rsidR="00BB28B1" w:rsidRPr="00BB28B1">
        <w:rPr>
          <w:rFonts w:ascii="Arial" w:hAnsi="Arial" w:cs="Arial"/>
          <w:bCs/>
          <w:highlight w:val="black"/>
        </w:rPr>
        <w:t>xxxxxxxxxxxxxx</w:t>
      </w:r>
      <w:proofErr w:type="spellEnd"/>
      <w:r w:rsidR="00033A48" w:rsidRPr="00033A48">
        <w:rPr>
          <w:rFonts w:ascii="Arial" w:hAnsi="Arial" w:cs="Arial"/>
          <w:bCs/>
        </w:rPr>
        <w:t xml:space="preserve"> a místopředsedou </w:t>
      </w:r>
      <w:proofErr w:type="spellStart"/>
      <w:r w:rsidR="00BB28B1" w:rsidRPr="00BB28B1">
        <w:rPr>
          <w:rFonts w:ascii="Arial" w:hAnsi="Arial" w:cs="Arial"/>
          <w:bCs/>
          <w:highlight w:val="black"/>
        </w:rPr>
        <w:t>xxxxxxxxxxxxxx</w:t>
      </w:r>
      <w:proofErr w:type="spellEnd"/>
      <w:r w:rsidR="00033A48" w:rsidRPr="00033A48">
        <w:rPr>
          <w:rFonts w:ascii="Arial" w:hAnsi="Arial" w:cs="Arial"/>
          <w:bCs/>
        </w:rPr>
        <w:t xml:space="preserve"> (dále jen </w:t>
      </w:r>
      <w:r w:rsidR="00033A48" w:rsidRPr="00033A48">
        <w:rPr>
          <w:rFonts w:ascii="Arial" w:hAnsi="Arial" w:cs="Arial"/>
          <w:b/>
        </w:rPr>
        <w:t>podnájemce</w:t>
      </w:r>
      <w:r w:rsidR="00033A48" w:rsidRPr="00033A48">
        <w:rPr>
          <w:rFonts w:ascii="Arial" w:hAnsi="Arial" w:cs="Arial"/>
          <w:bCs/>
        </w:rPr>
        <w:t>) na straně druhé</w:t>
      </w:r>
    </w:p>
    <w:p w14:paraId="5E2C9E1E" w14:textId="77777777" w:rsidR="00C54F24" w:rsidRPr="009D651F" w:rsidRDefault="00C54F24" w:rsidP="00033A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3D77DCFD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9E0BA6">
        <w:rPr>
          <w:rFonts w:ascii="Arial" w:hAnsi="Arial" w:cs="Arial"/>
          <w:b/>
          <w:bCs/>
          <w:u w:val="single"/>
        </w:rPr>
        <w:t>III</w:t>
      </w:r>
      <w:r w:rsidRPr="00531B6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7C6B7227" w14:textId="7D514F2E" w:rsidR="00697A54" w:rsidRDefault="00C163AA" w:rsidP="001C38C9">
      <w:pPr>
        <w:jc w:val="center"/>
        <w:rPr>
          <w:rFonts w:ascii="Arial" w:hAnsi="Arial" w:cs="Arial"/>
          <w:u w:val="single"/>
        </w:rPr>
      </w:pPr>
      <w:r w:rsidRPr="00873F92">
        <w:rPr>
          <w:rFonts w:ascii="Arial" w:hAnsi="Arial" w:cs="Arial"/>
          <w:b/>
          <w:bCs/>
        </w:rPr>
        <w:t>Článek III.</w:t>
      </w:r>
    </w:p>
    <w:p w14:paraId="22DE46FD" w14:textId="110CA5BD" w:rsidR="00880D00" w:rsidRDefault="00880D00" w:rsidP="00880D00">
      <w:pPr>
        <w:jc w:val="both"/>
        <w:rPr>
          <w:rFonts w:ascii="Arial" w:hAnsi="Arial" w:cs="Arial"/>
        </w:rPr>
      </w:pPr>
      <w:r w:rsidRPr="000652C8">
        <w:rPr>
          <w:rFonts w:ascii="Arial" w:hAnsi="Arial" w:cs="Arial"/>
        </w:rPr>
        <w:t xml:space="preserve">Podnájemce se zavazuje hradit nájem za oba </w:t>
      </w:r>
      <w:proofErr w:type="spellStart"/>
      <w:r w:rsidRPr="000652C8">
        <w:rPr>
          <w:rFonts w:ascii="Arial" w:hAnsi="Arial" w:cs="Arial"/>
        </w:rPr>
        <w:t>podnajaté</w:t>
      </w:r>
      <w:proofErr w:type="spellEnd"/>
      <w:r w:rsidRPr="000652C8">
        <w:rPr>
          <w:rFonts w:ascii="Arial" w:hAnsi="Arial" w:cs="Arial"/>
        </w:rPr>
        <w:t xml:space="preserve"> prostory ve výši </w:t>
      </w:r>
      <w:r w:rsidR="007E6730">
        <w:rPr>
          <w:rFonts w:ascii="Arial" w:hAnsi="Arial" w:cs="Arial"/>
          <w:b/>
          <w:bCs/>
        </w:rPr>
        <w:t>2</w:t>
      </w:r>
      <w:r w:rsidR="005C2871">
        <w:rPr>
          <w:rFonts w:ascii="Arial" w:hAnsi="Arial" w:cs="Arial"/>
          <w:b/>
          <w:bCs/>
        </w:rPr>
        <w:t>3</w:t>
      </w:r>
      <w:r w:rsidR="007E6730">
        <w:rPr>
          <w:rFonts w:ascii="Arial" w:hAnsi="Arial" w:cs="Arial"/>
          <w:b/>
          <w:bCs/>
        </w:rPr>
        <w:t>.</w:t>
      </w:r>
      <w:r w:rsidR="005C2871">
        <w:rPr>
          <w:rFonts w:ascii="Arial" w:hAnsi="Arial" w:cs="Arial"/>
          <w:b/>
          <w:bCs/>
        </w:rPr>
        <w:t>112</w:t>
      </w:r>
      <w:r w:rsidR="007E6730" w:rsidRPr="000652C8">
        <w:rPr>
          <w:rFonts w:ascii="Arial" w:hAnsi="Arial" w:cs="Arial"/>
          <w:b/>
          <w:bCs/>
        </w:rPr>
        <w:t>, -</w:t>
      </w:r>
      <w:r w:rsidRPr="000652C8">
        <w:rPr>
          <w:rFonts w:ascii="Arial" w:hAnsi="Arial" w:cs="Arial"/>
          <w:b/>
          <w:bCs/>
        </w:rPr>
        <w:t>Kč</w:t>
      </w:r>
      <w:r w:rsidRPr="000652C8">
        <w:rPr>
          <w:rFonts w:ascii="Arial" w:hAnsi="Arial" w:cs="Arial"/>
        </w:rPr>
        <w:t xml:space="preserve"> ročně bez DPH. Podnájemce se dále zavazuje hradit paušální úhrady za služby s nájmem</w:t>
      </w:r>
      <w:r w:rsidRPr="00CE6EBE">
        <w:rPr>
          <w:rFonts w:ascii="Arial" w:hAnsi="Arial" w:cs="Arial"/>
        </w:rPr>
        <w:t xml:space="preserve"> prostor spojenými takto:</w:t>
      </w:r>
    </w:p>
    <w:p w14:paraId="44562E61" w14:textId="77777777" w:rsidR="00880D00" w:rsidRPr="00CE6EBE" w:rsidRDefault="00880D00" w:rsidP="00880D00">
      <w:pPr>
        <w:jc w:val="both"/>
        <w:rPr>
          <w:rFonts w:ascii="Arial" w:hAnsi="Arial" w:cs="Arial"/>
          <w:b/>
        </w:rPr>
      </w:pPr>
    </w:p>
    <w:p w14:paraId="393E0A3E" w14:textId="4FF80A3E" w:rsidR="00880D00" w:rsidRPr="004717EA" w:rsidRDefault="00880D00" w:rsidP="00880D00">
      <w:pPr>
        <w:jc w:val="both"/>
        <w:rPr>
          <w:rFonts w:ascii="Arial" w:hAnsi="Arial" w:cs="Arial"/>
        </w:rPr>
      </w:pPr>
      <w:r w:rsidRPr="004717EA">
        <w:rPr>
          <w:rFonts w:ascii="Arial" w:hAnsi="Arial" w:cs="Arial"/>
        </w:rPr>
        <w:t xml:space="preserve">1.za </w:t>
      </w:r>
      <w:r w:rsidRPr="004717EA">
        <w:rPr>
          <w:rFonts w:ascii="Arial" w:hAnsi="Arial" w:cs="Arial"/>
          <w:b/>
        </w:rPr>
        <w:t>vodné a stočné</w:t>
      </w:r>
      <w:r w:rsidRPr="004717EA">
        <w:rPr>
          <w:rFonts w:ascii="Arial" w:hAnsi="Arial" w:cs="Arial"/>
        </w:rPr>
        <w:t xml:space="preserve"> částku ve výši</w:t>
      </w:r>
      <w:r w:rsidRPr="004717EA">
        <w:rPr>
          <w:rFonts w:ascii="Arial" w:hAnsi="Arial" w:cs="Arial"/>
        </w:rPr>
        <w:tab/>
      </w:r>
      <w:r w:rsidRPr="004717EA">
        <w:rPr>
          <w:rFonts w:ascii="Arial" w:hAnsi="Arial" w:cs="Arial"/>
        </w:rPr>
        <w:tab/>
      </w:r>
      <w:r w:rsidRPr="004717EA">
        <w:rPr>
          <w:rFonts w:ascii="Arial" w:hAnsi="Arial" w:cs="Arial"/>
          <w:b/>
        </w:rPr>
        <w:t>1</w:t>
      </w:r>
      <w:r w:rsidR="003D41F6" w:rsidRPr="004717EA">
        <w:rPr>
          <w:rFonts w:ascii="Arial" w:hAnsi="Arial" w:cs="Arial"/>
          <w:b/>
        </w:rPr>
        <w:t>.</w:t>
      </w:r>
      <w:r w:rsidR="00A770E0">
        <w:rPr>
          <w:rFonts w:ascii="Arial" w:hAnsi="Arial" w:cs="Arial"/>
          <w:b/>
        </w:rPr>
        <w:t>476</w:t>
      </w:r>
      <w:r w:rsidRPr="004717EA">
        <w:rPr>
          <w:rFonts w:ascii="Arial" w:hAnsi="Arial" w:cs="Arial"/>
          <w:b/>
        </w:rPr>
        <w:t xml:space="preserve">,-Kč </w:t>
      </w:r>
      <w:r w:rsidRPr="004717EA">
        <w:rPr>
          <w:rFonts w:ascii="Arial" w:hAnsi="Arial" w:cs="Arial"/>
          <w:bCs/>
        </w:rPr>
        <w:t>+ aktuálně platná sazba DPH</w:t>
      </w:r>
      <w:r w:rsidRPr="004717EA">
        <w:rPr>
          <w:rFonts w:ascii="Arial" w:hAnsi="Arial" w:cs="Arial"/>
        </w:rPr>
        <w:t xml:space="preserve">  </w:t>
      </w:r>
    </w:p>
    <w:p w14:paraId="1C1BBF8C" w14:textId="0053E214" w:rsidR="00880D00" w:rsidRPr="00AB1E9A" w:rsidRDefault="00880D00" w:rsidP="00880D00">
      <w:pPr>
        <w:jc w:val="both"/>
        <w:rPr>
          <w:rFonts w:ascii="Arial" w:hAnsi="Arial" w:cs="Arial"/>
        </w:rPr>
      </w:pPr>
      <w:r w:rsidRPr="00AB1E9A">
        <w:rPr>
          <w:rFonts w:ascii="Arial" w:hAnsi="Arial" w:cs="Arial"/>
        </w:rPr>
        <w:t>2.za topení (plyn) částku ve výši</w:t>
      </w:r>
      <w:r w:rsidRPr="00AB1E9A">
        <w:rPr>
          <w:rFonts w:ascii="Arial" w:hAnsi="Arial" w:cs="Arial"/>
        </w:rPr>
        <w:tab/>
      </w:r>
      <w:r w:rsidRPr="00AB1E9A">
        <w:rPr>
          <w:rFonts w:ascii="Arial" w:hAnsi="Arial" w:cs="Arial"/>
        </w:rPr>
        <w:tab/>
        <w:t xml:space="preserve">         </w:t>
      </w:r>
      <w:r w:rsidR="004717EA" w:rsidRPr="00AB1E9A">
        <w:rPr>
          <w:rFonts w:ascii="Arial" w:hAnsi="Arial" w:cs="Arial"/>
        </w:rPr>
        <w:t>11.640, -</w:t>
      </w:r>
      <w:r w:rsidRPr="00AB1E9A">
        <w:rPr>
          <w:rFonts w:ascii="Arial" w:hAnsi="Arial" w:cs="Arial"/>
        </w:rPr>
        <w:t xml:space="preserve">Kč + aktuálně platná sazba DPH </w:t>
      </w:r>
    </w:p>
    <w:p w14:paraId="6F901B39" w14:textId="383384D5" w:rsidR="00880D00" w:rsidRPr="00AB1E9A" w:rsidRDefault="00880D00" w:rsidP="00880D00">
      <w:pPr>
        <w:jc w:val="both"/>
        <w:rPr>
          <w:rFonts w:ascii="Arial" w:hAnsi="Arial" w:cs="Arial"/>
        </w:rPr>
      </w:pPr>
      <w:r w:rsidRPr="00AB1E9A">
        <w:rPr>
          <w:rFonts w:ascii="Arial" w:hAnsi="Arial" w:cs="Arial"/>
        </w:rPr>
        <w:t>3.za elektrickou energii částku ve výši</w:t>
      </w:r>
      <w:r w:rsidRPr="00AB1E9A">
        <w:rPr>
          <w:rFonts w:ascii="Arial" w:hAnsi="Arial" w:cs="Arial"/>
        </w:rPr>
        <w:tab/>
      </w:r>
      <w:r w:rsidRPr="00AB1E9A">
        <w:rPr>
          <w:rFonts w:ascii="Arial" w:hAnsi="Arial" w:cs="Arial"/>
        </w:rPr>
        <w:tab/>
      </w:r>
      <w:r w:rsidR="001D608F" w:rsidRPr="00AB1E9A">
        <w:rPr>
          <w:rFonts w:ascii="Arial" w:hAnsi="Arial" w:cs="Arial"/>
        </w:rPr>
        <w:t>12.552</w:t>
      </w:r>
      <w:r w:rsidRPr="00AB1E9A">
        <w:rPr>
          <w:rFonts w:ascii="Arial" w:hAnsi="Arial" w:cs="Arial"/>
        </w:rPr>
        <w:t xml:space="preserve">,-Kč + aktuálně platná sazba DPH </w:t>
      </w:r>
    </w:p>
    <w:p w14:paraId="067150D9" w14:textId="2F1DC688" w:rsidR="00880D00" w:rsidRPr="00CE6EBE" w:rsidRDefault="00880D00" w:rsidP="00880D00">
      <w:pPr>
        <w:jc w:val="both"/>
        <w:rPr>
          <w:rFonts w:ascii="Arial" w:hAnsi="Arial" w:cs="Arial"/>
          <w:b/>
        </w:rPr>
      </w:pPr>
      <w:r w:rsidRPr="004717EA">
        <w:rPr>
          <w:rFonts w:ascii="Arial" w:hAnsi="Arial" w:cs="Arial"/>
        </w:rPr>
        <w:t xml:space="preserve">4.za </w:t>
      </w:r>
      <w:r w:rsidRPr="004717EA">
        <w:rPr>
          <w:rFonts w:ascii="Arial" w:hAnsi="Arial" w:cs="Arial"/>
          <w:b/>
        </w:rPr>
        <w:t>odvoz odpadů</w:t>
      </w:r>
      <w:r w:rsidRPr="004717EA">
        <w:rPr>
          <w:rFonts w:ascii="Arial" w:hAnsi="Arial" w:cs="Arial"/>
        </w:rPr>
        <w:t xml:space="preserve"> částku ve výši</w:t>
      </w:r>
      <w:r w:rsidRPr="004717EA">
        <w:rPr>
          <w:rFonts w:ascii="Arial" w:hAnsi="Arial" w:cs="Arial"/>
        </w:rPr>
        <w:tab/>
      </w:r>
      <w:r w:rsidRPr="004717EA">
        <w:rPr>
          <w:rFonts w:ascii="Arial" w:hAnsi="Arial" w:cs="Arial"/>
        </w:rPr>
        <w:tab/>
        <w:t xml:space="preserve"> </w:t>
      </w:r>
      <w:r w:rsidR="00F55601">
        <w:rPr>
          <w:rFonts w:ascii="Arial" w:hAnsi="Arial" w:cs="Arial"/>
          <w:b/>
          <w:bCs/>
        </w:rPr>
        <w:t>504</w:t>
      </w:r>
      <w:r w:rsidRPr="004717EA">
        <w:rPr>
          <w:rFonts w:ascii="Arial" w:hAnsi="Arial" w:cs="Arial"/>
          <w:b/>
          <w:bCs/>
        </w:rPr>
        <w:t>,</w:t>
      </w:r>
      <w:r w:rsidRPr="004717EA">
        <w:rPr>
          <w:rFonts w:ascii="Arial" w:hAnsi="Arial" w:cs="Arial"/>
          <w:b/>
        </w:rPr>
        <w:t xml:space="preserve">-Kč </w:t>
      </w:r>
      <w:r w:rsidRPr="004717EA">
        <w:rPr>
          <w:rFonts w:ascii="Arial" w:hAnsi="Arial" w:cs="Arial"/>
          <w:bCs/>
        </w:rPr>
        <w:t>+ aktuálně platná sazba DPH</w:t>
      </w:r>
    </w:p>
    <w:p w14:paraId="4437411D" w14:textId="77777777" w:rsidR="00880D00" w:rsidRPr="00CE6EBE" w:rsidRDefault="00880D00" w:rsidP="00880D00">
      <w:pPr>
        <w:jc w:val="both"/>
        <w:rPr>
          <w:rFonts w:ascii="Arial" w:hAnsi="Arial" w:cs="Arial"/>
          <w:b/>
        </w:rPr>
      </w:pPr>
    </w:p>
    <w:p w14:paraId="16C9DCCA" w14:textId="3826F116" w:rsidR="00880D00" w:rsidRDefault="00880D00" w:rsidP="00880D00">
      <w:pPr>
        <w:jc w:val="both"/>
        <w:rPr>
          <w:rFonts w:ascii="Arial" w:hAnsi="Arial" w:cs="Arial"/>
        </w:rPr>
      </w:pPr>
      <w:r w:rsidRPr="00CE6EBE">
        <w:rPr>
          <w:rFonts w:ascii="Arial" w:hAnsi="Arial" w:cs="Arial"/>
        </w:rPr>
        <w:t xml:space="preserve">Nájemné a paušální úhradu za služby s ním spojené </w:t>
      </w:r>
      <w:r w:rsidRPr="007A5878">
        <w:rPr>
          <w:rFonts w:ascii="Arial" w:hAnsi="Arial" w:cs="Arial"/>
        </w:rPr>
        <w:t xml:space="preserve">se podnájemce zavazuje hradit v měsíčních splátkách ve výši 1/12 výše uvedených částek na účet vedený u ČSOB ve Žďáru nad Sázavou, číslo účtu: </w:t>
      </w:r>
      <w:proofErr w:type="spellStart"/>
      <w:r w:rsidR="00BB28B1" w:rsidRPr="00BB28B1">
        <w:rPr>
          <w:rFonts w:ascii="Arial" w:hAnsi="Arial" w:cs="Arial"/>
          <w:highlight w:val="black"/>
        </w:rPr>
        <w:t>xxxxxxxxxxxxxxxx</w:t>
      </w:r>
      <w:proofErr w:type="spellEnd"/>
      <w:r w:rsidRPr="007A5878">
        <w:rPr>
          <w:rFonts w:ascii="Arial" w:hAnsi="Arial" w:cs="Arial"/>
        </w:rPr>
        <w:t xml:space="preserve"> (jako variabilní symbol bude uváděno číslo vystavené faktury) vždy nejpozději do 15. dne v měsíci (např. do 15. července na měsíc červenec) na základě předem vystavené faktury nájemcem. </w:t>
      </w:r>
    </w:p>
    <w:p w14:paraId="5927F065" w14:textId="77777777" w:rsidR="00880D00" w:rsidRDefault="00880D00" w:rsidP="00880D00">
      <w:pPr>
        <w:jc w:val="both"/>
        <w:rPr>
          <w:rFonts w:ascii="Arial" w:hAnsi="Arial" w:cs="Arial"/>
          <w:b/>
          <w:bCs/>
          <w:iCs/>
        </w:rPr>
      </w:pPr>
    </w:p>
    <w:p w14:paraId="6C3E49AD" w14:textId="77777777" w:rsidR="00880D00" w:rsidRPr="00BD6BE5" w:rsidRDefault="00880D00" w:rsidP="00880D00">
      <w:pPr>
        <w:jc w:val="both"/>
        <w:rPr>
          <w:rFonts w:ascii="Arial" w:hAnsi="Arial" w:cs="Arial"/>
        </w:rPr>
      </w:pPr>
      <w:r w:rsidRPr="007A5878">
        <w:rPr>
          <w:rFonts w:ascii="Arial" w:hAnsi="Arial" w:cs="Arial"/>
          <w:b/>
          <w:bCs/>
          <w:iCs/>
        </w:rPr>
        <w:t>Nájemce může každoročně s 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</w:t>
      </w:r>
      <w:r w:rsidRPr="00BD6BE5">
        <w:rPr>
          <w:rFonts w:ascii="Arial" w:hAnsi="Arial" w:cs="Arial"/>
          <w:iCs/>
        </w:rPr>
        <w:t xml:space="preserve">. 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5BE01699" w:rsidR="003671AD" w:rsidRPr="00AB1E9A" w:rsidRDefault="00B95ECA" w:rsidP="00AB1E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54F24">
        <w:rPr>
          <w:rFonts w:ascii="Arial" w:hAnsi="Arial" w:cs="Arial"/>
          <w:b/>
          <w:bCs/>
        </w:rPr>
        <w:t>I</w:t>
      </w:r>
      <w:r w:rsidR="007D631E" w:rsidRPr="009B787B">
        <w:rPr>
          <w:rFonts w:ascii="Arial" w:hAnsi="Arial" w:cs="Arial"/>
          <w:b/>
          <w:bCs/>
        </w:rPr>
        <w:t>.</w:t>
      </w:r>
    </w:p>
    <w:p w14:paraId="5BC1F679" w14:textId="55012AF3" w:rsidR="00FA02DC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nezměněna</w:t>
      </w:r>
      <w:r w:rsidR="00554862" w:rsidRPr="00BD6BE5">
        <w:rPr>
          <w:rFonts w:ascii="Arial" w:hAnsi="Arial" w:cs="Arial"/>
        </w:rPr>
        <w:t>.</w:t>
      </w:r>
    </w:p>
    <w:p w14:paraId="48C8A74C" w14:textId="600B19B2" w:rsidR="00554862" w:rsidRPr="00BD6BE5" w:rsidRDefault="00554862" w:rsidP="00AB1E9A">
      <w:pPr>
        <w:jc w:val="both"/>
        <w:rPr>
          <w:rFonts w:ascii="Arial" w:hAnsi="Arial" w:cs="Arial"/>
        </w:rPr>
      </w:pPr>
    </w:p>
    <w:p w14:paraId="6B74B09B" w14:textId="20AD4B13" w:rsidR="003671AD" w:rsidRPr="00AB1E9A" w:rsidRDefault="00FA02DC" w:rsidP="00AB1E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153DA8">
        <w:rPr>
          <w:rFonts w:ascii="Arial" w:hAnsi="Arial" w:cs="Arial"/>
          <w:b/>
          <w:bCs/>
        </w:rPr>
        <w:t>V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43F8105B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AB1E9A">
        <w:rPr>
          <w:rFonts w:ascii="Arial" w:hAnsi="Arial" w:cs="Arial"/>
          <w:b/>
          <w:bCs/>
        </w:rPr>
        <w:t>5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5400091A" w14:textId="614DA19F" w:rsidR="000027EA" w:rsidRDefault="00554862" w:rsidP="00AB1E9A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AB1E9A">
        <w:rPr>
          <w:rFonts w:ascii="Arial" w:hAnsi="Arial" w:cs="Arial"/>
        </w:rPr>
        <w:t>20</w:t>
      </w:r>
      <w:r w:rsidR="00306F08">
        <w:rPr>
          <w:rFonts w:ascii="Arial" w:hAnsi="Arial" w:cs="Arial"/>
        </w:rPr>
        <w:t>.6.202</w:t>
      </w:r>
      <w:r w:rsidR="00AB1E9A">
        <w:rPr>
          <w:rFonts w:ascii="Arial" w:hAnsi="Arial" w:cs="Arial"/>
        </w:rPr>
        <w:t>5</w:t>
      </w:r>
    </w:p>
    <w:p w14:paraId="517BF1CA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C238689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7"/>
  </w:num>
  <w:num w:numId="2" w16cid:durableId="360788148">
    <w:abstractNumId w:val="6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5"/>
  </w:num>
  <w:num w:numId="6" w16cid:durableId="789933884">
    <w:abstractNumId w:val="2"/>
  </w:num>
  <w:num w:numId="7" w16cid:durableId="1218514462">
    <w:abstractNumId w:val="4"/>
  </w:num>
  <w:num w:numId="8" w16cid:durableId="16682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CAB"/>
    <w:rsid w:val="0000654C"/>
    <w:rsid w:val="000073DC"/>
    <w:rsid w:val="000121A5"/>
    <w:rsid w:val="00023843"/>
    <w:rsid w:val="00025D3D"/>
    <w:rsid w:val="00033655"/>
    <w:rsid w:val="00033A48"/>
    <w:rsid w:val="000365AD"/>
    <w:rsid w:val="00042483"/>
    <w:rsid w:val="00042E5E"/>
    <w:rsid w:val="00045B5F"/>
    <w:rsid w:val="00047716"/>
    <w:rsid w:val="00050271"/>
    <w:rsid w:val="00060154"/>
    <w:rsid w:val="00064388"/>
    <w:rsid w:val="00064A62"/>
    <w:rsid w:val="00070E75"/>
    <w:rsid w:val="000739B4"/>
    <w:rsid w:val="000836B3"/>
    <w:rsid w:val="0008477C"/>
    <w:rsid w:val="00087317"/>
    <w:rsid w:val="0009179F"/>
    <w:rsid w:val="000958EA"/>
    <w:rsid w:val="000A0416"/>
    <w:rsid w:val="000A749B"/>
    <w:rsid w:val="000B75CC"/>
    <w:rsid w:val="000E7794"/>
    <w:rsid w:val="00112C14"/>
    <w:rsid w:val="00112FF3"/>
    <w:rsid w:val="0011488A"/>
    <w:rsid w:val="001161CA"/>
    <w:rsid w:val="001215A0"/>
    <w:rsid w:val="001449CD"/>
    <w:rsid w:val="00144CCE"/>
    <w:rsid w:val="0015277E"/>
    <w:rsid w:val="00153DA8"/>
    <w:rsid w:val="00156979"/>
    <w:rsid w:val="00157102"/>
    <w:rsid w:val="00166AA2"/>
    <w:rsid w:val="00180C09"/>
    <w:rsid w:val="00192102"/>
    <w:rsid w:val="001953FF"/>
    <w:rsid w:val="00195725"/>
    <w:rsid w:val="001C38C9"/>
    <w:rsid w:val="001C52A8"/>
    <w:rsid w:val="001D608F"/>
    <w:rsid w:val="001E0807"/>
    <w:rsid w:val="001E1DDD"/>
    <w:rsid w:val="00205ECF"/>
    <w:rsid w:val="00210D35"/>
    <w:rsid w:val="002228BC"/>
    <w:rsid w:val="002249DB"/>
    <w:rsid w:val="00241561"/>
    <w:rsid w:val="00254A06"/>
    <w:rsid w:val="00254E78"/>
    <w:rsid w:val="00255547"/>
    <w:rsid w:val="002716EC"/>
    <w:rsid w:val="00274FC1"/>
    <w:rsid w:val="00277311"/>
    <w:rsid w:val="002902EA"/>
    <w:rsid w:val="002A4A35"/>
    <w:rsid w:val="002A79FF"/>
    <w:rsid w:val="002B2A09"/>
    <w:rsid w:val="002C6F92"/>
    <w:rsid w:val="002D76A5"/>
    <w:rsid w:val="002E0060"/>
    <w:rsid w:val="002F65BB"/>
    <w:rsid w:val="002F792B"/>
    <w:rsid w:val="00302F33"/>
    <w:rsid w:val="00306F08"/>
    <w:rsid w:val="00307201"/>
    <w:rsid w:val="00327AD3"/>
    <w:rsid w:val="00333CB5"/>
    <w:rsid w:val="0033428F"/>
    <w:rsid w:val="00346EAA"/>
    <w:rsid w:val="003522E6"/>
    <w:rsid w:val="00355CA9"/>
    <w:rsid w:val="003562A7"/>
    <w:rsid w:val="003671AD"/>
    <w:rsid w:val="0037262E"/>
    <w:rsid w:val="00383FF6"/>
    <w:rsid w:val="00393C96"/>
    <w:rsid w:val="003A1987"/>
    <w:rsid w:val="003D37AE"/>
    <w:rsid w:val="003D41F6"/>
    <w:rsid w:val="003E4F6E"/>
    <w:rsid w:val="004000A0"/>
    <w:rsid w:val="00402C6A"/>
    <w:rsid w:val="00411785"/>
    <w:rsid w:val="00421144"/>
    <w:rsid w:val="00431CE7"/>
    <w:rsid w:val="00444E82"/>
    <w:rsid w:val="00455540"/>
    <w:rsid w:val="004651D5"/>
    <w:rsid w:val="004717EA"/>
    <w:rsid w:val="004849F9"/>
    <w:rsid w:val="00495602"/>
    <w:rsid w:val="004B27CE"/>
    <w:rsid w:val="004C568B"/>
    <w:rsid w:val="004D072A"/>
    <w:rsid w:val="004E737F"/>
    <w:rsid w:val="00502810"/>
    <w:rsid w:val="00531B65"/>
    <w:rsid w:val="00553454"/>
    <w:rsid w:val="00554862"/>
    <w:rsid w:val="00554CE5"/>
    <w:rsid w:val="0056176A"/>
    <w:rsid w:val="0056227C"/>
    <w:rsid w:val="00565B02"/>
    <w:rsid w:val="0056600B"/>
    <w:rsid w:val="0057471F"/>
    <w:rsid w:val="005865FD"/>
    <w:rsid w:val="005B1804"/>
    <w:rsid w:val="005C2871"/>
    <w:rsid w:val="005C3577"/>
    <w:rsid w:val="005D4B78"/>
    <w:rsid w:val="005E4E05"/>
    <w:rsid w:val="005E7991"/>
    <w:rsid w:val="005F49EC"/>
    <w:rsid w:val="006006AF"/>
    <w:rsid w:val="00616F58"/>
    <w:rsid w:val="00617EFE"/>
    <w:rsid w:val="006250EE"/>
    <w:rsid w:val="006356BF"/>
    <w:rsid w:val="00642395"/>
    <w:rsid w:val="0064397A"/>
    <w:rsid w:val="0064488B"/>
    <w:rsid w:val="00654411"/>
    <w:rsid w:val="00665943"/>
    <w:rsid w:val="00672C22"/>
    <w:rsid w:val="006767BB"/>
    <w:rsid w:val="00690B20"/>
    <w:rsid w:val="00691506"/>
    <w:rsid w:val="00694409"/>
    <w:rsid w:val="00697A54"/>
    <w:rsid w:val="006A462B"/>
    <w:rsid w:val="006A55DF"/>
    <w:rsid w:val="006A5692"/>
    <w:rsid w:val="006B7F83"/>
    <w:rsid w:val="006D3C3C"/>
    <w:rsid w:val="006E4927"/>
    <w:rsid w:val="00701B1A"/>
    <w:rsid w:val="00715ED3"/>
    <w:rsid w:val="00723002"/>
    <w:rsid w:val="0072596A"/>
    <w:rsid w:val="0072603E"/>
    <w:rsid w:val="00726ED5"/>
    <w:rsid w:val="007348B3"/>
    <w:rsid w:val="00736B74"/>
    <w:rsid w:val="00744DFE"/>
    <w:rsid w:val="00763F9C"/>
    <w:rsid w:val="00783196"/>
    <w:rsid w:val="00786A9E"/>
    <w:rsid w:val="007D631E"/>
    <w:rsid w:val="007E3B4F"/>
    <w:rsid w:val="007E6730"/>
    <w:rsid w:val="007F5862"/>
    <w:rsid w:val="007F6D10"/>
    <w:rsid w:val="00814D44"/>
    <w:rsid w:val="008168BD"/>
    <w:rsid w:val="00823024"/>
    <w:rsid w:val="00843DC8"/>
    <w:rsid w:val="00880D00"/>
    <w:rsid w:val="0088738C"/>
    <w:rsid w:val="0089680D"/>
    <w:rsid w:val="008D20C3"/>
    <w:rsid w:val="008E498B"/>
    <w:rsid w:val="008E74E4"/>
    <w:rsid w:val="009152D9"/>
    <w:rsid w:val="009370AB"/>
    <w:rsid w:val="00943B6A"/>
    <w:rsid w:val="00950EA4"/>
    <w:rsid w:val="00957477"/>
    <w:rsid w:val="009632A5"/>
    <w:rsid w:val="009760A0"/>
    <w:rsid w:val="00996514"/>
    <w:rsid w:val="009B5CB8"/>
    <w:rsid w:val="009B787B"/>
    <w:rsid w:val="009B7D93"/>
    <w:rsid w:val="009C7B85"/>
    <w:rsid w:val="009D263D"/>
    <w:rsid w:val="009D5992"/>
    <w:rsid w:val="009E0BA6"/>
    <w:rsid w:val="009E4B0D"/>
    <w:rsid w:val="00A05D59"/>
    <w:rsid w:val="00A16279"/>
    <w:rsid w:val="00A34822"/>
    <w:rsid w:val="00A626C7"/>
    <w:rsid w:val="00A74103"/>
    <w:rsid w:val="00A7557B"/>
    <w:rsid w:val="00A75F85"/>
    <w:rsid w:val="00A770E0"/>
    <w:rsid w:val="00A954BC"/>
    <w:rsid w:val="00A95590"/>
    <w:rsid w:val="00AB1E9A"/>
    <w:rsid w:val="00AF13B6"/>
    <w:rsid w:val="00AF226D"/>
    <w:rsid w:val="00AF6781"/>
    <w:rsid w:val="00AF6DC1"/>
    <w:rsid w:val="00B009E2"/>
    <w:rsid w:val="00B61BA9"/>
    <w:rsid w:val="00B8431A"/>
    <w:rsid w:val="00B8754D"/>
    <w:rsid w:val="00B95ECA"/>
    <w:rsid w:val="00BB1E41"/>
    <w:rsid w:val="00BB28B1"/>
    <w:rsid w:val="00BC05A2"/>
    <w:rsid w:val="00BC4072"/>
    <w:rsid w:val="00BD6BE5"/>
    <w:rsid w:val="00BE393E"/>
    <w:rsid w:val="00BF1FD7"/>
    <w:rsid w:val="00C00E37"/>
    <w:rsid w:val="00C163AA"/>
    <w:rsid w:val="00C23AD0"/>
    <w:rsid w:val="00C41C66"/>
    <w:rsid w:val="00C462D3"/>
    <w:rsid w:val="00C54F24"/>
    <w:rsid w:val="00C72439"/>
    <w:rsid w:val="00CA096F"/>
    <w:rsid w:val="00CA1575"/>
    <w:rsid w:val="00CC0824"/>
    <w:rsid w:val="00CC5890"/>
    <w:rsid w:val="00CD0741"/>
    <w:rsid w:val="00CD1640"/>
    <w:rsid w:val="00CD5F46"/>
    <w:rsid w:val="00CE5DDD"/>
    <w:rsid w:val="00D3081E"/>
    <w:rsid w:val="00D37BC1"/>
    <w:rsid w:val="00D66C1E"/>
    <w:rsid w:val="00D70365"/>
    <w:rsid w:val="00D74A25"/>
    <w:rsid w:val="00D77AF5"/>
    <w:rsid w:val="00D858CE"/>
    <w:rsid w:val="00D9231F"/>
    <w:rsid w:val="00DB2839"/>
    <w:rsid w:val="00DB4986"/>
    <w:rsid w:val="00DD589E"/>
    <w:rsid w:val="00DE33EE"/>
    <w:rsid w:val="00DE562C"/>
    <w:rsid w:val="00DE61C3"/>
    <w:rsid w:val="00E96463"/>
    <w:rsid w:val="00E977FD"/>
    <w:rsid w:val="00EA20AD"/>
    <w:rsid w:val="00EA3290"/>
    <w:rsid w:val="00EB182D"/>
    <w:rsid w:val="00EE47CE"/>
    <w:rsid w:val="00EF6138"/>
    <w:rsid w:val="00F023FA"/>
    <w:rsid w:val="00F22251"/>
    <w:rsid w:val="00F25105"/>
    <w:rsid w:val="00F31871"/>
    <w:rsid w:val="00F3758D"/>
    <w:rsid w:val="00F54444"/>
    <w:rsid w:val="00F55601"/>
    <w:rsid w:val="00F82DAE"/>
    <w:rsid w:val="00F8486D"/>
    <w:rsid w:val="00FA02DC"/>
    <w:rsid w:val="00FA3CBE"/>
    <w:rsid w:val="00FB73FF"/>
    <w:rsid w:val="00FC13F0"/>
    <w:rsid w:val="00FE0A4B"/>
    <w:rsid w:val="00FE18E0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25</cp:revision>
  <cp:lastPrinted>2023-07-17T08:37:00Z</cp:lastPrinted>
  <dcterms:created xsi:type="dcterms:W3CDTF">2024-06-07T05:30:00Z</dcterms:created>
  <dcterms:modified xsi:type="dcterms:W3CDTF">2025-07-07T06:52:00Z</dcterms:modified>
</cp:coreProperties>
</file>