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2A788" w14:textId="77777777" w:rsidR="00F30F7C" w:rsidRDefault="00000000">
      <w:pPr>
        <w:pStyle w:val="Bodytext10"/>
        <w:spacing w:after="0" w:line="240" w:lineRule="auto"/>
      </w:pPr>
      <w:r>
        <w:rPr>
          <w:rStyle w:val="Bodytext1"/>
        </w:rPr>
        <w:t xml:space="preserve">Obchodní </w:t>
      </w:r>
      <w:proofErr w:type="gramStart"/>
      <w:r>
        <w:rPr>
          <w:rStyle w:val="Bodytext1"/>
        </w:rPr>
        <w:t>podmínky -Příloha</w:t>
      </w:r>
      <w:proofErr w:type="gramEnd"/>
      <w:r>
        <w:rPr>
          <w:rStyle w:val="Bodytext1"/>
        </w:rPr>
        <w:t xml:space="preserve"> č. 4 Oznámení</w:t>
      </w:r>
    </w:p>
    <w:p w14:paraId="1501ECD8" w14:textId="77777777" w:rsidR="00F30F7C" w:rsidRDefault="00000000">
      <w:pPr>
        <w:pStyle w:val="Bodytext10"/>
        <w:spacing w:after="200" w:line="240" w:lineRule="auto"/>
      </w:pPr>
      <w:r>
        <w:rPr>
          <w:rStyle w:val="Bodytext1"/>
        </w:rPr>
        <w:t xml:space="preserve">Výroba mobiliáře </w:t>
      </w:r>
      <w:proofErr w:type="gramStart"/>
      <w:r>
        <w:rPr>
          <w:rStyle w:val="Bodytext1"/>
        </w:rPr>
        <w:t>2025 - 2026</w:t>
      </w:r>
      <w:proofErr w:type="gramEnd"/>
    </w:p>
    <w:p w14:paraId="05E7C52F" w14:textId="77777777" w:rsidR="00F30F7C" w:rsidRDefault="00000000">
      <w:pPr>
        <w:pStyle w:val="Heading310"/>
        <w:keepNext/>
        <w:keepLines/>
        <w:spacing w:after="0"/>
      </w:pPr>
      <w:bookmarkStart w:id="0" w:name="bookmark0"/>
      <w:r>
        <w:rPr>
          <w:rStyle w:val="Heading31"/>
          <w:b/>
          <w:bCs/>
        </w:rPr>
        <w:t>RÁMCOVÁ SMLOUVA</w:t>
      </w:r>
      <w:bookmarkEnd w:id="0"/>
    </w:p>
    <w:p w14:paraId="27843DB8" w14:textId="77777777" w:rsidR="00F30F7C" w:rsidRDefault="00000000">
      <w:pPr>
        <w:pStyle w:val="Bodytext10"/>
        <w:spacing w:after="200" w:line="240" w:lineRule="auto"/>
        <w:jc w:val="center"/>
        <w:rPr>
          <w:sz w:val="16"/>
          <w:szCs w:val="16"/>
        </w:rPr>
      </w:pPr>
      <w:r>
        <w:rPr>
          <w:rStyle w:val="Bodytext1"/>
          <w:i/>
          <w:iCs/>
          <w:sz w:val="16"/>
          <w:szCs w:val="16"/>
          <w:shd w:val="clear" w:color="auto" w:fill="F3F141"/>
        </w:rPr>
        <w:t>(žlutá pole doplní uchazeč)</w:t>
      </w:r>
    </w:p>
    <w:p w14:paraId="174084AD" w14:textId="77777777" w:rsidR="00F30F7C" w:rsidRDefault="00000000">
      <w:pPr>
        <w:pStyle w:val="Tablecaption10"/>
        <w:spacing w:line="240" w:lineRule="auto"/>
        <w:ind w:left="7"/>
      </w:pPr>
      <w:r>
        <w:rPr>
          <w:rStyle w:val="Tablecaption1"/>
          <w:b/>
          <w:bCs/>
        </w:rPr>
        <w:t>ZHOTOVITEL:</w:t>
      </w:r>
    </w:p>
    <w:tbl>
      <w:tblPr>
        <w:tblOverlap w:val="never"/>
        <w:tblW w:w="0" w:type="auto"/>
        <w:tblLayout w:type="fixed"/>
        <w:tblCellMar>
          <w:left w:w="10" w:type="dxa"/>
          <w:right w:w="10" w:type="dxa"/>
        </w:tblCellMar>
        <w:tblLook w:val="04A0" w:firstRow="1" w:lastRow="0" w:firstColumn="1" w:lastColumn="0" w:noHBand="0" w:noVBand="1"/>
      </w:tblPr>
      <w:tblGrid>
        <w:gridCol w:w="2556"/>
        <w:gridCol w:w="4176"/>
      </w:tblGrid>
      <w:tr w:rsidR="00F30F7C" w14:paraId="4B57B841" w14:textId="77777777">
        <w:tblPrEx>
          <w:tblCellMar>
            <w:top w:w="0" w:type="dxa"/>
            <w:bottom w:w="0" w:type="dxa"/>
          </w:tblCellMar>
        </w:tblPrEx>
        <w:trPr>
          <w:trHeight w:hRule="exact" w:val="454"/>
        </w:trPr>
        <w:tc>
          <w:tcPr>
            <w:tcW w:w="2556" w:type="dxa"/>
            <w:shd w:val="clear" w:color="auto" w:fill="FEFA26"/>
            <w:vAlign w:val="bottom"/>
          </w:tcPr>
          <w:p w14:paraId="212EA99B" w14:textId="77777777" w:rsidR="00F30F7C" w:rsidRDefault="00000000">
            <w:pPr>
              <w:pStyle w:val="Other10"/>
              <w:spacing w:after="0" w:line="240" w:lineRule="auto"/>
            </w:pPr>
            <w:r>
              <w:rPr>
                <w:rStyle w:val="Other1"/>
                <w:b/>
                <w:bCs/>
                <w:shd w:val="clear" w:color="auto" w:fill="F3F141"/>
              </w:rPr>
              <w:t>Firma/podnikatel</w:t>
            </w:r>
          </w:p>
          <w:p w14:paraId="162D6119" w14:textId="77777777" w:rsidR="00F30F7C" w:rsidRDefault="00000000">
            <w:pPr>
              <w:pStyle w:val="Other10"/>
              <w:spacing w:after="0" w:line="240" w:lineRule="auto"/>
            </w:pPr>
            <w:r>
              <w:rPr>
                <w:rStyle w:val="Other1"/>
                <w:shd w:val="clear" w:color="auto" w:fill="F3F141"/>
              </w:rPr>
              <w:t>Sídlo/místo podnikání:</w:t>
            </w:r>
          </w:p>
        </w:tc>
        <w:tc>
          <w:tcPr>
            <w:tcW w:w="4176" w:type="dxa"/>
            <w:shd w:val="clear" w:color="auto" w:fill="auto"/>
            <w:vAlign w:val="bottom"/>
          </w:tcPr>
          <w:p w14:paraId="65F2C1FD" w14:textId="77777777" w:rsidR="00F30F7C" w:rsidRDefault="00000000">
            <w:pPr>
              <w:pStyle w:val="Other10"/>
              <w:spacing w:after="0" w:line="240" w:lineRule="auto"/>
              <w:ind w:firstLine="840"/>
              <w:jc w:val="both"/>
            </w:pPr>
            <w:r>
              <w:rPr>
                <w:rStyle w:val="Other1"/>
                <w:b/>
                <w:bCs/>
                <w:shd w:val="clear" w:color="auto" w:fill="F3F141"/>
              </w:rPr>
              <w:t>VAN-TEC</w:t>
            </w:r>
            <w:r>
              <w:rPr>
                <w:rStyle w:val="Other1"/>
                <w:b/>
                <w:bCs/>
              </w:rPr>
              <w:t xml:space="preserve"> </w:t>
            </w:r>
            <w:r>
              <w:rPr>
                <w:rStyle w:val="Other1"/>
                <w:b/>
                <w:bCs/>
                <w:shd w:val="clear" w:color="auto" w:fill="F3F141"/>
              </w:rPr>
              <w:t>MEDICAL s.r.o.</w:t>
            </w:r>
          </w:p>
          <w:p w14:paraId="2D08F2CF" w14:textId="77777777" w:rsidR="00F30F7C" w:rsidRDefault="00000000">
            <w:pPr>
              <w:pStyle w:val="Other10"/>
              <w:spacing w:after="0" w:line="240" w:lineRule="auto"/>
              <w:ind w:firstLine="840"/>
              <w:jc w:val="both"/>
            </w:pPr>
            <w:r>
              <w:rPr>
                <w:rStyle w:val="Other1"/>
                <w:shd w:val="clear" w:color="auto" w:fill="F3F141"/>
              </w:rPr>
              <w:t>Šalounova</w:t>
            </w:r>
            <w:r>
              <w:rPr>
                <w:rStyle w:val="Other1"/>
              </w:rPr>
              <w:t xml:space="preserve"> </w:t>
            </w:r>
            <w:r>
              <w:rPr>
                <w:rStyle w:val="Other1"/>
                <w:shd w:val="clear" w:color="auto" w:fill="F3F141"/>
              </w:rPr>
              <w:t>470/38, 703 00 Ostrava</w:t>
            </w:r>
          </w:p>
        </w:tc>
      </w:tr>
      <w:tr w:rsidR="00F30F7C" w14:paraId="2C6BCB74" w14:textId="77777777">
        <w:tblPrEx>
          <w:tblCellMar>
            <w:top w:w="0" w:type="dxa"/>
            <w:bottom w:w="0" w:type="dxa"/>
          </w:tblCellMar>
        </w:tblPrEx>
        <w:trPr>
          <w:trHeight w:hRule="exact" w:val="216"/>
        </w:trPr>
        <w:tc>
          <w:tcPr>
            <w:tcW w:w="2556" w:type="dxa"/>
            <w:shd w:val="clear" w:color="auto" w:fill="FEFA26"/>
            <w:vAlign w:val="bottom"/>
          </w:tcPr>
          <w:p w14:paraId="7F447345" w14:textId="77777777" w:rsidR="00F30F7C" w:rsidRDefault="00000000">
            <w:pPr>
              <w:pStyle w:val="Other10"/>
              <w:spacing w:after="0" w:line="240" w:lineRule="auto"/>
            </w:pPr>
            <w:r>
              <w:rPr>
                <w:rStyle w:val="Other1"/>
                <w:shd w:val="clear" w:color="auto" w:fill="F3F141"/>
              </w:rPr>
              <w:t>Zastoupena:</w:t>
            </w:r>
          </w:p>
        </w:tc>
        <w:tc>
          <w:tcPr>
            <w:tcW w:w="4176" w:type="dxa"/>
            <w:shd w:val="clear" w:color="auto" w:fill="auto"/>
            <w:vAlign w:val="bottom"/>
          </w:tcPr>
          <w:p w14:paraId="00072039" w14:textId="538B5C20" w:rsidR="00F30F7C" w:rsidRDefault="00F30F7C">
            <w:pPr>
              <w:pStyle w:val="Other10"/>
              <w:spacing w:after="0" w:line="240" w:lineRule="auto"/>
              <w:ind w:firstLine="840"/>
              <w:jc w:val="both"/>
            </w:pPr>
          </w:p>
        </w:tc>
      </w:tr>
      <w:tr w:rsidR="00F30F7C" w14:paraId="4BB8D8CF" w14:textId="77777777">
        <w:tblPrEx>
          <w:tblCellMar>
            <w:top w:w="0" w:type="dxa"/>
            <w:bottom w:w="0" w:type="dxa"/>
          </w:tblCellMar>
        </w:tblPrEx>
        <w:trPr>
          <w:trHeight w:hRule="exact" w:val="403"/>
        </w:trPr>
        <w:tc>
          <w:tcPr>
            <w:tcW w:w="2556" w:type="dxa"/>
            <w:shd w:val="clear" w:color="auto" w:fill="FEFA26"/>
          </w:tcPr>
          <w:p w14:paraId="3E68E314" w14:textId="77777777" w:rsidR="00F30F7C" w:rsidRDefault="00000000">
            <w:pPr>
              <w:pStyle w:val="Other10"/>
              <w:spacing w:after="0" w:line="240" w:lineRule="auto"/>
            </w:pPr>
            <w:r>
              <w:rPr>
                <w:rStyle w:val="Other1"/>
                <w:shd w:val="clear" w:color="auto" w:fill="F3F141"/>
              </w:rPr>
              <w:t>IČ:</w:t>
            </w:r>
          </w:p>
          <w:p w14:paraId="58DC57BF" w14:textId="77777777" w:rsidR="00F30F7C" w:rsidRDefault="00000000">
            <w:pPr>
              <w:pStyle w:val="Other10"/>
              <w:spacing w:after="0" w:line="240" w:lineRule="auto"/>
            </w:pPr>
            <w:r>
              <w:rPr>
                <w:rStyle w:val="Other1"/>
                <w:shd w:val="clear" w:color="auto" w:fill="F3F141"/>
              </w:rPr>
              <w:t>DIČ:</w:t>
            </w:r>
          </w:p>
        </w:tc>
        <w:tc>
          <w:tcPr>
            <w:tcW w:w="4176" w:type="dxa"/>
            <w:shd w:val="clear" w:color="auto" w:fill="auto"/>
          </w:tcPr>
          <w:p w14:paraId="181F204B" w14:textId="77777777" w:rsidR="00F30F7C" w:rsidRDefault="00000000">
            <w:pPr>
              <w:pStyle w:val="Other10"/>
              <w:spacing w:after="0" w:line="240" w:lineRule="auto"/>
              <w:ind w:firstLine="840"/>
            </w:pPr>
            <w:r>
              <w:rPr>
                <w:rStyle w:val="Other1"/>
                <w:shd w:val="clear" w:color="auto" w:fill="F3F141"/>
              </w:rPr>
              <w:t>25842943</w:t>
            </w:r>
          </w:p>
          <w:p w14:paraId="7D2691EB" w14:textId="77777777" w:rsidR="00F30F7C" w:rsidRDefault="00000000">
            <w:pPr>
              <w:pStyle w:val="Other10"/>
              <w:spacing w:after="0" w:line="240" w:lineRule="auto"/>
              <w:ind w:firstLine="840"/>
            </w:pPr>
            <w:r>
              <w:rPr>
                <w:rStyle w:val="Other1"/>
                <w:shd w:val="clear" w:color="auto" w:fill="F3F141"/>
              </w:rPr>
              <w:t>CZ25842943</w:t>
            </w:r>
          </w:p>
        </w:tc>
      </w:tr>
      <w:tr w:rsidR="00F30F7C" w14:paraId="63452E6B" w14:textId="77777777">
        <w:tblPrEx>
          <w:tblCellMar>
            <w:top w:w="0" w:type="dxa"/>
            <w:bottom w:w="0" w:type="dxa"/>
          </w:tblCellMar>
        </w:tblPrEx>
        <w:trPr>
          <w:trHeight w:hRule="exact" w:val="439"/>
        </w:trPr>
        <w:tc>
          <w:tcPr>
            <w:tcW w:w="2556" w:type="dxa"/>
            <w:shd w:val="clear" w:color="auto" w:fill="FEFA26"/>
          </w:tcPr>
          <w:p w14:paraId="0D626188" w14:textId="77777777" w:rsidR="00F30F7C" w:rsidRDefault="00000000">
            <w:pPr>
              <w:pStyle w:val="Other10"/>
              <w:spacing w:after="0" w:line="266" w:lineRule="auto"/>
            </w:pPr>
            <w:r>
              <w:rPr>
                <w:rStyle w:val="Other1"/>
                <w:shd w:val="clear" w:color="auto" w:fill="F3F141"/>
              </w:rPr>
              <w:t>Bankovní spojení: Číslo účtu:</w:t>
            </w:r>
          </w:p>
        </w:tc>
        <w:tc>
          <w:tcPr>
            <w:tcW w:w="4176" w:type="dxa"/>
            <w:shd w:val="clear" w:color="auto" w:fill="auto"/>
          </w:tcPr>
          <w:p w14:paraId="12445A34" w14:textId="245A0C5F" w:rsidR="00F30F7C" w:rsidRDefault="00F30F7C">
            <w:pPr>
              <w:pStyle w:val="Other10"/>
              <w:spacing w:after="0"/>
              <w:ind w:left="840"/>
            </w:pPr>
          </w:p>
        </w:tc>
      </w:tr>
    </w:tbl>
    <w:p w14:paraId="70129B2E" w14:textId="77777777" w:rsidR="00F30F7C" w:rsidRDefault="00000000">
      <w:pPr>
        <w:pStyle w:val="Tablecaption10"/>
        <w:jc w:val="both"/>
      </w:pPr>
      <w:r>
        <w:rPr>
          <w:rStyle w:val="Tablecaption1"/>
          <w:shd w:val="clear" w:color="auto" w:fill="F3F141"/>
        </w:rPr>
        <w:t xml:space="preserve">Oprávnění vydané „kým a číslo ev."/ nebo zapsán v obchodním rejstříku C21247 </w:t>
      </w:r>
      <w:r>
        <w:rPr>
          <w:rStyle w:val="Tablecaption1"/>
        </w:rPr>
        <w:t>(dále jen zhotovitel)</w:t>
      </w:r>
    </w:p>
    <w:p w14:paraId="14D82B86" w14:textId="77777777" w:rsidR="00F30F7C" w:rsidRDefault="00F30F7C">
      <w:pPr>
        <w:spacing w:after="199" w:line="1" w:lineRule="exact"/>
      </w:pPr>
    </w:p>
    <w:p w14:paraId="440A783D" w14:textId="77777777" w:rsidR="00F30F7C" w:rsidRDefault="00000000">
      <w:pPr>
        <w:pStyle w:val="Bodytext10"/>
        <w:spacing w:after="240" w:line="240" w:lineRule="auto"/>
      </w:pPr>
      <w:r>
        <w:rPr>
          <w:rStyle w:val="Bodytext1"/>
        </w:rPr>
        <w:t>a</w:t>
      </w:r>
    </w:p>
    <w:p w14:paraId="60B39DB7" w14:textId="77777777" w:rsidR="00F30F7C" w:rsidRDefault="00000000">
      <w:pPr>
        <w:pStyle w:val="Tablecaption10"/>
        <w:spacing w:line="240" w:lineRule="auto"/>
        <w:ind w:left="7"/>
      </w:pPr>
      <w:r>
        <w:rPr>
          <w:rStyle w:val="Tablecaption1"/>
          <w:b/>
          <w:bCs/>
        </w:rPr>
        <w:t>OBJEDNATEL:</w:t>
      </w:r>
    </w:p>
    <w:p w14:paraId="65B66259" w14:textId="77777777" w:rsidR="00F30F7C" w:rsidRDefault="00000000">
      <w:pPr>
        <w:pStyle w:val="Tablecaption10"/>
        <w:spacing w:line="240" w:lineRule="auto"/>
        <w:ind w:left="7"/>
      </w:pPr>
      <w:r>
        <w:rPr>
          <w:rStyle w:val="Tablecaption1"/>
          <w:b/>
          <w:bCs/>
        </w:rPr>
        <w:t>Nemocnice Havířov, příspěvková organizace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3053"/>
        <w:gridCol w:w="5861"/>
      </w:tblGrid>
      <w:tr w:rsidR="00F30F7C" w14:paraId="3F026BB4" w14:textId="77777777">
        <w:tblPrEx>
          <w:tblCellMar>
            <w:top w:w="0" w:type="dxa"/>
            <w:bottom w:w="0" w:type="dxa"/>
          </w:tblCellMar>
        </w:tblPrEx>
        <w:trPr>
          <w:trHeight w:hRule="exact" w:val="223"/>
          <w:jc w:val="center"/>
        </w:trPr>
        <w:tc>
          <w:tcPr>
            <w:tcW w:w="3053" w:type="dxa"/>
            <w:shd w:val="clear" w:color="auto" w:fill="auto"/>
            <w:vAlign w:val="bottom"/>
          </w:tcPr>
          <w:p w14:paraId="20E7ED9D" w14:textId="77777777" w:rsidR="00F30F7C" w:rsidRDefault="00000000">
            <w:pPr>
              <w:pStyle w:val="Other10"/>
              <w:spacing w:after="0" w:line="240" w:lineRule="auto"/>
            </w:pPr>
            <w:r>
              <w:rPr>
                <w:rStyle w:val="Other1"/>
              </w:rPr>
              <w:t>Se sídlem:</w:t>
            </w:r>
          </w:p>
        </w:tc>
        <w:tc>
          <w:tcPr>
            <w:tcW w:w="5861" w:type="dxa"/>
            <w:shd w:val="clear" w:color="auto" w:fill="auto"/>
            <w:vAlign w:val="bottom"/>
          </w:tcPr>
          <w:p w14:paraId="7C936E7B" w14:textId="77777777" w:rsidR="00F30F7C" w:rsidRDefault="00000000">
            <w:pPr>
              <w:pStyle w:val="Other10"/>
              <w:spacing w:after="0" w:line="240" w:lineRule="auto"/>
              <w:ind w:firstLine="340"/>
            </w:pPr>
            <w:r>
              <w:rPr>
                <w:rStyle w:val="Other1"/>
              </w:rPr>
              <w:t>Dělnická 1132/24, 736 01 Havířov</w:t>
            </w:r>
          </w:p>
        </w:tc>
      </w:tr>
      <w:tr w:rsidR="00F30F7C" w14:paraId="43D0E244" w14:textId="77777777">
        <w:tblPrEx>
          <w:tblCellMar>
            <w:top w:w="0" w:type="dxa"/>
            <w:bottom w:w="0" w:type="dxa"/>
          </w:tblCellMar>
        </w:tblPrEx>
        <w:trPr>
          <w:trHeight w:hRule="exact" w:val="223"/>
          <w:jc w:val="center"/>
        </w:trPr>
        <w:tc>
          <w:tcPr>
            <w:tcW w:w="3053" w:type="dxa"/>
            <w:shd w:val="clear" w:color="auto" w:fill="auto"/>
            <w:vAlign w:val="bottom"/>
          </w:tcPr>
          <w:p w14:paraId="5AEABE84" w14:textId="77777777" w:rsidR="00F30F7C" w:rsidRDefault="00000000">
            <w:pPr>
              <w:pStyle w:val="Other10"/>
              <w:spacing w:after="0" w:line="240" w:lineRule="auto"/>
            </w:pPr>
            <w:r>
              <w:rPr>
                <w:rStyle w:val="Other1"/>
              </w:rPr>
              <w:t>Zastoupena:</w:t>
            </w:r>
          </w:p>
        </w:tc>
        <w:tc>
          <w:tcPr>
            <w:tcW w:w="5861" w:type="dxa"/>
            <w:shd w:val="clear" w:color="auto" w:fill="auto"/>
            <w:vAlign w:val="bottom"/>
          </w:tcPr>
          <w:p w14:paraId="7A9BBDE5" w14:textId="2D995CB3" w:rsidR="00F30F7C" w:rsidRDefault="00000000">
            <w:pPr>
              <w:pStyle w:val="Other10"/>
              <w:spacing w:after="0" w:line="240" w:lineRule="auto"/>
              <w:ind w:firstLine="340"/>
            </w:pPr>
            <w:r>
              <w:rPr>
                <w:rStyle w:val="Other1"/>
              </w:rPr>
              <w:t>ředitelem</w:t>
            </w:r>
          </w:p>
        </w:tc>
      </w:tr>
      <w:tr w:rsidR="00F30F7C" w14:paraId="5269902C" w14:textId="77777777">
        <w:tblPrEx>
          <w:tblCellMar>
            <w:top w:w="0" w:type="dxa"/>
            <w:bottom w:w="0" w:type="dxa"/>
          </w:tblCellMar>
        </w:tblPrEx>
        <w:trPr>
          <w:trHeight w:hRule="exact" w:val="410"/>
          <w:jc w:val="center"/>
        </w:trPr>
        <w:tc>
          <w:tcPr>
            <w:tcW w:w="3053" w:type="dxa"/>
            <w:shd w:val="clear" w:color="auto" w:fill="auto"/>
          </w:tcPr>
          <w:p w14:paraId="3F853015" w14:textId="77777777" w:rsidR="00F30F7C" w:rsidRDefault="00000000">
            <w:pPr>
              <w:pStyle w:val="Other10"/>
              <w:spacing w:after="0"/>
            </w:pPr>
            <w:r>
              <w:rPr>
                <w:rStyle w:val="Other1"/>
              </w:rPr>
              <w:t>Oprávněná osoba jednat ve věcech technických této smlouvy:</w:t>
            </w:r>
          </w:p>
        </w:tc>
        <w:tc>
          <w:tcPr>
            <w:tcW w:w="5861" w:type="dxa"/>
            <w:shd w:val="clear" w:color="auto" w:fill="auto"/>
            <w:vAlign w:val="bottom"/>
          </w:tcPr>
          <w:p w14:paraId="73926640" w14:textId="6F85FDBD" w:rsidR="00F30F7C" w:rsidRDefault="00000000">
            <w:pPr>
              <w:pStyle w:val="Other10"/>
              <w:spacing w:after="0" w:line="240" w:lineRule="auto"/>
              <w:ind w:firstLine="340"/>
            </w:pPr>
            <w:r>
              <w:rPr>
                <w:rStyle w:val="Other1"/>
              </w:rPr>
              <w:t>provozně-technický náměstek</w:t>
            </w:r>
          </w:p>
        </w:tc>
      </w:tr>
      <w:tr w:rsidR="00F30F7C" w14:paraId="5B8371CF" w14:textId="77777777">
        <w:tblPrEx>
          <w:tblCellMar>
            <w:top w:w="0" w:type="dxa"/>
            <w:bottom w:w="0" w:type="dxa"/>
          </w:tblCellMar>
        </w:tblPrEx>
        <w:trPr>
          <w:trHeight w:hRule="exact" w:val="619"/>
          <w:jc w:val="center"/>
        </w:trPr>
        <w:tc>
          <w:tcPr>
            <w:tcW w:w="3053" w:type="dxa"/>
            <w:shd w:val="clear" w:color="auto" w:fill="auto"/>
            <w:vAlign w:val="bottom"/>
          </w:tcPr>
          <w:p w14:paraId="36CCC99E" w14:textId="77777777" w:rsidR="00F30F7C" w:rsidRDefault="00000000">
            <w:pPr>
              <w:pStyle w:val="Other10"/>
              <w:spacing w:after="0"/>
            </w:pPr>
            <w:r>
              <w:rPr>
                <w:rStyle w:val="Other1"/>
              </w:rPr>
              <w:t>IČ: DIČ:</w:t>
            </w:r>
          </w:p>
        </w:tc>
        <w:tc>
          <w:tcPr>
            <w:tcW w:w="5861" w:type="dxa"/>
            <w:shd w:val="clear" w:color="auto" w:fill="auto"/>
          </w:tcPr>
          <w:p w14:paraId="695F7FDF" w14:textId="02643D24" w:rsidR="00F30F7C" w:rsidRDefault="00000000">
            <w:pPr>
              <w:pStyle w:val="Other10"/>
              <w:spacing w:after="0" w:line="266" w:lineRule="auto"/>
              <w:ind w:left="340"/>
            </w:pPr>
            <w:r>
              <w:rPr>
                <w:rStyle w:val="Other1"/>
              </w:rPr>
              <w:t>manažer investic a veřejných zakázek 00844896</w:t>
            </w:r>
          </w:p>
          <w:p w14:paraId="0FB9872D" w14:textId="77777777" w:rsidR="00F30F7C" w:rsidRDefault="00000000">
            <w:pPr>
              <w:pStyle w:val="Other10"/>
              <w:spacing w:after="0" w:line="266" w:lineRule="auto"/>
              <w:ind w:firstLine="340"/>
            </w:pPr>
            <w:r>
              <w:rPr>
                <w:rStyle w:val="Other1"/>
              </w:rPr>
              <w:t>CZ00844896</w:t>
            </w:r>
          </w:p>
        </w:tc>
      </w:tr>
      <w:tr w:rsidR="00F30F7C" w14:paraId="3A5A75EA" w14:textId="77777777">
        <w:tblPrEx>
          <w:tblCellMar>
            <w:top w:w="0" w:type="dxa"/>
            <w:bottom w:w="0" w:type="dxa"/>
          </w:tblCellMar>
        </w:tblPrEx>
        <w:trPr>
          <w:trHeight w:hRule="exact" w:val="216"/>
          <w:jc w:val="center"/>
        </w:trPr>
        <w:tc>
          <w:tcPr>
            <w:tcW w:w="3053" w:type="dxa"/>
            <w:shd w:val="clear" w:color="auto" w:fill="auto"/>
            <w:vAlign w:val="bottom"/>
          </w:tcPr>
          <w:p w14:paraId="5CB1EF55" w14:textId="77777777" w:rsidR="00F30F7C" w:rsidRDefault="00000000">
            <w:pPr>
              <w:pStyle w:val="Other10"/>
              <w:spacing w:after="0" w:line="240" w:lineRule="auto"/>
            </w:pPr>
            <w:r>
              <w:rPr>
                <w:rStyle w:val="Other1"/>
              </w:rPr>
              <w:t>Bankovní spojení:</w:t>
            </w:r>
          </w:p>
        </w:tc>
        <w:tc>
          <w:tcPr>
            <w:tcW w:w="5861" w:type="dxa"/>
            <w:shd w:val="clear" w:color="auto" w:fill="auto"/>
            <w:vAlign w:val="bottom"/>
          </w:tcPr>
          <w:p w14:paraId="3137879E" w14:textId="5A8A3CC2" w:rsidR="00F30F7C" w:rsidRDefault="00F30F7C">
            <w:pPr>
              <w:pStyle w:val="Other10"/>
              <w:spacing w:after="0" w:line="240" w:lineRule="auto"/>
              <w:ind w:firstLine="340"/>
            </w:pPr>
          </w:p>
        </w:tc>
      </w:tr>
      <w:tr w:rsidR="00F30F7C" w14:paraId="41CA5225" w14:textId="77777777">
        <w:tblPrEx>
          <w:tblCellMar>
            <w:top w:w="0" w:type="dxa"/>
            <w:bottom w:w="0" w:type="dxa"/>
          </w:tblCellMar>
        </w:tblPrEx>
        <w:trPr>
          <w:trHeight w:hRule="exact" w:val="216"/>
          <w:jc w:val="center"/>
        </w:trPr>
        <w:tc>
          <w:tcPr>
            <w:tcW w:w="3053" w:type="dxa"/>
            <w:shd w:val="clear" w:color="auto" w:fill="auto"/>
          </w:tcPr>
          <w:p w14:paraId="3B6A70B8" w14:textId="77777777" w:rsidR="00F30F7C" w:rsidRDefault="00000000">
            <w:pPr>
              <w:pStyle w:val="Other10"/>
              <w:spacing w:after="0" w:line="240" w:lineRule="auto"/>
            </w:pPr>
            <w:r>
              <w:rPr>
                <w:rStyle w:val="Other1"/>
              </w:rPr>
              <w:t>Číslo účtu:</w:t>
            </w:r>
          </w:p>
        </w:tc>
        <w:tc>
          <w:tcPr>
            <w:tcW w:w="5861" w:type="dxa"/>
            <w:shd w:val="clear" w:color="auto" w:fill="auto"/>
          </w:tcPr>
          <w:p w14:paraId="7D730D18" w14:textId="0449BE8A" w:rsidR="00F30F7C" w:rsidRDefault="00F30F7C">
            <w:pPr>
              <w:pStyle w:val="Other10"/>
              <w:spacing w:after="0" w:line="240" w:lineRule="auto"/>
              <w:ind w:firstLine="340"/>
            </w:pPr>
          </w:p>
        </w:tc>
      </w:tr>
    </w:tbl>
    <w:p w14:paraId="09BE3C2C" w14:textId="77777777" w:rsidR="00F30F7C" w:rsidRDefault="00000000">
      <w:pPr>
        <w:pStyle w:val="Tablecaption10"/>
      </w:pPr>
      <w:r>
        <w:rPr>
          <w:rStyle w:val="Tablecaption1"/>
        </w:rPr>
        <w:t xml:space="preserve">Zapsána v obchodním rejstříku vedeném u Krajského soudu v Ostravě v odd. </w:t>
      </w:r>
      <w:proofErr w:type="spellStart"/>
      <w:r>
        <w:rPr>
          <w:rStyle w:val="Tablecaption1"/>
        </w:rPr>
        <w:t>Pr</w:t>
      </w:r>
      <w:proofErr w:type="spellEnd"/>
      <w:r>
        <w:rPr>
          <w:rStyle w:val="Tablecaption1"/>
        </w:rPr>
        <w:t>. vložce č.899 (dále jen objednatel)</w:t>
      </w:r>
    </w:p>
    <w:p w14:paraId="62171895" w14:textId="77777777" w:rsidR="00F30F7C" w:rsidRDefault="00F30F7C">
      <w:pPr>
        <w:spacing w:after="319" w:line="1" w:lineRule="exact"/>
      </w:pPr>
    </w:p>
    <w:p w14:paraId="2B16F99A" w14:textId="77777777" w:rsidR="00F30F7C" w:rsidRDefault="00000000">
      <w:pPr>
        <w:pStyle w:val="Bodytext10"/>
        <w:spacing w:after="320" w:line="266" w:lineRule="auto"/>
        <w:ind w:left="340"/>
        <w:jc w:val="both"/>
      </w:pPr>
      <w:r>
        <w:rPr>
          <w:rStyle w:val="Bodytext1"/>
        </w:rPr>
        <w:t>Tato smlouva je uzavřena dle § 2586 a násl. zákona č. 89/2012 Sb., občanský zákoník, v platném znění, (dále jen „občanský zákoník"); práva a povinnosti stran touto smlouvou neupravená se řídí příslušnými ustanoveními občanského zákoníku.</w:t>
      </w:r>
    </w:p>
    <w:p w14:paraId="2B724AE2" w14:textId="77777777" w:rsidR="00F30F7C" w:rsidRDefault="00000000">
      <w:pPr>
        <w:pStyle w:val="Heading310"/>
        <w:keepNext/>
        <w:keepLines/>
        <w:spacing w:after="0"/>
      </w:pPr>
      <w:bookmarkStart w:id="1" w:name="bookmark2"/>
      <w:r>
        <w:rPr>
          <w:rStyle w:val="Heading31"/>
          <w:b/>
          <w:bCs/>
        </w:rPr>
        <w:t>I.</w:t>
      </w:r>
      <w:bookmarkEnd w:id="1"/>
    </w:p>
    <w:p w14:paraId="5AAF93F2" w14:textId="77777777" w:rsidR="00F30F7C" w:rsidRDefault="00000000">
      <w:pPr>
        <w:pStyle w:val="Heading310"/>
        <w:keepNext/>
        <w:keepLines/>
        <w:spacing w:after="320"/>
      </w:pPr>
      <w:r>
        <w:rPr>
          <w:rStyle w:val="Heading31"/>
          <w:b/>
          <w:bCs/>
        </w:rPr>
        <w:t>Předmět smlouvy</w:t>
      </w:r>
    </w:p>
    <w:p w14:paraId="1CCB8E92" w14:textId="77777777" w:rsidR="00F30F7C" w:rsidRDefault="00000000">
      <w:pPr>
        <w:pStyle w:val="Bodytext10"/>
        <w:spacing w:after="200"/>
      </w:pPr>
      <w:r>
        <w:rPr>
          <w:rStyle w:val="Bodytext1"/>
        </w:rPr>
        <w:t xml:space="preserve">Předmětem této smlouvy je výroba a montáž zakázkového mobiliáře pro potřeby nemocnice. Mobiliář bude v provedení lamino a pracovní desky </w:t>
      </w:r>
      <w:proofErr w:type="spellStart"/>
      <w:r>
        <w:rPr>
          <w:rStyle w:val="Bodytext1"/>
        </w:rPr>
        <w:t>postforming</w:t>
      </w:r>
      <w:proofErr w:type="spellEnd"/>
      <w:r>
        <w:rPr>
          <w:rStyle w:val="Bodytext1"/>
        </w:rPr>
        <w:t xml:space="preserve"> dle výběru objednatele. Specifikace konkrétního zadání bude určena v samostatných objednávkách pro konkrétní druh a množství mobiliáře, dle jednotkových cen uvedených v Příloze č. 1 - Rozpočet dodávek této smlouvy.</w:t>
      </w:r>
    </w:p>
    <w:p w14:paraId="482940D8" w14:textId="77777777" w:rsidR="00F30F7C" w:rsidRDefault="00F30F7C">
      <w:pPr>
        <w:pStyle w:val="Bodytext10"/>
        <w:numPr>
          <w:ilvl w:val="0"/>
          <w:numId w:val="1"/>
        </w:numPr>
        <w:spacing w:after="0" w:line="259" w:lineRule="auto"/>
        <w:jc w:val="center"/>
      </w:pPr>
    </w:p>
    <w:p w14:paraId="71A97515" w14:textId="77777777" w:rsidR="00F30F7C" w:rsidRDefault="00000000">
      <w:pPr>
        <w:pStyle w:val="Bodytext10"/>
        <w:spacing w:after="0" w:line="259" w:lineRule="auto"/>
        <w:jc w:val="center"/>
      </w:pPr>
      <w:r>
        <w:rPr>
          <w:rStyle w:val="Bodytext1"/>
          <w:b/>
          <w:bCs/>
        </w:rPr>
        <w:t>Místo a doba plnění</w:t>
      </w:r>
    </w:p>
    <w:p w14:paraId="0CFDA5EF" w14:textId="77777777" w:rsidR="00F30F7C" w:rsidRDefault="00000000">
      <w:pPr>
        <w:pStyle w:val="Bodytext10"/>
        <w:numPr>
          <w:ilvl w:val="0"/>
          <w:numId w:val="2"/>
        </w:numPr>
        <w:tabs>
          <w:tab w:val="left" w:pos="344"/>
        </w:tabs>
        <w:spacing w:after="120" w:line="259" w:lineRule="auto"/>
        <w:ind w:left="340" w:hanging="340"/>
        <w:jc w:val="both"/>
      </w:pPr>
      <w:r>
        <w:rPr>
          <w:rStyle w:val="Bodytext1"/>
        </w:rPr>
        <w:t>Dodávky mobiliáře budou uskutečňovány na všech pracovištích objednatele v sídle Nemocnice Havířov, p. o., Dělnická 1132/24, 736 01 Havířov a je určeno dle potřeb objednatele. Objednatel si vyhrazuje upřesnit jednotlivé podmínky montáže dle svých provozních potřeb. Toto upřesnění je zhotovitel povinen akceptovat v čase a bez nároku na úpravu ceny.</w:t>
      </w:r>
    </w:p>
    <w:p w14:paraId="79D38CAD" w14:textId="77777777" w:rsidR="00F30F7C" w:rsidRDefault="00000000">
      <w:pPr>
        <w:pStyle w:val="Bodytext10"/>
        <w:numPr>
          <w:ilvl w:val="0"/>
          <w:numId w:val="2"/>
        </w:numPr>
        <w:tabs>
          <w:tab w:val="left" w:pos="344"/>
        </w:tabs>
        <w:spacing w:after="120"/>
        <w:ind w:left="340" w:hanging="340"/>
        <w:jc w:val="both"/>
      </w:pPr>
      <w:r>
        <w:rPr>
          <w:rStyle w:val="Bodytext1"/>
        </w:rPr>
        <w:t>Zhotovitel je povinen započít s prováděním díla až po doručení písemné objednávky se specifikací konkrétního druhu dodávek. Termín provedení bude pro každou objednávku dohodnut samostatně.</w:t>
      </w:r>
    </w:p>
    <w:p w14:paraId="43C8B44C" w14:textId="77777777" w:rsidR="00F30F7C" w:rsidRDefault="00000000">
      <w:pPr>
        <w:pStyle w:val="Bodytext10"/>
        <w:numPr>
          <w:ilvl w:val="0"/>
          <w:numId w:val="2"/>
        </w:numPr>
        <w:tabs>
          <w:tab w:val="left" w:pos="344"/>
        </w:tabs>
        <w:spacing w:after="200"/>
      </w:pPr>
      <w:r>
        <w:rPr>
          <w:rStyle w:val="Bodytext1"/>
        </w:rPr>
        <w:t>Smlouva se uzavírá na dobu 2 let od data oboustranného podpisu oprávněnými zástupci smluvních stran.</w:t>
      </w:r>
    </w:p>
    <w:p w14:paraId="05B98D5F" w14:textId="77777777" w:rsidR="00F30F7C" w:rsidRDefault="00F30F7C">
      <w:pPr>
        <w:pStyle w:val="Bodytext10"/>
        <w:numPr>
          <w:ilvl w:val="0"/>
          <w:numId w:val="1"/>
        </w:numPr>
        <w:spacing w:after="0"/>
        <w:jc w:val="center"/>
      </w:pPr>
    </w:p>
    <w:p w14:paraId="3A712D1C" w14:textId="77777777" w:rsidR="00F30F7C" w:rsidRDefault="00000000">
      <w:pPr>
        <w:pStyle w:val="Bodytext10"/>
        <w:spacing w:after="200"/>
        <w:jc w:val="center"/>
      </w:pPr>
      <w:r>
        <w:rPr>
          <w:rStyle w:val="Bodytext1"/>
          <w:b/>
          <w:bCs/>
        </w:rPr>
        <w:t>Provedení a převzetí díla</w:t>
      </w:r>
    </w:p>
    <w:p w14:paraId="22DC5C79" w14:textId="77777777" w:rsidR="00F30F7C" w:rsidRDefault="00000000">
      <w:pPr>
        <w:pStyle w:val="Bodytext10"/>
        <w:numPr>
          <w:ilvl w:val="0"/>
          <w:numId w:val="3"/>
        </w:numPr>
        <w:tabs>
          <w:tab w:val="left" w:pos="344"/>
        </w:tabs>
        <w:spacing w:after="200"/>
      </w:pPr>
      <w:r>
        <w:rPr>
          <w:rStyle w:val="Bodytext1"/>
        </w:rPr>
        <w:t>Objednatel je oprávněn provádět průběžnou kontrolu prací.</w:t>
      </w:r>
    </w:p>
    <w:p w14:paraId="7AD44480" w14:textId="77777777" w:rsidR="00F30F7C" w:rsidRDefault="00000000">
      <w:pPr>
        <w:pStyle w:val="Bodytext10"/>
        <w:numPr>
          <w:ilvl w:val="0"/>
          <w:numId w:val="3"/>
        </w:numPr>
        <w:tabs>
          <w:tab w:val="left" w:pos="333"/>
        </w:tabs>
        <w:spacing w:line="266" w:lineRule="auto"/>
        <w:ind w:left="340" w:hanging="340"/>
        <w:jc w:val="both"/>
      </w:pPr>
      <w:r>
        <w:rPr>
          <w:rStyle w:val="Bodytext1"/>
        </w:rPr>
        <w:t>Veškeré vícepráce zhotovitel oznámí objednateli a tyto musí být písemně dohodnuty formou dodatečné objednávky.</w:t>
      </w:r>
    </w:p>
    <w:p w14:paraId="3C54EBB2" w14:textId="77777777" w:rsidR="00F30F7C" w:rsidRDefault="00000000">
      <w:pPr>
        <w:pStyle w:val="Bodytext10"/>
        <w:numPr>
          <w:ilvl w:val="0"/>
          <w:numId w:val="3"/>
        </w:numPr>
        <w:tabs>
          <w:tab w:val="left" w:pos="333"/>
        </w:tabs>
        <w:spacing w:line="266" w:lineRule="auto"/>
      </w:pPr>
      <w:r>
        <w:rPr>
          <w:rStyle w:val="Bodytext1"/>
        </w:rPr>
        <w:t>Termín zhotovení díla bude potvrzen zhotovitelem na písemné objednávce.</w:t>
      </w:r>
    </w:p>
    <w:p w14:paraId="20E2D59F" w14:textId="77777777" w:rsidR="00F30F7C" w:rsidRDefault="00000000">
      <w:pPr>
        <w:pStyle w:val="Bodytext10"/>
        <w:numPr>
          <w:ilvl w:val="0"/>
          <w:numId w:val="3"/>
        </w:numPr>
        <w:tabs>
          <w:tab w:val="left" w:pos="333"/>
        </w:tabs>
        <w:spacing w:after="400" w:line="266" w:lineRule="auto"/>
      </w:pPr>
      <w:r>
        <w:rPr>
          <w:rStyle w:val="Bodytext1"/>
        </w:rPr>
        <w:t>Objednatel se zavazuje dílo převzít v případě, že bude provedeno bez zjevných vad a nedodělků.</w:t>
      </w:r>
    </w:p>
    <w:p w14:paraId="3929F2F4" w14:textId="77777777" w:rsidR="00F30F7C" w:rsidRDefault="00F30F7C">
      <w:pPr>
        <w:pStyle w:val="Heading310"/>
        <w:keepNext/>
        <w:keepLines/>
        <w:numPr>
          <w:ilvl w:val="0"/>
          <w:numId w:val="1"/>
        </w:numPr>
        <w:spacing w:after="0"/>
      </w:pPr>
      <w:bookmarkStart w:id="2" w:name="bookmark5"/>
      <w:bookmarkEnd w:id="2"/>
    </w:p>
    <w:p w14:paraId="195A4B57" w14:textId="77777777" w:rsidR="00F30F7C" w:rsidRDefault="00000000">
      <w:pPr>
        <w:pStyle w:val="Heading310"/>
        <w:keepNext/>
        <w:keepLines/>
        <w:spacing w:after="220"/>
      </w:pPr>
      <w:bookmarkStart w:id="3" w:name="bookmark7"/>
      <w:r>
        <w:rPr>
          <w:rStyle w:val="Heading31"/>
          <w:b/>
          <w:bCs/>
        </w:rPr>
        <w:t>Povinnosti zhotovitele a objednatele</w:t>
      </w:r>
      <w:bookmarkEnd w:id="3"/>
    </w:p>
    <w:p w14:paraId="38091422" w14:textId="77777777" w:rsidR="00F30F7C" w:rsidRDefault="00000000">
      <w:pPr>
        <w:pStyle w:val="Bodytext10"/>
        <w:numPr>
          <w:ilvl w:val="0"/>
          <w:numId w:val="4"/>
        </w:numPr>
        <w:tabs>
          <w:tab w:val="left" w:pos="333"/>
        </w:tabs>
        <w:spacing w:after="0"/>
        <w:ind w:left="340" w:hanging="340"/>
        <w:jc w:val="both"/>
      </w:pPr>
      <w:r>
        <w:rPr>
          <w:rStyle w:val="Bodytext1"/>
        </w:rPr>
        <w:t>Zhotovitel se zavazuje provádět výrobu a montáž mobiliáře v určených prostorech v barevném provedení a v materiálu dle konkrétních požadavků objednatele.</w:t>
      </w:r>
    </w:p>
    <w:p w14:paraId="4F5639C9" w14:textId="77777777" w:rsidR="00F30F7C" w:rsidRDefault="00000000">
      <w:pPr>
        <w:pStyle w:val="Bodytext10"/>
        <w:numPr>
          <w:ilvl w:val="0"/>
          <w:numId w:val="4"/>
        </w:numPr>
        <w:tabs>
          <w:tab w:val="left" w:pos="333"/>
        </w:tabs>
      </w:pPr>
      <w:r>
        <w:rPr>
          <w:rStyle w:val="Bodytext1"/>
        </w:rPr>
        <w:t>Zhotovitel se zavazuje respektovat časové požadavky objednatele na realizaci každé dílčí objednávky.</w:t>
      </w:r>
    </w:p>
    <w:p w14:paraId="39F3C144" w14:textId="77777777" w:rsidR="00F30F7C" w:rsidRDefault="00000000">
      <w:pPr>
        <w:pStyle w:val="Bodytext10"/>
        <w:numPr>
          <w:ilvl w:val="0"/>
          <w:numId w:val="4"/>
        </w:numPr>
        <w:tabs>
          <w:tab w:val="left" w:pos="333"/>
        </w:tabs>
        <w:ind w:left="340" w:hanging="340"/>
      </w:pPr>
      <w:r>
        <w:rPr>
          <w:rStyle w:val="Bodytext1"/>
        </w:rPr>
        <w:t>Zhotovitel se zavazuje, že se prokazatelně proškolí, případně prokazatelně proškolí své zaměstnance, z dodržování Pokynů pro smluvní partnery k dodržování BOZP a PO v Nemocnici Havířov, příspěvková organizace, které jsou Přílohou č. 2 této smlouvy. Zhotovitel je povinen uložit záznam o školení a v případě nutnosti (na požádání kontrolního orgánu) předložit doklad o tomto proškolení.</w:t>
      </w:r>
    </w:p>
    <w:p w14:paraId="574A2119" w14:textId="77777777" w:rsidR="00F30F7C" w:rsidRDefault="00000000">
      <w:pPr>
        <w:pStyle w:val="Bodytext10"/>
        <w:numPr>
          <w:ilvl w:val="0"/>
          <w:numId w:val="4"/>
        </w:numPr>
        <w:tabs>
          <w:tab w:val="left" w:pos="333"/>
        </w:tabs>
        <w:ind w:left="340" w:hanging="340"/>
      </w:pPr>
      <w:r>
        <w:rPr>
          <w:rStyle w:val="Bodytext1"/>
        </w:rPr>
        <w:t>Objednatel vytvoří podmínky zhotoviteli pro řádné provedení díla, včetně umožnění vjezdu vozidla zhotovitele a parkování v něm na místě určeném objednatelem, po dobu provádění díla.</w:t>
      </w:r>
    </w:p>
    <w:p w14:paraId="51E49C4A" w14:textId="77777777" w:rsidR="00F30F7C" w:rsidRDefault="00000000">
      <w:pPr>
        <w:pStyle w:val="Bodytext10"/>
        <w:numPr>
          <w:ilvl w:val="0"/>
          <w:numId w:val="4"/>
        </w:numPr>
        <w:tabs>
          <w:tab w:val="left" w:pos="333"/>
        </w:tabs>
        <w:spacing w:after="300" w:line="266" w:lineRule="auto"/>
        <w:ind w:left="340" w:hanging="340"/>
      </w:pPr>
      <w:proofErr w:type="spellStart"/>
      <w:r>
        <w:rPr>
          <w:rStyle w:val="Bodytext1"/>
        </w:rPr>
        <w:t>Zhtovitel</w:t>
      </w:r>
      <w:proofErr w:type="spellEnd"/>
      <w:r>
        <w:rPr>
          <w:rStyle w:val="Bodytext1"/>
        </w:rPr>
        <w:t xml:space="preserve"> je povinen provedení každé dílčí objednávky obvyklým způsobem předat objednateli a potvrdit předávací protokol vystavený zhotovitelem.</w:t>
      </w:r>
    </w:p>
    <w:p w14:paraId="4A4CA56A" w14:textId="77777777" w:rsidR="00F30F7C" w:rsidRDefault="00F30F7C">
      <w:pPr>
        <w:pStyle w:val="Heading310"/>
        <w:keepNext/>
        <w:keepLines/>
        <w:numPr>
          <w:ilvl w:val="0"/>
          <w:numId w:val="1"/>
        </w:numPr>
        <w:spacing w:after="0"/>
        <w:ind w:left="4300"/>
        <w:jc w:val="left"/>
      </w:pPr>
      <w:bookmarkStart w:id="4" w:name="bookmark9"/>
      <w:bookmarkEnd w:id="4"/>
    </w:p>
    <w:p w14:paraId="7972A7E0" w14:textId="77777777" w:rsidR="00F30F7C" w:rsidRDefault="00000000">
      <w:pPr>
        <w:pStyle w:val="Heading310"/>
        <w:keepNext/>
        <w:keepLines/>
        <w:spacing w:after="300"/>
      </w:pPr>
      <w:r>
        <w:rPr>
          <w:rStyle w:val="Heading31"/>
          <w:b/>
          <w:bCs/>
        </w:rPr>
        <w:t>Cena, platební a fakturační podmínky</w:t>
      </w:r>
    </w:p>
    <w:p w14:paraId="3E9F2A72" w14:textId="77777777" w:rsidR="00F30F7C" w:rsidRDefault="00000000">
      <w:pPr>
        <w:pStyle w:val="Bodytext10"/>
        <w:spacing w:after="0"/>
        <w:jc w:val="both"/>
      </w:pPr>
      <w:r>
        <w:rPr>
          <w:rStyle w:val="Bodytext1"/>
        </w:rPr>
        <w:t>Cena předmětu smlouvy je stanovena pro každou samostatnou objednávku dle jednotkových cen uvedených</w:t>
      </w:r>
    </w:p>
    <w:p w14:paraId="7B2C2ACE" w14:textId="77777777" w:rsidR="00F30F7C" w:rsidRDefault="00000000">
      <w:pPr>
        <w:pStyle w:val="Bodytext10"/>
        <w:spacing w:after="220"/>
        <w:jc w:val="both"/>
      </w:pPr>
      <w:r>
        <w:rPr>
          <w:rStyle w:val="Bodytext1"/>
        </w:rPr>
        <w:t>v Příloze č. 1 - Rozpočet dodávek této smlouvy. Pokud objednávka bude obsahovat požadavek na výrobu mobiliáře, který není součástí Přílohy č. 1 předloží zhotovitel na tento druh mobiliáře cenovou nabídku, která bude objednatelem před zahájením výroby odsouhlasena.</w:t>
      </w:r>
    </w:p>
    <w:p w14:paraId="68732768" w14:textId="77777777" w:rsidR="00F30F7C" w:rsidRDefault="00000000">
      <w:pPr>
        <w:pStyle w:val="Bodytext10"/>
        <w:numPr>
          <w:ilvl w:val="0"/>
          <w:numId w:val="5"/>
        </w:numPr>
        <w:tabs>
          <w:tab w:val="left" w:pos="671"/>
        </w:tabs>
        <w:ind w:left="700" w:hanging="360"/>
        <w:jc w:val="both"/>
      </w:pPr>
      <w:r>
        <w:rPr>
          <w:rStyle w:val="Bodytext1"/>
        </w:rPr>
        <w:t>Cena předmětu smlouvy zahrnuje veškeré náklady zhotovitele vč. cestovného, materiálu vč. krycí folie, popř. kartonu, veškerých prací a vystavení výkazu práce. Zhotovitel nebude uplatňovat zálohové platby.</w:t>
      </w:r>
    </w:p>
    <w:p w14:paraId="24BBA350" w14:textId="77777777" w:rsidR="00F30F7C" w:rsidRDefault="00000000">
      <w:pPr>
        <w:pStyle w:val="Bodytext10"/>
        <w:numPr>
          <w:ilvl w:val="0"/>
          <w:numId w:val="5"/>
        </w:numPr>
        <w:tabs>
          <w:tab w:val="left" w:pos="671"/>
        </w:tabs>
        <w:ind w:left="700" w:hanging="360"/>
        <w:jc w:val="both"/>
      </w:pPr>
      <w:r>
        <w:rPr>
          <w:rStyle w:val="Bodytext1"/>
        </w:rPr>
        <w:t>Cena předmětu smlouvy bude objednatelem zaplacena na základě faktury vystavené zhotovitelem, která musí splňovat náležitosti daňového dokladu podle zákona č. 235/2004 Sb. v platném znění. Faktura, která nebude mít náležitosti daňového dokladu, bude objednatelem vrácena a zhotovitel je povinen vystavit fakturu novou. Faktura je splatná ve lhůtě dohodnuté v odst. 4. tohoto článku smlouvy, počítané ode dne doručení faktury nové.</w:t>
      </w:r>
    </w:p>
    <w:p w14:paraId="4D75086E" w14:textId="77777777" w:rsidR="00F30F7C" w:rsidRDefault="00000000">
      <w:pPr>
        <w:pStyle w:val="Bodytext10"/>
        <w:numPr>
          <w:ilvl w:val="0"/>
          <w:numId w:val="5"/>
        </w:numPr>
        <w:tabs>
          <w:tab w:val="left" w:pos="671"/>
        </w:tabs>
        <w:ind w:left="700" w:hanging="360"/>
        <w:jc w:val="both"/>
      </w:pPr>
      <w:r>
        <w:rPr>
          <w:rStyle w:val="Bodytext1"/>
        </w:rPr>
        <w:t xml:space="preserve">Součástí faktury musí být výkaz </w:t>
      </w:r>
      <w:proofErr w:type="gramStart"/>
      <w:r>
        <w:rPr>
          <w:rStyle w:val="Bodytext1"/>
        </w:rPr>
        <w:t>práce - rozpis</w:t>
      </w:r>
      <w:proofErr w:type="gramEnd"/>
      <w:r>
        <w:rPr>
          <w:rStyle w:val="Bodytext1"/>
        </w:rPr>
        <w:t xml:space="preserve"> prováděných dodávek dle dílčí objednávky potvrzený určeným zástupcem objednatele.</w:t>
      </w:r>
    </w:p>
    <w:p w14:paraId="1DD15208" w14:textId="77777777" w:rsidR="00F30F7C" w:rsidRDefault="00000000">
      <w:pPr>
        <w:pStyle w:val="Bodytext10"/>
        <w:numPr>
          <w:ilvl w:val="0"/>
          <w:numId w:val="5"/>
        </w:numPr>
        <w:tabs>
          <w:tab w:val="left" w:pos="671"/>
        </w:tabs>
        <w:spacing w:line="262" w:lineRule="auto"/>
        <w:ind w:left="700" w:hanging="360"/>
        <w:jc w:val="both"/>
      </w:pPr>
      <w:r>
        <w:rPr>
          <w:rStyle w:val="Bodytext1"/>
        </w:rPr>
        <w:t xml:space="preserve">Splatnost faktur je dohodou smluvních stran sjednána ve lhůtě do </w:t>
      </w:r>
      <w:proofErr w:type="gramStart"/>
      <w:r>
        <w:rPr>
          <w:rStyle w:val="Bodytext1"/>
        </w:rPr>
        <w:t>30-ti</w:t>
      </w:r>
      <w:proofErr w:type="gramEnd"/>
      <w:r>
        <w:rPr>
          <w:rStyle w:val="Bodytext1"/>
        </w:rPr>
        <w:t xml:space="preserve"> dnů od doručení faktury objednateli s ohledem na povahu závazku. Termínem úhrady se rozumí den odepsání částky z účtu objednatele.</w:t>
      </w:r>
    </w:p>
    <w:p w14:paraId="0244D03B" w14:textId="77777777" w:rsidR="00F30F7C" w:rsidRDefault="00000000">
      <w:pPr>
        <w:pStyle w:val="Bodytext10"/>
        <w:numPr>
          <w:ilvl w:val="0"/>
          <w:numId w:val="5"/>
        </w:numPr>
        <w:tabs>
          <w:tab w:val="left" w:pos="333"/>
        </w:tabs>
        <w:spacing w:line="266" w:lineRule="auto"/>
        <w:ind w:left="340" w:hanging="340"/>
        <w:jc w:val="both"/>
      </w:pPr>
      <w:r>
        <w:rPr>
          <w:rStyle w:val="Bodytext1"/>
        </w:rPr>
        <w:t>Pro případ prodlení objednatele s úhradou dlužné částky po lhůtě splatnosti může zhotovitel vyžadovat zákonný úrok z prodlení.</w:t>
      </w:r>
    </w:p>
    <w:p w14:paraId="24F51A50" w14:textId="77777777" w:rsidR="00F30F7C" w:rsidRDefault="00000000">
      <w:pPr>
        <w:pStyle w:val="Bodytext10"/>
        <w:numPr>
          <w:ilvl w:val="0"/>
          <w:numId w:val="5"/>
        </w:numPr>
        <w:tabs>
          <w:tab w:val="left" w:pos="333"/>
        </w:tabs>
        <w:ind w:left="340" w:hanging="340"/>
        <w:jc w:val="both"/>
      </w:pPr>
      <w:r>
        <w:rPr>
          <w:rStyle w:val="Bodytext1"/>
        </w:rPr>
        <w:t>Zhotovitel je oprávněn vystavit fakturu na provedené dílo nejdříve v den předání díla objednateli, nejpozději však do 15 dní od předání díla.</w:t>
      </w:r>
    </w:p>
    <w:p w14:paraId="69FF2F5A" w14:textId="77777777" w:rsidR="00F30F7C" w:rsidRDefault="00000000">
      <w:pPr>
        <w:pStyle w:val="Bodytext10"/>
        <w:numPr>
          <w:ilvl w:val="0"/>
          <w:numId w:val="5"/>
        </w:numPr>
        <w:tabs>
          <w:tab w:val="left" w:pos="333"/>
        </w:tabs>
        <w:spacing w:after="600"/>
      </w:pPr>
      <w:r>
        <w:rPr>
          <w:rStyle w:val="Bodytext1"/>
        </w:rPr>
        <w:t>Faktury zhotovitel doručí objednateli do sídla organizace na podatelnu objednatele.</w:t>
      </w:r>
    </w:p>
    <w:p w14:paraId="7DC87AB1" w14:textId="77777777" w:rsidR="00F30F7C" w:rsidRDefault="00F30F7C">
      <w:pPr>
        <w:pStyle w:val="Heading310"/>
        <w:keepNext/>
        <w:keepLines/>
        <w:numPr>
          <w:ilvl w:val="0"/>
          <w:numId w:val="6"/>
        </w:numPr>
        <w:spacing w:after="0"/>
        <w:ind w:left="4300"/>
        <w:jc w:val="left"/>
      </w:pPr>
      <w:bookmarkStart w:id="5" w:name="bookmark12"/>
      <w:bookmarkEnd w:id="5"/>
    </w:p>
    <w:p w14:paraId="0F17C0D4" w14:textId="77777777" w:rsidR="00F30F7C" w:rsidRDefault="00000000">
      <w:pPr>
        <w:pStyle w:val="Heading310"/>
        <w:keepNext/>
        <w:keepLines/>
        <w:spacing w:after="220"/>
      </w:pPr>
      <w:r>
        <w:rPr>
          <w:rStyle w:val="Heading31"/>
          <w:b/>
          <w:bCs/>
        </w:rPr>
        <w:t>Odpovědnost za vady</w:t>
      </w:r>
    </w:p>
    <w:p w14:paraId="1D4D477B" w14:textId="77777777" w:rsidR="00F30F7C" w:rsidRDefault="00000000">
      <w:pPr>
        <w:pStyle w:val="Bodytext10"/>
        <w:numPr>
          <w:ilvl w:val="0"/>
          <w:numId w:val="7"/>
        </w:numPr>
        <w:tabs>
          <w:tab w:val="left" w:pos="333"/>
        </w:tabs>
        <w:spacing w:line="259" w:lineRule="auto"/>
        <w:ind w:left="340" w:hanging="340"/>
        <w:jc w:val="both"/>
        <w:sectPr w:rsidR="00F30F7C">
          <w:footerReference w:type="default" r:id="rId7"/>
          <w:pgSz w:w="11900" w:h="16840"/>
          <w:pgMar w:top="1624" w:right="1371" w:bottom="1710" w:left="1565" w:header="1196" w:footer="3" w:gutter="0"/>
          <w:pgNumType w:start="1"/>
          <w:cols w:space="720"/>
          <w:noEndnote/>
          <w:docGrid w:linePitch="360"/>
        </w:sectPr>
      </w:pPr>
      <w:r>
        <w:rPr>
          <w:rStyle w:val="Bodytext1"/>
        </w:rPr>
        <w:t>Objednatel je povinen reklamovat zjevné vady kvality a rozsahu díla a prací okamžitě při jejich zjištění, nejpozději však do pěti dnů ode dne dodaného díla nebo práce. Ostatní vady, které objednatel nemohl zjistit ani při vynaložení odborné péče, je objednatel povinen oznámit zhotoviteli bez zbytečného odkladu, nejpozději však do doby skončení záruky.</w:t>
      </w:r>
    </w:p>
    <w:p w14:paraId="38BBF195" w14:textId="77777777" w:rsidR="00F30F7C" w:rsidRDefault="00000000">
      <w:pPr>
        <w:pStyle w:val="Bodytext10"/>
        <w:numPr>
          <w:ilvl w:val="0"/>
          <w:numId w:val="7"/>
        </w:numPr>
        <w:tabs>
          <w:tab w:val="left" w:pos="336"/>
        </w:tabs>
        <w:spacing w:after="120" w:line="266" w:lineRule="auto"/>
        <w:ind w:left="340" w:hanging="340"/>
        <w:jc w:val="both"/>
      </w:pPr>
      <w:r>
        <w:rPr>
          <w:rStyle w:val="Bodytext1"/>
        </w:rPr>
        <w:lastRenderedPageBreak/>
        <w:t>Zhotovitel je povinen bezúplatně odstranit reklamovanou vadu díla ve lhůtě do 3 pracovních dnů, pokud se smluvní strany nedohodnou jinak.</w:t>
      </w:r>
    </w:p>
    <w:p w14:paraId="1D2FA7F0" w14:textId="77777777" w:rsidR="00F30F7C" w:rsidRDefault="00000000">
      <w:pPr>
        <w:pStyle w:val="Bodytext10"/>
        <w:numPr>
          <w:ilvl w:val="0"/>
          <w:numId w:val="7"/>
        </w:numPr>
        <w:tabs>
          <w:tab w:val="left" w:pos="336"/>
        </w:tabs>
        <w:spacing w:after="120" w:line="259" w:lineRule="auto"/>
        <w:ind w:left="340" w:hanging="340"/>
        <w:jc w:val="both"/>
      </w:pPr>
      <w:r>
        <w:rPr>
          <w:rStyle w:val="Bodytext1"/>
        </w:rPr>
        <w:t xml:space="preserve">V případě, že reklamovaná vada není včas a řádně odstraněna, má objednatel právo účtovat penále ve výši </w:t>
      </w:r>
      <w:proofErr w:type="gramStart"/>
      <w:r>
        <w:rPr>
          <w:rStyle w:val="Bodytext1"/>
        </w:rPr>
        <w:t>2.000,-</w:t>
      </w:r>
      <w:proofErr w:type="gramEnd"/>
      <w:r>
        <w:rPr>
          <w:rStyle w:val="Bodytext1"/>
        </w:rPr>
        <w:t xml:space="preserve"> Kč za každý den prodlení. Zaplacením této sankce není dotčeno právo objednatele na náhradu škody. Neodstraní-li zhotovitel vadu do 5 dnů od její reklamace, je objednatel oprávněn zajistit odstranění vady na účet zhotovitele.</w:t>
      </w:r>
    </w:p>
    <w:p w14:paraId="484A6E9D" w14:textId="77777777" w:rsidR="00F30F7C" w:rsidRDefault="00000000">
      <w:pPr>
        <w:pStyle w:val="Bodytext10"/>
        <w:numPr>
          <w:ilvl w:val="0"/>
          <w:numId w:val="7"/>
        </w:numPr>
        <w:tabs>
          <w:tab w:val="left" w:pos="336"/>
        </w:tabs>
        <w:spacing w:after="120" w:line="276" w:lineRule="auto"/>
        <w:ind w:left="340" w:hanging="340"/>
        <w:jc w:val="both"/>
      </w:pPr>
      <w:r>
        <w:rPr>
          <w:rStyle w:val="Bodytext1"/>
        </w:rPr>
        <w:t>Zhotovitel poskytuje objednateli na použitý materiál a provedené dílo dle této smlouvy záruku v délce 24 měsíců.</w:t>
      </w:r>
    </w:p>
    <w:p w14:paraId="6A82615D" w14:textId="77777777" w:rsidR="00F30F7C" w:rsidRDefault="00000000">
      <w:pPr>
        <w:pStyle w:val="Bodytext10"/>
        <w:numPr>
          <w:ilvl w:val="0"/>
          <w:numId w:val="7"/>
        </w:numPr>
        <w:tabs>
          <w:tab w:val="left" w:pos="336"/>
        </w:tabs>
        <w:spacing w:after="400" w:line="262" w:lineRule="auto"/>
      </w:pPr>
      <w:r>
        <w:rPr>
          <w:rStyle w:val="Bodytext1"/>
        </w:rPr>
        <w:t>Nebezpečí škody přechází na objednatele okamžikem předání díla.</w:t>
      </w:r>
    </w:p>
    <w:p w14:paraId="26DE0EF1" w14:textId="77777777" w:rsidR="00F30F7C" w:rsidRDefault="00F30F7C">
      <w:pPr>
        <w:pStyle w:val="Heading310"/>
        <w:keepNext/>
        <w:keepLines/>
        <w:numPr>
          <w:ilvl w:val="0"/>
          <w:numId w:val="6"/>
        </w:numPr>
        <w:spacing w:after="0"/>
      </w:pPr>
      <w:bookmarkStart w:id="6" w:name="bookmark15"/>
      <w:bookmarkEnd w:id="6"/>
    </w:p>
    <w:p w14:paraId="2FF00B71" w14:textId="77777777" w:rsidR="00F30F7C" w:rsidRDefault="00000000">
      <w:pPr>
        <w:pStyle w:val="Heading310"/>
        <w:keepNext/>
        <w:keepLines/>
        <w:spacing w:after="200"/>
      </w:pPr>
      <w:bookmarkStart w:id="7" w:name="bookmark17"/>
      <w:r>
        <w:rPr>
          <w:rStyle w:val="Heading31"/>
          <w:b/>
          <w:bCs/>
        </w:rPr>
        <w:t>Závěrečná ustanovení</w:t>
      </w:r>
      <w:bookmarkEnd w:id="7"/>
    </w:p>
    <w:p w14:paraId="26F3CA5D" w14:textId="77777777" w:rsidR="00F30F7C" w:rsidRDefault="00000000">
      <w:pPr>
        <w:pStyle w:val="Bodytext10"/>
        <w:numPr>
          <w:ilvl w:val="0"/>
          <w:numId w:val="8"/>
        </w:numPr>
        <w:tabs>
          <w:tab w:val="left" w:pos="336"/>
        </w:tabs>
        <w:spacing w:after="120" w:line="276" w:lineRule="auto"/>
        <w:ind w:left="340" w:hanging="340"/>
        <w:jc w:val="both"/>
      </w:pPr>
      <w:r>
        <w:rPr>
          <w:rStyle w:val="Bodytext1"/>
        </w:rPr>
        <w:t>Pokud v této smlouvě není ujednáno jinak, řídí se právní vztahy smluvních stran zákonem č. 89/2012 Sb., Občanským zákoníkem.</w:t>
      </w:r>
    </w:p>
    <w:p w14:paraId="71A7233B" w14:textId="77777777" w:rsidR="00F30F7C" w:rsidRDefault="00000000">
      <w:pPr>
        <w:pStyle w:val="Bodytext10"/>
        <w:numPr>
          <w:ilvl w:val="0"/>
          <w:numId w:val="8"/>
        </w:numPr>
        <w:tabs>
          <w:tab w:val="left" w:pos="336"/>
        </w:tabs>
        <w:spacing w:after="200"/>
        <w:ind w:left="340" w:hanging="340"/>
        <w:jc w:val="both"/>
      </w:pPr>
      <w:r>
        <w:rPr>
          <w:rStyle w:val="Bodytext1"/>
        </w:rPr>
        <w:t xml:space="preserve">Smluvní strany tímto prohlašují, že skutečnosti uvedené v této smlouvě nepovažují za obchodní tajemství ve smyslu </w:t>
      </w:r>
      <w:proofErr w:type="spellStart"/>
      <w:r>
        <w:rPr>
          <w:rStyle w:val="Bodytext1"/>
        </w:rPr>
        <w:t>ust</w:t>
      </w:r>
      <w:proofErr w:type="spellEnd"/>
      <w:r>
        <w:rPr>
          <w:rStyle w:val="Bodytext1"/>
        </w:rPr>
        <w:t>. § 504 zákona č. 89/2012 Sb., občanského zákoníku a udělují svolení k jejich využití a zveřejnění bez stanovení jakýchkoliv dalších podmínek.</w:t>
      </w:r>
    </w:p>
    <w:p w14:paraId="33FF7948" w14:textId="77777777" w:rsidR="00F30F7C" w:rsidRDefault="00000000">
      <w:pPr>
        <w:pStyle w:val="Bodytext10"/>
        <w:numPr>
          <w:ilvl w:val="0"/>
          <w:numId w:val="8"/>
        </w:numPr>
        <w:tabs>
          <w:tab w:val="left" w:pos="336"/>
        </w:tabs>
        <w:spacing w:after="120"/>
        <w:ind w:left="420" w:hanging="420"/>
      </w:pPr>
      <w:r>
        <w:rPr>
          <w:rStyle w:val="Bodytext1"/>
        </w:rPr>
        <w:t>Tato smlouva nabývá platnosti dnem podpisu oběma smluvními stranami a účinnosti v souladu s příslušnými ustanoveními zákona č. 340/2015 Sb., o registru smluv, ve znění pozdějších předpisů a platnosti dnem podpisu oběma smluvními stranami.</w:t>
      </w:r>
    </w:p>
    <w:p w14:paraId="6ADC99E4" w14:textId="77777777" w:rsidR="00F30F7C" w:rsidRDefault="00000000">
      <w:pPr>
        <w:pStyle w:val="Bodytext10"/>
        <w:numPr>
          <w:ilvl w:val="0"/>
          <w:numId w:val="8"/>
        </w:numPr>
        <w:tabs>
          <w:tab w:val="left" w:pos="336"/>
        </w:tabs>
        <w:spacing w:after="120"/>
      </w:pPr>
      <w:r>
        <w:rPr>
          <w:rStyle w:val="Bodytext1"/>
        </w:rPr>
        <w:t>Smlouva se uzavírá na dobu 2 let ode dne podpisu oběma smluvními stranami.</w:t>
      </w:r>
    </w:p>
    <w:p w14:paraId="2C08BEC2" w14:textId="77777777" w:rsidR="00F30F7C" w:rsidRDefault="00000000">
      <w:pPr>
        <w:pStyle w:val="Bodytext10"/>
        <w:numPr>
          <w:ilvl w:val="0"/>
          <w:numId w:val="8"/>
        </w:numPr>
        <w:tabs>
          <w:tab w:val="left" w:pos="336"/>
        </w:tabs>
        <w:spacing w:after="120"/>
        <w:ind w:left="340" w:hanging="340"/>
        <w:jc w:val="both"/>
      </w:pPr>
      <w:r>
        <w:rPr>
          <w:rStyle w:val="Bodytext1"/>
        </w:rPr>
        <w:t>Smlouvu je možné měnit nebo doplňovat pouze formou písemných, vzestupně číslovaných, datovaných a oběma smluvními stranami podepsaných dodatků.</w:t>
      </w:r>
    </w:p>
    <w:p w14:paraId="668AE6ED" w14:textId="77777777" w:rsidR="00F30F7C" w:rsidRDefault="00000000">
      <w:pPr>
        <w:pStyle w:val="Bodytext10"/>
        <w:numPr>
          <w:ilvl w:val="0"/>
          <w:numId w:val="8"/>
        </w:numPr>
        <w:tabs>
          <w:tab w:val="left" w:pos="336"/>
        </w:tabs>
        <w:spacing w:after="120"/>
        <w:ind w:left="340" w:hanging="340"/>
        <w:jc w:val="both"/>
      </w:pPr>
      <w:r>
        <w:rPr>
          <w:rStyle w:val="Bodytext1"/>
        </w:rPr>
        <w:t>Smlouvu lze ukončit dohodou smluvních stran nebo písemnou výpovědí učiněnou kteroukoli ze smluvních stran i bez uvedení důvodu. Výpovědní lhůta činí 1 měsíc a počíná běžet prvním dnem měsíce následujícího po doručení výpovědi druhé smluvní straně. Zhotovitel je však povinen dokončit již započaté dílo, a to i po skončení výpovědní doby.</w:t>
      </w:r>
    </w:p>
    <w:p w14:paraId="79C9F2C0" w14:textId="77777777" w:rsidR="00F30F7C" w:rsidRDefault="00000000">
      <w:pPr>
        <w:pStyle w:val="Bodytext10"/>
        <w:numPr>
          <w:ilvl w:val="0"/>
          <w:numId w:val="8"/>
        </w:numPr>
        <w:tabs>
          <w:tab w:val="left" w:pos="336"/>
        </w:tabs>
        <w:spacing w:after="120" w:line="266" w:lineRule="auto"/>
        <w:ind w:left="340" w:hanging="340"/>
        <w:jc w:val="both"/>
      </w:pPr>
      <w:r>
        <w:rPr>
          <w:rStyle w:val="Bodytext1"/>
        </w:rPr>
        <w:t>Tato smlouva je vyhotovena ve dvou stejnopisech, z nichž každá ze smluvních stran obdrží po jednom stejnopise.</w:t>
      </w:r>
    </w:p>
    <w:p w14:paraId="5372BC17" w14:textId="77777777" w:rsidR="00F30F7C" w:rsidRDefault="00000000">
      <w:pPr>
        <w:pStyle w:val="Bodytext10"/>
        <w:numPr>
          <w:ilvl w:val="0"/>
          <w:numId w:val="8"/>
        </w:numPr>
        <w:tabs>
          <w:tab w:val="left" w:pos="336"/>
        </w:tabs>
        <w:spacing w:after="120" w:line="252" w:lineRule="auto"/>
        <w:ind w:left="340" w:hanging="340"/>
        <w:jc w:val="both"/>
      </w:pPr>
      <w:r>
        <w:rPr>
          <w:rStyle w:val="Bodytext1"/>
        </w:rPr>
        <w:t>Smluvní strany prohlašují, že souhlasí s jejím obsahem, že tato byla sepsána na základě pravdivých údajů a jejich svobodné vůle, a že nebyla ujednána v tísni za nápadně nevýhodných podmínek a na důkaz souhlasu s celým obsahem smlouvy připojují svoje podpisy.</w:t>
      </w:r>
    </w:p>
    <w:p w14:paraId="73A6A06F" w14:textId="77777777" w:rsidR="00F30F7C" w:rsidRDefault="00000000">
      <w:pPr>
        <w:pStyle w:val="Bodytext10"/>
        <w:numPr>
          <w:ilvl w:val="0"/>
          <w:numId w:val="8"/>
        </w:numPr>
        <w:tabs>
          <w:tab w:val="left" w:pos="336"/>
        </w:tabs>
        <w:spacing w:after="0" w:line="240" w:lineRule="auto"/>
      </w:pPr>
      <w:r>
        <w:rPr>
          <w:rStyle w:val="Bodytext1"/>
        </w:rPr>
        <w:t>Nedílnou součástí smlouvy jsou následující přílohy:</w:t>
      </w:r>
    </w:p>
    <w:p w14:paraId="5A65B99C" w14:textId="77777777" w:rsidR="00F30F7C" w:rsidRDefault="00000000">
      <w:pPr>
        <w:pStyle w:val="Bodytext10"/>
        <w:spacing w:after="0" w:line="240" w:lineRule="auto"/>
        <w:ind w:firstLine="340"/>
      </w:pPr>
      <w:r>
        <w:rPr>
          <w:rStyle w:val="Bodytext1"/>
        </w:rPr>
        <w:t>Příloha č. 1: Rozpočet dodávek</w:t>
      </w:r>
    </w:p>
    <w:p w14:paraId="0B8E761C" w14:textId="77777777" w:rsidR="00F30F7C" w:rsidRDefault="00000000">
      <w:pPr>
        <w:pStyle w:val="Bodytext10"/>
        <w:spacing w:after="0" w:line="240" w:lineRule="auto"/>
        <w:ind w:firstLine="340"/>
      </w:pPr>
      <w:r>
        <w:rPr>
          <w:rStyle w:val="Bodytext1"/>
        </w:rPr>
        <w:t>Příloha č. 2: Pokyny pro smluvní partnery k dodržování BOZP a PO</w:t>
      </w:r>
    </w:p>
    <w:p w14:paraId="7355BAE1" w14:textId="77777777" w:rsidR="00F30F7C" w:rsidRDefault="00000000">
      <w:pPr>
        <w:pStyle w:val="Bodytext10"/>
        <w:spacing w:after="200" w:line="240" w:lineRule="auto"/>
        <w:ind w:firstLine="340"/>
      </w:pPr>
      <w:r>
        <w:rPr>
          <w:noProof/>
        </w:rPr>
        <mc:AlternateContent>
          <mc:Choice Requires="wps">
            <w:drawing>
              <wp:anchor distT="0" distB="0" distL="114300" distR="114300" simplePos="0" relativeHeight="125829378" behindDoc="0" locked="0" layoutInCell="1" allowOverlap="1" wp14:anchorId="482744E6" wp14:editId="258AFDAE">
                <wp:simplePos x="0" y="0"/>
                <wp:positionH relativeFrom="page">
                  <wp:posOffset>3590925</wp:posOffset>
                </wp:positionH>
                <wp:positionV relativeFrom="paragraph">
                  <wp:posOffset>139700</wp:posOffset>
                </wp:positionV>
                <wp:extent cx="1769110" cy="260350"/>
                <wp:effectExtent l="0" t="0" r="0" b="0"/>
                <wp:wrapSquare wrapText="left"/>
                <wp:docPr id="3" name="Shape 3"/>
                <wp:cNvGraphicFramePr/>
                <a:graphic xmlns:a="http://schemas.openxmlformats.org/drawingml/2006/main">
                  <a:graphicData uri="http://schemas.microsoft.com/office/word/2010/wordprocessingShape">
                    <wps:wsp>
                      <wps:cNvSpPr txBox="1"/>
                      <wps:spPr>
                        <a:xfrm>
                          <a:off x="0" y="0"/>
                          <a:ext cx="1769110" cy="260350"/>
                        </a:xfrm>
                        <a:prstGeom prst="rect">
                          <a:avLst/>
                        </a:prstGeom>
                        <a:noFill/>
                      </wps:spPr>
                      <wps:txbx>
                        <w:txbxContent>
                          <w:p w14:paraId="7BB41758" w14:textId="77777777" w:rsidR="00F30F7C" w:rsidRDefault="00000000">
                            <w:pPr>
                              <w:pStyle w:val="Bodytext40"/>
                              <w:tabs>
                                <w:tab w:val="left" w:pos="1591"/>
                              </w:tabs>
                            </w:pPr>
                            <w:proofErr w:type="spellStart"/>
                            <w:proofErr w:type="gramStart"/>
                            <w:r>
                              <w:rPr>
                                <w:rStyle w:val="Bodytext4"/>
                                <w:vertAlign w:val="subscript"/>
                              </w:rPr>
                              <w:t>uu</w:t>
                            </w:r>
                            <w:proofErr w:type="spellEnd"/>
                            <w:r>
                              <w:rPr>
                                <w:rStyle w:val="Bodytext4"/>
                              </w:rPr>
                              <w:t xml:space="preserve"> .</w:t>
                            </w:r>
                            <w:proofErr w:type="gramEnd"/>
                            <w:r>
                              <w:rPr>
                                <w:rStyle w:val="Bodytext4"/>
                              </w:rPr>
                              <w:tab/>
                              <w:t>1 8.06.2025</w:t>
                            </w:r>
                          </w:p>
                          <w:p w14:paraId="46F09596" w14:textId="77777777" w:rsidR="00F30F7C" w:rsidRDefault="00000000">
                            <w:pPr>
                              <w:pStyle w:val="Bodytext10"/>
                              <w:spacing w:after="0" w:line="180" w:lineRule="auto"/>
                            </w:pPr>
                            <w:r>
                              <w:rPr>
                                <w:rStyle w:val="Bodytext1"/>
                              </w:rPr>
                              <w:t>V Havířove dne:</w:t>
                            </w:r>
                          </w:p>
                        </w:txbxContent>
                      </wps:txbx>
                      <wps:bodyPr lIns="0" tIns="0" rIns="0" bIns="0"/>
                    </wps:wsp>
                  </a:graphicData>
                </a:graphic>
              </wp:anchor>
            </w:drawing>
          </mc:Choice>
          <mc:Fallback>
            <w:pict>
              <v:shapetype w14:anchorId="482744E6" id="_x0000_t202" coordsize="21600,21600" o:spt="202" path="m,l,21600r21600,l21600,xe">
                <v:stroke joinstyle="miter"/>
                <v:path gradientshapeok="t" o:connecttype="rect"/>
              </v:shapetype>
              <v:shape id="Shape 3" o:spid="_x0000_s1026" type="#_x0000_t202" style="position:absolute;left:0;text-align:left;margin-left:282.75pt;margin-top:11pt;width:139.3pt;height:20.5pt;z-index:12582937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" filled="f" stroked="f">
                <v:textbox inset="0,0,0,0">
                  <w:txbxContent>
                    <w:p w14:paraId="7BB41758" w14:textId="77777777" w:rsidR="00F30F7C" w:rsidRDefault="00000000">
                      <w:pPr>
                        <w:pStyle w:val="Bodytext40"/>
                        <w:tabs>
                          <w:tab w:val="left" w:pos="1591"/>
                        </w:tabs>
                      </w:pPr>
                      <w:proofErr w:type="spellStart"/>
                      <w:proofErr w:type="gramStart"/>
                      <w:r>
                        <w:rPr>
                          <w:rStyle w:val="Bodytext4"/>
                          <w:vertAlign w:val="subscript"/>
                        </w:rPr>
                        <w:t>uu</w:t>
                      </w:r>
                      <w:proofErr w:type="spellEnd"/>
                      <w:r>
                        <w:rPr>
                          <w:rStyle w:val="Bodytext4"/>
                        </w:rPr>
                        <w:t xml:space="preserve"> .</w:t>
                      </w:r>
                      <w:proofErr w:type="gramEnd"/>
                      <w:r>
                        <w:rPr>
                          <w:rStyle w:val="Bodytext4"/>
                        </w:rPr>
                        <w:tab/>
                        <w:t>1 8.06.2025</w:t>
                      </w:r>
                    </w:p>
                    <w:p w14:paraId="46F09596" w14:textId="77777777" w:rsidR="00F30F7C" w:rsidRDefault="00000000">
                      <w:pPr>
                        <w:pStyle w:val="Bodytext10"/>
                        <w:spacing w:after="0" w:line="180" w:lineRule="auto"/>
                      </w:pPr>
                      <w:r>
                        <w:rPr>
                          <w:rStyle w:val="Bodytext1"/>
                        </w:rPr>
                        <w:t>V Havířove dne:</w:t>
                      </w:r>
                    </w:p>
                  </w:txbxContent>
                </v:textbox>
                <w10:wrap type="square" side="left" anchorx="page"/>
              </v:shape>
            </w:pict>
          </mc:Fallback>
        </mc:AlternateContent>
      </w:r>
      <w:r>
        <w:rPr>
          <w:rStyle w:val="Bodytext1"/>
        </w:rPr>
        <w:t>Příloha č. 3: Kontaktní údaje</w:t>
      </w:r>
    </w:p>
    <w:p w14:paraId="3AEF381C" w14:textId="77777777" w:rsidR="00F30F7C" w:rsidRDefault="00000000">
      <w:pPr>
        <w:pStyle w:val="Bodytext10"/>
        <w:spacing w:after="0" w:line="240" w:lineRule="auto"/>
        <w:sectPr w:rsidR="00F30F7C">
          <w:footerReference w:type="default" r:id="rId8"/>
          <w:pgSz w:w="11900" w:h="16840"/>
          <w:pgMar w:top="1624" w:right="1371" w:bottom="1710" w:left="1565" w:header="1196" w:footer="3" w:gutter="0"/>
          <w:cols w:space="720"/>
          <w:noEndnote/>
          <w:docGrid w:linePitch="360"/>
        </w:sectPr>
      </w:pPr>
      <w:r>
        <w:rPr>
          <w:rStyle w:val="Bodytext1"/>
        </w:rPr>
        <w:t>V Ostravě dne:</w:t>
      </w:r>
    </w:p>
    <w:p w14:paraId="06485315" w14:textId="2E4196B8" w:rsidR="00F30F7C" w:rsidRDefault="00F30F7C">
      <w:pPr>
        <w:spacing w:line="1" w:lineRule="exact"/>
      </w:pPr>
    </w:p>
    <w:p w14:paraId="3C47905B" w14:textId="77777777" w:rsidR="00F30F7C" w:rsidRDefault="00F30F7C">
      <w:pPr>
        <w:spacing w:line="1" w:lineRule="exact"/>
        <w:sectPr w:rsidR="00F30F7C">
          <w:footerReference w:type="default" r:id="rId9"/>
          <w:pgSz w:w="11900" w:h="16840"/>
          <w:pgMar w:top="2091" w:right="316" w:bottom="1631" w:left="223" w:header="1663" w:footer="3" w:gutter="0"/>
          <w:cols w:space="720"/>
          <w:noEndnote/>
          <w:docGrid w:linePitch="360"/>
        </w:sect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2614"/>
        <w:gridCol w:w="4327"/>
        <w:gridCol w:w="2750"/>
      </w:tblGrid>
      <w:tr w:rsidR="00F30F7C" w14:paraId="47B30C89" w14:textId="77777777">
        <w:tblPrEx>
          <w:tblCellMar>
            <w:top w:w="0" w:type="dxa"/>
            <w:bottom w:w="0" w:type="dxa"/>
          </w:tblCellMar>
        </w:tblPrEx>
        <w:trPr>
          <w:trHeight w:hRule="exact" w:val="1685"/>
          <w:jc w:val="center"/>
        </w:trPr>
        <w:tc>
          <w:tcPr>
            <w:tcW w:w="2614" w:type="dxa"/>
            <w:tcBorders>
              <w:top w:val="single" w:sz="4" w:space="0" w:color="auto"/>
              <w:left w:val="single" w:sz="4" w:space="0" w:color="auto"/>
              <w:bottom w:val="single" w:sz="4" w:space="0" w:color="auto"/>
            </w:tcBorders>
            <w:shd w:val="clear" w:color="auto" w:fill="auto"/>
          </w:tcPr>
          <w:p w14:paraId="2079C136" w14:textId="77777777" w:rsidR="00F30F7C" w:rsidRDefault="00F30F7C">
            <w:pPr>
              <w:rPr>
                <w:sz w:val="10"/>
                <w:szCs w:val="10"/>
              </w:rPr>
            </w:pPr>
          </w:p>
        </w:tc>
        <w:tc>
          <w:tcPr>
            <w:tcW w:w="4327" w:type="dxa"/>
            <w:tcBorders>
              <w:top w:val="single" w:sz="4" w:space="0" w:color="auto"/>
              <w:left w:val="single" w:sz="4" w:space="0" w:color="auto"/>
              <w:bottom w:val="single" w:sz="4" w:space="0" w:color="auto"/>
            </w:tcBorders>
            <w:shd w:val="clear" w:color="auto" w:fill="auto"/>
            <w:vAlign w:val="center"/>
          </w:tcPr>
          <w:p w14:paraId="79F5F966" w14:textId="77777777" w:rsidR="00F30F7C" w:rsidRDefault="00000000">
            <w:pPr>
              <w:pStyle w:val="Other10"/>
              <w:spacing w:after="0" w:line="293" w:lineRule="auto"/>
              <w:jc w:val="center"/>
            </w:pPr>
            <w:r>
              <w:rPr>
                <w:rStyle w:val="Other1"/>
              </w:rPr>
              <w:t xml:space="preserve">Pokyny pro smluvní </w:t>
            </w:r>
            <w:proofErr w:type="spellStart"/>
            <w:r>
              <w:rPr>
                <w:rStyle w:val="Other1"/>
              </w:rPr>
              <w:t>partnery</w:t>
            </w:r>
            <w:r>
              <w:rPr>
                <w:rStyle w:val="Other1"/>
                <w:vertAlign w:val="superscript"/>
              </w:rPr>
              <w:t>í</w:t>
            </w:r>
            <w:proofErr w:type="spellEnd"/>
            <w:r>
              <w:rPr>
                <w:rStyle w:val="Other1"/>
                <w:vertAlign w:val="superscript"/>
              </w:rPr>
              <w:t xml:space="preserve">+) </w:t>
            </w:r>
            <w:r>
              <w:rPr>
                <w:rStyle w:val="Other1"/>
              </w:rPr>
              <w:t>k dodržování BOZP a PO v Nemocnici Havířov, příspěvková organizace</w:t>
            </w:r>
          </w:p>
        </w:tc>
        <w:tc>
          <w:tcPr>
            <w:tcW w:w="2750" w:type="dxa"/>
            <w:tcBorders>
              <w:top w:val="single" w:sz="4" w:space="0" w:color="auto"/>
              <w:left w:val="single" w:sz="4" w:space="0" w:color="auto"/>
              <w:bottom w:val="single" w:sz="4" w:space="0" w:color="auto"/>
              <w:right w:val="single" w:sz="4" w:space="0" w:color="auto"/>
            </w:tcBorders>
            <w:shd w:val="clear" w:color="auto" w:fill="auto"/>
          </w:tcPr>
          <w:p w14:paraId="6C6DB484" w14:textId="77777777" w:rsidR="00F30F7C" w:rsidRDefault="00000000">
            <w:pPr>
              <w:pStyle w:val="Other10"/>
              <w:spacing w:after="0" w:line="240" w:lineRule="auto"/>
              <w:jc w:val="both"/>
            </w:pPr>
            <w:r>
              <w:rPr>
                <w:rStyle w:val="Other1"/>
              </w:rPr>
              <w:t>Příloha č. 2 Smlouvy o dílo ।</w:t>
            </w:r>
          </w:p>
        </w:tc>
      </w:tr>
    </w:tbl>
    <w:p w14:paraId="3AF4C2DB" w14:textId="77777777" w:rsidR="00F30F7C" w:rsidRDefault="00000000">
      <w:pPr>
        <w:pStyle w:val="Tablecaption10"/>
        <w:spacing w:line="295" w:lineRule="auto"/>
        <w:ind w:left="245"/>
      </w:pPr>
      <w:r>
        <w:rPr>
          <w:rStyle w:val="Tablecaption1"/>
          <w:vertAlign w:val="superscript"/>
        </w:rPr>
        <w:t>í+)</w:t>
      </w:r>
      <w:r>
        <w:rPr>
          <w:rStyle w:val="Tablecaption1"/>
        </w:rPr>
        <w:t xml:space="preserve"> zaměstnanci smluvních partnerů nebo jejich subdodavatelů provádějící kontrolu provozuschopnosti, kalibraci, revizi, </w:t>
      </w:r>
      <w:proofErr w:type="gramStart"/>
      <w:r>
        <w:rPr>
          <w:rStyle w:val="Tablecaption1"/>
        </w:rPr>
        <w:t>údržbu ,</w:t>
      </w:r>
      <w:proofErr w:type="gramEnd"/>
      <w:r>
        <w:rPr>
          <w:rStyle w:val="Tablecaption1"/>
        </w:rPr>
        <w:t xml:space="preserve"> opravu na přístrojích a zařízeních, která vyplývá z podmínek výrobce, resp. dodavatele zařízení.</w:t>
      </w:r>
    </w:p>
    <w:p w14:paraId="5AE4124A" w14:textId="77777777" w:rsidR="00F30F7C" w:rsidRDefault="00F30F7C">
      <w:pPr>
        <w:spacing w:after="179" w:line="1" w:lineRule="exact"/>
      </w:pPr>
    </w:p>
    <w:p w14:paraId="7A9E8CB4" w14:textId="77777777" w:rsidR="00F30F7C" w:rsidRDefault="00000000">
      <w:pPr>
        <w:pStyle w:val="Bodytext10"/>
        <w:spacing w:after="180" w:line="300" w:lineRule="auto"/>
        <w:ind w:left="220" w:firstLine="20"/>
      </w:pPr>
      <w:r>
        <w:rPr>
          <w:rStyle w:val="Bodytext1"/>
        </w:rPr>
        <w:t>Smluvní partner/dodavatel/ svým podpisem bere na vědomí povinnost dodržovat níže uvedené bezpečnostní pokyny:</w:t>
      </w:r>
    </w:p>
    <w:p w14:paraId="2F88BDD8" w14:textId="77777777" w:rsidR="00F30F7C" w:rsidRDefault="00000000">
      <w:pPr>
        <w:pStyle w:val="Bodytext10"/>
        <w:numPr>
          <w:ilvl w:val="0"/>
          <w:numId w:val="9"/>
        </w:numPr>
        <w:tabs>
          <w:tab w:val="left" w:pos="528"/>
        </w:tabs>
        <w:spacing w:after="0" w:line="288" w:lineRule="auto"/>
        <w:ind w:firstLine="220"/>
      </w:pPr>
      <w:r>
        <w:rPr>
          <w:rStyle w:val="Bodytext1"/>
        </w:rPr>
        <w:t>Oznámit svůj příchod a odchod na vrátnici a příslušnému vedoucímu zaměstnanci.</w:t>
      </w:r>
    </w:p>
    <w:p w14:paraId="2BE7C30A" w14:textId="77777777" w:rsidR="00F30F7C" w:rsidRDefault="00000000">
      <w:pPr>
        <w:pStyle w:val="Bodytext10"/>
        <w:numPr>
          <w:ilvl w:val="0"/>
          <w:numId w:val="9"/>
        </w:numPr>
        <w:tabs>
          <w:tab w:val="left" w:pos="569"/>
        </w:tabs>
        <w:spacing w:after="0" w:line="288" w:lineRule="auto"/>
        <w:ind w:left="460" w:hanging="220"/>
      </w:pPr>
      <w:r>
        <w:rPr>
          <w:rStyle w:val="Bodytext1"/>
        </w:rPr>
        <w:t>Používat osobní ochranné pracovními prostředky (OOPP) poskytnuté objednatelem a být vybaven OOPP odpovídajícím riziku ohrožení, které vyplývají z provádění výkonu své činnosti.</w:t>
      </w:r>
    </w:p>
    <w:p w14:paraId="7532199E" w14:textId="77777777" w:rsidR="00F30F7C" w:rsidRDefault="00000000">
      <w:pPr>
        <w:pStyle w:val="Bodytext10"/>
        <w:numPr>
          <w:ilvl w:val="0"/>
          <w:numId w:val="9"/>
        </w:numPr>
        <w:tabs>
          <w:tab w:val="left" w:pos="542"/>
        </w:tabs>
        <w:spacing w:after="0" w:line="288" w:lineRule="auto"/>
        <w:ind w:firstLine="220"/>
      </w:pPr>
      <w:r>
        <w:rPr>
          <w:rStyle w:val="Bodytext1"/>
        </w:rPr>
        <w:t>Pracovat podle technologického nebo pracovního postupu.</w:t>
      </w:r>
    </w:p>
    <w:p w14:paraId="1E0DAB13" w14:textId="77777777" w:rsidR="00F30F7C" w:rsidRDefault="00000000">
      <w:pPr>
        <w:pStyle w:val="Bodytext10"/>
        <w:numPr>
          <w:ilvl w:val="0"/>
          <w:numId w:val="9"/>
        </w:numPr>
        <w:tabs>
          <w:tab w:val="left" w:pos="562"/>
        </w:tabs>
        <w:spacing w:after="0" w:line="288" w:lineRule="auto"/>
        <w:ind w:left="460" w:hanging="220"/>
      </w:pPr>
      <w:r>
        <w:rPr>
          <w:rStyle w:val="Bodytext1"/>
        </w:rPr>
        <w:t>Okamžitě přerušit práci v případě zpozorování nebezpečí, jež by mohlo ohrozit zdraví nebo životy osob, v rámci svých možností se pokusit ohrožení odvrátit a ihned situaci nahlásit přítomnému zaměstnanci nemocnice.</w:t>
      </w:r>
    </w:p>
    <w:p w14:paraId="0D68C84E" w14:textId="77777777" w:rsidR="00F30F7C" w:rsidRDefault="00000000">
      <w:pPr>
        <w:pStyle w:val="Bodytext10"/>
        <w:numPr>
          <w:ilvl w:val="0"/>
          <w:numId w:val="9"/>
        </w:numPr>
        <w:tabs>
          <w:tab w:val="left" w:pos="535"/>
        </w:tabs>
        <w:spacing w:after="0" w:line="288" w:lineRule="auto"/>
        <w:ind w:firstLine="220"/>
      </w:pPr>
      <w:r>
        <w:rPr>
          <w:rStyle w:val="Bodytext1"/>
        </w:rPr>
        <w:t>Nemanipulovat se zařízením, které není předmětem jeho pracovní činnosti.</w:t>
      </w:r>
    </w:p>
    <w:p w14:paraId="07D907FE" w14:textId="77777777" w:rsidR="00F30F7C" w:rsidRDefault="00000000">
      <w:pPr>
        <w:pStyle w:val="Bodytext10"/>
        <w:numPr>
          <w:ilvl w:val="0"/>
          <w:numId w:val="9"/>
        </w:numPr>
        <w:tabs>
          <w:tab w:val="left" w:pos="555"/>
        </w:tabs>
        <w:spacing w:after="0" w:line="288" w:lineRule="auto"/>
        <w:ind w:left="460" w:hanging="220"/>
      </w:pPr>
      <w:r>
        <w:rPr>
          <w:rStyle w:val="Bodytext1"/>
        </w:rPr>
        <w:t>Pohybovat se jen po určených komunikacích a prostorech, ve kterých je prováděna pracovní činnost, do jiných prostorů je vstup zakázán.</w:t>
      </w:r>
    </w:p>
    <w:p w14:paraId="2C1462D5" w14:textId="77777777" w:rsidR="00F30F7C" w:rsidRDefault="00000000">
      <w:pPr>
        <w:pStyle w:val="Bodytext10"/>
        <w:numPr>
          <w:ilvl w:val="0"/>
          <w:numId w:val="9"/>
        </w:numPr>
        <w:tabs>
          <w:tab w:val="left" w:pos="562"/>
        </w:tabs>
        <w:spacing w:after="0" w:line="288" w:lineRule="auto"/>
        <w:ind w:left="460" w:hanging="220"/>
      </w:pPr>
      <w:r>
        <w:rPr>
          <w:rStyle w:val="Bodytext1"/>
        </w:rPr>
        <w:t>Dodržovat zákaz kouření ve všech prostorách nemocnice. Dodržovat zákaz jakékoliv manipulace s plamenem a činností, které by vedly ke vzniku požáru.</w:t>
      </w:r>
    </w:p>
    <w:p w14:paraId="25204AC4" w14:textId="77777777" w:rsidR="00F30F7C" w:rsidRDefault="00000000">
      <w:pPr>
        <w:pStyle w:val="Bodytext10"/>
        <w:numPr>
          <w:ilvl w:val="0"/>
          <w:numId w:val="9"/>
        </w:numPr>
        <w:tabs>
          <w:tab w:val="left" w:pos="555"/>
        </w:tabs>
        <w:spacing w:after="0" w:line="288" w:lineRule="auto"/>
        <w:ind w:left="460" w:hanging="220"/>
      </w:pPr>
      <w:r>
        <w:rPr>
          <w:rStyle w:val="Bodytext1"/>
        </w:rPr>
        <w:t>Dodržovat zákaz požívání alkoholických nápojů a jiných návykových látek při prováděných pracích, včetně zákazu nástupu a vstupu na pracoviště pod vlivem těchto látek.</w:t>
      </w:r>
    </w:p>
    <w:p w14:paraId="62E0FC52" w14:textId="77777777" w:rsidR="00F30F7C" w:rsidRDefault="00000000">
      <w:pPr>
        <w:pStyle w:val="Bodytext10"/>
        <w:numPr>
          <w:ilvl w:val="0"/>
          <w:numId w:val="9"/>
        </w:numPr>
        <w:tabs>
          <w:tab w:val="left" w:pos="535"/>
        </w:tabs>
        <w:spacing w:after="0" w:line="288" w:lineRule="auto"/>
        <w:ind w:firstLine="220"/>
      </w:pPr>
      <w:r>
        <w:rPr>
          <w:rStyle w:val="Bodytext1"/>
        </w:rPr>
        <w:t>Řídit se bezpečnostními pokyny a informativním značením v exteriéru a interiérech budov nemocnice.</w:t>
      </w:r>
    </w:p>
    <w:p w14:paraId="6C3CBBB0" w14:textId="77777777" w:rsidR="00F30F7C" w:rsidRDefault="00000000">
      <w:pPr>
        <w:pStyle w:val="Bodytext10"/>
        <w:numPr>
          <w:ilvl w:val="0"/>
          <w:numId w:val="9"/>
        </w:numPr>
        <w:tabs>
          <w:tab w:val="left" w:pos="628"/>
        </w:tabs>
        <w:spacing w:after="0" w:line="288" w:lineRule="auto"/>
        <w:ind w:firstLine="220"/>
      </w:pPr>
      <w:r>
        <w:rPr>
          <w:rStyle w:val="Bodytext1"/>
        </w:rPr>
        <w:t>Potvrdit seznámení s riziky ve vztahu k jeho činnosti ze strany objednatele.</w:t>
      </w:r>
    </w:p>
    <w:p w14:paraId="70F95056" w14:textId="77777777" w:rsidR="00F30F7C" w:rsidRDefault="00000000">
      <w:pPr>
        <w:pStyle w:val="Bodytext10"/>
        <w:numPr>
          <w:ilvl w:val="0"/>
          <w:numId w:val="9"/>
        </w:numPr>
        <w:tabs>
          <w:tab w:val="left" w:pos="636"/>
        </w:tabs>
        <w:spacing w:after="0" w:line="288" w:lineRule="auto"/>
        <w:ind w:firstLine="220"/>
      </w:pPr>
      <w:r>
        <w:rPr>
          <w:rStyle w:val="Bodytext1"/>
        </w:rPr>
        <w:t>Předat písemně příslušnému vedoucímu zaměstnanci případně vyhledaná rizika.</w:t>
      </w:r>
    </w:p>
    <w:p w14:paraId="278BE7C2" w14:textId="77777777" w:rsidR="00F30F7C" w:rsidRDefault="00000000">
      <w:pPr>
        <w:pStyle w:val="Bodytext10"/>
        <w:numPr>
          <w:ilvl w:val="0"/>
          <w:numId w:val="9"/>
        </w:numPr>
        <w:tabs>
          <w:tab w:val="left" w:pos="636"/>
        </w:tabs>
        <w:spacing w:after="0" w:line="288" w:lineRule="auto"/>
        <w:ind w:firstLine="220"/>
      </w:pPr>
      <w:r>
        <w:rPr>
          <w:rStyle w:val="Bodytext1"/>
        </w:rPr>
        <w:t>Nahlásit každé zranění příslušnému zaměstnanci.</w:t>
      </w:r>
    </w:p>
    <w:p w14:paraId="3D46C256" w14:textId="77777777" w:rsidR="00F30F7C" w:rsidRDefault="00000000">
      <w:pPr>
        <w:pStyle w:val="Bodytext10"/>
        <w:numPr>
          <w:ilvl w:val="0"/>
          <w:numId w:val="9"/>
        </w:numPr>
        <w:tabs>
          <w:tab w:val="left" w:pos="628"/>
        </w:tabs>
        <w:spacing w:after="0" w:line="288" w:lineRule="auto"/>
        <w:ind w:firstLine="220"/>
      </w:pPr>
      <w:r>
        <w:rPr>
          <w:rStyle w:val="Bodytext1"/>
        </w:rPr>
        <w:t>Potvrdit, že jsem byl dále seznámen s:</w:t>
      </w:r>
    </w:p>
    <w:p w14:paraId="5E9A344F" w14:textId="77777777" w:rsidR="00F30F7C" w:rsidRDefault="00000000">
      <w:pPr>
        <w:pStyle w:val="Bodytext10"/>
        <w:spacing w:after="180" w:line="288" w:lineRule="auto"/>
        <w:ind w:left="920"/>
        <w:sectPr w:rsidR="00F30F7C">
          <w:pgSz w:w="11900" w:h="16840"/>
          <w:pgMar w:top="1616" w:right="949" w:bottom="5290" w:left="1259" w:header="1188" w:footer="3" w:gutter="0"/>
          <w:cols w:space="720"/>
          <w:noEndnote/>
          <w:docGrid w:linePitch="360"/>
        </w:sectPr>
      </w:pPr>
      <w:r>
        <w:rPr>
          <w:rStyle w:val="Bodytext1"/>
        </w:rPr>
        <w:t>dopravně-provozním řádem nemocnice - grafické schéma je umístěno na vrátnici NsP komunikacemi uvnitř objektu a systémem únikových cest (tyto jsou vyznačeny) umístěním a obsahem požárních poplachových směrnic, organizací zabezpečení požární ochrany a charakterem požárního nebezpečí v objektu, rozmístěním hasicích přístrojů a hydrantů, uzávěry energie, vody a plynu (pouze revizní technici uvedených energií), zásadami bezpečného používání výtahů - možno pouze ovládat, nepoužívat v případě evakuace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606"/>
        <w:gridCol w:w="4133"/>
        <w:gridCol w:w="2765"/>
      </w:tblGrid>
      <w:tr w:rsidR="00F30F7C" w14:paraId="0112B3E9" w14:textId="77777777">
        <w:tblPrEx>
          <w:tblCellMar>
            <w:top w:w="0" w:type="dxa"/>
            <w:bottom w:w="0" w:type="dxa"/>
          </w:tblCellMar>
        </w:tblPrEx>
        <w:trPr>
          <w:trHeight w:hRule="exact" w:val="1663"/>
          <w:jc w:val="center"/>
        </w:trPr>
        <w:tc>
          <w:tcPr>
            <w:tcW w:w="2606" w:type="dxa"/>
            <w:tcBorders>
              <w:top w:val="single" w:sz="4" w:space="0" w:color="auto"/>
              <w:left w:val="single" w:sz="4" w:space="0" w:color="auto"/>
              <w:bottom w:val="single" w:sz="4" w:space="0" w:color="auto"/>
            </w:tcBorders>
            <w:shd w:val="clear" w:color="auto" w:fill="auto"/>
          </w:tcPr>
          <w:p w14:paraId="5CD59716" w14:textId="77777777" w:rsidR="00F30F7C" w:rsidRDefault="00F30F7C">
            <w:pPr>
              <w:rPr>
                <w:sz w:val="10"/>
                <w:szCs w:val="10"/>
              </w:rPr>
            </w:pPr>
          </w:p>
        </w:tc>
        <w:tc>
          <w:tcPr>
            <w:tcW w:w="4133" w:type="dxa"/>
            <w:tcBorders>
              <w:top w:val="single" w:sz="4" w:space="0" w:color="auto"/>
              <w:left w:val="single" w:sz="4" w:space="0" w:color="auto"/>
              <w:bottom w:val="single" w:sz="4" w:space="0" w:color="auto"/>
            </w:tcBorders>
            <w:shd w:val="clear" w:color="auto" w:fill="auto"/>
            <w:vAlign w:val="center"/>
          </w:tcPr>
          <w:p w14:paraId="0911FF69" w14:textId="77777777" w:rsidR="00F30F7C" w:rsidRDefault="00000000">
            <w:pPr>
              <w:pStyle w:val="Other10"/>
              <w:spacing w:after="0"/>
              <w:jc w:val="center"/>
            </w:pPr>
            <w:r>
              <w:rPr>
                <w:rStyle w:val="Other1"/>
              </w:rPr>
              <w:t>ZÁZNAM</w:t>
            </w:r>
          </w:p>
          <w:p w14:paraId="12801F83" w14:textId="77777777" w:rsidR="00F30F7C" w:rsidRDefault="00000000">
            <w:pPr>
              <w:pStyle w:val="Other10"/>
              <w:spacing w:after="0"/>
              <w:jc w:val="center"/>
            </w:pPr>
            <w:r>
              <w:rPr>
                <w:rStyle w:val="Other1"/>
              </w:rPr>
              <w:t xml:space="preserve">o školení smluvních partnerů </w:t>
            </w:r>
            <w:r>
              <w:rPr>
                <w:rStyle w:val="Other1"/>
                <w:vertAlign w:val="superscript"/>
              </w:rPr>
              <w:t xml:space="preserve">(+) </w:t>
            </w:r>
            <w:r>
              <w:rPr>
                <w:rStyle w:val="Other1"/>
              </w:rPr>
              <w:t>k dodržování BOZP a PO a seznámení s riziky v Nemocnici Havířov, příspěvková organizace</w:t>
            </w:r>
          </w:p>
        </w:tc>
        <w:tc>
          <w:tcPr>
            <w:tcW w:w="2765" w:type="dxa"/>
            <w:tcBorders>
              <w:top w:val="single" w:sz="4" w:space="0" w:color="auto"/>
              <w:left w:val="single" w:sz="4" w:space="0" w:color="auto"/>
              <w:bottom w:val="single" w:sz="4" w:space="0" w:color="auto"/>
              <w:right w:val="single" w:sz="4" w:space="0" w:color="auto"/>
            </w:tcBorders>
            <w:shd w:val="clear" w:color="auto" w:fill="auto"/>
            <w:vAlign w:val="center"/>
          </w:tcPr>
          <w:p w14:paraId="58459930" w14:textId="77777777" w:rsidR="00F30F7C" w:rsidRDefault="00000000">
            <w:pPr>
              <w:pStyle w:val="Other10"/>
              <w:spacing w:after="0" w:line="240" w:lineRule="auto"/>
            </w:pPr>
            <w:r>
              <w:rPr>
                <w:rStyle w:val="Other1"/>
              </w:rPr>
              <w:t>Příloha č. 1 Smlouvy o dílo</w:t>
            </w:r>
          </w:p>
        </w:tc>
      </w:tr>
    </w:tbl>
    <w:p w14:paraId="458CB395" w14:textId="77777777" w:rsidR="00F30F7C" w:rsidRDefault="00000000">
      <w:pPr>
        <w:pStyle w:val="Tablecaption10"/>
        <w:ind w:left="252"/>
      </w:pPr>
      <w:r>
        <w:rPr>
          <w:rStyle w:val="Tablecaption1"/>
        </w:rPr>
        <w:t>(+) zaměstnanci smluvních partnerů nebo jejich subdodavatelů, provádějící kontrolu provozuschopnosti, kalibraci, revizi, údržbu, opravu na přístrojích a zařízeních, která vyplývá z podmínek výrobce, resp. dodavatele zařízení.</w:t>
      </w:r>
    </w:p>
    <w:p w14:paraId="41D22EFA" w14:textId="77777777" w:rsidR="00F30F7C" w:rsidRDefault="00F30F7C">
      <w:pPr>
        <w:spacing w:after="139" w:line="1" w:lineRule="exact"/>
      </w:pPr>
    </w:p>
    <w:p w14:paraId="3760F594" w14:textId="77777777" w:rsidR="00F30F7C" w:rsidRDefault="00000000">
      <w:pPr>
        <w:pStyle w:val="Bodytext10"/>
        <w:spacing w:after="140" w:line="240" w:lineRule="auto"/>
        <w:ind w:left="260"/>
      </w:pPr>
      <w:r>
        <w:rPr>
          <w:rStyle w:val="Bodytext1"/>
        </w:rPr>
        <w:t xml:space="preserve">Stvrzuji svým podpisem, že jsem byl seznámen/a/ s předpisy k zajištění bezpečnosti a ochrany zdraví při práci a zásadami požární ochrany vč. možných rizik na pracovištích NsP Havířov, </w:t>
      </w:r>
      <w:proofErr w:type="spellStart"/>
      <w:r>
        <w:rPr>
          <w:rStyle w:val="Bodytext1"/>
        </w:rPr>
        <w:t>p.o</w:t>
      </w:r>
      <w:proofErr w:type="spellEnd"/>
      <w:r>
        <w:rPr>
          <w:rStyle w:val="Bodytext1"/>
        </w:rPr>
        <w:t xml:space="preserve">. v rozsahu náplně ze strany </w:t>
      </w:r>
      <w:proofErr w:type="spellStart"/>
      <w:r>
        <w:rPr>
          <w:rStyle w:val="Bodytext1"/>
        </w:rPr>
        <w:t>č.l</w:t>
      </w:r>
      <w:proofErr w:type="spellEnd"/>
      <w:r>
        <w:rPr>
          <w:rStyle w:val="Bodytext1"/>
        </w:rPr>
        <w:t>. Všemu jsem porozuměl a budu se podle nich řídit.</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40"/>
        <w:gridCol w:w="1454"/>
        <w:gridCol w:w="958"/>
        <w:gridCol w:w="1210"/>
        <w:gridCol w:w="3139"/>
      </w:tblGrid>
      <w:tr w:rsidR="00F30F7C" w14:paraId="6EC117B7" w14:textId="77777777">
        <w:tblPrEx>
          <w:tblCellMar>
            <w:top w:w="0" w:type="dxa"/>
            <w:bottom w:w="0" w:type="dxa"/>
          </w:tblCellMar>
        </w:tblPrEx>
        <w:trPr>
          <w:trHeight w:hRule="exact" w:val="454"/>
          <w:jc w:val="center"/>
        </w:trPr>
        <w:tc>
          <w:tcPr>
            <w:tcW w:w="2340" w:type="dxa"/>
            <w:tcBorders>
              <w:top w:val="single" w:sz="4" w:space="0" w:color="auto"/>
              <w:left w:val="single" w:sz="4" w:space="0" w:color="auto"/>
            </w:tcBorders>
            <w:shd w:val="clear" w:color="auto" w:fill="auto"/>
          </w:tcPr>
          <w:p w14:paraId="1DB9F08E" w14:textId="77777777" w:rsidR="00F30F7C" w:rsidRDefault="00000000">
            <w:pPr>
              <w:pStyle w:val="Other10"/>
              <w:spacing w:after="0" w:line="240" w:lineRule="auto"/>
              <w:ind w:firstLine="360"/>
            </w:pPr>
            <w:r>
              <w:rPr>
                <w:rStyle w:val="Other1"/>
                <w:b/>
                <w:bCs/>
              </w:rPr>
              <w:t>jméno a příjmení:</w:t>
            </w:r>
          </w:p>
        </w:tc>
        <w:tc>
          <w:tcPr>
            <w:tcW w:w="1454" w:type="dxa"/>
            <w:tcBorders>
              <w:top w:val="single" w:sz="4" w:space="0" w:color="auto"/>
              <w:left w:val="single" w:sz="4" w:space="0" w:color="auto"/>
            </w:tcBorders>
            <w:shd w:val="clear" w:color="auto" w:fill="auto"/>
          </w:tcPr>
          <w:p w14:paraId="014E3D80" w14:textId="77777777" w:rsidR="00F30F7C" w:rsidRDefault="00000000">
            <w:pPr>
              <w:pStyle w:val="Other10"/>
              <w:spacing w:after="0" w:line="240" w:lineRule="auto"/>
            </w:pPr>
            <w:r>
              <w:rPr>
                <w:rStyle w:val="Other1"/>
                <w:b/>
                <w:bCs/>
              </w:rPr>
              <w:t>zaměstnavatel</w:t>
            </w:r>
          </w:p>
        </w:tc>
        <w:tc>
          <w:tcPr>
            <w:tcW w:w="958" w:type="dxa"/>
            <w:tcBorders>
              <w:top w:val="single" w:sz="4" w:space="0" w:color="auto"/>
              <w:left w:val="single" w:sz="4" w:space="0" w:color="auto"/>
            </w:tcBorders>
            <w:shd w:val="clear" w:color="auto" w:fill="auto"/>
          </w:tcPr>
          <w:p w14:paraId="3199F6AC" w14:textId="77777777" w:rsidR="00F30F7C" w:rsidRDefault="00000000">
            <w:pPr>
              <w:pStyle w:val="Other10"/>
              <w:spacing w:after="0" w:line="240" w:lineRule="auto"/>
              <w:jc w:val="center"/>
            </w:pPr>
            <w:r>
              <w:rPr>
                <w:rStyle w:val="Other1"/>
                <w:b/>
                <w:bCs/>
              </w:rPr>
              <w:t>datum</w:t>
            </w:r>
          </w:p>
        </w:tc>
        <w:tc>
          <w:tcPr>
            <w:tcW w:w="1210" w:type="dxa"/>
            <w:tcBorders>
              <w:top w:val="single" w:sz="4" w:space="0" w:color="auto"/>
              <w:left w:val="single" w:sz="4" w:space="0" w:color="auto"/>
            </w:tcBorders>
            <w:shd w:val="clear" w:color="auto" w:fill="auto"/>
          </w:tcPr>
          <w:p w14:paraId="7A98ED8A" w14:textId="77777777" w:rsidR="00F30F7C" w:rsidRDefault="00000000">
            <w:pPr>
              <w:pStyle w:val="Other10"/>
              <w:spacing w:after="0" w:line="240" w:lineRule="auto"/>
              <w:jc w:val="center"/>
            </w:pPr>
            <w:r>
              <w:rPr>
                <w:rStyle w:val="Other1"/>
                <w:b/>
                <w:bCs/>
              </w:rPr>
              <w:t>podpis:</w:t>
            </w:r>
          </w:p>
        </w:tc>
        <w:tc>
          <w:tcPr>
            <w:tcW w:w="3139" w:type="dxa"/>
            <w:tcBorders>
              <w:top w:val="single" w:sz="4" w:space="0" w:color="auto"/>
              <w:left w:val="single" w:sz="4" w:space="0" w:color="auto"/>
              <w:right w:val="single" w:sz="4" w:space="0" w:color="auto"/>
            </w:tcBorders>
            <w:shd w:val="clear" w:color="auto" w:fill="auto"/>
            <w:vAlign w:val="bottom"/>
          </w:tcPr>
          <w:p w14:paraId="57DDB04B" w14:textId="77777777" w:rsidR="00F30F7C" w:rsidRDefault="00000000">
            <w:pPr>
              <w:pStyle w:val="Other10"/>
              <w:spacing w:after="0"/>
              <w:jc w:val="center"/>
            </w:pPr>
            <w:r>
              <w:rPr>
                <w:rStyle w:val="Other1"/>
                <w:b/>
                <w:bCs/>
              </w:rPr>
              <w:t xml:space="preserve">Poznámka </w:t>
            </w:r>
            <w:proofErr w:type="gramStart"/>
            <w:r>
              <w:rPr>
                <w:rStyle w:val="Other1"/>
                <w:b/>
                <w:bCs/>
              </w:rPr>
              <w:t>( např.</w:t>
            </w:r>
            <w:proofErr w:type="gramEnd"/>
            <w:r>
              <w:rPr>
                <w:rStyle w:val="Other1"/>
                <w:b/>
                <w:bCs/>
              </w:rPr>
              <w:t xml:space="preserve"> informace o rizicích)</w:t>
            </w:r>
          </w:p>
        </w:tc>
      </w:tr>
      <w:tr w:rsidR="00F30F7C" w14:paraId="6413B9F0" w14:textId="77777777">
        <w:tblPrEx>
          <w:tblCellMar>
            <w:top w:w="0" w:type="dxa"/>
            <w:bottom w:w="0" w:type="dxa"/>
          </w:tblCellMar>
        </w:tblPrEx>
        <w:trPr>
          <w:trHeight w:hRule="exact" w:val="396"/>
          <w:jc w:val="center"/>
        </w:trPr>
        <w:tc>
          <w:tcPr>
            <w:tcW w:w="2340" w:type="dxa"/>
            <w:tcBorders>
              <w:top w:val="single" w:sz="4" w:space="0" w:color="auto"/>
              <w:left w:val="single" w:sz="4" w:space="0" w:color="auto"/>
            </w:tcBorders>
            <w:shd w:val="clear" w:color="auto" w:fill="auto"/>
          </w:tcPr>
          <w:p w14:paraId="00B7CBF5" w14:textId="77777777" w:rsidR="00F30F7C" w:rsidRDefault="00F30F7C">
            <w:pPr>
              <w:rPr>
                <w:sz w:val="10"/>
                <w:szCs w:val="10"/>
              </w:rPr>
            </w:pPr>
          </w:p>
        </w:tc>
        <w:tc>
          <w:tcPr>
            <w:tcW w:w="1454" w:type="dxa"/>
            <w:tcBorders>
              <w:top w:val="single" w:sz="4" w:space="0" w:color="auto"/>
              <w:left w:val="single" w:sz="4" w:space="0" w:color="auto"/>
            </w:tcBorders>
            <w:shd w:val="clear" w:color="auto" w:fill="auto"/>
          </w:tcPr>
          <w:p w14:paraId="26182EE0" w14:textId="77777777" w:rsidR="00F30F7C" w:rsidRDefault="00F30F7C">
            <w:pPr>
              <w:rPr>
                <w:sz w:val="10"/>
                <w:szCs w:val="10"/>
              </w:rPr>
            </w:pPr>
          </w:p>
        </w:tc>
        <w:tc>
          <w:tcPr>
            <w:tcW w:w="958" w:type="dxa"/>
            <w:tcBorders>
              <w:top w:val="single" w:sz="4" w:space="0" w:color="auto"/>
              <w:left w:val="single" w:sz="4" w:space="0" w:color="auto"/>
            </w:tcBorders>
            <w:shd w:val="clear" w:color="auto" w:fill="auto"/>
          </w:tcPr>
          <w:p w14:paraId="08CB1C0D" w14:textId="77777777" w:rsidR="00F30F7C" w:rsidRDefault="00F30F7C">
            <w:pPr>
              <w:rPr>
                <w:sz w:val="10"/>
                <w:szCs w:val="10"/>
              </w:rPr>
            </w:pPr>
          </w:p>
        </w:tc>
        <w:tc>
          <w:tcPr>
            <w:tcW w:w="1210" w:type="dxa"/>
            <w:tcBorders>
              <w:top w:val="single" w:sz="4" w:space="0" w:color="auto"/>
              <w:left w:val="single" w:sz="4" w:space="0" w:color="auto"/>
            </w:tcBorders>
            <w:shd w:val="clear" w:color="auto" w:fill="auto"/>
          </w:tcPr>
          <w:p w14:paraId="72FFC113" w14:textId="77777777" w:rsidR="00F30F7C" w:rsidRDefault="00F30F7C">
            <w:pPr>
              <w:rPr>
                <w:sz w:val="10"/>
                <w:szCs w:val="10"/>
              </w:rPr>
            </w:pPr>
          </w:p>
        </w:tc>
        <w:tc>
          <w:tcPr>
            <w:tcW w:w="3139" w:type="dxa"/>
            <w:tcBorders>
              <w:top w:val="single" w:sz="4" w:space="0" w:color="auto"/>
              <w:left w:val="single" w:sz="4" w:space="0" w:color="auto"/>
              <w:right w:val="single" w:sz="4" w:space="0" w:color="auto"/>
            </w:tcBorders>
            <w:shd w:val="clear" w:color="auto" w:fill="auto"/>
          </w:tcPr>
          <w:p w14:paraId="589EEDC0" w14:textId="77777777" w:rsidR="00F30F7C" w:rsidRDefault="00F30F7C">
            <w:pPr>
              <w:rPr>
                <w:sz w:val="10"/>
                <w:szCs w:val="10"/>
              </w:rPr>
            </w:pPr>
          </w:p>
        </w:tc>
      </w:tr>
      <w:tr w:rsidR="00F30F7C" w14:paraId="59A341C5" w14:textId="77777777">
        <w:tblPrEx>
          <w:tblCellMar>
            <w:top w:w="0" w:type="dxa"/>
            <w:bottom w:w="0" w:type="dxa"/>
          </w:tblCellMar>
        </w:tblPrEx>
        <w:trPr>
          <w:trHeight w:hRule="exact" w:val="396"/>
          <w:jc w:val="center"/>
        </w:trPr>
        <w:tc>
          <w:tcPr>
            <w:tcW w:w="2340" w:type="dxa"/>
            <w:tcBorders>
              <w:top w:val="single" w:sz="4" w:space="0" w:color="auto"/>
              <w:left w:val="single" w:sz="4" w:space="0" w:color="auto"/>
            </w:tcBorders>
            <w:shd w:val="clear" w:color="auto" w:fill="auto"/>
          </w:tcPr>
          <w:p w14:paraId="63D10833" w14:textId="77777777" w:rsidR="00F30F7C" w:rsidRDefault="00F30F7C">
            <w:pPr>
              <w:rPr>
                <w:sz w:val="10"/>
                <w:szCs w:val="10"/>
              </w:rPr>
            </w:pPr>
          </w:p>
        </w:tc>
        <w:tc>
          <w:tcPr>
            <w:tcW w:w="1454" w:type="dxa"/>
            <w:tcBorders>
              <w:top w:val="single" w:sz="4" w:space="0" w:color="auto"/>
              <w:left w:val="single" w:sz="4" w:space="0" w:color="auto"/>
            </w:tcBorders>
            <w:shd w:val="clear" w:color="auto" w:fill="auto"/>
          </w:tcPr>
          <w:p w14:paraId="65346876" w14:textId="77777777" w:rsidR="00F30F7C" w:rsidRDefault="00F30F7C">
            <w:pPr>
              <w:rPr>
                <w:sz w:val="10"/>
                <w:szCs w:val="10"/>
              </w:rPr>
            </w:pPr>
          </w:p>
        </w:tc>
        <w:tc>
          <w:tcPr>
            <w:tcW w:w="958" w:type="dxa"/>
            <w:tcBorders>
              <w:top w:val="single" w:sz="4" w:space="0" w:color="auto"/>
              <w:left w:val="single" w:sz="4" w:space="0" w:color="auto"/>
            </w:tcBorders>
            <w:shd w:val="clear" w:color="auto" w:fill="auto"/>
          </w:tcPr>
          <w:p w14:paraId="26987233" w14:textId="77777777" w:rsidR="00F30F7C" w:rsidRDefault="00F30F7C">
            <w:pPr>
              <w:rPr>
                <w:sz w:val="10"/>
                <w:szCs w:val="10"/>
              </w:rPr>
            </w:pPr>
          </w:p>
        </w:tc>
        <w:tc>
          <w:tcPr>
            <w:tcW w:w="1210" w:type="dxa"/>
            <w:tcBorders>
              <w:top w:val="single" w:sz="4" w:space="0" w:color="auto"/>
              <w:left w:val="single" w:sz="4" w:space="0" w:color="auto"/>
            </w:tcBorders>
            <w:shd w:val="clear" w:color="auto" w:fill="auto"/>
          </w:tcPr>
          <w:p w14:paraId="4161E79E" w14:textId="77777777" w:rsidR="00F30F7C" w:rsidRDefault="00F30F7C">
            <w:pPr>
              <w:rPr>
                <w:sz w:val="10"/>
                <w:szCs w:val="10"/>
              </w:rPr>
            </w:pPr>
          </w:p>
        </w:tc>
        <w:tc>
          <w:tcPr>
            <w:tcW w:w="3139" w:type="dxa"/>
            <w:tcBorders>
              <w:top w:val="single" w:sz="4" w:space="0" w:color="auto"/>
              <w:left w:val="single" w:sz="4" w:space="0" w:color="auto"/>
              <w:right w:val="single" w:sz="4" w:space="0" w:color="auto"/>
            </w:tcBorders>
            <w:shd w:val="clear" w:color="auto" w:fill="auto"/>
          </w:tcPr>
          <w:p w14:paraId="63FF711D" w14:textId="77777777" w:rsidR="00F30F7C" w:rsidRDefault="00F30F7C">
            <w:pPr>
              <w:rPr>
                <w:sz w:val="10"/>
                <w:szCs w:val="10"/>
              </w:rPr>
            </w:pPr>
          </w:p>
        </w:tc>
      </w:tr>
      <w:tr w:rsidR="00F30F7C" w14:paraId="5FBA3DB6" w14:textId="77777777">
        <w:tblPrEx>
          <w:tblCellMar>
            <w:top w:w="0" w:type="dxa"/>
            <w:bottom w:w="0" w:type="dxa"/>
          </w:tblCellMar>
        </w:tblPrEx>
        <w:trPr>
          <w:trHeight w:hRule="exact" w:val="396"/>
          <w:jc w:val="center"/>
        </w:trPr>
        <w:tc>
          <w:tcPr>
            <w:tcW w:w="2340" w:type="dxa"/>
            <w:tcBorders>
              <w:top w:val="single" w:sz="4" w:space="0" w:color="auto"/>
              <w:left w:val="single" w:sz="4" w:space="0" w:color="auto"/>
            </w:tcBorders>
            <w:shd w:val="clear" w:color="auto" w:fill="auto"/>
          </w:tcPr>
          <w:p w14:paraId="671F1368" w14:textId="77777777" w:rsidR="00F30F7C" w:rsidRDefault="00F30F7C">
            <w:pPr>
              <w:rPr>
                <w:sz w:val="10"/>
                <w:szCs w:val="10"/>
              </w:rPr>
            </w:pPr>
          </w:p>
        </w:tc>
        <w:tc>
          <w:tcPr>
            <w:tcW w:w="1454" w:type="dxa"/>
            <w:tcBorders>
              <w:top w:val="single" w:sz="4" w:space="0" w:color="auto"/>
              <w:left w:val="single" w:sz="4" w:space="0" w:color="auto"/>
            </w:tcBorders>
            <w:shd w:val="clear" w:color="auto" w:fill="auto"/>
          </w:tcPr>
          <w:p w14:paraId="2E386BC0" w14:textId="77777777" w:rsidR="00F30F7C" w:rsidRDefault="00F30F7C">
            <w:pPr>
              <w:rPr>
                <w:sz w:val="10"/>
                <w:szCs w:val="10"/>
              </w:rPr>
            </w:pPr>
          </w:p>
        </w:tc>
        <w:tc>
          <w:tcPr>
            <w:tcW w:w="958" w:type="dxa"/>
            <w:tcBorders>
              <w:top w:val="single" w:sz="4" w:space="0" w:color="auto"/>
              <w:left w:val="single" w:sz="4" w:space="0" w:color="auto"/>
            </w:tcBorders>
            <w:shd w:val="clear" w:color="auto" w:fill="auto"/>
          </w:tcPr>
          <w:p w14:paraId="458A7EF7" w14:textId="77777777" w:rsidR="00F30F7C" w:rsidRDefault="00F30F7C">
            <w:pPr>
              <w:rPr>
                <w:sz w:val="10"/>
                <w:szCs w:val="10"/>
              </w:rPr>
            </w:pPr>
          </w:p>
        </w:tc>
        <w:tc>
          <w:tcPr>
            <w:tcW w:w="1210" w:type="dxa"/>
            <w:tcBorders>
              <w:top w:val="single" w:sz="4" w:space="0" w:color="auto"/>
              <w:left w:val="single" w:sz="4" w:space="0" w:color="auto"/>
            </w:tcBorders>
            <w:shd w:val="clear" w:color="auto" w:fill="auto"/>
          </w:tcPr>
          <w:p w14:paraId="6D3597E1" w14:textId="77777777" w:rsidR="00F30F7C" w:rsidRDefault="00F30F7C">
            <w:pPr>
              <w:rPr>
                <w:sz w:val="10"/>
                <w:szCs w:val="10"/>
              </w:rPr>
            </w:pPr>
          </w:p>
        </w:tc>
        <w:tc>
          <w:tcPr>
            <w:tcW w:w="3139" w:type="dxa"/>
            <w:tcBorders>
              <w:top w:val="single" w:sz="4" w:space="0" w:color="auto"/>
              <w:left w:val="single" w:sz="4" w:space="0" w:color="auto"/>
              <w:right w:val="single" w:sz="4" w:space="0" w:color="auto"/>
            </w:tcBorders>
            <w:shd w:val="clear" w:color="auto" w:fill="auto"/>
          </w:tcPr>
          <w:p w14:paraId="3C107DE3" w14:textId="77777777" w:rsidR="00F30F7C" w:rsidRDefault="00F30F7C">
            <w:pPr>
              <w:rPr>
                <w:sz w:val="10"/>
                <w:szCs w:val="10"/>
              </w:rPr>
            </w:pPr>
          </w:p>
        </w:tc>
      </w:tr>
      <w:tr w:rsidR="00F30F7C" w14:paraId="08194B19" w14:textId="77777777">
        <w:tblPrEx>
          <w:tblCellMar>
            <w:top w:w="0" w:type="dxa"/>
            <w:bottom w:w="0" w:type="dxa"/>
          </w:tblCellMar>
        </w:tblPrEx>
        <w:trPr>
          <w:trHeight w:hRule="exact" w:val="403"/>
          <w:jc w:val="center"/>
        </w:trPr>
        <w:tc>
          <w:tcPr>
            <w:tcW w:w="2340" w:type="dxa"/>
            <w:tcBorders>
              <w:top w:val="single" w:sz="4" w:space="0" w:color="auto"/>
              <w:left w:val="single" w:sz="4" w:space="0" w:color="auto"/>
            </w:tcBorders>
            <w:shd w:val="clear" w:color="auto" w:fill="auto"/>
          </w:tcPr>
          <w:p w14:paraId="06DE5D91" w14:textId="77777777" w:rsidR="00F30F7C" w:rsidRDefault="00F30F7C">
            <w:pPr>
              <w:rPr>
                <w:sz w:val="10"/>
                <w:szCs w:val="10"/>
              </w:rPr>
            </w:pPr>
          </w:p>
        </w:tc>
        <w:tc>
          <w:tcPr>
            <w:tcW w:w="1454" w:type="dxa"/>
            <w:tcBorders>
              <w:top w:val="single" w:sz="4" w:space="0" w:color="auto"/>
              <w:left w:val="single" w:sz="4" w:space="0" w:color="auto"/>
            </w:tcBorders>
            <w:shd w:val="clear" w:color="auto" w:fill="auto"/>
          </w:tcPr>
          <w:p w14:paraId="1BB82D1D" w14:textId="77777777" w:rsidR="00F30F7C" w:rsidRDefault="00F30F7C">
            <w:pPr>
              <w:rPr>
                <w:sz w:val="10"/>
                <w:szCs w:val="10"/>
              </w:rPr>
            </w:pPr>
          </w:p>
        </w:tc>
        <w:tc>
          <w:tcPr>
            <w:tcW w:w="958" w:type="dxa"/>
            <w:tcBorders>
              <w:top w:val="single" w:sz="4" w:space="0" w:color="auto"/>
              <w:left w:val="single" w:sz="4" w:space="0" w:color="auto"/>
            </w:tcBorders>
            <w:shd w:val="clear" w:color="auto" w:fill="auto"/>
          </w:tcPr>
          <w:p w14:paraId="03A7762C" w14:textId="77777777" w:rsidR="00F30F7C" w:rsidRDefault="00F30F7C">
            <w:pPr>
              <w:rPr>
                <w:sz w:val="10"/>
                <w:szCs w:val="10"/>
              </w:rPr>
            </w:pPr>
          </w:p>
        </w:tc>
        <w:tc>
          <w:tcPr>
            <w:tcW w:w="1210" w:type="dxa"/>
            <w:tcBorders>
              <w:top w:val="single" w:sz="4" w:space="0" w:color="auto"/>
              <w:left w:val="single" w:sz="4" w:space="0" w:color="auto"/>
            </w:tcBorders>
            <w:shd w:val="clear" w:color="auto" w:fill="auto"/>
          </w:tcPr>
          <w:p w14:paraId="4A6D3825" w14:textId="77777777" w:rsidR="00F30F7C" w:rsidRDefault="00F30F7C">
            <w:pPr>
              <w:rPr>
                <w:sz w:val="10"/>
                <w:szCs w:val="10"/>
              </w:rPr>
            </w:pPr>
          </w:p>
        </w:tc>
        <w:tc>
          <w:tcPr>
            <w:tcW w:w="3139" w:type="dxa"/>
            <w:tcBorders>
              <w:top w:val="single" w:sz="4" w:space="0" w:color="auto"/>
              <w:left w:val="single" w:sz="4" w:space="0" w:color="auto"/>
              <w:right w:val="single" w:sz="4" w:space="0" w:color="auto"/>
            </w:tcBorders>
            <w:shd w:val="clear" w:color="auto" w:fill="auto"/>
          </w:tcPr>
          <w:p w14:paraId="5B0FCC31" w14:textId="77777777" w:rsidR="00F30F7C" w:rsidRDefault="00F30F7C">
            <w:pPr>
              <w:rPr>
                <w:sz w:val="10"/>
                <w:szCs w:val="10"/>
              </w:rPr>
            </w:pPr>
          </w:p>
        </w:tc>
      </w:tr>
      <w:tr w:rsidR="00F30F7C" w14:paraId="32D3638D" w14:textId="77777777">
        <w:tblPrEx>
          <w:tblCellMar>
            <w:top w:w="0" w:type="dxa"/>
            <w:bottom w:w="0" w:type="dxa"/>
          </w:tblCellMar>
        </w:tblPrEx>
        <w:trPr>
          <w:trHeight w:hRule="exact" w:val="396"/>
          <w:jc w:val="center"/>
        </w:trPr>
        <w:tc>
          <w:tcPr>
            <w:tcW w:w="2340" w:type="dxa"/>
            <w:tcBorders>
              <w:top w:val="single" w:sz="4" w:space="0" w:color="auto"/>
              <w:left w:val="single" w:sz="4" w:space="0" w:color="auto"/>
            </w:tcBorders>
            <w:shd w:val="clear" w:color="auto" w:fill="auto"/>
          </w:tcPr>
          <w:p w14:paraId="4D62A2A6" w14:textId="77777777" w:rsidR="00F30F7C" w:rsidRDefault="00F30F7C">
            <w:pPr>
              <w:rPr>
                <w:sz w:val="10"/>
                <w:szCs w:val="10"/>
              </w:rPr>
            </w:pPr>
          </w:p>
        </w:tc>
        <w:tc>
          <w:tcPr>
            <w:tcW w:w="1454" w:type="dxa"/>
            <w:tcBorders>
              <w:top w:val="single" w:sz="4" w:space="0" w:color="auto"/>
              <w:left w:val="single" w:sz="4" w:space="0" w:color="auto"/>
            </w:tcBorders>
            <w:shd w:val="clear" w:color="auto" w:fill="auto"/>
          </w:tcPr>
          <w:p w14:paraId="5C06865B" w14:textId="77777777" w:rsidR="00F30F7C" w:rsidRDefault="00F30F7C">
            <w:pPr>
              <w:rPr>
                <w:sz w:val="10"/>
                <w:szCs w:val="10"/>
              </w:rPr>
            </w:pPr>
          </w:p>
        </w:tc>
        <w:tc>
          <w:tcPr>
            <w:tcW w:w="958" w:type="dxa"/>
            <w:tcBorders>
              <w:top w:val="single" w:sz="4" w:space="0" w:color="auto"/>
              <w:left w:val="single" w:sz="4" w:space="0" w:color="auto"/>
            </w:tcBorders>
            <w:shd w:val="clear" w:color="auto" w:fill="auto"/>
          </w:tcPr>
          <w:p w14:paraId="015D38EA" w14:textId="77777777" w:rsidR="00F30F7C" w:rsidRDefault="00F30F7C">
            <w:pPr>
              <w:rPr>
                <w:sz w:val="10"/>
                <w:szCs w:val="10"/>
              </w:rPr>
            </w:pPr>
          </w:p>
        </w:tc>
        <w:tc>
          <w:tcPr>
            <w:tcW w:w="1210" w:type="dxa"/>
            <w:tcBorders>
              <w:top w:val="single" w:sz="4" w:space="0" w:color="auto"/>
              <w:left w:val="single" w:sz="4" w:space="0" w:color="auto"/>
            </w:tcBorders>
            <w:shd w:val="clear" w:color="auto" w:fill="auto"/>
          </w:tcPr>
          <w:p w14:paraId="705D130A" w14:textId="77777777" w:rsidR="00F30F7C" w:rsidRDefault="00F30F7C">
            <w:pPr>
              <w:rPr>
                <w:sz w:val="10"/>
                <w:szCs w:val="10"/>
              </w:rPr>
            </w:pPr>
          </w:p>
        </w:tc>
        <w:tc>
          <w:tcPr>
            <w:tcW w:w="3139" w:type="dxa"/>
            <w:tcBorders>
              <w:top w:val="single" w:sz="4" w:space="0" w:color="auto"/>
              <w:left w:val="single" w:sz="4" w:space="0" w:color="auto"/>
              <w:right w:val="single" w:sz="4" w:space="0" w:color="auto"/>
            </w:tcBorders>
            <w:shd w:val="clear" w:color="auto" w:fill="auto"/>
          </w:tcPr>
          <w:p w14:paraId="3DB06304" w14:textId="77777777" w:rsidR="00F30F7C" w:rsidRDefault="00F30F7C">
            <w:pPr>
              <w:rPr>
                <w:sz w:val="10"/>
                <w:szCs w:val="10"/>
              </w:rPr>
            </w:pPr>
          </w:p>
        </w:tc>
      </w:tr>
      <w:tr w:rsidR="00F30F7C" w14:paraId="23D2DB9D" w14:textId="77777777">
        <w:tblPrEx>
          <w:tblCellMar>
            <w:top w:w="0" w:type="dxa"/>
            <w:bottom w:w="0" w:type="dxa"/>
          </w:tblCellMar>
        </w:tblPrEx>
        <w:trPr>
          <w:trHeight w:hRule="exact" w:val="389"/>
          <w:jc w:val="center"/>
        </w:trPr>
        <w:tc>
          <w:tcPr>
            <w:tcW w:w="2340" w:type="dxa"/>
            <w:tcBorders>
              <w:top w:val="single" w:sz="4" w:space="0" w:color="auto"/>
              <w:left w:val="single" w:sz="4" w:space="0" w:color="auto"/>
            </w:tcBorders>
            <w:shd w:val="clear" w:color="auto" w:fill="auto"/>
          </w:tcPr>
          <w:p w14:paraId="729EDC8E" w14:textId="77777777" w:rsidR="00F30F7C" w:rsidRDefault="00F30F7C">
            <w:pPr>
              <w:rPr>
                <w:sz w:val="10"/>
                <w:szCs w:val="10"/>
              </w:rPr>
            </w:pPr>
          </w:p>
        </w:tc>
        <w:tc>
          <w:tcPr>
            <w:tcW w:w="1454" w:type="dxa"/>
            <w:tcBorders>
              <w:top w:val="single" w:sz="4" w:space="0" w:color="auto"/>
              <w:left w:val="single" w:sz="4" w:space="0" w:color="auto"/>
            </w:tcBorders>
            <w:shd w:val="clear" w:color="auto" w:fill="auto"/>
          </w:tcPr>
          <w:p w14:paraId="5380269A" w14:textId="77777777" w:rsidR="00F30F7C" w:rsidRDefault="00F30F7C">
            <w:pPr>
              <w:rPr>
                <w:sz w:val="10"/>
                <w:szCs w:val="10"/>
              </w:rPr>
            </w:pPr>
          </w:p>
        </w:tc>
        <w:tc>
          <w:tcPr>
            <w:tcW w:w="958" w:type="dxa"/>
            <w:tcBorders>
              <w:top w:val="single" w:sz="4" w:space="0" w:color="auto"/>
              <w:left w:val="single" w:sz="4" w:space="0" w:color="auto"/>
            </w:tcBorders>
            <w:shd w:val="clear" w:color="auto" w:fill="auto"/>
          </w:tcPr>
          <w:p w14:paraId="7655B4E3" w14:textId="77777777" w:rsidR="00F30F7C" w:rsidRDefault="00F30F7C">
            <w:pPr>
              <w:rPr>
                <w:sz w:val="10"/>
                <w:szCs w:val="10"/>
              </w:rPr>
            </w:pPr>
          </w:p>
        </w:tc>
        <w:tc>
          <w:tcPr>
            <w:tcW w:w="1210" w:type="dxa"/>
            <w:tcBorders>
              <w:top w:val="single" w:sz="4" w:space="0" w:color="auto"/>
              <w:left w:val="single" w:sz="4" w:space="0" w:color="auto"/>
            </w:tcBorders>
            <w:shd w:val="clear" w:color="auto" w:fill="auto"/>
          </w:tcPr>
          <w:p w14:paraId="51096B97" w14:textId="77777777" w:rsidR="00F30F7C" w:rsidRDefault="00F30F7C">
            <w:pPr>
              <w:rPr>
                <w:sz w:val="10"/>
                <w:szCs w:val="10"/>
              </w:rPr>
            </w:pPr>
          </w:p>
        </w:tc>
        <w:tc>
          <w:tcPr>
            <w:tcW w:w="3139" w:type="dxa"/>
            <w:tcBorders>
              <w:top w:val="single" w:sz="4" w:space="0" w:color="auto"/>
              <w:left w:val="single" w:sz="4" w:space="0" w:color="auto"/>
              <w:right w:val="single" w:sz="4" w:space="0" w:color="auto"/>
            </w:tcBorders>
            <w:shd w:val="clear" w:color="auto" w:fill="auto"/>
          </w:tcPr>
          <w:p w14:paraId="717154E5" w14:textId="77777777" w:rsidR="00F30F7C" w:rsidRDefault="00F30F7C">
            <w:pPr>
              <w:rPr>
                <w:sz w:val="10"/>
                <w:szCs w:val="10"/>
              </w:rPr>
            </w:pPr>
          </w:p>
        </w:tc>
      </w:tr>
      <w:tr w:rsidR="00F30F7C" w14:paraId="51646225" w14:textId="77777777">
        <w:tblPrEx>
          <w:tblCellMar>
            <w:top w:w="0" w:type="dxa"/>
            <w:bottom w:w="0" w:type="dxa"/>
          </w:tblCellMar>
        </w:tblPrEx>
        <w:trPr>
          <w:trHeight w:hRule="exact" w:val="403"/>
          <w:jc w:val="center"/>
        </w:trPr>
        <w:tc>
          <w:tcPr>
            <w:tcW w:w="2340" w:type="dxa"/>
            <w:tcBorders>
              <w:top w:val="single" w:sz="4" w:space="0" w:color="auto"/>
              <w:left w:val="single" w:sz="4" w:space="0" w:color="auto"/>
            </w:tcBorders>
            <w:shd w:val="clear" w:color="auto" w:fill="auto"/>
          </w:tcPr>
          <w:p w14:paraId="6B3FEAC7" w14:textId="77777777" w:rsidR="00F30F7C" w:rsidRDefault="00F30F7C">
            <w:pPr>
              <w:rPr>
                <w:sz w:val="10"/>
                <w:szCs w:val="10"/>
              </w:rPr>
            </w:pPr>
          </w:p>
        </w:tc>
        <w:tc>
          <w:tcPr>
            <w:tcW w:w="1454" w:type="dxa"/>
            <w:tcBorders>
              <w:top w:val="single" w:sz="4" w:space="0" w:color="auto"/>
              <w:left w:val="single" w:sz="4" w:space="0" w:color="auto"/>
            </w:tcBorders>
            <w:shd w:val="clear" w:color="auto" w:fill="auto"/>
          </w:tcPr>
          <w:p w14:paraId="0E1EBED8" w14:textId="77777777" w:rsidR="00F30F7C" w:rsidRDefault="00F30F7C">
            <w:pPr>
              <w:rPr>
                <w:sz w:val="10"/>
                <w:szCs w:val="10"/>
              </w:rPr>
            </w:pPr>
          </w:p>
        </w:tc>
        <w:tc>
          <w:tcPr>
            <w:tcW w:w="958" w:type="dxa"/>
            <w:tcBorders>
              <w:top w:val="single" w:sz="4" w:space="0" w:color="auto"/>
              <w:left w:val="single" w:sz="4" w:space="0" w:color="auto"/>
            </w:tcBorders>
            <w:shd w:val="clear" w:color="auto" w:fill="auto"/>
          </w:tcPr>
          <w:p w14:paraId="4C8C2355" w14:textId="77777777" w:rsidR="00F30F7C" w:rsidRDefault="00F30F7C">
            <w:pPr>
              <w:rPr>
                <w:sz w:val="10"/>
                <w:szCs w:val="10"/>
              </w:rPr>
            </w:pPr>
          </w:p>
        </w:tc>
        <w:tc>
          <w:tcPr>
            <w:tcW w:w="1210" w:type="dxa"/>
            <w:tcBorders>
              <w:top w:val="single" w:sz="4" w:space="0" w:color="auto"/>
              <w:left w:val="single" w:sz="4" w:space="0" w:color="auto"/>
            </w:tcBorders>
            <w:shd w:val="clear" w:color="auto" w:fill="auto"/>
          </w:tcPr>
          <w:p w14:paraId="37345CEE" w14:textId="77777777" w:rsidR="00F30F7C" w:rsidRDefault="00F30F7C">
            <w:pPr>
              <w:rPr>
                <w:sz w:val="10"/>
                <w:szCs w:val="10"/>
              </w:rPr>
            </w:pPr>
          </w:p>
        </w:tc>
        <w:tc>
          <w:tcPr>
            <w:tcW w:w="3139" w:type="dxa"/>
            <w:tcBorders>
              <w:top w:val="single" w:sz="4" w:space="0" w:color="auto"/>
              <w:left w:val="single" w:sz="4" w:space="0" w:color="auto"/>
              <w:right w:val="single" w:sz="4" w:space="0" w:color="auto"/>
            </w:tcBorders>
            <w:shd w:val="clear" w:color="auto" w:fill="auto"/>
          </w:tcPr>
          <w:p w14:paraId="6EDDE343" w14:textId="77777777" w:rsidR="00F30F7C" w:rsidRDefault="00F30F7C">
            <w:pPr>
              <w:rPr>
                <w:sz w:val="10"/>
                <w:szCs w:val="10"/>
              </w:rPr>
            </w:pPr>
          </w:p>
        </w:tc>
      </w:tr>
      <w:tr w:rsidR="00F30F7C" w14:paraId="66251E1A" w14:textId="77777777">
        <w:tblPrEx>
          <w:tblCellMar>
            <w:top w:w="0" w:type="dxa"/>
            <w:bottom w:w="0" w:type="dxa"/>
          </w:tblCellMar>
        </w:tblPrEx>
        <w:trPr>
          <w:trHeight w:hRule="exact" w:val="396"/>
          <w:jc w:val="center"/>
        </w:trPr>
        <w:tc>
          <w:tcPr>
            <w:tcW w:w="2340" w:type="dxa"/>
            <w:tcBorders>
              <w:top w:val="single" w:sz="4" w:space="0" w:color="auto"/>
              <w:left w:val="single" w:sz="4" w:space="0" w:color="auto"/>
            </w:tcBorders>
            <w:shd w:val="clear" w:color="auto" w:fill="auto"/>
          </w:tcPr>
          <w:p w14:paraId="1316195C" w14:textId="77777777" w:rsidR="00F30F7C" w:rsidRDefault="00F30F7C">
            <w:pPr>
              <w:rPr>
                <w:sz w:val="10"/>
                <w:szCs w:val="10"/>
              </w:rPr>
            </w:pPr>
          </w:p>
        </w:tc>
        <w:tc>
          <w:tcPr>
            <w:tcW w:w="1454" w:type="dxa"/>
            <w:tcBorders>
              <w:top w:val="single" w:sz="4" w:space="0" w:color="auto"/>
              <w:left w:val="single" w:sz="4" w:space="0" w:color="auto"/>
            </w:tcBorders>
            <w:shd w:val="clear" w:color="auto" w:fill="auto"/>
          </w:tcPr>
          <w:p w14:paraId="51D791D2" w14:textId="77777777" w:rsidR="00F30F7C" w:rsidRDefault="00F30F7C">
            <w:pPr>
              <w:rPr>
                <w:sz w:val="10"/>
                <w:szCs w:val="10"/>
              </w:rPr>
            </w:pPr>
          </w:p>
        </w:tc>
        <w:tc>
          <w:tcPr>
            <w:tcW w:w="958" w:type="dxa"/>
            <w:tcBorders>
              <w:top w:val="single" w:sz="4" w:space="0" w:color="auto"/>
              <w:left w:val="single" w:sz="4" w:space="0" w:color="auto"/>
            </w:tcBorders>
            <w:shd w:val="clear" w:color="auto" w:fill="auto"/>
          </w:tcPr>
          <w:p w14:paraId="5602165B" w14:textId="77777777" w:rsidR="00F30F7C" w:rsidRDefault="00F30F7C">
            <w:pPr>
              <w:rPr>
                <w:sz w:val="10"/>
                <w:szCs w:val="10"/>
              </w:rPr>
            </w:pPr>
          </w:p>
        </w:tc>
        <w:tc>
          <w:tcPr>
            <w:tcW w:w="1210" w:type="dxa"/>
            <w:tcBorders>
              <w:top w:val="single" w:sz="4" w:space="0" w:color="auto"/>
              <w:left w:val="single" w:sz="4" w:space="0" w:color="auto"/>
            </w:tcBorders>
            <w:shd w:val="clear" w:color="auto" w:fill="auto"/>
          </w:tcPr>
          <w:p w14:paraId="29207E92" w14:textId="77777777" w:rsidR="00F30F7C" w:rsidRDefault="00F30F7C">
            <w:pPr>
              <w:rPr>
                <w:sz w:val="10"/>
                <w:szCs w:val="10"/>
              </w:rPr>
            </w:pPr>
          </w:p>
        </w:tc>
        <w:tc>
          <w:tcPr>
            <w:tcW w:w="3139" w:type="dxa"/>
            <w:tcBorders>
              <w:top w:val="single" w:sz="4" w:space="0" w:color="auto"/>
              <w:left w:val="single" w:sz="4" w:space="0" w:color="auto"/>
              <w:right w:val="single" w:sz="4" w:space="0" w:color="auto"/>
            </w:tcBorders>
            <w:shd w:val="clear" w:color="auto" w:fill="auto"/>
          </w:tcPr>
          <w:p w14:paraId="5EA474E3" w14:textId="77777777" w:rsidR="00F30F7C" w:rsidRDefault="00F30F7C">
            <w:pPr>
              <w:rPr>
                <w:sz w:val="10"/>
                <w:szCs w:val="10"/>
              </w:rPr>
            </w:pPr>
          </w:p>
        </w:tc>
      </w:tr>
      <w:tr w:rsidR="00F30F7C" w14:paraId="70E81B2A" w14:textId="77777777">
        <w:tblPrEx>
          <w:tblCellMar>
            <w:top w:w="0" w:type="dxa"/>
            <w:bottom w:w="0" w:type="dxa"/>
          </w:tblCellMar>
        </w:tblPrEx>
        <w:trPr>
          <w:trHeight w:hRule="exact" w:val="396"/>
          <w:jc w:val="center"/>
        </w:trPr>
        <w:tc>
          <w:tcPr>
            <w:tcW w:w="2340" w:type="dxa"/>
            <w:tcBorders>
              <w:top w:val="single" w:sz="4" w:space="0" w:color="auto"/>
              <w:left w:val="single" w:sz="4" w:space="0" w:color="auto"/>
            </w:tcBorders>
            <w:shd w:val="clear" w:color="auto" w:fill="auto"/>
          </w:tcPr>
          <w:p w14:paraId="3900AC07" w14:textId="77777777" w:rsidR="00F30F7C" w:rsidRDefault="00F30F7C">
            <w:pPr>
              <w:rPr>
                <w:sz w:val="10"/>
                <w:szCs w:val="10"/>
              </w:rPr>
            </w:pPr>
          </w:p>
        </w:tc>
        <w:tc>
          <w:tcPr>
            <w:tcW w:w="1454" w:type="dxa"/>
            <w:tcBorders>
              <w:top w:val="single" w:sz="4" w:space="0" w:color="auto"/>
              <w:left w:val="single" w:sz="4" w:space="0" w:color="auto"/>
            </w:tcBorders>
            <w:shd w:val="clear" w:color="auto" w:fill="auto"/>
          </w:tcPr>
          <w:p w14:paraId="69D4678D" w14:textId="77777777" w:rsidR="00F30F7C" w:rsidRDefault="00F30F7C">
            <w:pPr>
              <w:rPr>
                <w:sz w:val="10"/>
                <w:szCs w:val="10"/>
              </w:rPr>
            </w:pPr>
          </w:p>
        </w:tc>
        <w:tc>
          <w:tcPr>
            <w:tcW w:w="958" w:type="dxa"/>
            <w:tcBorders>
              <w:top w:val="single" w:sz="4" w:space="0" w:color="auto"/>
              <w:left w:val="single" w:sz="4" w:space="0" w:color="auto"/>
            </w:tcBorders>
            <w:shd w:val="clear" w:color="auto" w:fill="auto"/>
          </w:tcPr>
          <w:p w14:paraId="1495725A" w14:textId="77777777" w:rsidR="00F30F7C" w:rsidRDefault="00F30F7C">
            <w:pPr>
              <w:rPr>
                <w:sz w:val="10"/>
                <w:szCs w:val="10"/>
              </w:rPr>
            </w:pPr>
          </w:p>
        </w:tc>
        <w:tc>
          <w:tcPr>
            <w:tcW w:w="1210" w:type="dxa"/>
            <w:tcBorders>
              <w:top w:val="single" w:sz="4" w:space="0" w:color="auto"/>
              <w:left w:val="single" w:sz="4" w:space="0" w:color="auto"/>
            </w:tcBorders>
            <w:shd w:val="clear" w:color="auto" w:fill="auto"/>
          </w:tcPr>
          <w:p w14:paraId="4450B046" w14:textId="77777777" w:rsidR="00F30F7C" w:rsidRDefault="00F30F7C">
            <w:pPr>
              <w:rPr>
                <w:sz w:val="10"/>
                <w:szCs w:val="10"/>
              </w:rPr>
            </w:pPr>
          </w:p>
        </w:tc>
        <w:tc>
          <w:tcPr>
            <w:tcW w:w="3139" w:type="dxa"/>
            <w:tcBorders>
              <w:top w:val="single" w:sz="4" w:space="0" w:color="auto"/>
              <w:left w:val="single" w:sz="4" w:space="0" w:color="auto"/>
              <w:right w:val="single" w:sz="4" w:space="0" w:color="auto"/>
            </w:tcBorders>
            <w:shd w:val="clear" w:color="auto" w:fill="auto"/>
          </w:tcPr>
          <w:p w14:paraId="66875581" w14:textId="77777777" w:rsidR="00F30F7C" w:rsidRDefault="00F30F7C">
            <w:pPr>
              <w:rPr>
                <w:sz w:val="10"/>
                <w:szCs w:val="10"/>
              </w:rPr>
            </w:pPr>
          </w:p>
        </w:tc>
      </w:tr>
      <w:tr w:rsidR="00F30F7C" w14:paraId="4A57539B" w14:textId="77777777">
        <w:tblPrEx>
          <w:tblCellMar>
            <w:top w:w="0" w:type="dxa"/>
            <w:bottom w:w="0" w:type="dxa"/>
          </w:tblCellMar>
        </w:tblPrEx>
        <w:trPr>
          <w:trHeight w:hRule="exact" w:val="396"/>
          <w:jc w:val="center"/>
        </w:trPr>
        <w:tc>
          <w:tcPr>
            <w:tcW w:w="2340" w:type="dxa"/>
            <w:tcBorders>
              <w:top w:val="single" w:sz="4" w:space="0" w:color="auto"/>
              <w:left w:val="single" w:sz="4" w:space="0" w:color="auto"/>
            </w:tcBorders>
            <w:shd w:val="clear" w:color="auto" w:fill="auto"/>
          </w:tcPr>
          <w:p w14:paraId="13670A47" w14:textId="77777777" w:rsidR="00F30F7C" w:rsidRDefault="00F30F7C">
            <w:pPr>
              <w:rPr>
                <w:sz w:val="10"/>
                <w:szCs w:val="10"/>
              </w:rPr>
            </w:pPr>
          </w:p>
        </w:tc>
        <w:tc>
          <w:tcPr>
            <w:tcW w:w="1454" w:type="dxa"/>
            <w:tcBorders>
              <w:top w:val="single" w:sz="4" w:space="0" w:color="auto"/>
              <w:left w:val="single" w:sz="4" w:space="0" w:color="auto"/>
            </w:tcBorders>
            <w:shd w:val="clear" w:color="auto" w:fill="auto"/>
          </w:tcPr>
          <w:p w14:paraId="73020E8C" w14:textId="77777777" w:rsidR="00F30F7C" w:rsidRDefault="00F30F7C">
            <w:pPr>
              <w:rPr>
                <w:sz w:val="10"/>
                <w:szCs w:val="10"/>
              </w:rPr>
            </w:pPr>
          </w:p>
        </w:tc>
        <w:tc>
          <w:tcPr>
            <w:tcW w:w="958" w:type="dxa"/>
            <w:tcBorders>
              <w:top w:val="single" w:sz="4" w:space="0" w:color="auto"/>
              <w:left w:val="single" w:sz="4" w:space="0" w:color="auto"/>
            </w:tcBorders>
            <w:shd w:val="clear" w:color="auto" w:fill="auto"/>
          </w:tcPr>
          <w:p w14:paraId="30F4F903" w14:textId="77777777" w:rsidR="00F30F7C" w:rsidRDefault="00F30F7C">
            <w:pPr>
              <w:rPr>
                <w:sz w:val="10"/>
                <w:szCs w:val="10"/>
              </w:rPr>
            </w:pPr>
          </w:p>
        </w:tc>
        <w:tc>
          <w:tcPr>
            <w:tcW w:w="1210" w:type="dxa"/>
            <w:tcBorders>
              <w:top w:val="single" w:sz="4" w:space="0" w:color="auto"/>
              <w:left w:val="single" w:sz="4" w:space="0" w:color="auto"/>
            </w:tcBorders>
            <w:shd w:val="clear" w:color="auto" w:fill="auto"/>
          </w:tcPr>
          <w:p w14:paraId="4101AE26" w14:textId="77777777" w:rsidR="00F30F7C" w:rsidRDefault="00F30F7C">
            <w:pPr>
              <w:rPr>
                <w:sz w:val="10"/>
                <w:szCs w:val="10"/>
              </w:rPr>
            </w:pPr>
          </w:p>
        </w:tc>
        <w:tc>
          <w:tcPr>
            <w:tcW w:w="3139" w:type="dxa"/>
            <w:tcBorders>
              <w:top w:val="single" w:sz="4" w:space="0" w:color="auto"/>
              <w:left w:val="single" w:sz="4" w:space="0" w:color="auto"/>
              <w:right w:val="single" w:sz="4" w:space="0" w:color="auto"/>
            </w:tcBorders>
            <w:shd w:val="clear" w:color="auto" w:fill="auto"/>
          </w:tcPr>
          <w:p w14:paraId="7882BB46" w14:textId="77777777" w:rsidR="00F30F7C" w:rsidRDefault="00F30F7C">
            <w:pPr>
              <w:rPr>
                <w:sz w:val="10"/>
                <w:szCs w:val="10"/>
              </w:rPr>
            </w:pPr>
          </w:p>
        </w:tc>
      </w:tr>
      <w:tr w:rsidR="00F30F7C" w14:paraId="321DD376" w14:textId="77777777">
        <w:tblPrEx>
          <w:tblCellMar>
            <w:top w:w="0" w:type="dxa"/>
            <w:bottom w:w="0" w:type="dxa"/>
          </w:tblCellMar>
        </w:tblPrEx>
        <w:trPr>
          <w:trHeight w:hRule="exact" w:val="403"/>
          <w:jc w:val="center"/>
        </w:trPr>
        <w:tc>
          <w:tcPr>
            <w:tcW w:w="2340" w:type="dxa"/>
            <w:tcBorders>
              <w:top w:val="single" w:sz="4" w:space="0" w:color="auto"/>
              <w:left w:val="single" w:sz="4" w:space="0" w:color="auto"/>
            </w:tcBorders>
            <w:shd w:val="clear" w:color="auto" w:fill="auto"/>
          </w:tcPr>
          <w:p w14:paraId="132F3FCC" w14:textId="77777777" w:rsidR="00F30F7C" w:rsidRDefault="00F30F7C">
            <w:pPr>
              <w:rPr>
                <w:sz w:val="10"/>
                <w:szCs w:val="10"/>
              </w:rPr>
            </w:pPr>
          </w:p>
        </w:tc>
        <w:tc>
          <w:tcPr>
            <w:tcW w:w="1454" w:type="dxa"/>
            <w:tcBorders>
              <w:top w:val="single" w:sz="4" w:space="0" w:color="auto"/>
              <w:left w:val="single" w:sz="4" w:space="0" w:color="auto"/>
            </w:tcBorders>
            <w:shd w:val="clear" w:color="auto" w:fill="auto"/>
          </w:tcPr>
          <w:p w14:paraId="16AF2A76" w14:textId="77777777" w:rsidR="00F30F7C" w:rsidRDefault="00F30F7C">
            <w:pPr>
              <w:rPr>
                <w:sz w:val="10"/>
                <w:szCs w:val="10"/>
              </w:rPr>
            </w:pPr>
          </w:p>
        </w:tc>
        <w:tc>
          <w:tcPr>
            <w:tcW w:w="958" w:type="dxa"/>
            <w:tcBorders>
              <w:top w:val="single" w:sz="4" w:space="0" w:color="auto"/>
              <w:left w:val="single" w:sz="4" w:space="0" w:color="auto"/>
            </w:tcBorders>
            <w:shd w:val="clear" w:color="auto" w:fill="auto"/>
          </w:tcPr>
          <w:p w14:paraId="58FCB0EE" w14:textId="77777777" w:rsidR="00F30F7C" w:rsidRDefault="00F30F7C">
            <w:pPr>
              <w:rPr>
                <w:sz w:val="10"/>
                <w:szCs w:val="10"/>
              </w:rPr>
            </w:pPr>
          </w:p>
        </w:tc>
        <w:tc>
          <w:tcPr>
            <w:tcW w:w="1210" w:type="dxa"/>
            <w:tcBorders>
              <w:top w:val="single" w:sz="4" w:space="0" w:color="auto"/>
              <w:left w:val="single" w:sz="4" w:space="0" w:color="auto"/>
            </w:tcBorders>
            <w:shd w:val="clear" w:color="auto" w:fill="auto"/>
          </w:tcPr>
          <w:p w14:paraId="711C7FE9" w14:textId="77777777" w:rsidR="00F30F7C" w:rsidRDefault="00F30F7C">
            <w:pPr>
              <w:rPr>
                <w:sz w:val="10"/>
                <w:szCs w:val="10"/>
              </w:rPr>
            </w:pPr>
          </w:p>
        </w:tc>
        <w:tc>
          <w:tcPr>
            <w:tcW w:w="3139" w:type="dxa"/>
            <w:tcBorders>
              <w:top w:val="single" w:sz="4" w:space="0" w:color="auto"/>
              <w:left w:val="single" w:sz="4" w:space="0" w:color="auto"/>
              <w:right w:val="single" w:sz="4" w:space="0" w:color="auto"/>
            </w:tcBorders>
            <w:shd w:val="clear" w:color="auto" w:fill="auto"/>
          </w:tcPr>
          <w:p w14:paraId="6D640B99" w14:textId="77777777" w:rsidR="00F30F7C" w:rsidRDefault="00F30F7C">
            <w:pPr>
              <w:rPr>
                <w:sz w:val="10"/>
                <w:szCs w:val="10"/>
              </w:rPr>
            </w:pPr>
          </w:p>
        </w:tc>
      </w:tr>
      <w:tr w:rsidR="00F30F7C" w14:paraId="58900693" w14:textId="77777777">
        <w:tblPrEx>
          <w:tblCellMar>
            <w:top w:w="0" w:type="dxa"/>
            <w:bottom w:w="0" w:type="dxa"/>
          </w:tblCellMar>
        </w:tblPrEx>
        <w:trPr>
          <w:trHeight w:hRule="exact" w:val="418"/>
          <w:jc w:val="center"/>
        </w:trPr>
        <w:tc>
          <w:tcPr>
            <w:tcW w:w="2340" w:type="dxa"/>
            <w:tcBorders>
              <w:top w:val="single" w:sz="4" w:space="0" w:color="auto"/>
              <w:left w:val="single" w:sz="4" w:space="0" w:color="auto"/>
              <w:bottom w:val="single" w:sz="4" w:space="0" w:color="auto"/>
            </w:tcBorders>
            <w:shd w:val="clear" w:color="auto" w:fill="auto"/>
          </w:tcPr>
          <w:p w14:paraId="3D46187B" w14:textId="77777777" w:rsidR="00F30F7C" w:rsidRDefault="00F30F7C">
            <w:pPr>
              <w:rPr>
                <w:sz w:val="10"/>
                <w:szCs w:val="10"/>
              </w:rPr>
            </w:pPr>
          </w:p>
        </w:tc>
        <w:tc>
          <w:tcPr>
            <w:tcW w:w="1454" w:type="dxa"/>
            <w:tcBorders>
              <w:top w:val="single" w:sz="4" w:space="0" w:color="auto"/>
              <w:left w:val="single" w:sz="4" w:space="0" w:color="auto"/>
              <w:bottom w:val="single" w:sz="4" w:space="0" w:color="auto"/>
            </w:tcBorders>
            <w:shd w:val="clear" w:color="auto" w:fill="auto"/>
          </w:tcPr>
          <w:p w14:paraId="4525EC84" w14:textId="77777777" w:rsidR="00F30F7C" w:rsidRDefault="00F30F7C">
            <w:pPr>
              <w:rPr>
                <w:sz w:val="10"/>
                <w:szCs w:val="10"/>
              </w:rPr>
            </w:pPr>
          </w:p>
        </w:tc>
        <w:tc>
          <w:tcPr>
            <w:tcW w:w="958" w:type="dxa"/>
            <w:tcBorders>
              <w:top w:val="single" w:sz="4" w:space="0" w:color="auto"/>
              <w:left w:val="single" w:sz="4" w:space="0" w:color="auto"/>
              <w:bottom w:val="single" w:sz="4" w:space="0" w:color="auto"/>
            </w:tcBorders>
            <w:shd w:val="clear" w:color="auto" w:fill="auto"/>
          </w:tcPr>
          <w:p w14:paraId="5AEF68E1" w14:textId="77777777" w:rsidR="00F30F7C" w:rsidRDefault="00F30F7C">
            <w:pPr>
              <w:rPr>
                <w:sz w:val="10"/>
                <w:szCs w:val="10"/>
              </w:rPr>
            </w:pPr>
          </w:p>
        </w:tc>
        <w:tc>
          <w:tcPr>
            <w:tcW w:w="1210" w:type="dxa"/>
            <w:tcBorders>
              <w:top w:val="single" w:sz="4" w:space="0" w:color="auto"/>
              <w:left w:val="single" w:sz="4" w:space="0" w:color="auto"/>
              <w:bottom w:val="single" w:sz="4" w:space="0" w:color="auto"/>
            </w:tcBorders>
            <w:shd w:val="clear" w:color="auto" w:fill="auto"/>
          </w:tcPr>
          <w:p w14:paraId="2D977347" w14:textId="77777777" w:rsidR="00F30F7C" w:rsidRDefault="00F30F7C">
            <w:pPr>
              <w:rPr>
                <w:sz w:val="10"/>
                <w:szCs w:val="10"/>
              </w:rPr>
            </w:pPr>
          </w:p>
        </w:tc>
        <w:tc>
          <w:tcPr>
            <w:tcW w:w="3139" w:type="dxa"/>
            <w:tcBorders>
              <w:top w:val="single" w:sz="4" w:space="0" w:color="auto"/>
              <w:left w:val="single" w:sz="4" w:space="0" w:color="auto"/>
              <w:bottom w:val="single" w:sz="4" w:space="0" w:color="auto"/>
              <w:right w:val="single" w:sz="4" w:space="0" w:color="auto"/>
            </w:tcBorders>
            <w:shd w:val="clear" w:color="auto" w:fill="auto"/>
          </w:tcPr>
          <w:p w14:paraId="262E4815" w14:textId="77777777" w:rsidR="00F30F7C" w:rsidRDefault="00F30F7C">
            <w:pPr>
              <w:rPr>
                <w:sz w:val="10"/>
                <w:szCs w:val="10"/>
              </w:rPr>
            </w:pPr>
          </w:p>
        </w:tc>
      </w:tr>
    </w:tbl>
    <w:p w14:paraId="2859110B" w14:textId="77777777" w:rsidR="00F30F7C" w:rsidRDefault="00F30F7C">
      <w:pPr>
        <w:sectPr w:rsidR="00F30F7C">
          <w:footerReference w:type="default" r:id="rId10"/>
          <w:pgSz w:w="11900" w:h="16840"/>
          <w:pgMar w:top="1616" w:right="949" w:bottom="5290" w:left="1259" w:header="1188" w:footer="4862" w:gutter="0"/>
          <w:cols w:space="720"/>
          <w:noEndnote/>
          <w:docGrid w:linePitch="360"/>
        </w:sectPr>
      </w:pPr>
    </w:p>
    <w:p w14:paraId="7BEF8C17" w14:textId="77777777" w:rsidR="00F30F7C" w:rsidRDefault="00000000">
      <w:pPr>
        <w:pStyle w:val="Heading310"/>
        <w:keepNext/>
        <w:keepLines/>
        <w:pBdr>
          <w:bottom w:val="single" w:sz="4" w:space="0" w:color="auto"/>
        </w:pBdr>
        <w:spacing w:after="460"/>
        <w:ind w:left="2900"/>
        <w:jc w:val="left"/>
      </w:pPr>
      <w:bookmarkStart w:id="8" w:name="bookmark27"/>
      <w:r>
        <w:rPr>
          <w:rStyle w:val="Heading31"/>
          <w:b/>
          <w:bCs/>
          <w:shd w:val="clear" w:color="auto" w:fill="F6F549"/>
        </w:rPr>
        <w:lastRenderedPageBreak/>
        <w:t>Příloha č. 3</w:t>
      </w:r>
      <w:r>
        <w:rPr>
          <w:rStyle w:val="Heading31"/>
          <w:b/>
          <w:bCs/>
        </w:rPr>
        <w:t xml:space="preserve"> - Kontaktní údaje</w:t>
      </w:r>
      <w:bookmarkEnd w:id="8"/>
    </w:p>
    <w:p w14:paraId="2FDE37EE" w14:textId="77777777" w:rsidR="00F30F7C" w:rsidRDefault="00000000">
      <w:pPr>
        <w:pStyle w:val="Bodytext10"/>
        <w:spacing w:after="0" w:line="240" w:lineRule="auto"/>
        <w:ind w:firstLine="160"/>
      </w:pPr>
      <w:r>
        <w:rPr>
          <w:rStyle w:val="Bodytext1"/>
        </w:rPr>
        <w:t>Adresa zhotovitele/servisního střediska:</w:t>
      </w:r>
    </w:p>
    <w:p w14:paraId="7B147CC0" w14:textId="77777777" w:rsidR="00F30F7C" w:rsidRDefault="00000000">
      <w:pPr>
        <w:pStyle w:val="Bodytext10"/>
        <w:spacing w:after="200" w:line="240" w:lineRule="auto"/>
        <w:ind w:firstLine="160"/>
      </w:pPr>
      <w:r>
        <w:rPr>
          <w:rStyle w:val="Bodytext1"/>
          <w:shd w:val="clear" w:color="auto" w:fill="F6F549"/>
        </w:rPr>
        <w:t>VAN-TEC MEDICAL s.r.o.</w:t>
      </w:r>
    </w:p>
    <w:p w14:paraId="5C02C30A" w14:textId="77777777" w:rsidR="00F30F7C" w:rsidRDefault="00000000">
      <w:pPr>
        <w:pStyle w:val="Bodytext10"/>
        <w:spacing w:after="200" w:line="240" w:lineRule="auto"/>
        <w:ind w:firstLine="160"/>
      </w:pPr>
      <w:r>
        <w:rPr>
          <w:rStyle w:val="Bodytext1"/>
        </w:rPr>
        <w:t>Šalounova 470/38, 703 00 Ostrava</w:t>
      </w:r>
    </w:p>
    <w:p w14:paraId="7101490C" w14:textId="77777777" w:rsidR="00F30F7C" w:rsidRDefault="00000000">
      <w:pPr>
        <w:pStyle w:val="Bodytext10"/>
        <w:spacing w:after="0" w:line="240" w:lineRule="auto"/>
        <w:ind w:firstLine="160"/>
      </w:pPr>
      <w:r>
        <w:rPr>
          <w:rStyle w:val="Bodytext1"/>
        </w:rPr>
        <w:t>e-mail:</w:t>
      </w:r>
      <w:r>
        <w:rPr>
          <w:rStyle w:val="Bodytext1"/>
          <w:shd w:val="clear" w:color="auto" w:fill="F6F549"/>
        </w:rPr>
        <w:t xml:space="preserve"> </w:t>
      </w:r>
      <w:hyperlink r:id="rId11" w:history="1">
        <w:r>
          <w:rPr>
            <w:rStyle w:val="Bodytext1"/>
            <w:shd w:val="clear" w:color="auto" w:fill="F6F549"/>
            <w:lang w:val="en-US" w:eastAsia="en-US" w:bidi="en-US"/>
          </w:rPr>
          <w:t>info@vital-trend.cz</w:t>
        </w:r>
      </w:hyperlink>
    </w:p>
    <w:p w14:paraId="595C3935" w14:textId="1C5258D5" w:rsidR="00F30F7C" w:rsidRDefault="00000000">
      <w:pPr>
        <w:pStyle w:val="Bodytext10"/>
        <w:spacing w:after="0" w:line="240" w:lineRule="auto"/>
        <w:ind w:firstLine="160"/>
      </w:pPr>
      <w:r>
        <w:rPr>
          <w:rStyle w:val="Bodytext1"/>
        </w:rPr>
        <w:t>Tel:</w:t>
      </w:r>
      <w:r>
        <w:rPr>
          <w:rStyle w:val="Bodytext1"/>
          <w:shd w:val="clear" w:color="auto" w:fill="F6F549"/>
        </w:rPr>
        <w:t xml:space="preserve"> </w:t>
      </w:r>
    </w:p>
    <w:p w14:paraId="420B9D2A" w14:textId="77777777" w:rsidR="00F30F7C" w:rsidRDefault="00000000">
      <w:pPr>
        <w:pStyle w:val="Bodytext10"/>
        <w:spacing w:after="200" w:line="240" w:lineRule="auto"/>
        <w:ind w:firstLine="160"/>
      </w:pPr>
      <w:r>
        <w:rPr>
          <w:rStyle w:val="Bodytext1"/>
        </w:rPr>
        <w:t>Internetové stránky:</w:t>
      </w:r>
      <w:r>
        <w:rPr>
          <w:rStyle w:val="Bodytext1"/>
          <w:shd w:val="clear" w:color="auto" w:fill="F6F549"/>
        </w:rPr>
        <w:t xml:space="preserve"> </w:t>
      </w:r>
      <w:hyperlink r:id="rId12" w:history="1">
        <w:r>
          <w:rPr>
            <w:rStyle w:val="Bodytext1"/>
            <w:shd w:val="clear" w:color="auto" w:fill="F6F549"/>
            <w:lang w:val="en-US" w:eastAsia="en-US" w:bidi="en-US"/>
          </w:rPr>
          <w:t>www.nabyte-vital.cz</w:t>
        </w:r>
      </w:hyperlink>
    </w:p>
    <w:p w14:paraId="52993836" w14:textId="77777777" w:rsidR="00F30F7C" w:rsidRDefault="00000000">
      <w:pPr>
        <w:pStyle w:val="Bodytext10"/>
        <w:spacing w:after="0" w:line="240" w:lineRule="auto"/>
        <w:ind w:firstLine="160"/>
      </w:pPr>
      <w:r>
        <w:rPr>
          <w:rStyle w:val="Bodytext1"/>
        </w:rPr>
        <w:t>Kontaktní osoby:</w:t>
      </w:r>
    </w:p>
    <w:p w14:paraId="5B0E554B" w14:textId="1C93CD38" w:rsidR="00F30F7C" w:rsidRDefault="00000000">
      <w:pPr>
        <w:pStyle w:val="Bodytext10"/>
        <w:tabs>
          <w:tab w:val="left" w:pos="2162"/>
        </w:tabs>
        <w:spacing w:after="0" w:line="240" w:lineRule="auto"/>
        <w:ind w:firstLine="160"/>
      </w:pPr>
      <w:r>
        <w:rPr>
          <w:noProof/>
        </w:rPr>
        <mc:AlternateContent>
          <mc:Choice Requires="wps">
            <w:drawing>
              <wp:anchor distT="0" distB="0" distL="114300" distR="114300" simplePos="0" relativeHeight="125829393" behindDoc="0" locked="0" layoutInCell="1" allowOverlap="1" wp14:anchorId="2AB9F507" wp14:editId="3AF9CBF5">
                <wp:simplePos x="0" y="0"/>
                <wp:positionH relativeFrom="page">
                  <wp:posOffset>4004945</wp:posOffset>
                </wp:positionH>
                <wp:positionV relativeFrom="paragraph">
                  <wp:posOffset>12700</wp:posOffset>
                </wp:positionV>
                <wp:extent cx="1531620" cy="269875"/>
                <wp:effectExtent l="0" t="0" r="0" b="0"/>
                <wp:wrapSquare wrapText="left"/>
                <wp:docPr id="37" name="Shape 37"/>
                <wp:cNvGraphicFramePr/>
                <a:graphic xmlns:a="http://schemas.openxmlformats.org/drawingml/2006/main">
                  <a:graphicData uri="http://schemas.microsoft.com/office/word/2010/wordprocessingShape">
                    <wps:wsp>
                      <wps:cNvSpPr txBox="1"/>
                      <wps:spPr>
                        <a:xfrm>
                          <a:off x="0" y="0"/>
                          <a:ext cx="1531620" cy="269875"/>
                        </a:xfrm>
                        <a:prstGeom prst="rect">
                          <a:avLst/>
                        </a:prstGeom>
                        <a:noFill/>
                      </wps:spPr>
                      <wps:txbx>
                        <w:txbxContent>
                          <w:p w14:paraId="707DE1CB" w14:textId="3077CBAD" w:rsidR="00F30F7C" w:rsidRDefault="00000000">
                            <w:pPr>
                              <w:pStyle w:val="Bodytext10"/>
                              <w:spacing w:after="0" w:line="240" w:lineRule="auto"/>
                            </w:pPr>
                            <w:r>
                              <w:rPr>
                                <w:rStyle w:val="Bodytext1"/>
                              </w:rPr>
                              <w:t>e-mail</w:t>
                            </w:r>
                            <w:r w:rsidR="00D45868">
                              <w:t xml:space="preserve"> </w:t>
                            </w:r>
                          </w:p>
                          <w:p w14:paraId="284C2EDF" w14:textId="7ECD829C" w:rsidR="00F30F7C" w:rsidRDefault="00000000">
                            <w:pPr>
                              <w:pStyle w:val="Bodytext10"/>
                              <w:spacing w:after="0" w:line="240" w:lineRule="auto"/>
                            </w:pPr>
                            <w:r>
                              <w:rPr>
                                <w:rStyle w:val="Bodytext1"/>
                              </w:rPr>
                              <w:t>e-mail:</w:t>
                            </w:r>
                            <w:r>
                              <w:rPr>
                                <w:rStyle w:val="Bodytext1"/>
                                <w:shd w:val="clear" w:color="auto" w:fill="F6F549"/>
                              </w:rPr>
                              <w:t xml:space="preserve"> </w:t>
                            </w:r>
                          </w:p>
                        </w:txbxContent>
                      </wps:txbx>
                      <wps:bodyPr lIns="0" tIns="0" rIns="0" bIns="0"/>
                    </wps:wsp>
                  </a:graphicData>
                </a:graphic>
              </wp:anchor>
            </w:drawing>
          </mc:Choice>
          <mc:Fallback>
            <w:pict>
              <v:shape w14:anchorId="2AB9F507" id="Shape 37" o:spid="_x0000_s1027" type="#_x0000_t202" style="position:absolute;left:0;text-align:left;margin-left:315.35pt;margin-top:1pt;width:120.6pt;height:21.25pt;z-index:125829393;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" filled="f" stroked="f">
                <v:textbox inset="0,0,0,0">
                  <w:txbxContent>
                    <w:p w14:paraId="707DE1CB" w14:textId="3077CBAD" w:rsidR="00F30F7C" w:rsidRDefault="00000000">
                      <w:pPr>
                        <w:pStyle w:val="Bodytext10"/>
                        <w:spacing w:after="0" w:line="240" w:lineRule="auto"/>
                      </w:pPr>
                      <w:r>
                        <w:rPr>
                          <w:rStyle w:val="Bodytext1"/>
                        </w:rPr>
                        <w:t>e-mail</w:t>
                      </w:r>
                      <w:r w:rsidR="00D45868">
                        <w:t xml:space="preserve"> </w:t>
                      </w:r>
                    </w:p>
                    <w:p w14:paraId="284C2EDF" w14:textId="7ECD829C" w:rsidR="00F30F7C" w:rsidRDefault="00000000">
                      <w:pPr>
                        <w:pStyle w:val="Bodytext10"/>
                        <w:spacing w:after="0" w:line="240" w:lineRule="auto"/>
                      </w:pPr>
                      <w:r>
                        <w:rPr>
                          <w:rStyle w:val="Bodytext1"/>
                        </w:rPr>
                        <w:t>e-mail:</w:t>
                      </w:r>
                      <w:r>
                        <w:rPr>
                          <w:rStyle w:val="Bodytext1"/>
                          <w:shd w:val="clear" w:color="auto" w:fill="F6F549"/>
                        </w:rPr>
                        <w:t xml:space="preserve"> </w:t>
                      </w:r>
                    </w:p>
                  </w:txbxContent>
                </v:textbox>
                <w10:wrap type="square" side="left" anchorx="page"/>
              </v:shape>
            </w:pict>
          </mc:Fallback>
        </mc:AlternateContent>
      </w:r>
      <w:r>
        <w:rPr>
          <w:rStyle w:val="Bodytext1"/>
        </w:rPr>
        <w:t>Jméno</w:t>
      </w:r>
      <w:r>
        <w:rPr>
          <w:rStyle w:val="Bodytext1"/>
        </w:rPr>
        <w:tab/>
        <w:t>mobilní telefon:</w:t>
      </w:r>
      <w:r>
        <w:rPr>
          <w:rStyle w:val="Bodytext1"/>
          <w:shd w:val="clear" w:color="auto" w:fill="F6F549"/>
        </w:rPr>
        <w:t xml:space="preserve"> </w:t>
      </w:r>
    </w:p>
    <w:p w14:paraId="4FEB0ABE" w14:textId="6D34A98B" w:rsidR="00F30F7C" w:rsidRDefault="00000000">
      <w:pPr>
        <w:pStyle w:val="Bodytext10"/>
        <w:tabs>
          <w:tab w:val="left" w:pos="2162"/>
        </w:tabs>
        <w:spacing w:after="640" w:line="240" w:lineRule="auto"/>
        <w:ind w:firstLine="160"/>
      </w:pPr>
      <w:r>
        <w:rPr>
          <w:rStyle w:val="Bodytext1"/>
        </w:rPr>
        <w:t>Jméno:</w:t>
      </w:r>
      <w:r>
        <w:rPr>
          <w:rStyle w:val="Bodytext1"/>
        </w:rPr>
        <w:tab/>
        <w:t>mobilní telefon:</w:t>
      </w:r>
      <w:r>
        <w:rPr>
          <w:rStyle w:val="Bodytext1"/>
          <w:shd w:val="clear" w:color="auto" w:fill="F6F549"/>
        </w:rPr>
        <w:t xml:space="preserve"> </w:t>
      </w:r>
    </w:p>
    <w:p w14:paraId="0707F577" w14:textId="77777777" w:rsidR="00F30F7C" w:rsidRDefault="00000000">
      <w:pPr>
        <w:pStyle w:val="Bodytext10"/>
        <w:spacing w:after="1060"/>
        <w:ind w:left="160"/>
      </w:pPr>
      <w:r>
        <w:rPr>
          <w:rStyle w:val="Bodytext1"/>
        </w:rPr>
        <w:t>Tel: (hot line servis)</w:t>
      </w:r>
      <w:r>
        <w:rPr>
          <w:rStyle w:val="Bodytext1"/>
          <w:shd w:val="clear" w:color="auto" w:fill="F6F549"/>
        </w:rPr>
        <w:t xml:space="preserve"> 777 682 079 </w:t>
      </w:r>
      <w:r>
        <w:rPr>
          <w:rStyle w:val="Bodytext1"/>
        </w:rPr>
        <w:t>e-mail:</w:t>
      </w:r>
      <w:r>
        <w:rPr>
          <w:rStyle w:val="Bodytext1"/>
          <w:shd w:val="clear" w:color="auto" w:fill="F6F549"/>
        </w:rPr>
        <w:t xml:space="preserve"> </w:t>
      </w:r>
      <w:hyperlink r:id="rId13" w:history="1">
        <w:r>
          <w:rPr>
            <w:rStyle w:val="Bodytext1"/>
            <w:shd w:val="clear" w:color="auto" w:fill="F6F549"/>
            <w:lang w:val="en-US" w:eastAsia="en-US" w:bidi="en-US"/>
          </w:rPr>
          <w:t>info@vital-trend.cz</w:t>
        </w:r>
      </w:hyperlink>
    </w:p>
    <w:p w14:paraId="576092EC" w14:textId="77777777" w:rsidR="00F30F7C" w:rsidRDefault="00000000">
      <w:pPr>
        <w:pStyle w:val="Tablecaption10"/>
        <w:spacing w:line="240" w:lineRule="auto"/>
        <w:ind w:left="3571"/>
      </w:pPr>
      <w:r>
        <w:rPr>
          <w:rStyle w:val="Tablecaption1"/>
          <w:b/>
          <w:bCs/>
        </w:rPr>
        <w:t>Kontakt na objednatele</w:t>
      </w:r>
    </w:p>
    <w:tbl>
      <w:tblPr>
        <w:tblOverlap w:val="never"/>
        <w:tblW w:w="0" w:type="auto"/>
        <w:jc w:val="center"/>
        <w:tblLayout w:type="fixed"/>
        <w:tblCellMar>
          <w:left w:w="10" w:type="dxa"/>
          <w:right w:w="10" w:type="dxa"/>
        </w:tblCellMar>
        <w:tblLook w:val="04A0" w:firstRow="1" w:lastRow="0" w:firstColumn="1" w:lastColumn="0" w:noHBand="0" w:noVBand="1"/>
      </w:tblPr>
      <w:tblGrid>
        <w:gridCol w:w="2916"/>
        <w:gridCol w:w="2110"/>
        <w:gridCol w:w="1814"/>
        <w:gridCol w:w="2873"/>
      </w:tblGrid>
      <w:tr w:rsidR="00F30F7C" w14:paraId="7E0762EE" w14:textId="77777777">
        <w:tblPrEx>
          <w:tblCellMar>
            <w:top w:w="0" w:type="dxa"/>
            <w:bottom w:w="0" w:type="dxa"/>
          </w:tblCellMar>
        </w:tblPrEx>
        <w:trPr>
          <w:trHeight w:hRule="exact" w:val="439"/>
          <w:jc w:val="center"/>
        </w:trPr>
        <w:tc>
          <w:tcPr>
            <w:tcW w:w="2916" w:type="dxa"/>
            <w:tcBorders>
              <w:top w:val="single" w:sz="4" w:space="0" w:color="auto"/>
              <w:left w:val="single" w:sz="4" w:space="0" w:color="auto"/>
            </w:tcBorders>
            <w:shd w:val="clear" w:color="auto" w:fill="auto"/>
          </w:tcPr>
          <w:p w14:paraId="2EF14685" w14:textId="2D18A7EA" w:rsidR="00F30F7C" w:rsidRDefault="00F30F7C">
            <w:pPr>
              <w:pStyle w:val="Other10"/>
              <w:spacing w:after="0" w:line="240" w:lineRule="auto"/>
            </w:pPr>
          </w:p>
        </w:tc>
        <w:tc>
          <w:tcPr>
            <w:tcW w:w="2110" w:type="dxa"/>
            <w:tcBorders>
              <w:top w:val="single" w:sz="4" w:space="0" w:color="auto"/>
              <w:left w:val="single" w:sz="4" w:space="0" w:color="auto"/>
            </w:tcBorders>
            <w:shd w:val="clear" w:color="auto" w:fill="auto"/>
          </w:tcPr>
          <w:p w14:paraId="792B2D89" w14:textId="77777777" w:rsidR="00F30F7C" w:rsidRDefault="00000000">
            <w:pPr>
              <w:pStyle w:val="Other10"/>
              <w:spacing w:after="0" w:line="240" w:lineRule="auto"/>
              <w:jc w:val="center"/>
            </w:pPr>
            <w:r>
              <w:rPr>
                <w:rStyle w:val="Other1"/>
              </w:rPr>
              <w:t>Provozně-technický náměstek</w:t>
            </w:r>
          </w:p>
        </w:tc>
        <w:tc>
          <w:tcPr>
            <w:tcW w:w="1814" w:type="dxa"/>
            <w:tcBorders>
              <w:top w:val="single" w:sz="4" w:space="0" w:color="auto"/>
              <w:left w:val="single" w:sz="4" w:space="0" w:color="auto"/>
            </w:tcBorders>
            <w:shd w:val="clear" w:color="auto" w:fill="auto"/>
          </w:tcPr>
          <w:p w14:paraId="087EDD14" w14:textId="77777777" w:rsidR="00F30F7C" w:rsidRDefault="00000000">
            <w:pPr>
              <w:pStyle w:val="Other10"/>
              <w:spacing w:after="0" w:line="240" w:lineRule="auto"/>
            </w:pPr>
            <w:r>
              <w:rPr>
                <w:rStyle w:val="Other1"/>
              </w:rPr>
              <w:t>Tel: 596 491 249</w:t>
            </w:r>
          </w:p>
        </w:tc>
        <w:tc>
          <w:tcPr>
            <w:tcW w:w="2873" w:type="dxa"/>
            <w:tcBorders>
              <w:top w:val="single" w:sz="4" w:space="0" w:color="auto"/>
              <w:left w:val="single" w:sz="4" w:space="0" w:color="auto"/>
              <w:right w:val="single" w:sz="4" w:space="0" w:color="auto"/>
            </w:tcBorders>
            <w:shd w:val="clear" w:color="auto" w:fill="auto"/>
          </w:tcPr>
          <w:p w14:paraId="05F408EF" w14:textId="747C4A8D" w:rsidR="00F30F7C" w:rsidRDefault="00F30F7C">
            <w:pPr>
              <w:pStyle w:val="Other10"/>
              <w:spacing w:after="0" w:line="240" w:lineRule="auto"/>
            </w:pPr>
          </w:p>
        </w:tc>
      </w:tr>
      <w:tr w:rsidR="00F30F7C" w14:paraId="13578008" w14:textId="77777777">
        <w:tblPrEx>
          <w:tblCellMar>
            <w:top w:w="0" w:type="dxa"/>
            <w:bottom w:w="0" w:type="dxa"/>
          </w:tblCellMar>
        </w:tblPrEx>
        <w:trPr>
          <w:trHeight w:hRule="exact" w:val="425"/>
          <w:jc w:val="center"/>
        </w:trPr>
        <w:tc>
          <w:tcPr>
            <w:tcW w:w="2916" w:type="dxa"/>
            <w:tcBorders>
              <w:top w:val="single" w:sz="4" w:space="0" w:color="auto"/>
              <w:left w:val="single" w:sz="4" w:space="0" w:color="auto"/>
            </w:tcBorders>
            <w:shd w:val="clear" w:color="auto" w:fill="auto"/>
          </w:tcPr>
          <w:p w14:paraId="7C6B47CF" w14:textId="25EE7E9F" w:rsidR="00F30F7C" w:rsidRDefault="00F30F7C">
            <w:pPr>
              <w:pStyle w:val="Other10"/>
              <w:spacing w:after="0" w:line="240" w:lineRule="auto"/>
            </w:pPr>
          </w:p>
        </w:tc>
        <w:tc>
          <w:tcPr>
            <w:tcW w:w="2110" w:type="dxa"/>
            <w:tcBorders>
              <w:top w:val="single" w:sz="4" w:space="0" w:color="auto"/>
              <w:left w:val="single" w:sz="4" w:space="0" w:color="auto"/>
            </w:tcBorders>
            <w:shd w:val="clear" w:color="auto" w:fill="auto"/>
          </w:tcPr>
          <w:p w14:paraId="3AAEBA13" w14:textId="77777777" w:rsidR="00F30F7C" w:rsidRDefault="00000000">
            <w:pPr>
              <w:pStyle w:val="Other10"/>
              <w:spacing w:after="0" w:line="240" w:lineRule="auto"/>
              <w:jc w:val="center"/>
            </w:pPr>
            <w:r>
              <w:rPr>
                <w:rStyle w:val="Other1"/>
              </w:rPr>
              <w:t>Referát správy a smluv</w:t>
            </w:r>
          </w:p>
        </w:tc>
        <w:tc>
          <w:tcPr>
            <w:tcW w:w="1814" w:type="dxa"/>
            <w:tcBorders>
              <w:top w:val="single" w:sz="4" w:space="0" w:color="auto"/>
              <w:left w:val="single" w:sz="4" w:space="0" w:color="auto"/>
            </w:tcBorders>
            <w:shd w:val="clear" w:color="auto" w:fill="auto"/>
          </w:tcPr>
          <w:p w14:paraId="5C2537B4" w14:textId="77777777" w:rsidR="00F30F7C" w:rsidRDefault="00000000">
            <w:pPr>
              <w:pStyle w:val="Other10"/>
              <w:spacing w:after="0" w:line="240" w:lineRule="auto"/>
            </w:pPr>
            <w:r>
              <w:rPr>
                <w:rStyle w:val="Other1"/>
              </w:rPr>
              <w:t>Tel: 596 491 666</w:t>
            </w:r>
          </w:p>
          <w:p w14:paraId="1AD6D533" w14:textId="285991FC" w:rsidR="00F30F7C" w:rsidRDefault="00F30F7C">
            <w:pPr>
              <w:pStyle w:val="Other10"/>
              <w:spacing w:after="0" w:line="240" w:lineRule="auto"/>
              <w:ind w:firstLine="440"/>
            </w:pPr>
          </w:p>
        </w:tc>
        <w:tc>
          <w:tcPr>
            <w:tcW w:w="2873" w:type="dxa"/>
            <w:tcBorders>
              <w:top w:val="single" w:sz="4" w:space="0" w:color="auto"/>
              <w:left w:val="single" w:sz="4" w:space="0" w:color="auto"/>
              <w:right w:val="single" w:sz="4" w:space="0" w:color="auto"/>
            </w:tcBorders>
            <w:shd w:val="clear" w:color="auto" w:fill="auto"/>
          </w:tcPr>
          <w:p w14:paraId="3EBDD314" w14:textId="5F45091E" w:rsidR="00F30F7C" w:rsidRDefault="00F30F7C">
            <w:pPr>
              <w:pStyle w:val="Other10"/>
              <w:spacing w:after="0" w:line="240" w:lineRule="auto"/>
            </w:pPr>
          </w:p>
        </w:tc>
      </w:tr>
      <w:tr w:rsidR="00F30F7C" w14:paraId="3E66BABA" w14:textId="77777777">
        <w:tblPrEx>
          <w:tblCellMar>
            <w:top w:w="0" w:type="dxa"/>
            <w:bottom w:w="0" w:type="dxa"/>
          </w:tblCellMar>
        </w:tblPrEx>
        <w:trPr>
          <w:trHeight w:hRule="exact" w:val="432"/>
          <w:jc w:val="center"/>
        </w:trPr>
        <w:tc>
          <w:tcPr>
            <w:tcW w:w="2916" w:type="dxa"/>
            <w:tcBorders>
              <w:top w:val="single" w:sz="4" w:space="0" w:color="auto"/>
              <w:left w:val="single" w:sz="4" w:space="0" w:color="auto"/>
            </w:tcBorders>
            <w:shd w:val="clear" w:color="auto" w:fill="auto"/>
          </w:tcPr>
          <w:p w14:paraId="1ED77D9D" w14:textId="497C5F98" w:rsidR="00F30F7C" w:rsidRDefault="00F30F7C">
            <w:pPr>
              <w:pStyle w:val="Other10"/>
              <w:spacing w:after="0" w:line="240" w:lineRule="auto"/>
            </w:pPr>
          </w:p>
        </w:tc>
        <w:tc>
          <w:tcPr>
            <w:tcW w:w="2110" w:type="dxa"/>
            <w:tcBorders>
              <w:top w:val="single" w:sz="4" w:space="0" w:color="auto"/>
              <w:left w:val="single" w:sz="4" w:space="0" w:color="auto"/>
            </w:tcBorders>
            <w:shd w:val="clear" w:color="auto" w:fill="auto"/>
          </w:tcPr>
          <w:p w14:paraId="4BFAA72F" w14:textId="77777777" w:rsidR="00F30F7C" w:rsidRDefault="00000000">
            <w:pPr>
              <w:pStyle w:val="Other10"/>
              <w:spacing w:after="0" w:line="240" w:lineRule="auto"/>
              <w:jc w:val="center"/>
            </w:pPr>
            <w:r>
              <w:rPr>
                <w:rStyle w:val="Other1"/>
              </w:rPr>
              <w:t>Vedoucí údržby</w:t>
            </w:r>
          </w:p>
        </w:tc>
        <w:tc>
          <w:tcPr>
            <w:tcW w:w="1814" w:type="dxa"/>
            <w:tcBorders>
              <w:top w:val="single" w:sz="4" w:space="0" w:color="auto"/>
              <w:left w:val="single" w:sz="4" w:space="0" w:color="auto"/>
            </w:tcBorders>
            <w:shd w:val="clear" w:color="auto" w:fill="auto"/>
          </w:tcPr>
          <w:p w14:paraId="69EC83EC" w14:textId="77777777" w:rsidR="00F30F7C" w:rsidRDefault="00000000">
            <w:pPr>
              <w:pStyle w:val="Other10"/>
              <w:spacing w:after="0" w:line="240" w:lineRule="auto"/>
            </w:pPr>
            <w:r>
              <w:rPr>
                <w:rStyle w:val="Other1"/>
              </w:rPr>
              <w:t>Tel: 596 491 500</w:t>
            </w:r>
          </w:p>
          <w:p w14:paraId="318DEA5F" w14:textId="0F422779" w:rsidR="00F30F7C" w:rsidRDefault="00F30F7C">
            <w:pPr>
              <w:pStyle w:val="Other10"/>
              <w:spacing w:after="0" w:line="240" w:lineRule="auto"/>
              <w:ind w:firstLine="440"/>
            </w:pPr>
          </w:p>
        </w:tc>
        <w:tc>
          <w:tcPr>
            <w:tcW w:w="2873" w:type="dxa"/>
            <w:tcBorders>
              <w:top w:val="single" w:sz="4" w:space="0" w:color="auto"/>
              <w:left w:val="single" w:sz="4" w:space="0" w:color="auto"/>
              <w:right w:val="single" w:sz="4" w:space="0" w:color="auto"/>
            </w:tcBorders>
            <w:shd w:val="clear" w:color="auto" w:fill="auto"/>
          </w:tcPr>
          <w:p w14:paraId="2C651F19" w14:textId="767BB483" w:rsidR="00F30F7C" w:rsidRDefault="00F30F7C">
            <w:pPr>
              <w:pStyle w:val="Other10"/>
              <w:spacing w:after="0" w:line="240" w:lineRule="auto"/>
            </w:pPr>
          </w:p>
        </w:tc>
      </w:tr>
      <w:tr w:rsidR="00F30F7C" w14:paraId="2B41BDDF" w14:textId="77777777">
        <w:tblPrEx>
          <w:tblCellMar>
            <w:top w:w="0" w:type="dxa"/>
            <w:bottom w:w="0" w:type="dxa"/>
          </w:tblCellMar>
        </w:tblPrEx>
        <w:trPr>
          <w:trHeight w:hRule="exact" w:val="439"/>
          <w:jc w:val="center"/>
        </w:trPr>
        <w:tc>
          <w:tcPr>
            <w:tcW w:w="2916" w:type="dxa"/>
            <w:tcBorders>
              <w:top w:val="single" w:sz="4" w:space="0" w:color="auto"/>
              <w:left w:val="single" w:sz="4" w:space="0" w:color="auto"/>
              <w:bottom w:val="single" w:sz="4" w:space="0" w:color="auto"/>
            </w:tcBorders>
            <w:shd w:val="clear" w:color="auto" w:fill="auto"/>
          </w:tcPr>
          <w:p w14:paraId="061657B4" w14:textId="436C2F26" w:rsidR="00F30F7C" w:rsidRDefault="00F30F7C">
            <w:pPr>
              <w:pStyle w:val="Other10"/>
              <w:spacing w:after="0" w:line="240" w:lineRule="auto"/>
            </w:pPr>
          </w:p>
        </w:tc>
        <w:tc>
          <w:tcPr>
            <w:tcW w:w="2110" w:type="dxa"/>
            <w:tcBorders>
              <w:top w:val="single" w:sz="4" w:space="0" w:color="auto"/>
              <w:left w:val="single" w:sz="4" w:space="0" w:color="auto"/>
              <w:bottom w:val="single" w:sz="4" w:space="0" w:color="auto"/>
            </w:tcBorders>
            <w:shd w:val="clear" w:color="auto" w:fill="auto"/>
          </w:tcPr>
          <w:p w14:paraId="222F379C" w14:textId="77777777" w:rsidR="00F30F7C" w:rsidRDefault="00000000">
            <w:pPr>
              <w:pStyle w:val="Other10"/>
              <w:spacing w:after="0" w:line="240" w:lineRule="auto"/>
              <w:jc w:val="center"/>
            </w:pPr>
            <w:r>
              <w:rPr>
                <w:rStyle w:val="Other1"/>
              </w:rPr>
              <w:t>Manažer investic</w:t>
            </w:r>
          </w:p>
        </w:tc>
        <w:tc>
          <w:tcPr>
            <w:tcW w:w="1814" w:type="dxa"/>
            <w:tcBorders>
              <w:top w:val="single" w:sz="4" w:space="0" w:color="auto"/>
              <w:left w:val="single" w:sz="4" w:space="0" w:color="auto"/>
              <w:bottom w:val="single" w:sz="4" w:space="0" w:color="auto"/>
            </w:tcBorders>
            <w:shd w:val="clear" w:color="auto" w:fill="auto"/>
          </w:tcPr>
          <w:p w14:paraId="08751D63" w14:textId="77777777" w:rsidR="00F30F7C" w:rsidRDefault="00000000">
            <w:pPr>
              <w:pStyle w:val="Other10"/>
              <w:spacing w:after="0" w:line="240" w:lineRule="auto"/>
            </w:pPr>
            <w:r>
              <w:rPr>
                <w:rStyle w:val="Other1"/>
              </w:rPr>
              <w:t>Tel: 596 491 442</w:t>
            </w:r>
          </w:p>
          <w:p w14:paraId="0FF51DE8" w14:textId="77F105E6" w:rsidR="00F30F7C" w:rsidRDefault="00F30F7C">
            <w:pPr>
              <w:pStyle w:val="Other10"/>
              <w:spacing w:after="0" w:line="240" w:lineRule="auto"/>
              <w:ind w:firstLine="440"/>
            </w:pPr>
          </w:p>
        </w:tc>
        <w:tc>
          <w:tcPr>
            <w:tcW w:w="2873" w:type="dxa"/>
            <w:tcBorders>
              <w:top w:val="single" w:sz="4" w:space="0" w:color="auto"/>
              <w:left w:val="single" w:sz="4" w:space="0" w:color="auto"/>
              <w:bottom w:val="single" w:sz="4" w:space="0" w:color="auto"/>
              <w:right w:val="single" w:sz="4" w:space="0" w:color="auto"/>
            </w:tcBorders>
            <w:shd w:val="clear" w:color="auto" w:fill="auto"/>
          </w:tcPr>
          <w:p w14:paraId="498916EF" w14:textId="02C90605" w:rsidR="00F30F7C" w:rsidRDefault="00F30F7C">
            <w:pPr>
              <w:pStyle w:val="Other10"/>
              <w:spacing w:after="0" w:line="240" w:lineRule="auto"/>
            </w:pPr>
          </w:p>
        </w:tc>
      </w:tr>
    </w:tbl>
    <w:p w14:paraId="141DCED5" w14:textId="77777777" w:rsidR="00F30F7C" w:rsidRDefault="00F30F7C">
      <w:pPr>
        <w:sectPr w:rsidR="00F30F7C">
          <w:footerReference w:type="default" r:id="rId14"/>
          <w:pgSz w:w="11900" w:h="16840"/>
          <w:pgMar w:top="1868" w:right="790" w:bottom="1438" w:left="1396" w:header="1440" w:footer="3" w:gutter="0"/>
          <w:pgNumType w:start="1"/>
          <w:cols w:space="720"/>
          <w:noEndnote/>
          <w:docGrid w:linePitch="360"/>
        </w:sectPr>
      </w:pPr>
    </w:p>
    <w:p w14:paraId="56948B68" w14:textId="77777777" w:rsidR="00F30F7C" w:rsidRDefault="00F30F7C">
      <w:pPr>
        <w:spacing w:line="240" w:lineRule="exact"/>
        <w:rPr>
          <w:sz w:val="19"/>
          <w:szCs w:val="19"/>
        </w:rPr>
      </w:pPr>
    </w:p>
    <w:p w14:paraId="1BB5004E" w14:textId="77777777" w:rsidR="00F30F7C" w:rsidRDefault="00F30F7C">
      <w:pPr>
        <w:spacing w:line="240" w:lineRule="exact"/>
        <w:rPr>
          <w:sz w:val="19"/>
          <w:szCs w:val="19"/>
        </w:rPr>
      </w:pPr>
    </w:p>
    <w:p w14:paraId="09D97CEB" w14:textId="77777777" w:rsidR="00F30F7C" w:rsidRDefault="00F30F7C">
      <w:pPr>
        <w:spacing w:line="240" w:lineRule="exact"/>
        <w:rPr>
          <w:sz w:val="19"/>
          <w:szCs w:val="19"/>
        </w:rPr>
      </w:pPr>
    </w:p>
    <w:p w14:paraId="7799E8E8" w14:textId="77777777" w:rsidR="00F30F7C" w:rsidRDefault="00F30F7C">
      <w:pPr>
        <w:spacing w:line="240" w:lineRule="exact"/>
        <w:rPr>
          <w:sz w:val="19"/>
          <w:szCs w:val="19"/>
        </w:rPr>
      </w:pPr>
    </w:p>
    <w:p w14:paraId="66890C8E" w14:textId="77777777" w:rsidR="00F30F7C" w:rsidRDefault="00F30F7C">
      <w:pPr>
        <w:spacing w:line="240" w:lineRule="exact"/>
        <w:rPr>
          <w:sz w:val="19"/>
          <w:szCs w:val="19"/>
        </w:rPr>
      </w:pPr>
    </w:p>
    <w:p w14:paraId="32B3A297" w14:textId="77777777" w:rsidR="00F30F7C" w:rsidRDefault="00F30F7C">
      <w:pPr>
        <w:spacing w:line="240" w:lineRule="exact"/>
        <w:rPr>
          <w:sz w:val="19"/>
          <w:szCs w:val="19"/>
        </w:rPr>
      </w:pPr>
    </w:p>
    <w:p w14:paraId="30715020" w14:textId="77777777" w:rsidR="00F30F7C" w:rsidRDefault="00F30F7C">
      <w:pPr>
        <w:spacing w:line="240" w:lineRule="exact"/>
        <w:rPr>
          <w:sz w:val="19"/>
          <w:szCs w:val="19"/>
        </w:rPr>
      </w:pPr>
    </w:p>
    <w:p w14:paraId="061BAA3B" w14:textId="77777777" w:rsidR="00F30F7C" w:rsidRDefault="00F30F7C">
      <w:pPr>
        <w:spacing w:line="240" w:lineRule="exact"/>
        <w:rPr>
          <w:sz w:val="19"/>
          <w:szCs w:val="19"/>
        </w:rPr>
      </w:pPr>
    </w:p>
    <w:p w14:paraId="6E5E3B4C" w14:textId="77777777" w:rsidR="00F30F7C" w:rsidRDefault="00F30F7C">
      <w:pPr>
        <w:spacing w:line="240" w:lineRule="exact"/>
        <w:rPr>
          <w:sz w:val="19"/>
          <w:szCs w:val="19"/>
        </w:rPr>
      </w:pPr>
    </w:p>
    <w:p w14:paraId="3015D6B6" w14:textId="77777777" w:rsidR="00F30F7C" w:rsidRDefault="00F30F7C">
      <w:pPr>
        <w:spacing w:line="240" w:lineRule="exact"/>
        <w:rPr>
          <w:sz w:val="19"/>
          <w:szCs w:val="19"/>
        </w:rPr>
      </w:pPr>
    </w:p>
    <w:p w14:paraId="50DAC095" w14:textId="77777777" w:rsidR="00F30F7C" w:rsidRDefault="00F30F7C">
      <w:pPr>
        <w:spacing w:line="240" w:lineRule="exact"/>
        <w:rPr>
          <w:sz w:val="19"/>
          <w:szCs w:val="19"/>
        </w:rPr>
      </w:pPr>
    </w:p>
    <w:p w14:paraId="731B045E" w14:textId="77777777" w:rsidR="00F30F7C" w:rsidRDefault="00F30F7C">
      <w:pPr>
        <w:spacing w:line="240" w:lineRule="exact"/>
        <w:rPr>
          <w:sz w:val="19"/>
          <w:szCs w:val="19"/>
        </w:rPr>
      </w:pPr>
    </w:p>
    <w:p w14:paraId="6E838E18" w14:textId="77777777" w:rsidR="00F30F7C" w:rsidRDefault="00F30F7C">
      <w:pPr>
        <w:spacing w:line="240" w:lineRule="exact"/>
        <w:rPr>
          <w:sz w:val="19"/>
          <w:szCs w:val="19"/>
        </w:rPr>
      </w:pPr>
    </w:p>
    <w:p w14:paraId="47EF29FA" w14:textId="77777777" w:rsidR="00F30F7C" w:rsidRDefault="00F30F7C">
      <w:pPr>
        <w:spacing w:line="240" w:lineRule="exact"/>
        <w:rPr>
          <w:sz w:val="19"/>
          <w:szCs w:val="19"/>
        </w:rPr>
      </w:pPr>
    </w:p>
    <w:p w14:paraId="3D2A2E04" w14:textId="77777777" w:rsidR="00F30F7C" w:rsidRDefault="00F30F7C">
      <w:pPr>
        <w:spacing w:line="240" w:lineRule="exact"/>
        <w:rPr>
          <w:sz w:val="19"/>
          <w:szCs w:val="19"/>
        </w:rPr>
      </w:pPr>
    </w:p>
    <w:p w14:paraId="16343343" w14:textId="77777777" w:rsidR="00F30F7C" w:rsidRDefault="00F30F7C">
      <w:pPr>
        <w:spacing w:line="240" w:lineRule="exact"/>
        <w:rPr>
          <w:sz w:val="19"/>
          <w:szCs w:val="19"/>
        </w:rPr>
      </w:pPr>
    </w:p>
    <w:p w14:paraId="6B9F42B7" w14:textId="77777777" w:rsidR="00F30F7C" w:rsidRDefault="00F30F7C">
      <w:pPr>
        <w:spacing w:line="240" w:lineRule="exact"/>
        <w:rPr>
          <w:sz w:val="19"/>
          <w:szCs w:val="19"/>
        </w:rPr>
      </w:pPr>
    </w:p>
    <w:p w14:paraId="57CF5B38" w14:textId="77777777" w:rsidR="00F30F7C" w:rsidRDefault="00F30F7C">
      <w:pPr>
        <w:spacing w:line="240" w:lineRule="exact"/>
        <w:rPr>
          <w:sz w:val="19"/>
          <w:szCs w:val="19"/>
        </w:rPr>
      </w:pPr>
    </w:p>
    <w:p w14:paraId="48EB4D2F" w14:textId="77777777" w:rsidR="00F30F7C" w:rsidRDefault="00F30F7C">
      <w:pPr>
        <w:spacing w:line="240" w:lineRule="exact"/>
        <w:rPr>
          <w:sz w:val="19"/>
          <w:szCs w:val="19"/>
        </w:rPr>
      </w:pPr>
    </w:p>
    <w:p w14:paraId="05FCD5C0" w14:textId="77777777" w:rsidR="00F30F7C" w:rsidRDefault="00F30F7C">
      <w:pPr>
        <w:spacing w:line="240" w:lineRule="exact"/>
        <w:rPr>
          <w:sz w:val="19"/>
          <w:szCs w:val="19"/>
        </w:rPr>
      </w:pPr>
    </w:p>
    <w:p w14:paraId="4FA0D9C7" w14:textId="77777777" w:rsidR="00F30F7C" w:rsidRDefault="00F30F7C">
      <w:pPr>
        <w:spacing w:line="240" w:lineRule="exact"/>
        <w:rPr>
          <w:sz w:val="19"/>
          <w:szCs w:val="19"/>
        </w:rPr>
      </w:pPr>
    </w:p>
    <w:p w14:paraId="68CF7584" w14:textId="77777777" w:rsidR="00F30F7C" w:rsidRDefault="00F30F7C">
      <w:pPr>
        <w:spacing w:line="240" w:lineRule="exact"/>
        <w:rPr>
          <w:sz w:val="19"/>
          <w:szCs w:val="19"/>
        </w:rPr>
      </w:pPr>
    </w:p>
    <w:p w14:paraId="79DC3B11" w14:textId="77777777" w:rsidR="00F30F7C" w:rsidRDefault="00F30F7C">
      <w:pPr>
        <w:spacing w:line="240" w:lineRule="exact"/>
        <w:rPr>
          <w:sz w:val="19"/>
          <w:szCs w:val="19"/>
        </w:rPr>
      </w:pPr>
    </w:p>
    <w:p w14:paraId="10D2ED85" w14:textId="77777777" w:rsidR="00F30F7C" w:rsidRDefault="00F30F7C">
      <w:pPr>
        <w:spacing w:line="240" w:lineRule="exact"/>
        <w:rPr>
          <w:sz w:val="19"/>
          <w:szCs w:val="19"/>
        </w:rPr>
      </w:pPr>
    </w:p>
    <w:p w14:paraId="06EEC1FD" w14:textId="77777777" w:rsidR="00F30F7C" w:rsidRDefault="00F30F7C">
      <w:pPr>
        <w:spacing w:line="240" w:lineRule="exact"/>
        <w:rPr>
          <w:sz w:val="19"/>
          <w:szCs w:val="19"/>
        </w:rPr>
      </w:pPr>
    </w:p>
    <w:p w14:paraId="1094C302" w14:textId="77777777" w:rsidR="00F30F7C" w:rsidRDefault="00F30F7C">
      <w:pPr>
        <w:spacing w:line="240" w:lineRule="exact"/>
        <w:rPr>
          <w:sz w:val="19"/>
          <w:szCs w:val="19"/>
        </w:rPr>
      </w:pPr>
    </w:p>
    <w:p w14:paraId="3609CAC4" w14:textId="77777777" w:rsidR="00F30F7C" w:rsidRDefault="00F30F7C">
      <w:pPr>
        <w:spacing w:before="59" w:after="59" w:line="240" w:lineRule="exact"/>
        <w:rPr>
          <w:sz w:val="19"/>
          <w:szCs w:val="19"/>
        </w:rPr>
      </w:pPr>
    </w:p>
    <w:p w14:paraId="30B48D08" w14:textId="77777777" w:rsidR="00F30F7C" w:rsidRDefault="00F30F7C">
      <w:pPr>
        <w:spacing w:line="1" w:lineRule="exact"/>
        <w:sectPr w:rsidR="00F30F7C">
          <w:type w:val="continuous"/>
          <w:pgSz w:w="11900" w:h="16840"/>
          <w:pgMar w:top="1868" w:right="0" w:bottom="1538" w:left="0" w:header="0" w:footer="3" w:gutter="0"/>
          <w:cols w:space="720"/>
          <w:noEndnote/>
          <w:docGrid w:linePitch="360"/>
        </w:sectPr>
      </w:pPr>
    </w:p>
    <w:p w14:paraId="19933EDB" w14:textId="74F8AE2D" w:rsidR="00F30F7C" w:rsidRDefault="00F30F7C">
      <w:pPr>
        <w:spacing w:line="1" w:lineRule="exact"/>
      </w:pPr>
    </w:p>
    <w:p w14:paraId="40DF0DF5" w14:textId="77777777" w:rsidR="00F30F7C" w:rsidRDefault="00F30F7C">
      <w:pPr>
        <w:spacing w:line="1" w:lineRule="exact"/>
      </w:pPr>
    </w:p>
    <w:sectPr w:rsidR="00F30F7C">
      <w:pgSz w:w="11900" w:h="16840"/>
      <w:pgMar w:top="1868" w:right="791" w:bottom="1538" w:left="18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D5438" w14:textId="77777777" w:rsidR="0045711C" w:rsidRDefault="0045711C">
      <w:r>
        <w:separator/>
      </w:r>
    </w:p>
  </w:endnote>
  <w:endnote w:type="continuationSeparator" w:id="0">
    <w:p w14:paraId="7FCEB99D" w14:textId="77777777" w:rsidR="0045711C" w:rsidRDefault="004571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20461" w14:textId="77777777" w:rsidR="00F30F7C" w:rsidRDefault="00000000">
    <w:pPr>
      <w:spacing w:line="1" w:lineRule="exact"/>
    </w:pPr>
    <w:r>
      <w:rPr>
        <w:noProof/>
      </w:rPr>
      <mc:AlternateContent>
        <mc:Choice Requires="wps">
          <w:drawing>
            <wp:anchor distT="0" distB="0" distL="0" distR="0" simplePos="0" relativeHeight="62914690" behindDoc="1" locked="0" layoutInCell="1" allowOverlap="1" wp14:anchorId="6D65ED0E" wp14:editId="7A442AB8">
              <wp:simplePos x="0" y="0"/>
              <wp:positionH relativeFrom="page">
                <wp:posOffset>6459855</wp:posOffset>
              </wp:positionH>
              <wp:positionV relativeFrom="page">
                <wp:posOffset>9686290</wp:posOffset>
              </wp:positionV>
              <wp:extent cx="54610" cy="105410"/>
              <wp:effectExtent l="0" t="0" r="0" b="0"/>
              <wp:wrapNone/>
              <wp:docPr id="1" name="Shape 1"/>
              <wp:cNvGraphicFramePr/>
              <a:graphic xmlns:a="http://schemas.openxmlformats.org/drawingml/2006/main">
                <a:graphicData uri="http://schemas.microsoft.com/office/word/2010/wordprocessingShape">
                  <wps:wsp>
                    <wps:cNvSpPr txBox="1"/>
                    <wps:spPr>
                      <a:xfrm>
                        <a:off x="0" y="0"/>
                        <a:ext cx="54610" cy="105410"/>
                      </a:xfrm>
                      <a:prstGeom prst="rect">
                        <a:avLst/>
                      </a:prstGeom>
                      <a:noFill/>
                    </wps:spPr>
                    <wps:txbx>
                      <w:txbxContent>
                        <w:p w14:paraId="250A7426" w14:textId="77777777" w:rsidR="00F30F7C"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6D65ED0E" id="_x0000_t202" coordsize="21600,21600" o:spt="202" path="m,l,21600r21600,l21600,xe">
              <v:stroke joinstyle="miter"/>
              <v:path gradientshapeok="t" o:connecttype="rect"/>
            </v:shapetype>
            <v:shape id="Shape 1" o:spid="_x0000_s1028" type="#_x0000_t202" style="position:absolute;margin-left:508.65pt;margin-top:762.7pt;width:4.3pt;height:8.3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" filled="f" stroked="f">
              <v:textbox style="mso-fit-shape-to-text:t" inset="0,0,0,0">
                <w:txbxContent>
                  <w:p w14:paraId="250A7426" w14:textId="77777777" w:rsidR="00F30F7C"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DAFE0" w14:textId="77777777" w:rsidR="00F30F7C" w:rsidRDefault="00000000">
    <w:pPr>
      <w:spacing w:line="1" w:lineRule="exact"/>
    </w:pPr>
    <w:r>
      <w:rPr>
        <w:noProof/>
      </w:rPr>
      <mc:AlternateContent>
        <mc:Choice Requires="wps">
          <w:drawing>
            <wp:anchor distT="0" distB="0" distL="0" distR="0" simplePos="0" relativeHeight="62914692" behindDoc="1" locked="0" layoutInCell="1" allowOverlap="1" wp14:anchorId="2427BFC5" wp14:editId="23F4A3D6">
              <wp:simplePos x="0" y="0"/>
              <wp:positionH relativeFrom="page">
                <wp:posOffset>93345</wp:posOffset>
              </wp:positionH>
              <wp:positionV relativeFrom="page">
                <wp:posOffset>10156825</wp:posOffset>
              </wp:positionV>
              <wp:extent cx="1454150" cy="402590"/>
              <wp:effectExtent l="0" t="0" r="0" b="0"/>
              <wp:wrapNone/>
              <wp:docPr id="5" name="Shape 5"/>
              <wp:cNvGraphicFramePr/>
              <a:graphic xmlns:a="http://schemas.openxmlformats.org/drawingml/2006/main">
                <a:graphicData uri="http://schemas.microsoft.com/office/word/2010/wordprocessingShape">
                  <wps:wsp>
                    <wps:cNvSpPr txBox="1"/>
                    <wps:spPr>
                      <a:xfrm>
                        <a:off x="0" y="0"/>
                        <a:ext cx="1454150" cy="402590"/>
                      </a:xfrm>
                      <a:prstGeom prst="rect">
                        <a:avLst/>
                      </a:prstGeom>
                      <a:noFill/>
                    </wps:spPr>
                    <wps:txbx>
                      <w:txbxContent>
                        <w:p w14:paraId="06EAA652" w14:textId="77777777" w:rsidR="00F30F7C" w:rsidRDefault="00F30F7C"/>
                      </w:txbxContent>
                    </wps:txbx>
                    <wps:bodyPr wrap="none" lIns="0" tIns="0" rIns="0" bIns="0">
                      <a:spAutoFit/>
                    </wps:bodyPr>
                  </wps:wsp>
                </a:graphicData>
              </a:graphic>
            </wp:anchor>
          </w:drawing>
        </mc:Choice>
        <mc:Fallback>
          <w:pict>
            <v:shapetype w14:anchorId="2427BFC5" id="_x0000_t202" coordsize="21600,21600" o:spt="202" path="m,l,21600r21600,l21600,xe">
              <v:stroke joinstyle="miter"/>
              <v:path gradientshapeok="t" o:connecttype="rect"/>
            </v:shapetype>
            <v:shape id="Shape 5" o:spid="_x0000_s1029" type="#_x0000_t202" style="position:absolute;margin-left:7.35pt;margin-top:799.75pt;width:114.5pt;height:31.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" filled="f" stroked="f">
              <v:textbox style="mso-fit-shape-to-text:t" inset="0,0,0,0">
                <w:txbxContent>
                  <w:p w14:paraId="06EAA652" w14:textId="77777777" w:rsidR="00F30F7C" w:rsidRDefault="00F30F7C"/>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0AFE" w14:textId="77777777" w:rsidR="00F30F7C" w:rsidRDefault="00000000">
    <w:pPr>
      <w:spacing w:line="1" w:lineRule="exact"/>
    </w:pPr>
    <w:r>
      <w:rPr>
        <w:noProof/>
      </w:rPr>
      <mc:AlternateContent>
        <mc:Choice Requires="wps">
          <w:drawing>
            <wp:anchor distT="0" distB="0" distL="0" distR="0" simplePos="0" relativeHeight="62914694" behindDoc="1" locked="0" layoutInCell="1" allowOverlap="1" wp14:anchorId="7B3E1637" wp14:editId="17E73524">
              <wp:simplePos x="0" y="0"/>
              <wp:positionH relativeFrom="page">
                <wp:posOffset>6459855</wp:posOffset>
              </wp:positionH>
              <wp:positionV relativeFrom="page">
                <wp:posOffset>9686290</wp:posOffset>
              </wp:positionV>
              <wp:extent cx="54610" cy="105410"/>
              <wp:effectExtent l="0" t="0" r="0" b="0"/>
              <wp:wrapNone/>
              <wp:docPr id="23" name="Shape 23"/>
              <wp:cNvGraphicFramePr/>
              <a:graphic xmlns:a="http://schemas.openxmlformats.org/drawingml/2006/main">
                <a:graphicData uri="http://schemas.microsoft.com/office/word/2010/wordprocessingShape">
                  <wps:wsp>
                    <wps:cNvSpPr txBox="1"/>
                    <wps:spPr>
                      <a:xfrm>
                        <a:off x="0" y="0"/>
                        <a:ext cx="54610" cy="105410"/>
                      </a:xfrm>
                      <a:prstGeom prst="rect">
                        <a:avLst/>
                      </a:prstGeom>
                      <a:noFill/>
                    </wps:spPr>
                    <wps:txbx>
                      <w:txbxContent>
                        <w:p w14:paraId="2D526393" w14:textId="77777777" w:rsidR="00F30F7C"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7B3E1637" id="_x0000_t202" coordsize="21600,21600" o:spt="202" path="m,l,21600r21600,l21600,xe">
              <v:stroke joinstyle="miter"/>
              <v:path gradientshapeok="t" o:connecttype="rect"/>
            </v:shapetype>
            <v:shape id="Shape 23" o:spid="_x0000_s1030" type="#_x0000_t202" style="position:absolute;margin-left:508.65pt;margin-top:762.7pt;width:4.3pt;height:8.3pt;z-index:-44040178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" filled="f" stroked="f">
              <v:textbox style="mso-fit-shape-to-text:t" inset="0,0,0,0">
                <w:txbxContent>
                  <w:p w14:paraId="2D526393" w14:textId="77777777" w:rsidR="00F30F7C"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284AF" w14:textId="77777777" w:rsidR="00F30F7C" w:rsidRDefault="00F30F7C"/>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5DBA1" w14:textId="77777777" w:rsidR="00F30F7C" w:rsidRDefault="00000000">
    <w:pPr>
      <w:spacing w:line="1" w:lineRule="exact"/>
    </w:pPr>
    <w:r>
      <w:rPr>
        <w:noProof/>
      </w:rPr>
      <mc:AlternateContent>
        <mc:Choice Requires="wps">
          <w:drawing>
            <wp:anchor distT="0" distB="0" distL="0" distR="0" simplePos="0" relativeHeight="62914700" behindDoc="1" locked="0" layoutInCell="1" allowOverlap="1" wp14:anchorId="1BEE74FB" wp14:editId="260A7EED">
              <wp:simplePos x="0" y="0"/>
              <wp:positionH relativeFrom="page">
                <wp:posOffset>6469380</wp:posOffset>
              </wp:positionH>
              <wp:positionV relativeFrom="page">
                <wp:posOffset>9653270</wp:posOffset>
              </wp:positionV>
              <wp:extent cx="27305" cy="95885"/>
              <wp:effectExtent l="0" t="0" r="0" b="0"/>
              <wp:wrapNone/>
              <wp:docPr id="39" name="Shape 39"/>
              <wp:cNvGraphicFramePr/>
              <a:graphic xmlns:a="http://schemas.openxmlformats.org/drawingml/2006/main">
                <a:graphicData uri="http://schemas.microsoft.com/office/word/2010/wordprocessingShape">
                  <wps:wsp>
                    <wps:cNvSpPr txBox="1"/>
                    <wps:spPr>
                      <a:xfrm>
                        <a:off x="0" y="0"/>
                        <a:ext cx="27305" cy="95885"/>
                      </a:xfrm>
                      <a:prstGeom prst="rect">
                        <a:avLst/>
                      </a:prstGeom>
                      <a:noFill/>
                    </wps:spPr>
                    <wps:txbx>
                      <w:txbxContent>
                        <w:p w14:paraId="68E0605A" w14:textId="77777777" w:rsidR="00F30F7C"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wps:txbx>
                    <wps:bodyPr wrap="none" lIns="0" tIns="0" rIns="0" bIns="0">
                      <a:spAutoFit/>
                    </wps:bodyPr>
                  </wps:wsp>
                </a:graphicData>
              </a:graphic>
            </wp:anchor>
          </w:drawing>
        </mc:Choice>
        <mc:Fallback>
          <w:pict>
            <v:shapetype w14:anchorId="1BEE74FB" id="_x0000_t202" coordsize="21600,21600" o:spt="202" path="m,l,21600r21600,l21600,xe">
              <v:stroke joinstyle="miter"/>
              <v:path gradientshapeok="t" o:connecttype="rect"/>
            </v:shapetype>
            <v:shape id="Shape 39" o:spid="_x0000_s1031" type="#_x0000_t202" style="position:absolute;margin-left:509.4pt;margin-top:760.1pt;width:2.15pt;height:7.55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" filled="f" stroked="f">
              <v:textbox style="mso-fit-shape-to-text:t" inset="0,0,0,0">
                <w:txbxContent>
                  <w:p w14:paraId="68E0605A" w14:textId="77777777" w:rsidR="00F30F7C" w:rsidRDefault="00000000">
                    <w:pPr>
                      <w:pStyle w:val="Headerorfooter20"/>
                      <w:rPr>
                        <w:sz w:val="22"/>
                        <w:szCs w:val="22"/>
                      </w:rPr>
                    </w:pPr>
                    <w:r>
                      <w:fldChar w:fldCharType="begin"/>
                    </w:r>
                    <w:r>
                      <w:instrText xml:space="preserve"> PAGE \* MERGEFORMAT </w:instrText>
                    </w:r>
                    <w:r>
                      <w:fldChar w:fldCharType="separate"/>
                    </w:r>
                    <w:r>
                      <w:rPr>
                        <w:rStyle w:val="Headerorfooter2"/>
                        <w:sz w:val="22"/>
                        <w:szCs w:val="22"/>
                      </w:rPr>
                      <w:t>#</w:t>
                    </w:r>
                    <w:r>
                      <w:rPr>
                        <w:rStyle w:val="Headerorfooter2"/>
                        <w:sz w:val="22"/>
                        <w:szCs w:val="2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2C264" w14:textId="77777777" w:rsidR="0045711C" w:rsidRDefault="0045711C"/>
  </w:footnote>
  <w:footnote w:type="continuationSeparator" w:id="0">
    <w:p w14:paraId="78160681" w14:textId="77777777" w:rsidR="0045711C" w:rsidRDefault="004571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6C08"/>
    <w:multiLevelType w:val="multilevel"/>
    <w:tmpl w:val="8D42B7E2"/>
    <w:lvl w:ilvl="0">
      <w:start w:val="5"/>
      <w:numFmt w:val="upperRoman"/>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8114F8"/>
    <w:multiLevelType w:val="multilevel"/>
    <w:tmpl w:val="324E4C66"/>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0A28ED"/>
    <w:multiLevelType w:val="multilevel"/>
    <w:tmpl w:val="91FC0F74"/>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8CA0CB5"/>
    <w:multiLevelType w:val="multilevel"/>
    <w:tmpl w:val="3BBAB0F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F711867"/>
    <w:multiLevelType w:val="multilevel"/>
    <w:tmpl w:val="9C30815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5D4B61D2"/>
    <w:multiLevelType w:val="multilevel"/>
    <w:tmpl w:val="EE0E55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0F604EE"/>
    <w:multiLevelType w:val="multilevel"/>
    <w:tmpl w:val="9BF80D2E"/>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6B4B6E72"/>
    <w:multiLevelType w:val="multilevel"/>
    <w:tmpl w:val="A1222AC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22E1D8A"/>
    <w:multiLevelType w:val="multilevel"/>
    <w:tmpl w:val="77AA59FE"/>
    <w:lvl w:ilvl="0">
      <w:start w:val="2"/>
      <w:numFmt w:val="upperRoman"/>
      <w:lvlText w:val="%1."/>
      <w:lvlJc w:val="left"/>
      <w:rPr>
        <w:rFonts w:ascii="Arial" w:eastAsia="Arial" w:hAnsi="Arial" w:cs="Arial"/>
        <w:b/>
        <w:bCs/>
        <w:i w:val="0"/>
        <w:iCs w:val="0"/>
        <w:smallCaps w:val="0"/>
        <w:strike w:val="0"/>
        <w:color w:val="000000"/>
        <w:spacing w:val="0"/>
        <w:w w:val="100"/>
        <w:position w:val="0"/>
        <w:sz w:val="17"/>
        <w:szCs w:val="17"/>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19030823">
    <w:abstractNumId w:val="8"/>
  </w:num>
  <w:num w:numId="2" w16cid:durableId="566308195">
    <w:abstractNumId w:val="7"/>
  </w:num>
  <w:num w:numId="3" w16cid:durableId="778794709">
    <w:abstractNumId w:val="5"/>
  </w:num>
  <w:num w:numId="4" w16cid:durableId="1211765093">
    <w:abstractNumId w:val="2"/>
  </w:num>
  <w:num w:numId="5" w16cid:durableId="2062750567">
    <w:abstractNumId w:val="3"/>
  </w:num>
  <w:num w:numId="6" w16cid:durableId="198512748">
    <w:abstractNumId w:val="0"/>
  </w:num>
  <w:num w:numId="7" w16cid:durableId="347681081">
    <w:abstractNumId w:val="4"/>
  </w:num>
  <w:num w:numId="8" w16cid:durableId="1490365715">
    <w:abstractNumId w:val="6"/>
  </w:num>
  <w:num w:numId="9" w16cid:durableId="3579738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F7C"/>
    <w:rsid w:val="0040026C"/>
    <w:rsid w:val="0045711C"/>
    <w:rsid w:val="00D45868"/>
    <w:rsid w:val="00F30F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33434"/>
  <w15:docId w15:val="{AD8B20E9-035B-4C1D-996C-A8631F319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4">
    <w:name w:val="Body text|4_"/>
    <w:basedOn w:val="Standardnpsmoodstavce"/>
    <w:link w:val="Bodytext40"/>
    <w:rPr>
      <w:rFonts w:ascii="Arial" w:eastAsia="Arial" w:hAnsi="Arial" w:cs="Arial"/>
      <w:b w:val="0"/>
      <w:bCs w:val="0"/>
      <w:i w:val="0"/>
      <w:iCs w:val="0"/>
      <w:smallCaps w:val="0"/>
      <w:strike w:val="0"/>
      <w:w w:val="60"/>
      <w:sz w:val="26"/>
      <w:szCs w:val="26"/>
      <w:u w:val="none"/>
    </w:rPr>
  </w:style>
  <w:style w:type="character" w:customStyle="1" w:styleId="Bodytext1">
    <w:name w:val="Body text|1_"/>
    <w:basedOn w:val="Standardnpsmoodstavce"/>
    <w:link w:val="Bodytext10"/>
    <w:rPr>
      <w:rFonts w:ascii="Arial" w:eastAsia="Arial" w:hAnsi="Arial" w:cs="Arial"/>
      <w:b w:val="0"/>
      <w:bCs w:val="0"/>
      <w:i w:val="0"/>
      <w:iCs w:val="0"/>
      <w:smallCaps w:val="0"/>
      <w:strike w:val="0"/>
      <w:sz w:val="17"/>
      <w:szCs w:val="17"/>
      <w:u w:val="none"/>
    </w:rPr>
  </w:style>
  <w:style w:type="character" w:customStyle="1" w:styleId="Headerorfooter2">
    <w:name w:val="Header or footer|2_"/>
    <w:basedOn w:val="Standardnpsmoodstavce"/>
    <w:link w:val="Headerorfooter20"/>
    <w:rPr>
      <w:b w:val="0"/>
      <w:bCs w:val="0"/>
      <w:i w:val="0"/>
      <w:iCs w:val="0"/>
      <w:smallCaps w:val="0"/>
      <w:strike w:val="0"/>
      <w:sz w:val="20"/>
      <w:szCs w:val="20"/>
      <w:u w:val="none"/>
    </w:rPr>
  </w:style>
  <w:style w:type="character" w:customStyle="1" w:styleId="Heading31">
    <w:name w:val="Heading #3|1_"/>
    <w:basedOn w:val="Standardnpsmoodstavce"/>
    <w:link w:val="Heading310"/>
    <w:rPr>
      <w:rFonts w:ascii="Arial" w:eastAsia="Arial" w:hAnsi="Arial" w:cs="Arial"/>
      <w:b/>
      <w:bCs/>
      <w:i w:val="0"/>
      <w:iCs w:val="0"/>
      <w:smallCaps w:val="0"/>
      <w:strike w:val="0"/>
      <w:sz w:val="17"/>
      <w:szCs w:val="17"/>
      <w:u w:val="none"/>
    </w:rPr>
  </w:style>
  <w:style w:type="character" w:customStyle="1" w:styleId="Tablecaption1">
    <w:name w:val="Table caption|1_"/>
    <w:basedOn w:val="Standardnpsmoodstavce"/>
    <w:link w:val="Tablecaption10"/>
    <w:rPr>
      <w:rFonts w:ascii="Arial" w:eastAsia="Arial" w:hAnsi="Arial" w:cs="Arial"/>
      <w:b w:val="0"/>
      <w:bCs w:val="0"/>
      <w:i w:val="0"/>
      <w:iCs w:val="0"/>
      <w:smallCaps w:val="0"/>
      <w:strike w:val="0"/>
      <w:sz w:val="17"/>
      <w:szCs w:val="17"/>
      <w:u w:val="none"/>
    </w:rPr>
  </w:style>
  <w:style w:type="character" w:customStyle="1" w:styleId="Other1">
    <w:name w:val="Other|1_"/>
    <w:basedOn w:val="Standardnpsmoodstavce"/>
    <w:link w:val="Other10"/>
    <w:rPr>
      <w:rFonts w:ascii="Arial" w:eastAsia="Arial" w:hAnsi="Arial" w:cs="Arial"/>
      <w:b w:val="0"/>
      <w:bCs w:val="0"/>
      <w:i w:val="0"/>
      <w:iCs w:val="0"/>
      <w:smallCaps w:val="0"/>
      <w:strike w:val="0"/>
      <w:sz w:val="17"/>
      <w:szCs w:val="17"/>
      <w:u w:val="none"/>
    </w:rPr>
  </w:style>
  <w:style w:type="character" w:customStyle="1" w:styleId="Bodytext3">
    <w:name w:val="Body text|3_"/>
    <w:basedOn w:val="Standardnpsmoodstavce"/>
    <w:link w:val="Bodytext30"/>
    <w:rPr>
      <w:rFonts w:ascii="Arial" w:eastAsia="Arial" w:hAnsi="Arial" w:cs="Arial"/>
      <w:b w:val="0"/>
      <w:bCs w:val="0"/>
      <w:i w:val="0"/>
      <w:iCs w:val="0"/>
      <w:smallCaps w:val="0"/>
      <w:strike w:val="0"/>
      <w:sz w:val="30"/>
      <w:szCs w:val="30"/>
      <w:u w:val="none"/>
    </w:rPr>
  </w:style>
  <w:style w:type="character" w:customStyle="1" w:styleId="Picturecaption1">
    <w:name w:val="Picture caption|1_"/>
    <w:basedOn w:val="Standardnpsmoodstavce"/>
    <w:link w:val="Picturecaption10"/>
    <w:rPr>
      <w:rFonts w:ascii="Arial" w:eastAsia="Arial" w:hAnsi="Arial" w:cs="Arial"/>
      <w:b w:val="0"/>
      <w:bCs w:val="0"/>
      <w:i w:val="0"/>
      <w:iCs w:val="0"/>
      <w:smallCaps w:val="0"/>
      <w:strike w:val="0"/>
      <w:sz w:val="10"/>
      <w:szCs w:val="10"/>
      <w:u w:val="none"/>
    </w:rPr>
  </w:style>
  <w:style w:type="character" w:customStyle="1" w:styleId="Bodytext2">
    <w:name w:val="Body text|2_"/>
    <w:basedOn w:val="Standardnpsmoodstavce"/>
    <w:link w:val="Bodytext20"/>
    <w:rPr>
      <w:rFonts w:ascii="Arial" w:eastAsia="Arial" w:hAnsi="Arial" w:cs="Arial"/>
      <w:b w:val="0"/>
      <w:bCs w:val="0"/>
      <w:i w:val="0"/>
      <w:iCs w:val="0"/>
      <w:smallCaps w:val="0"/>
      <w:strike w:val="0"/>
      <w:sz w:val="15"/>
      <w:szCs w:val="15"/>
      <w:u w:val="none"/>
    </w:rPr>
  </w:style>
  <w:style w:type="character" w:customStyle="1" w:styleId="Heading21">
    <w:name w:val="Heading #2|1_"/>
    <w:basedOn w:val="Standardnpsmoodstavce"/>
    <w:link w:val="Heading210"/>
    <w:rPr>
      <w:b w:val="0"/>
      <w:bCs w:val="0"/>
      <w:i w:val="0"/>
      <w:iCs w:val="0"/>
      <w:smallCaps w:val="0"/>
      <w:strike w:val="0"/>
      <w:sz w:val="22"/>
      <w:szCs w:val="22"/>
      <w:u w:val="none"/>
    </w:rPr>
  </w:style>
  <w:style w:type="character" w:customStyle="1" w:styleId="Heading11">
    <w:name w:val="Heading #1|1_"/>
    <w:basedOn w:val="Standardnpsmoodstavce"/>
    <w:link w:val="Heading110"/>
    <w:rPr>
      <w:rFonts w:ascii="Arial" w:eastAsia="Arial" w:hAnsi="Arial" w:cs="Arial"/>
      <w:b w:val="0"/>
      <w:bCs w:val="0"/>
      <w:i w:val="0"/>
      <w:iCs w:val="0"/>
      <w:smallCaps w:val="0"/>
      <w:strike w:val="0"/>
      <w:sz w:val="200"/>
      <w:szCs w:val="200"/>
      <w:u w:val="none"/>
    </w:rPr>
  </w:style>
  <w:style w:type="paragraph" w:customStyle="1" w:styleId="Bodytext40">
    <w:name w:val="Body text|4"/>
    <w:basedOn w:val="Normln"/>
    <w:link w:val="Bodytext4"/>
    <w:rPr>
      <w:rFonts w:ascii="Arial" w:eastAsia="Arial" w:hAnsi="Arial" w:cs="Arial"/>
      <w:w w:val="60"/>
      <w:sz w:val="26"/>
      <w:szCs w:val="26"/>
    </w:rPr>
  </w:style>
  <w:style w:type="paragraph" w:customStyle="1" w:styleId="Bodytext10">
    <w:name w:val="Body text|1"/>
    <w:basedOn w:val="Normln"/>
    <w:link w:val="Bodytext1"/>
    <w:pPr>
      <w:spacing w:after="100" w:line="257" w:lineRule="auto"/>
    </w:pPr>
    <w:rPr>
      <w:rFonts w:ascii="Arial" w:eastAsia="Arial" w:hAnsi="Arial" w:cs="Arial"/>
      <w:sz w:val="17"/>
      <w:szCs w:val="17"/>
    </w:rPr>
  </w:style>
  <w:style w:type="paragraph" w:customStyle="1" w:styleId="Headerorfooter20">
    <w:name w:val="Header or footer|2"/>
    <w:basedOn w:val="Normln"/>
    <w:link w:val="Headerorfooter2"/>
    <w:rPr>
      <w:sz w:val="20"/>
      <w:szCs w:val="20"/>
    </w:rPr>
  </w:style>
  <w:style w:type="paragraph" w:customStyle="1" w:styleId="Heading310">
    <w:name w:val="Heading #3|1"/>
    <w:basedOn w:val="Normln"/>
    <w:link w:val="Heading31"/>
    <w:pPr>
      <w:spacing w:after="100"/>
      <w:jc w:val="center"/>
      <w:outlineLvl w:val="2"/>
    </w:pPr>
    <w:rPr>
      <w:rFonts w:ascii="Arial" w:eastAsia="Arial" w:hAnsi="Arial" w:cs="Arial"/>
      <w:b/>
      <w:bCs/>
      <w:sz w:val="17"/>
      <w:szCs w:val="17"/>
    </w:rPr>
  </w:style>
  <w:style w:type="paragraph" w:customStyle="1" w:styleId="Tablecaption10">
    <w:name w:val="Table caption|1"/>
    <w:basedOn w:val="Normln"/>
    <w:link w:val="Tablecaption1"/>
    <w:pPr>
      <w:spacing w:line="266" w:lineRule="auto"/>
    </w:pPr>
    <w:rPr>
      <w:rFonts w:ascii="Arial" w:eastAsia="Arial" w:hAnsi="Arial" w:cs="Arial"/>
      <w:sz w:val="17"/>
      <w:szCs w:val="17"/>
    </w:rPr>
  </w:style>
  <w:style w:type="paragraph" w:customStyle="1" w:styleId="Other10">
    <w:name w:val="Other|1"/>
    <w:basedOn w:val="Normln"/>
    <w:link w:val="Other1"/>
    <w:pPr>
      <w:spacing w:after="100" w:line="257" w:lineRule="auto"/>
    </w:pPr>
    <w:rPr>
      <w:rFonts w:ascii="Arial" w:eastAsia="Arial" w:hAnsi="Arial" w:cs="Arial"/>
      <w:sz w:val="17"/>
      <w:szCs w:val="17"/>
    </w:rPr>
  </w:style>
  <w:style w:type="paragraph" w:customStyle="1" w:styleId="Bodytext30">
    <w:name w:val="Body text|3"/>
    <w:basedOn w:val="Normln"/>
    <w:link w:val="Bodytext3"/>
    <w:rPr>
      <w:rFonts w:ascii="Arial" w:eastAsia="Arial" w:hAnsi="Arial" w:cs="Arial"/>
      <w:sz w:val="30"/>
      <w:szCs w:val="30"/>
    </w:rPr>
  </w:style>
  <w:style w:type="paragraph" w:customStyle="1" w:styleId="Picturecaption10">
    <w:name w:val="Picture caption|1"/>
    <w:basedOn w:val="Normln"/>
    <w:link w:val="Picturecaption1"/>
    <w:pPr>
      <w:spacing w:line="360" w:lineRule="auto"/>
      <w:ind w:firstLine="220"/>
    </w:pPr>
    <w:rPr>
      <w:rFonts w:ascii="Arial" w:eastAsia="Arial" w:hAnsi="Arial" w:cs="Arial"/>
      <w:sz w:val="10"/>
      <w:szCs w:val="10"/>
    </w:rPr>
  </w:style>
  <w:style w:type="paragraph" w:customStyle="1" w:styleId="Bodytext20">
    <w:name w:val="Body text|2"/>
    <w:basedOn w:val="Normln"/>
    <w:link w:val="Bodytext2"/>
    <w:pPr>
      <w:spacing w:after="180" w:line="290" w:lineRule="auto"/>
      <w:ind w:left="260" w:firstLine="40"/>
    </w:pPr>
    <w:rPr>
      <w:rFonts w:ascii="Arial" w:eastAsia="Arial" w:hAnsi="Arial" w:cs="Arial"/>
      <w:sz w:val="15"/>
      <w:szCs w:val="15"/>
    </w:rPr>
  </w:style>
  <w:style w:type="paragraph" w:customStyle="1" w:styleId="Heading210">
    <w:name w:val="Heading #2|1"/>
    <w:basedOn w:val="Normln"/>
    <w:link w:val="Heading21"/>
    <w:pPr>
      <w:outlineLvl w:val="1"/>
    </w:pPr>
    <w:rPr>
      <w:sz w:val="22"/>
      <w:szCs w:val="22"/>
    </w:rPr>
  </w:style>
  <w:style w:type="paragraph" w:customStyle="1" w:styleId="Heading110">
    <w:name w:val="Heading #1|1"/>
    <w:basedOn w:val="Normln"/>
    <w:link w:val="Heading11"/>
    <w:pPr>
      <w:outlineLvl w:val="0"/>
    </w:pPr>
    <w:rPr>
      <w:rFonts w:ascii="Arial" w:eastAsia="Arial" w:hAnsi="Arial" w:cs="Arial"/>
      <w:sz w:val="200"/>
      <w:szCs w:val="2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yperlink" Target="mailto:info@vital-trend.cz"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nabyte-vital.cz"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vital-trend.cz"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5.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1716</Words>
  <Characters>10125</Characters>
  <Application>Microsoft Office Word</Application>
  <DocSecurity>0</DocSecurity>
  <Lines>84</Lines>
  <Paragraphs>23</Paragraphs>
  <ScaleCrop>false</ScaleCrop>
  <Company/>
  <LinksUpToDate>false</LinksUpToDate>
  <CharactersWithSpaces>11818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URBANCOVÁ Gabriela</dc:creator>
  <cp:lastModifiedBy>URBANCOVÁ Gabriela</cp:lastModifiedBy>
  <cp:revision>2</cp:revision>
  <dcterms:created xsi:type="dcterms:W3CDTF">2025-07-07T04:28:00Z</dcterms:created>
  <dcterms:modified xsi:type="dcterms:W3CDTF">2025-07-07T04:28:00Z</dcterms:modified>
</cp:coreProperties>
</file>