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FD" w:rsidRPr="00751044" w:rsidRDefault="00552A92" w:rsidP="00751044">
      <w:pPr>
        <w:pStyle w:val="NormlnIMP"/>
        <w:jc w:val="right"/>
        <w:rPr>
          <w:szCs w:val="24"/>
        </w:rPr>
      </w:pPr>
      <w:r>
        <w:t xml:space="preserve"> </w:t>
      </w:r>
      <w:r w:rsidR="007F65FD">
        <w:tab/>
      </w:r>
      <w:r w:rsidR="007F65FD">
        <w:tab/>
      </w:r>
      <w:r w:rsidR="007F65FD">
        <w:tab/>
      </w:r>
      <w:r w:rsidR="007F65FD">
        <w:tab/>
      </w:r>
      <w:r w:rsidR="0068371B">
        <w:t>621</w:t>
      </w:r>
      <w:r w:rsidR="007F65FD" w:rsidRPr="00751044">
        <w:rPr>
          <w:szCs w:val="24"/>
        </w:rPr>
        <w:t>/OS</w:t>
      </w:r>
      <w:r w:rsidR="002A670D" w:rsidRPr="00751044">
        <w:rPr>
          <w:szCs w:val="24"/>
        </w:rPr>
        <w:t>R</w:t>
      </w:r>
      <w:r w:rsidR="007F65FD" w:rsidRPr="00751044">
        <w:rPr>
          <w:szCs w:val="24"/>
        </w:rPr>
        <w:t>M/201</w:t>
      </w:r>
      <w:r w:rsidR="00E943BC" w:rsidRPr="00751044">
        <w:rPr>
          <w:szCs w:val="24"/>
        </w:rPr>
        <w:t>7</w:t>
      </w:r>
    </w:p>
    <w:p w:rsidR="00814A11" w:rsidRPr="00751044" w:rsidRDefault="007F65FD" w:rsidP="00751044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A0E92" w:rsidRPr="004D22C3" w:rsidRDefault="005A0E92" w:rsidP="005A0E92">
      <w:pPr>
        <w:pStyle w:val="NormlnIMP"/>
        <w:jc w:val="center"/>
        <w:rPr>
          <w:b/>
          <w:color w:val="0070C0"/>
          <w:sz w:val="32"/>
          <w:szCs w:val="32"/>
        </w:rPr>
      </w:pPr>
      <w:r w:rsidRPr="003C2DD3">
        <w:rPr>
          <w:b/>
          <w:sz w:val="32"/>
          <w:szCs w:val="32"/>
        </w:rPr>
        <w:t>KUPNÍ SMLOUVA</w:t>
      </w:r>
      <w:r>
        <w:rPr>
          <w:b/>
          <w:sz w:val="32"/>
          <w:szCs w:val="32"/>
        </w:rPr>
        <w:t xml:space="preserve"> </w:t>
      </w:r>
    </w:p>
    <w:p w:rsidR="005A0E92" w:rsidRPr="003F3BFD" w:rsidRDefault="005A0E92" w:rsidP="005A0E92">
      <w:pPr>
        <w:jc w:val="center"/>
        <w:rPr>
          <w:sz w:val="24"/>
          <w:szCs w:val="24"/>
        </w:rPr>
      </w:pPr>
      <w:r w:rsidRPr="003F3BFD">
        <w:rPr>
          <w:sz w:val="24"/>
          <w:szCs w:val="24"/>
        </w:rPr>
        <w:t>uzavřená podle § 2128 a násl. zákona č. 89/2012 Sb., občanský zákoník</w:t>
      </w:r>
    </w:p>
    <w:p w:rsidR="00814A11" w:rsidRPr="003F3BFD" w:rsidRDefault="00814A11">
      <w:pPr>
        <w:pStyle w:val="NormlnIMP"/>
        <w:rPr>
          <w:szCs w:val="24"/>
        </w:rPr>
      </w:pPr>
    </w:p>
    <w:p w:rsidR="003F3BFD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3F5290" w:rsidRDefault="003F5290" w:rsidP="003F3BFD">
      <w:pPr>
        <w:pStyle w:val="NormlnIMP"/>
        <w:spacing w:line="240" w:lineRule="auto"/>
        <w:jc w:val="center"/>
      </w:pPr>
      <w:r>
        <w:t xml:space="preserve">Smluvní strany </w:t>
      </w:r>
    </w:p>
    <w:p w:rsidR="003F5290" w:rsidRPr="009F4AF7" w:rsidRDefault="003F5290" w:rsidP="003F3BFD">
      <w:pPr>
        <w:pStyle w:val="NormlnIMP"/>
        <w:spacing w:line="240" w:lineRule="auto"/>
        <w:jc w:val="center"/>
      </w:pPr>
    </w:p>
    <w:tbl>
      <w:tblPr>
        <w:tblW w:w="0" w:type="auto"/>
        <w:tblLook w:val="04A0"/>
      </w:tblPr>
      <w:tblGrid>
        <w:gridCol w:w="3936"/>
        <w:gridCol w:w="5230"/>
      </w:tblGrid>
      <w:tr w:rsidR="00E17946" w:rsidRPr="00DC4694" w:rsidTr="00237722">
        <w:tc>
          <w:tcPr>
            <w:tcW w:w="3936" w:type="dxa"/>
          </w:tcPr>
          <w:p w:rsidR="00E17946" w:rsidRPr="00DC4694" w:rsidRDefault="00E17946" w:rsidP="00237722">
            <w:pPr>
              <w:tabs>
                <w:tab w:val="left" w:pos="1418"/>
                <w:tab w:val="left" w:pos="2127"/>
              </w:tabs>
            </w:pPr>
            <w:r w:rsidRPr="00EC73D5">
              <w:rPr>
                <w:sz w:val="24"/>
              </w:rPr>
              <w:t>statutární město Havířov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se sídlem:                  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 w:rsidRPr="00EC73D5">
              <w:rPr>
                <w:sz w:val="24"/>
              </w:rPr>
              <w:t>736 01 Havířov-Město, Svornosti 86/2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zastoupeno:               </w:t>
            </w:r>
          </w:p>
        </w:tc>
        <w:tc>
          <w:tcPr>
            <w:tcW w:w="5230" w:type="dxa"/>
          </w:tcPr>
          <w:p w:rsidR="00E17946" w:rsidRPr="00EC73D5" w:rsidRDefault="00CA626C" w:rsidP="00237722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Bc. Josefem Bělicou</w:t>
            </w:r>
            <w:r w:rsidR="00E943BC">
              <w:rPr>
                <w:sz w:val="24"/>
              </w:rPr>
              <w:t>, náměstkem primátorky</w:t>
            </w:r>
            <w:r w:rsidR="00E17946" w:rsidRPr="00EC73D5">
              <w:rPr>
                <w:sz w:val="24"/>
              </w:rPr>
              <w:t xml:space="preserve"> pro ekonomiku a správu majetku 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IČO:                         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 w:rsidRPr="00EC73D5">
              <w:rPr>
                <w:sz w:val="24"/>
              </w:rPr>
              <w:t>00297488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DIČ:                        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 w:rsidRPr="00EC73D5">
              <w:rPr>
                <w:sz w:val="24"/>
              </w:rPr>
              <w:t>CZ00297488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bankovní spojení:        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 w:rsidRPr="00EC73D5">
              <w:rPr>
                <w:sz w:val="24"/>
              </w:rPr>
              <w:t>Česká spořitelna a.s., centrála v Praze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číslo účtu:                     </w:t>
            </w:r>
          </w:p>
        </w:tc>
        <w:tc>
          <w:tcPr>
            <w:tcW w:w="5230" w:type="dxa"/>
          </w:tcPr>
          <w:p w:rsidR="00E17946" w:rsidRPr="00EC73D5" w:rsidRDefault="00FF7FDD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  <w:r w:rsidR="00E17946" w:rsidRPr="00EC73D5">
              <w:rPr>
                <w:sz w:val="24"/>
              </w:rPr>
              <w:t>-1721604319/0800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variabilní symbol: </w:t>
            </w:r>
          </w:p>
        </w:tc>
        <w:tc>
          <w:tcPr>
            <w:tcW w:w="5230" w:type="dxa"/>
          </w:tcPr>
          <w:p w:rsidR="00E17946" w:rsidRPr="00EC73D5" w:rsidRDefault="00FF7FDD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>
              <w:rPr>
                <w:sz w:val="24"/>
              </w:rPr>
              <w:t>5400000487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>není zapsáno ve veřejném rejstříku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</w:p>
        </w:tc>
      </w:tr>
      <w:tr w:rsidR="00E17946" w:rsidRPr="00DC4694" w:rsidTr="00237722">
        <w:tc>
          <w:tcPr>
            <w:tcW w:w="3936" w:type="dxa"/>
          </w:tcPr>
          <w:p w:rsidR="00FF7FDD" w:rsidRDefault="00FF7FDD" w:rsidP="00237722">
            <w:pPr>
              <w:pStyle w:val="NormlnIMP"/>
              <w:spacing w:line="240" w:lineRule="auto"/>
            </w:pPr>
          </w:p>
          <w:p w:rsidR="00E17946" w:rsidRPr="00352311" w:rsidRDefault="00E17946" w:rsidP="00237722">
            <w:pPr>
              <w:pStyle w:val="NormlnIMP"/>
              <w:spacing w:line="240" w:lineRule="auto"/>
              <w:rPr>
                <w:b/>
                <w:szCs w:val="24"/>
              </w:rPr>
            </w:pPr>
            <w:r>
              <w:t>(dále též „prodávající</w:t>
            </w:r>
            <w:r w:rsidRPr="00352311">
              <w:t>“)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</w:p>
        </w:tc>
      </w:tr>
    </w:tbl>
    <w:p w:rsidR="00E17946" w:rsidRDefault="00E17946" w:rsidP="003F5290">
      <w:pPr>
        <w:pStyle w:val="NormlnIMP"/>
        <w:rPr>
          <w:szCs w:val="24"/>
        </w:rPr>
      </w:pPr>
    </w:p>
    <w:tbl>
      <w:tblPr>
        <w:tblW w:w="0" w:type="auto"/>
        <w:tblLook w:val="04A0"/>
      </w:tblPr>
      <w:tblGrid>
        <w:gridCol w:w="3936"/>
        <w:gridCol w:w="5230"/>
      </w:tblGrid>
      <w:tr w:rsidR="00E17946" w:rsidRPr="00DC4694" w:rsidTr="00237722">
        <w:tc>
          <w:tcPr>
            <w:tcW w:w="3936" w:type="dxa"/>
          </w:tcPr>
          <w:p w:rsidR="00E17946" w:rsidRPr="00CA626C" w:rsidRDefault="00CA626C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CA626C">
              <w:rPr>
                <w:sz w:val="24"/>
                <w:szCs w:val="24"/>
              </w:rPr>
              <w:t>OPTOMED Havířov s.r.o.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se sídlem:                  </w:t>
            </w:r>
          </w:p>
        </w:tc>
        <w:tc>
          <w:tcPr>
            <w:tcW w:w="5230" w:type="dxa"/>
          </w:tcPr>
          <w:p w:rsidR="00E17946" w:rsidRPr="00CA626C" w:rsidRDefault="007F173C" w:rsidP="007F173C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CA626C">
              <w:rPr>
                <w:sz w:val="24"/>
                <w:szCs w:val="24"/>
              </w:rPr>
              <w:t>736 01</w:t>
            </w:r>
            <w:r>
              <w:rPr>
                <w:sz w:val="24"/>
                <w:szCs w:val="24"/>
              </w:rPr>
              <w:t xml:space="preserve"> </w:t>
            </w:r>
            <w:r w:rsidR="00CA626C" w:rsidRPr="00CA626C">
              <w:rPr>
                <w:sz w:val="24"/>
                <w:szCs w:val="24"/>
              </w:rPr>
              <w:t>Havířo</w:t>
            </w:r>
            <w:r>
              <w:rPr>
                <w:sz w:val="24"/>
                <w:szCs w:val="24"/>
              </w:rPr>
              <w:t xml:space="preserve">v-Město, Dlouhá tř. 860/1a 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</w:t>
            </w:r>
            <w:r w:rsidR="00BA688C">
              <w:rPr>
                <w:sz w:val="24"/>
                <w:szCs w:val="24"/>
              </w:rPr>
              <w:t>a</w:t>
            </w:r>
            <w:r w:rsidRPr="00EC73D5">
              <w:rPr>
                <w:sz w:val="24"/>
                <w:szCs w:val="24"/>
              </w:rPr>
              <w:t xml:space="preserve">:               </w:t>
            </w:r>
          </w:p>
        </w:tc>
        <w:tc>
          <w:tcPr>
            <w:tcW w:w="5230" w:type="dxa"/>
          </w:tcPr>
          <w:p w:rsidR="00BA688C" w:rsidRDefault="00CA626C" w:rsidP="00CA626C">
            <w:pPr>
              <w:pStyle w:val="NormlnIMP"/>
              <w:spacing w:line="240" w:lineRule="auto"/>
            </w:pPr>
            <w:r>
              <w:t xml:space="preserve">MUDr. Michalem Šťávou a </w:t>
            </w:r>
          </w:p>
          <w:p w:rsidR="00BA688C" w:rsidRDefault="00CA626C" w:rsidP="00CA626C">
            <w:pPr>
              <w:pStyle w:val="NormlnIMP"/>
              <w:spacing w:line="240" w:lineRule="auto"/>
            </w:pPr>
            <w:r>
              <w:t xml:space="preserve">Ing. Michalem Chrobočkem,  </w:t>
            </w:r>
          </w:p>
          <w:p w:rsidR="00751044" w:rsidRPr="00EC73D5" w:rsidRDefault="00CA626C" w:rsidP="00BA688C">
            <w:pPr>
              <w:pStyle w:val="NormlnIMP"/>
              <w:spacing w:line="240" w:lineRule="auto"/>
            </w:pPr>
            <w:r>
              <w:t>jednateli společnosti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BA688C" w:rsidP="00BA688C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  <w:r w:rsidR="00E17946" w:rsidRPr="00EC73D5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5230" w:type="dxa"/>
          </w:tcPr>
          <w:p w:rsidR="00E17946" w:rsidRPr="00EC73D5" w:rsidRDefault="00BA688C" w:rsidP="00BA688C">
            <w:pPr>
              <w:pStyle w:val="NormlnIMP"/>
              <w:spacing w:line="240" w:lineRule="auto"/>
            </w:pPr>
            <w:r>
              <w:t>02248565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DIČ:                        </w:t>
            </w:r>
          </w:p>
        </w:tc>
        <w:tc>
          <w:tcPr>
            <w:tcW w:w="5230" w:type="dxa"/>
          </w:tcPr>
          <w:p w:rsidR="00E17946" w:rsidRPr="00EC73D5" w:rsidRDefault="00E17946" w:rsidP="00BA688C">
            <w:pPr>
              <w:pStyle w:val="NormlnIMP"/>
              <w:spacing w:line="240" w:lineRule="auto"/>
            </w:pPr>
            <w:r>
              <w:t>CZ</w:t>
            </w:r>
            <w:r w:rsidR="00BA688C">
              <w:t>02248565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bankovní spojení:        </w:t>
            </w:r>
          </w:p>
        </w:tc>
        <w:tc>
          <w:tcPr>
            <w:tcW w:w="5230" w:type="dxa"/>
          </w:tcPr>
          <w:p w:rsidR="00E17946" w:rsidRPr="00EC73D5" w:rsidRDefault="00FF7FDD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  <w:r>
              <w:rPr>
                <w:sz w:val="24"/>
              </w:rPr>
              <w:t>Československá obchodní banka a.s.</w:t>
            </w:r>
          </w:p>
        </w:tc>
      </w:tr>
      <w:tr w:rsidR="00E17946" w:rsidRPr="00DC4694" w:rsidTr="00237722">
        <w:tc>
          <w:tcPr>
            <w:tcW w:w="3936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EC73D5">
              <w:rPr>
                <w:sz w:val="24"/>
                <w:szCs w:val="24"/>
              </w:rPr>
              <w:t xml:space="preserve">číslo účtu:                     </w:t>
            </w:r>
          </w:p>
        </w:tc>
        <w:tc>
          <w:tcPr>
            <w:tcW w:w="5230" w:type="dxa"/>
          </w:tcPr>
          <w:p w:rsidR="00E17946" w:rsidRPr="009F3597" w:rsidRDefault="009F3597" w:rsidP="00237722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9F3597">
              <w:rPr>
                <w:rStyle w:val="data"/>
                <w:sz w:val="24"/>
                <w:szCs w:val="24"/>
              </w:rPr>
              <w:t>269091320/0300</w:t>
            </w:r>
          </w:p>
        </w:tc>
      </w:tr>
      <w:tr w:rsidR="00E17946" w:rsidRPr="00DC4694" w:rsidTr="00237722">
        <w:tc>
          <w:tcPr>
            <w:tcW w:w="9166" w:type="dxa"/>
            <w:gridSpan w:val="2"/>
          </w:tcPr>
          <w:p w:rsidR="00CA626C" w:rsidRPr="006A3515" w:rsidRDefault="00CA626C" w:rsidP="00CA626C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zapsán</w:t>
            </w:r>
            <w:r w:rsidR="00BA688C">
              <w:rPr>
                <w:sz w:val="24"/>
                <w:szCs w:val="24"/>
              </w:rPr>
              <w:t>a</w:t>
            </w:r>
            <w:r w:rsidRPr="006A3515">
              <w:rPr>
                <w:sz w:val="24"/>
                <w:szCs w:val="24"/>
              </w:rPr>
              <w:t xml:space="preserve"> v obchodním rejstříku vedeném u </w:t>
            </w:r>
            <w:r>
              <w:rPr>
                <w:sz w:val="24"/>
                <w:szCs w:val="24"/>
              </w:rPr>
              <w:t xml:space="preserve">Krajského </w:t>
            </w:r>
            <w:r w:rsidRPr="006A3515">
              <w:rPr>
                <w:sz w:val="24"/>
                <w:szCs w:val="24"/>
              </w:rPr>
              <w:t>soudu v</w:t>
            </w:r>
            <w:r>
              <w:rPr>
                <w:sz w:val="24"/>
                <w:szCs w:val="24"/>
              </w:rPr>
              <w:t xml:space="preserve"> Ostravě</w:t>
            </w:r>
            <w:r w:rsidRPr="006A3515">
              <w:rPr>
                <w:sz w:val="24"/>
                <w:szCs w:val="24"/>
              </w:rPr>
              <w:t xml:space="preserve">, oddíl </w:t>
            </w:r>
            <w:r>
              <w:rPr>
                <w:sz w:val="24"/>
                <w:szCs w:val="24"/>
              </w:rPr>
              <w:t>C,</w:t>
            </w:r>
            <w:r w:rsidRPr="006A3515">
              <w:rPr>
                <w:sz w:val="24"/>
                <w:szCs w:val="24"/>
              </w:rPr>
              <w:t xml:space="preserve"> vložka </w:t>
            </w:r>
            <w:r>
              <w:rPr>
                <w:sz w:val="24"/>
                <w:szCs w:val="24"/>
              </w:rPr>
              <w:t>57516</w:t>
            </w:r>
          </w:p>
          <w:p w:rsidR="00744645" w:rsidRPr="00E17946" w:rsidRDefault="00744645" w:rsidP="00744645">
            <w:pPr>
              <w:jc w:val="both"/>
              <w:rPr>
                <w:sz w:val="24"/>
                <w:szCs w:val="24"/>
              </w:rPr>
            </w:pPr>
          </w:p>
        </w:tc>
      </w:tr>
      <w:tr w:rsidR="00E17946" w:rsidRPr="00DC4694" w:rsidTr="00237722">
        <w:tc>
          <w:tcPr>
            <w:tcW w:w="3936" w:type="dxa"/>
          </w:tcPr>
          <w:p w:rsidR="00E17946" w:rsidRPr="00352311" w:rsidRDefault="00E17946" w:rsidP="00237722">
            <w:pPr>
              <w:pStyle w:val="NormlnIMP"/>
              <w:spacing w:line="240" w:lineRule="auto"/>
              <w:rPr>
                <w:b/>
                <w:szCs w:val="24"/>
              </w:rPr>
            </w:pPr>
            <w:r>
              <w:t>(dále též „kupující</w:t>
            </w:r>
            <w:r w:rsidRPr="00352311">
              <w:t>“)</w:t>
            </w:r>
          </w:p>
        </w:tc>
        <w:tc>
          <w:tcPr>
            <w:tcW w:w="5230" w:type="dxa"/>
          </w:tcPr>
          <w:p w:rsidR="00E17946" w:rsidRPr="00EC73D5" w:rsidRDefault="00E17946" w:rsidP="00237722">
            <w:pPr>
              <w:tabs>
                <w:tab w:val="left" w:pos="1418"/>
                <w:tab w:val="left" w:pos="2127"/>
              </w:tabs>
              <w:rPr>
                <w:sz w:val="24"/>
              </w:rPr>
            </w:pPr>
          </w:p>
        </w:tc>
      </w:tr>
    </w:tbl>
    <w:p w:rsidR="006F70DB" w:rsidRDefault="006F70DB" w:rsidP="005C271E">
      <w:pPr>
        <w:pStyle w:val="NormlnIMP"/>
      </w:pPr>
    </w:p>
    <w:p w:rsidR="00C6069E" w:rsidRPr="009F4AF7" w:rsidRDefault="005C271E" w:rsidP="005C271E">
      <w:pPr>
        <w:pStyle w:val="NormlnIMP"/>
      </w:pPr>
      <w:r w:rsidRPr="009F4AF7">
        <w:t>dále také obecně „smluvní strany“</w:t>
      </w:r>
    </w:p>
    <w:p w:rsidR="006F70DB" w:rsidRDefault="008006CE" w:rsidP="00E17946">
      <w:pPr>
        <w:pStyle w:val="NormlnIMP"/>
        <w:ind w:left="1440"/>
      </w:pPr>
      <w:r w:rsidRPr="009F4AF7">
        <w:t xml:space="preserve">            </w:t>
      </w:r>
      <w:r w:rsidR="00E17946">
        <w:t xml:space="preserve">                                   </w:t>
      </w:r>
    </w:p>
    <w:p w:rsidR="008006CE" w:rsidRPr="009F4AF7" w:rsidRDefault="00E17946" w:rsidP="00E17946">
      <w:pPr>
        <w:pStyle w:val="NormlnIMP"/>
        <w:ind w:left="1440"/>
      </w:pPr>
      <w:r>
        <w:t xml:space="preserve">          </w:t>
      </w:r>
    </w:p>
    <w:p w:rsidR="00814A11" w:rsidRPr="009F4AF7" w:rsidRDefault="003C2DD3" w:rsidP="00623D33">
      <w:pPr>
        <w:pStyle w:val="NormlnIMP"/>
        <w:spacing w:line="240" w:lineRule="auto"/>
        <w:jc w:val="center"/>
      </w:pPr>
      <w:r>
        <w:t xml:space="preserve">Článek </w:t>
      </w:r>
      <w:r w:rsidR="00814A11" w:rsidRPr="009F4AF7">
        <w:t>I</w:t>
      </w:r>
      <w:r w:rsidR="003F5290">
        <w:t>I</w:t>
      </w:r>
    </w:p>
    <w:p w:rsidR="00814A11" w:rsidRPr="009F4AF7" w:rsidRDefault="00814A11" w:rsidP="00623D33">
      <w:pPr>
        <w:pStyle w:val="NormlnIMP"/>
        <w:spacing w:line="240" w:lineRule="auto"/>
        <w:jc w:val="center"/>
      </w:pPr>
      <w:r w:rsidRPr="009F4AF7">
        <w:t>Předmět smlouvy</w:t>
      </w:r>
    </w:p>
    <w:p w:rsidR="00F17D6B" w:rsidRDefault="00F17D6B" w:rsidP="00623D33">
      <w:pPr>
        <w:pStyle w:val="NormlnIMP"/>
        <w:spacing w:line="240" w:lineRule="auto"/>
        <w:jc w:val="both"/>
      </w:pPr>
    </w:p>
    <w:p w:rsidR="00F37661" w:rsidRDefault="00BA688C" w:rsidP="00BA688C">
      <w:pPr>
        <w:pStyle w:val="NormlnIMP"/>
        <w:numPr>
          <w:ilvl w:val="0"/>
          <w:numId w:val="4"/>
        </w:numPr>
        <w:spacing w:line="240" w:lineRule="auto"/>
        <w:jc w:val="both"/>
      </w:pPr>
      <w:r>
        <w:t>P</w:t>
      </w:r>
      <w:r w:rsidRPr="009F4AF7">
        <w:t>rodávající je vlastníkem pozemk</w:t>
      </w:r>
      <w:r w:rsidR="00F37661">
        <w:t>ů</w:t>
      </w:r>
      <w:r w:rsidRPr="009F4AF7">
        <w:t xml:space="preserve"> parc.</w:t>
      </w:r>
      <w:r>
        <w:t xml:space="preserve"> </w:t>
      </w:r>
      <w:r w:rsidRPr="009F4AF7">
        <w:t>č.</w:t>
      </w:r>
      <w:r>
        <w:t xml:space="preserve"> 348</w:t>
      </w:r>
      <w:r w:rsidR="00F37661">
        <w:t>/5</w:t>
      </w:r>
      <w:r>
        <w:t xml:space="preserve">, zastavěná plocha a nádvoří </w:t>
      </w:r>
      <w:r w:rsidRPr="009F4AF7">
        <w:t xml:space="preserve">o výměře </w:t>
      </w:r>
      <w:r w:rsidR="00F37661">
        <w:t xml:space="preserve">3212 </w:t>
      </w:r>
      <w:r w:rsidRPr="009F4AF7">
        <w:t xml:space="preserve"> m</w:t>
      </w:r>
      <w:r w:rsidRPr="00F37661">
        <w:rPr>
          <w:vertAlign w:val="superscript"/>
        </w:rPr>
        <w:t>2</w:t>
      </w:r>
      <w:r w:rsidR="00F37661">
        <w:t>, parc. č. 348/6, zastavěná plocha a nádvoří o výměře 494 m</w:t>
      </w:r>
      <w:r w:rsidR="00F37661" w:rsidRPr="00F37661">
        <w:rPr>
          <w:vertAlign w:val="superscript"/>
        </w:rPr>
        <w:t>2</w:t>
      </w:r>
      <w:r w:rsidR="00F37661">
        <w:t>, parc. č. 348/13, ostatní plocha, jiná plocha o výměře 159 m</w:t>
      </w:r>
      <w:r w:rsidR="00F37661" w:rsidRPr="00F37661">
        <w:rPr>
          <w:vertAlign w:val="superscript"/>
        </w:rPr>
        <w:t>2</w:t>
      </w:r>
      <w:r>
        <w:t xml:space="preserve"> v k.ú. Bludovice</w:t>
      </w:r>
      <w:r w:rsidR="00F37661">
        <w:t>.</w:t>
      </w:r>
    </w:p>
    <w:p w:rsidR="00F37661" w:rsidRDefault="00F37661" w:rsidP="00F37661">
      <w:pPr>
        <w:pStyle w:val="NormlnIMP"/>
        <w:spacing w:line="240" w:lineRule="auto"/>
        <w:ind w:left="360"/>
        <w:jc w:val="both"/>
      </w:pPr>
    </w:p>
    <w:p w:rsidR="00627A06" w:rsidRDefault="00BA688C" w:rsidP="009C7F40">
      <w:pPr>
        <w:pStyle w:val="NormlnIMP"/>
        <w:numPr>
          <w:ilvl w:val="0"/>
          <w:numId w:val="4"/>
        </w:numPr>
        <w:spacing w:line="240" w:lineRule="auto"/>
        <w:jc w:val="both"/>
      </w:pPr>
      <w:r>
        <w:t>Předmětn</w:t>
      </w:r>
      <w:r w:rsidR="00F37661">
        <w:t>é</w:t>
      </w:r>
      <w:r>
        <w:t xml:space="preserve"> pozemk</w:t>
      </w:r>
      <w:r w:rsidR="00F37661">
        <w:t xml:space="preserve">y </w:t>
      </w:r>
      <w:r>
        <w:t>přešl</w:t>
      </w:r>
      <w:r w:rsidR="00617924">
        <w:t>y</w:t>
      </w:r>
      <w:r>
        <w:t xml:space="preserve"> </w:t>
      </w:r>
      <w:r w:rsidRPr="00F85B2C">
        <w:t xml:space="preserve">do vlastnictví statutárního města Havířova na základě </w:t>
      </w:r>
      <w:r>
        <w:t xml:space="preserve">kupní smlouvy ze dne 7. 6. 2007 </w:t>
      </w:r>
      <w:r w:rsidRPr="00F85B2C">
        <w:t>a j</w:t>
      </w:r>
      <w:r w:rsidR="00F37661">
        <w:t>sou</w:t>
      </w:r>
      <w:r w:rsidRPr="00F85B2C">
        <w:t xml:space="preserve"> zapsán</w:t>
      </w:r>
      <w:r w:rsidR="00F37661">
        <w:t>y</w:t>
      </w:r>
      <w:r>
        <w:t xml:space="preserve"> </w:t>
      </w:r>
      <w:r w:rsidRPr="00F85B2C">
        <w:t>u Katastrálního úřadu pro Moravskoslezský kraj, katastrální pracoviště</w:t>
      </w:r>
      <w:r>
        <w:t xml:space="preserve"> Ostrava</w:t>
      </w:r>
      <w:r w:rsidRPr="00F85B2C">
        <w:t xml:space="preserve"> na LV č. 10001 pro obec Havířov.</w:t>
      </w:r>
    </w:p>
    <w:p w:rsidR="009C7F40" w:rsidRPr="009C7F40" w:rsidRDefault="009C7F40" w:rsidP="009C7F40">
      <w:pPr>
        <w:pStyle w:val="NormlnIMP"/>
        <w:spacing w:line="240" w:lineRule="auto"/>
        <w:jc w:val="both"/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lastRenderedPageBreak/>
        <w:t xml:space="preserve">Článek </w:t>
      </w:r>
      <w:r w:rsidR="003F5290">
        <w:t>I</w:t>
      </w:r>
      <w:r>
        <w:t>II</w:t>
      </w:r>
    </w:p>
    <w:p w:rsidR="00F24D46" w:rsidRPr="009F4AF7" w:rsidRDefault="00814A11" w:rsidP="00623D33">
      <w:pPr>
        <w:pStyle w:val="NormlnIMP"/>
        <w:spacing w:line="240" w:lineRule="auto"/>
        <w:jc w:val="center"/>
      </w:pPr>
      <w:r w:rsidRPr="009F4AF7">
        <w:t>Předmět koupě</w:t>
      </w:r>
    </w:p>
    <w:p w:rsidR="00CC5D43" w:rsidRPr="00623D33" w:rsidRDefault="00CC5D43" w:rsidP="00623D33">
      <w:pPr>
        <w:pStyle w:val="NormlnIMP"/>
        <w:spacing w:line="240" w:lineRule="auto"/>
      </w:pPr>
    </w:p>
    <w:p w:rsidR="008F7777" w:rsidRDefault="00BA688C" w:rsidP="009C7F40">
      <w:pPr>
        <w:pStyle w:val="NormlnIMP"/>
        <w:spacing w:line="240" w:lineRule="auto"/>
        <w:jc w:val="both"/>
      </w:pPr>
      <w:r>
        <w:t>P</w:t>
      </w:r>
      <w:r w:rsidRPr="00623D33">
        <w:t xml:space="preserve">rodávající </w:t>
      </w:r>
      <w:r>
        <w:t>prod</w:t>
      </w:r>
      <w:r w:rsidR="00E927ED">
        <w:t>ává</w:t>
      </w:r>
      <w:r>
        <w:t xml:space="preserve"> kupujícímu</w:t>
      </w:r>
      <w:r w:rsidR="00CC5D43">
        <w:t>:</w:t>
      </w:r>
    </w:p>
    <w:p w:rsidR="007A031F" w:rsidRDefault="00CC5D43" w:rsidP="007F173C">
      <w:pPr>
        <w:pStyle w:val="NormlnIMP"/>
        <w:numPr>
          <w:ilvl w:val="0"/>
          <w:numId w:val="44"/>
        </w:numPr>
        <w:spacing w:line="240" w:lineRule="auto"/>
        <w:ind w:left="284" w:hanging="284"/>
        <w:jc w:val="both"/>
      </w:pPr>
      <w:r>
        <w:t>pozemek parc. č. 348/6, zastavěná plocha a nádvoří o výměře 494 m</w:t>
      </w:r>
      <w:r w:rsidR="007D12FC">
        <w:rPr>
          <w:vertAlign w:val="superscript"/>
        </w:rPr>
        <w:t>2</w:t>
      </w:r>
      <w:r w:rsidR="00F37661">
        <w:t xml:space="preserve"> </w:t>
      </w:r>
      <w:r>
        <w:t xml:space="preserve">v k.ú. Bludovice, </w:t>
      </w:r>
      <w:r w:rsidR="000E7897">
        <w:t xml:space="preserve">jehož součástí je budova č. p. 1613, </w:t>
      </w:r>
      <w:r>
        <w:t>který byl oddělen z pozemku parc. č. 348 na základě geometrického plánu č.: 4024-33/2015</w:t>
      </w:r>
      <w:r w:rsidR="007A031F">
        <w:t xml:space="preserve"> a zapsán v katastru nemovitostí na základě vydaného Kolaudačního souhlasu s užíváním stavby „stavební úpravy pro zdravotní středisko Optomed v Havířově“ č. SSSÚ/73983/Ven/2015 dne 27. 8. 2015</w:t>
      </w:r>
      <w:r w:rsidR="009B4034">
        <w:t>,</w:t>
      </w:r>
      <w:r w:rsidR="00BA688C">
        <w:t xml:space="preserve"> </w:t>
      </w:r>
    </w:p>
    <w:p w:rsidR="00F37661" w:rsidRDefault="00F37661" w:rsidP="00F37661">
      <w:pPr>
        <w:pStyle w:val="NormlnIMP"/>
        <w:spacing w:line="240" w:lineRule="auto"/>
        <w:ind w:left="360"/>
        <w:jc w:val="both"/>
      </w:pPr>
    </w:p>
    <w:p w:rsidR="00054002" w:rsidRDefault="007A031F" w:rsidP="007F173C">
      <w:pPr>
        <w:pStyle w:val="NormlnIMP"/>
        <w:numPr>
          <w:ilvl w:val="0"/>
          <w:numId w:val="44"/>
        </w:numPr>
        <w:spacing w:line="240" w:lineRule="auto"/>
        <w:ind w:left="284" w:hanging="284"/>
        <w:jc w:val="both"/>
      </w:pPr>
      <w:r>
        <w:t>pozemek parc. č. 348/13, ostatní plocha, jiná plocha o výměře 159 m</w:t>
      </w:r>
      <w:r w:rsidR="007D12FC" w:rsidRPr="00F37661">
        <w:rPr>
          <w:vertAlign w:val="superscript"/>
        </w:rPr>
        <w:t>2</w:t>
      </w:r>
      <w:r>
        <w:t xml:space="preserve">, k.ú. Bludovice, </w:t>
      </w:r>
    </w:p>
    <w:p w:rsidR="00F37661" w:rsidRDefault="00F37661" w:rsidP="00F37661">
      <w:pPr>
        <w:pStyle w:val="NormlnIMP"/>
        <w:spacing w:line="240" w:lineRule="auto"/>
        <w:ind w:left="720"/>
        <w:jc w:val="both"/>
      </w:pPr>
    </w:p>
    <w:p w:rsidR="00CC5D43" w:rsidRDefault="009B4034" w:rsidP="007F173C">
      <w:pPr>
        <w:pStyle w:val="NormlnIMP"/>
        <w:numPr>
          <w:ilvl w:val="0"/>
          <w:numId w:val="44"/>
        </w:numPr>
        <w:spacing w:line="240" w:lineRule="auto"/>
        <w:ind w:left="284" w:hanging="284"/>
        <w:jc w:val="both"/>
      </w:pPr>
      <w:r>
        <w:t>pozemek parc. č. 348/16, ostatní plocha, zeleň o výměře 35 m</w:t>
      </w:r>
      <w:r w:rsidR="007D12FC" w:rsidRPr="00054002">
        <w:rPr>
          <w:vertAlign w:val="superscript"/>
        </w:rPr>
        <w:t>2</w:t>
      </w:r>
      <w:r>
        <w:t xml:space="preserve"> a pozemek parc. č. 348/17, ostatní plocha, jiná plocha o výměře 23 m</w:t>
      </w:r>
      <w:r w:rsidR="007D12FC" w:rsidRPr="00054002">
        <w:rPr>
          <w:vertAlign w:val="superscript"/>
        </w:rPr>
        <w:t>2</w:t>
      </w:r>
      <w:r>
        <w:t>, oba k.ú. Bludovice, které byly odděleny z pozemku parc. č. 348/5, zastavěná plocha a nádvoří o výměře 3212 m</w:t>
      </w:r>
      <w:r w:rsidR="007D12FC" w:rsidRPr="00054002">
        <w:rPr>
          <w:vertAlign w:val="superscript"/>
        </w:rPr>
        <w:t>2</w:t>
      </w:r>
      <w:r>
        <w:t xml:space="preserve"> na základě geometrického plánu č.: 4040-43/2015 a souhlasu s dělením pozemků </w:t>
      </w:r>
      <w:r w:rsidR="007D12FC">
        <w:t>č. SSSÚ/41955/Och/2017 dne 13. 7. 2017,</w:t>
      </w:r>
    </w:p>
    <w:p w:rsidR="009C7F40" w:rsidRDefault="009C7F40" w:rsidP="00054002">
      <w:pPr>
        <w:pStyle w:val="NormlnIMP"/>
        <w:spacing w:line="240" w:lineRule="auto"/>
        <w:jc w:val="both"/>
      </w:pPr>
    </w:p>
    <w:p w:rsidR="007D12FC" w:rsidRDefault="00BA688C" w:rsidP="00054002">
      <w:pPr>
        <w:pStyle w:val="NormlnIMP"/>
        <w:spacing w:line="240" w:lineRule="auto"/>
        <w:jc w:val="both"/>
      </w:pPr>
      <w:r w:rsidRPr="00157216">
        <w:t>včetně všech součástí a příslušenství</w:t>
      </w:r>
      <w:r>
        <w:t xml:space="preserve"> a kupující  </w:t>
      </w:r>
      <w:r w:rsidR="007D12FC">
        <w:t>uvedené</w:t>
      </w:r>
      <w:r>
        <w:t xml:space="preserve"> pozemk</w:t>
      </w:r>
      <w:r w:rsidR="007D12FC">
        <w:t>y</w:t>
      </w:r>
      <w:r>
        <w:t xml:space="preserve"> </w:t>
      </w:r>
      <w:r w:rsidR="007D12FC">
        <w:t xml:space="preserve">v k.ú. Bludovice </w:t>
      </w:r>
      <w:r w:rsidR="00617924" w:rsidRPr="00157216">
        <w:t>včetně všech součástí a příslušenství</w:t>
      </w:r>
      <w:r w:rsidR="00617924">
        <w:t xml:space="preserve"> kupuje </w:t>
      </w:r>
      <w:r w:rsidRPr="00623D33">
        <w:t xml:space="preserve">za níže sjednaných podmínek do svého vlastnictví.  </w:t>
      </w:r>
    </w:p>
    <w:p w:rsidR="006F70DB" w:rsidRPr="00623D33" w:rsidRDefault="006F70DB" w:rsidP="00623D33">
      <w:pPr>
        <w:pStyle w:val="NormlnIMP"/>
        <w:spacing w:line="240" w:lineRule="auto"/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="003F5290">
        <w:t>IV</w:t>
      </w:r>
    </w:p>
    <w:p w:rsidR="004C43B0" w:rsidRPr="00623D33" w:rsidRDefault="00814A11" w:rsidP="00623D33">
      <w:pPr>
        <w:pStyle w:val="NormlnIMP"/>
        <w:spacing w:line="240" w:lineRule="auto"/>
        <w:jc w:val="center"/>
      </w:pPr>
      <w:r w:rsidRPr="00623D33">
        <w:t>Účel koupě</w:t>
      </w:r>
    </w:p>
    <w:p w:rsidR="004C43B0" w:rsidRPr="00623D33" w:rsidRDefault="004C43B0" w:rsidP="00623D33">
      <w:pPr>
        <w:pStyle w:val="NormlnIMP"/>
        <w:spacing w:line="240" w:lineRule="auto"/>
        <w:rPr>
          <w:b/>
        </w:rPr>
      </w:pPr>
    </w:p>
    <w:p w:rsidR="006F70DB" w:rsidRPr="00D749E1" w:rsidRDefault="00E927ED" w:rsidP="00617924">
      <w:pPr>
        <w:pStyle w:val="NormlnIMP"/>
        <w:spacing w:line="240" w:lineRule="auto"/>
        <w:jc w:val="both"/>
      </w:pPr>
      <w:r>
        <w:t>K</w:t>
      </w:r>
      <w:r w:rsidRPr="00623D33">
        <w:t xml:space="preserve">upující </w:t>
      </w:r>
      <w:r>
        <w:t>provedl rekonstrukci prodávané budovy a užívá ji za účelem zdravotnického centra poskytujícího služby oftalmologie, optometrie, prodejny dioptrických brýlí a prodejny zdravotnických potře</w:t>
      </w:r>
      <w:r w:rsidR="00617924">
        <w:t xml:space="preserve">b a </w:t>
      </w:r>
      <w:r w:rsidR="00617924" w:rsidRPr="00D749E1">
        <w:t>dále na prodávaných pozemcích vybudoval parkoviště a chodníky k budově.</w:t>
      </w: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>Článek V</w:t>
      </w:r>
    </w:p>
    <w:p w:rsidR="00814A11" w:rsidRPr="00623D33" w:rsidRDefault="00814A11" w:rsidP="00623D33">
      <w:pPr>
        <w:pStyle w:val="NormlnIMP"/>
        <w:spacing w:line="240" w:lineRule="auto"/>
        <w:jc w:val="center"/>
      </w:pPr>
      <w:r w:rsidRPr="00623D33">
        <w:t>Kupní cena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8F7777" w:rsidRDefault="008F7777" w:rsidP="00623D33">
      <w:pPr>
        <w:pStyle w:val="NormlnIMP"/>
        <w:numPr>
          <w:ilvl w:val="0"/>
          <w:numId w:val="30"/>
        </w:numPr>
        <w:spacing w:line="240" w:lineRule="auto"/>
      </w:pPr>
      <w:r>
        <w:t>Kupní ceny by</w:t>
      </w:r>
      <w:r w:rsidR="00617924">
        <w:t xml:space="preserve">ly stanoveny znaleckými posudky: </w:t>
      </w:r>
    </w:p>
    <w:p w:rsidR="009C7F40" w:rsidRDefault="008F7777" w:rsidP="00CA2266">
      <w:pPr>
        <w:pStyle w:val="NormlnIMP"/>
        <w:numPr>
          <w:ilvl w:val="0"/>
          <w:numId w:val="42"/>
        </w:numPr>
        <w:spacing w:line="240" w:lineRule="auto"/>
        <w:ind w:left="567" w:hanging="283"/>
      </w:pPr>
      <w:r>
        <w:t xml:space="preserve">Za pozemek a budovu byla </w:t>
      </w:r>
      <w:r w:rsidR="00B3016D">
        <w:t>kupní cena stanovena jako tržní dle znaleckého posudku č. 263-13/14 zpracovaného dne 3. 3. 2014 soudním znalcem Ing. Zdeňkem Michálkem:</w:t>
      </w:r>
    </w:p>
    <w:p w:rsidR="00B3016D" w:rsidRPr="009C7F40" w:rsidRDefault="00B3016D" w:rsidP="009C7F40">
      <w:pPr>
        <w:pStyle w:val="NormlnIMP"/>
        <w:spacing w:line="240" w:lineRule="auto"/>
        <w:ind w:left="567"/>
      </w:pPr>
      <w:r w:rsidRPr="009C7F40">
        <w:rPr>
          <w:szCs w:val="24"/>
        </w:rPr>
        <w:t>parc. č. 348/6 o výměře   494 m</w:t>
      </w:r>
      <w:r w:rsidRPr="009C7F40">
        <w:rPr>
          <w:szCs w:val="24"/>
          <w:vertAlign w:val="superscript"/>
        </w:rPr>
        <w:t>2</w:t>
      </w:r>
      <w:r w:rsidR="009C7F40">
        <w:rPr>
          <w:szCs w:val="24"/>
        </w:rPr>
        <w:t xml:space="preserve"> a budova č. p. 1613    </w:t>
      </w:r>
      <w:r w:rsidR="009C7F40">
        <w:rPr>
          <w:szCs w:val="24"/>
        </w:rPr>
        <w:tab/>
      </w:r>
      <w:r w:rsidR="009C7F40">
        <w:rPr>
          <w:szCs w:val="24"/>
        </w:rPr>
        <w:tab/>
        <w:t xml:space="preserve">     </w:t>
      </w:r>
      <w:r w:rsidRPr="009C7F40">
        <w:rPr>
          <w:b/>
          <w:szCs w:val="24"/>
        </w:rPr>
        <w:t>2 700 000,- Kč</w:t>
      </w:r>
    </w:p>
    <w:p w:rsidR="00B3016D" w:rsidRDefault="00B3016D" w:rsidP="00B3016D"/>
    <w:p w:rsidR="00B3016D" w:rsidRPr="007F173C" w:rsidRDefault="00B3016D" w:rsidP="00B3016D">
      <w:pPr>
        <w:pStyle w:val="NormlnIMP"/>
        <w:numPr>
          <w:ilvl w:val="0"/>
          <w:numId w:val="42"/>
        </w:numPr>
        <w:spacing w:line="240" w:lineRule="auto"/>
        <w:ind w:left="567" w:hanging="283"/>
      </w:pPr>
      <w:r>
        <w:t>Za pozemky byla kupní cena stanovena jako tržní dle znaleckého posudku č. 423-19/17 zpracovaného dne 6. 6. 2017 soudním znalcem Ing. Zdeňkem Michálkem:</w:t>
      </w:r>
    </w:p>
    <w:p w:rsidR="00B3016D" w:rsidRPr="00CA2266" w:rsidRDefault="009C7F40" w:rsidP="009C7F4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016D" w:rsidRPr="00CA2266">
        <w:rPr>
          <w:sz w:val="24"/>
          <w:szCs w:val="24"/>
        </w:rPr>
        <w:t>parc. č. 348/13 o výměře 159 m</w:t>
      </w:r>
      <w:r w:rsidR="00B3016D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:</w:t>
      </w:r>
      <w:r w:rsidR="00B3016D" w:rsidRPr="00CA2266">
        <w:rPr>
          <w:sz w:val="24"/>
          <w:szCs w:val="24"/>
        </w:rPr>
        <w:t xml:space="preserve">   630,- Kč/m</w:t>
      </w:r>
      <w:r w:rsidR="00BF391E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B3016D" w:rsidRPr="00CA2266">
        <w:rPr>
          <w:sz w:val="24"/>
          <w:szCs w:val="24"/>
        </w:rPr>
        <w:t>100 170,- Kč</w:t>
      </w:r>
    </w:p>
    <w:p w:rsidR="00B3016D" w:rsidRPr="00CA2266" w:rsidRDefault="009C7F40" w:rsidP="009C7F4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016D" w:rsidRPr="00CA2266">
        <w:rPr>
          <w:sz w:val="24"/>
          <w:szCs w:val="24"/>
        </w:rPr>
        <w:t>parc. č. 348/16 o výměře   35 m</w:t>
      </w:r>
      <w:r w:rsidR="00B3016D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:</w:t>
      </w:r>
      <w:r w:rsidR="00B3016D" w:rsidRPr="00CA2266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  <w:r w:rsidR="00B3016D" w:rsidRPr="00CA2266">
        <w:rPr>
          <w:sz w:val="24"/>
          <w:szCs w:val="24"/>
        </w:rPr>
        <w:t>630,- Kč/m</w:t>
      </w:r>
      <w:r w:rsidR="00BF391E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3016D" w:rsidRPr="00CA2266">
        <w:rPr>
          <w:sz w:val="24"/>
          <w:szCs w:val="24"/>
        </w:rPr>
        <w:t>22 050,- Kč</w:t>
      </w:r>
    </w:p>
    <w:p w:rsidR="00B3016D" w:rsidRPr="00CA2266" w:rsidRDefault="009C7F40" w:rsidP="009C7F4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016D" w:rsidRPr="00CA2266">
        <w:rPr>
          <w:sz w:val="24"/>
          <w:szCs w:val="24"/>
        </w:rPr>
        <w:t>parc. č. 348/17 o výměře   23 m</w:t>
      </w:r>
      <w:r w:rsidR="00B3016D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:</w:t>
      </w:r>
      <w:r w:rsidR="00B3016D" w:rsidRPr="00CA2266">
        <w:rPr>
          <w:sz w:val="24"/>
          <w:szCs w:val="24"/>
        </w:rPr>
        <w:t xml:space="preserve">   790,- Kč/m</w:t>
      </w:r>
      <w:r w:rsidR="00BF391E" w:rsidRPr="00CA226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3016D" w:rsidRPr="00CA2266">
        <w:rPr>
          <w:sz w:val="24"/>
          <w:szCs w:val="24"/>
        </w:rPr>
        <w:t>18 170,- Kč</w:t>
      </w:r>
    </w:p>
    <w:p w:rsidR="00B3016D" w:rsidRPr="00CA2266" w:rsidRDefault="009C7F40" w:rsidP="009C7F4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016D" w:rsidRPr="00CA2266">
        <w:rPr>
          <w:sz w:val="24"/>
          <w:szCs w:val="24"/>
        </w:rPr>
        <w:t>celkem                             217 m</w:t>
      </w:r>
      <w:r w:rsidR="00BF391E" w:rsidRPr="00CA2266">
        <w:rPr>
          <w:sz w:val="24"/>
          <w:szCs w:val="24"/>
          <w:vertAlign w:val="superscript"/>
        </w:rPr>
        <w:t>2</w:t>
      </w:r>
      <w:r w:rsidR="00B3016D" w:rsidRPr="00CA2266">
        <w:rPr>
          <w:sz w:val="24"/>
          <w:szCs w:val="24"/>
        </w:rPr>
        <w:t>                                                                  </w:t>
      </w:r>
      <w:r>
        <w:rPr>
          <w:sz w:val="24"/>
          <w:szCs w:val="24"/>
        </w:rPr>
        <w:t xml:space="preserve"> </w:t>
      </w:r>
      <w:r w:rsidR="00B3016D" w:rsidRPr="00627A06">
        <w:rPr>
          <w:b/>
          <w:sz w:val="24"/>
          <w:szCs w:val="24"/>
        </w:rPr>
        <w:t>140 390,- Kč</w:t>
      </w:r>
    </w:p>
    <w:p w:rsidR="00B3016D" w:rsidRPr="00B3016D" w:rsidRDefault="00B3016D" w:rsidP="00BF391E">
      <w:pPr>
        <w:ind w:firstLine="2385"/>
        <w:rPr>
          <w:sz w:val="24"/>
          <w:szCs w:val="24"/>
          <w:vertAlign w:val="superscript"/>
        </w:rPr>
      </w:pPr>
    </w:p>
    <w:p w:rsidR="009C7F40" w:rsidRDefault="009C7F40" w:rsidP="00CA22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BF391E" w:rsidRPr="007F173C">
        <w:rPr>
          <w:sz w:val="24"/>
          <w:szCs w:val="24"/>
        </w:rPr>
        <w:t>Celková kupní cena</w:t>
      </w:r>
      <w:r>
        <w:rPr>
          <w:sz w:val="24"/>
          <w:szCs w:val="24"/>
        </w:rPr>
        <w:t xml:space="preserve"> za prodávané nemovitosti                                     </w:t>
      </w:r>
      <w:r w:rsidR="007F173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BF391E" w:rsidRPr="009C7F40">
        <w:rPr>
          <w:b/>
          <w:sz w:val="24"/>
          <w:szCs w:val="24"/>
        </w:rPr>
        <w:t xml:space="preserve">2 840 390,- </w:t>
      </w:r>
      <w:r w:rsidRPr="009C7F40">
        <w:rPr>
          <w:b/>
          <w:sz w:val="24"/>
          <w:szCs w:val="24"/>
        </w:rPr>
        <w:t>Kč</w:t>
      </w:r>
    </w:p>
    <w:p w:rsidR="009C7F40" w:rsidRDefault="009C7F40" w:rsidP="00CA22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F391E" w:rsidRPr="00CA2266">
        <w:rPr>
          <w:sz w:val="24"/>
          <w:szCs w:val="24"/>
        </w:rPr>
        <w:t xml:space="preserve">+ DPH 21% </w:t>
      </w:r>
      <w:r>
        <w:rPr>
          <w:sz w:val="24"/>
          <w:szCs w:val="24"/>
        </w:rPr>
        <w:t xml:space="preserve">                                          </w:t>
      </w:r>
      <w:r w:rsidRPr="00CA2266">
        <w:rPr>
          <w:sz w:val="24"/>
          <w:szCs w:val="24"/>
        </w:rPr>
        <w:t>596 48</w:t>
      </w:r>
      <w:r>
        <w:rPr>
          <w:sz w:val="24"/>
          <w:szCs w:val="24"/>
        </w:rPr>
        <w:t>2</w:t>
      </w:r>
      <w:r w:rsidRPr="00CA2266">
        <w:rPr>
          <w:sz w:val="24"/>
          <w:szCs w:val="24"/>
        </w:rPr>
        <w:t>,</w:t>
      </w:r>
      <w:r>
        <w:rPr>
          <w:sz w:val="24"/>
          <w:szCs w:val="24"/>
        </w:rPr>
        <w:t>-</w:t>
      </w:r>
      <w:r w:rsidRPr="00CA2266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</w:t>
      </w:r>
      <w:r w:rsidR="00627A06">
        <w:rPr>
          <w:sz w:val="24"/>
          <w:szCs w:val="24"/>
        </w:rPr>
        <w:t xml:space="preserve">                   </w:t>
      </w:r>
    </w:p>
    <w:p w:rsidR="00B33461" w:rsidRPr="00627A06" w:rsidRDefault="009C7F40" w:rsidP="00CA22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tj. celková kupní cena včetně DPH činí                                                   </w:t>
      </w:r>
      <w:r w:rsidR="00B33461" w:rsidRPr="00B33461">
        <w:rPr>
          <w:b/>
          <w:sz w:val="24"/>
          <w:szCs w:val="24"/>
        </w:rPr>
        <w:t>3 436 872,- Kč</w:t>
      </w:r>
    </w:p>
    <w:p w:rsidR="009C7F40" w:rsidRDefault="009C7F40" w:rsidP="009C7F4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F391E" w:rsidRPr="00D749E1" w:rsidRDefault="009C7F40" w:rsidP="00D749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749E1">
        <w:rPr>
          <w:sz w:val="24"/>
          <w:szCs w:val="24"/>
        </w:rPr>
        <w:t xml:space="preserve">Smluvní strany konstatují, že před podpisem této smlouvy kupující uhradil jistotu ve  </w:t>
      </w:r>
      <w:r w:rsidRPr="00D749E1">
        <w:rPr>
          <w:sz w:val="24"/>
          <w:szCs w:val="24"/>
        </w:rPr>
        <w:br/>
        <w:t xml:space="preserve">       výši </w:t>
      </w:r>
      <w:r w:rsidR="00BF391E" w:rsidRPr="00D749E1">
        <w:rPr>
          <w:sz w:val="24"/>
          <w:szCs w:val="24"/>
        </w:rPr>
        <w:t>500 000,- Kč</w:t>
      </w:r>
      <w:r w:rsidR="00EF52F6" w:rsidRPr="00D749E1">
        <w:rPr>
          <w:sz w:val="24"/>
          <w:szCs w:val="24"/>
        </w:rPr>
        <w:t>. K</w:t>
      </w:r>
      <w:r w:rsidRPr="00D749E1">
        <w:rPr>
          <w:sz w:val="24"/>
          <w:szCs w:val="24"/>
        </w:rPr>
        <w:t xml:space="preserve">upující se zavazuje uhradit zbývající část kupní ceny ve výši </w:t>
      </w:r>
      <w:r w:rsidR="00627A06" w:rsidRPr="00D749E1">
        <w:rPr>
          <w:sz w:val="24"/>
          <w:szCs w:val="24"/>
        </w:rPr>
        <w:t xml:space="preserve">   </w:t>
      </w:r>
      <w:r w:rsidR="00B33461" w:rsidRPr="00D749E1">
        <w:rPr>
          <w:sz w:val="24"/>
          <w:szCs w:val="24"/>
        </w:rPr>
        <w:t xml:space="preserve"> </w:t>
      </w:r>
      <w:r w:rsidRPr="00D749E1">
        <w:rPr>
          <w:sz w:val="24"/>
          <w:szCs w:val="24"/>
        </w:rPr>
        <w:t xml:space="preserve">      </w:t>
      </w:r>
      <w:r w:rsidRPr="00D749E1">
        <w:rPr>
          <w:sz w:val="24"/>
          <w:szCs w:val="24"/>
        </w:rPr>
        <w:br/>
        <w:t xml:space="preserve">       </w:t>
      </w:r>
      <w:r w:rsidR="00BF391E" w:rsidRPr="00D749E1">
        <w:rPr>
          <w:b/>
          <w:sz w:val="24"/>
          <w:szCs w:val="24"/>
        </w:rPr>
        <w:t>2</w:t>
      </w:r>
      <w:r w:rsidR="00054002" w:rsidRPr="00D749E1">
        <w:rPr>
          <w:b/>
          <w:sz w:val="24"/>
          <w:szCs w:val="24"/>
        </w:rPr>
        <w:t> 936 872,-</w:t>
      </w:r>
      <w:r w:rsidR="00BF391E" w:rsidRPr="00D749E1">
        <w:rPr>
          <w:b/>
          <w:sz w:val="24"/>
          <w:szCs w:val="24"/>
        </w:rPr>
        <w:t xml:space="preserve"> Kč</w:t>
      </w:r>
      <w:r w:rsidR="00B33461" w:rsidRPr="00D749E1">
        <w:rPr>
          <w:sz w:val="24"/>
          <w:szCs w:val="24"/>
        </w:rPr>
        <w:t xml:space="preserve"> </w:t>
      </w:r>
      <w:r w:rsidR="00BF391E" w:rsidRPr="00D749E1">
        <w:rPr>
          <w:sz w:val="24"/>
          <w:szCs w:val="24"/>
        </w:rPr>
        <w:t>(slovy: dvamiliony</w:t>
      </w:r>
      <w:r w:rsidR="00054002" w:rsidRPr="00D749E1">
        <w:rPr>
          <w:sz w:val="24"/>
          <w:szCs w:val="24"/>
        </w:rPr>
        <w:t>devětsettřicetšestosmsetsedumdesátdvě</w:t>
      </w:r>
      <w:r w:rsidR="00BF391E" w:rsidRPr="00D749E1">
        <w:rPr>
          <w:sz w:val="24"/>
          <w:szCs w:val="24"/>
        </w:rPr>
        <w:t>korun</w:t>
      </w:r>
      <w:r w:rsidR="00054002" w:rsidRPr="00D749E1">
        <w:rPr>
          <w:sz w:val="24"/>
          <w:szCs w:val="24"/>
        </w:rPr>
        <w:t>y</w:t>
      </w:r>
      <w:r w:rsidR="00BF391E" w:rsidRPr="00D749E1">
        <w:rPr>
          <w:sz w:val="24"/>
          <w:szCs w:val="24"/>
        </w:rPr>
        <w:t>česk</w:t>
      </w:r>
      <w:r w:rsidR="00054002" w:rsidRPr="00D749E1">
        <w:rPr>
          <w:sz w:val="24"/>
          <w:szCs w:val="24"/>
        </w:rPr>
        <w:t>é</w:t>
      </w:r>
      <w:r w:rsidR="00BF391E" w:rsidRPr="00D749E1">
        <w:rPr>
          <w:sz w:val="24"/>
          <w:szCs w:val="24"/>
        </w:rPr>
        <w:t>).</w:t>
      </w:r>
    </w:p>
    <w:p w:rsidR="006F70DB" w:rsidRPr="00EF52F6" w:rsidRDefault="006F70DB" w:rsidP="00627A06">
      <w:pPr>
        <w:rPr>
          <w:color w:val="FF0000"/>
          <w:sz w:val="24"/>
          <w:szCs w:val="24"/>
        </w:rPr>
      </w:pPr>
    </w:p>
    <w:p w:rsidR="004456D3" w:rsidRPr="00D749E1" w:rsidRDefault="00EF52F6" w:rsidP="00CA2266">
      <w:pPr>
        <w:pStyle w:val="NormlnIMP"/>
        <w:numPr>
          <w:ilvl w:val="0"/>
          <w:numId w:val="30"/>
        </w:numPr>
        <w:spacing w:line="240" w:lineRule="auto"/>
        <w:jc w:val="both"/>
      </w:pPr>
      <w:r w:rsidRPr="00D749E1">
        <w:rPr>
          <w:b/>
        </w:rPr>
        <w:t>Zbývající část kupní ceny ve výši 2 936 872,- Kč</w:t>
      </w:r>
      <w:r w:rsidRPr="00D749E1">
        <w:t xml:space="preserve"> </w:t>
      </w:r>
      <w:r w:rsidR="004C43B0" w:rsidRPr="00D749E1">
        <w:t xml:space="preserve">uhradí kupující do 30 dnů od uzavření </w:t>
      </w:r>
      <w:r w:rsidR="008E6B74" w:rsidRPr="00D749E1">
        <w:t xml:space="preserve">této </w:t>
      </w:r>
      <w:r w:rsidR="004C43B0" w:rsidRPr="00D749E1">
        <w:t>smlouvy</w:t>
      </w:r>
      <w:r w:rsidRPr="00D749E1">
        <w:t xml:space="preserve"> </w:t>
      </w:r>
      <w:r w:rsidR="00B33461" w:rsidRPr="00D749E1">
        <w:t xml:space="preserve">převodem na účet prodávajícího, </w:t>
      </w:r>
      <w:r w:rsidR="004C43B0" w:rsidRPr="00D749E1">
        <w:t>uvedený v</w:t>
      </w:r>
      <w:r w:rsidRPr="00D749E1">
        <w:t xml:space="preserve"> Článku I </w:t>
      </w:r>
      <w:r w:rsidR="008E6B74" w:rsidRPr="00D749E1">
        <w:t xml:space="preserve">této </w:t>
      </w:r>
      <w:r w:rsidR="004C43B0" w:rsidRPr="00D749E1">
        <w:t>smlouvy.</w:t>
      </w:r>
      <w:r w:rsidR="00D03621" w:rsidRPr="00D749E1">
        <w:t xml:space="preserve"> Nebude-li </w:t>
      </w:r>
      <w:r w:rsidR="00B33461" w:rsidRPr="00D749E1">
        <w:t xml:space="preserve">uvedená částka </w:t>
      </w:r>
      <w:r w:rsidR="00D03621" w:rsidRPr="00D749E1">
        <w:t xml:space="preserve">uhrazena ve </w:t>
      </w:r>
      <w:r w:rsidR="008E6B74" w:rsidRPr="00D749E1">
        <w:t>s</w:t>
      </w:r>
      <w:r w:rsidR="00D03621" w:rsidRPr="00D749E1">
        <w:t>jednaném termínu, je prodávající oprávněn od této smlouvy odstoupit.</w:t>
      </w:r>
    </w:p>
    <w:p w:rsidR="006F70DB" w:rsidRPr="006B0062" w:rsidRDefault="006F70DB" w:rsidP="00C85A62">
      <w:pPr>
        <w:pStyle w:val="NormlnIMP"/>
        <w:spacing w:line="240" w:lineRule="auto"/>
        <w:rPr>
          <w:color w:val="FF0000"/>
        </w:rPr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>Článek V</w:t>
      </w:r>
      <w:r w:rsidR="003F5290">
        <w:t>I</w:t>
      </w:r>
    </w:p>
    <w:p w:rsidR="00814A11" w:rsidRPr="00623D33" w:rsidRDefault="00814A11" w:rsidP="00623D33">
      <w:pPr>
        <w:jc w:val="center"/>
        <w:rPr>
          <w:sz w:val="24"/>
          <w:szCs w:val="24"/>
        </w:rPr>
      </w:pPr>
      <w:r w:rsidRPr="00623D33">
        <w:rPr>
          <w:sz w:val="24"/>
          <w:szCs w:val="24"/>
        </w:rPr>
        <w:t>Práva třetích osob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264A0F" w:rsidRPr="00187399" w:rsidRDefault="001C353A" w:rsidP="00CA2266">
      <w:pPr>
        <w:pStyle w:val="NormlnIMP"/>
        <w:numPr>
          <w:ilvl w:val="0"/>
          <w:numId w:val="6"/>
        </w:numPr>
        <w:spacing w:line="240" w:lineRule="auto"/>
        <w:ind w:left="284" w:hanging="284"/>
        <w:jc w:val="both"/>
        <w:rPr>
          <w:color w:val="FF0000"/>
        </w:rPr>
      </w:pPr>
      <w:r w:rsidRPr="000F0929">
        <w:t>Prodávající prohlašuje, že pozemky, které jsou předmětem prodeje, nejsou zatíženy věcnými právy k cizím věcem</w:t>
      </w:r>
      <w:r w:rsidR="00CA2266">
        <w:t>, než jak je uvedeno na příslušném listu vlastnictví č. 10001 pro obec Havířov, katastrální území Bludovice</w:t>
      </w:r>
      <w:r w:rsidR="00187399">
        <w:t>.</w:t>
      </w:r>
    </w:p>
    <w:p w:rsidR="001C353A" w:rsidRPr="00187399" w:rsidRDefault="001C353A" w:rsidP="001C353A">
      <w:pPr>
        <w:pStyle w:val="NormlnIMP"/>
        <w:spacing w:line="240" w:lineRule="auto"/>
        <w:ind w:left="284"/>
        <w:rPr>
          <w:color w:val="FF0000"/>
        </w:rPr>
      </w:pPr>
    </w:p>
    <w:p w:rsidR="00BC3014" w:rsidRPr="00623D33" w:rsidRDefault="00814A11" w:rsidP="00623D33">
      <w:pPr>
        <w:pStyle w:val="NormlnIMP"/>
        <w:numPr>
          <w:ilvl w:val="0"/>
          <w:numId w:val="6"/>
        </w:numPr>
        <w:spacing w:line="240" w:lineRule="auto"/>
        <w:ind w:left="284" w:hanging="284"/>
      </w:pPr>
      <w:r w:rsidRPr="00623D33">
        <w:t>Kupující prohlašuje, že stav kupovan</w:t>
      </w:r>
      <w:r w:rsidR="0032083D">
        <w:t>ých pozemků</w:t>
      </w:r>
      <w:r w:rsidRPr="00623D33">
        <w:t xml:space="preserve"> je mu známý a nemá k němu výhrady.                                                        </w:t>
      </w:r>
    </w:p>
    <w:p w:rsidR="006F70DB" w:rsidRDefault="006F70DB" w:rsidP="00C85A62">
      <w:pPr>
        <w:pStyle w:val="NormlnIMP"/>
        <w:spacing w:line="240" w:lineRule="auto"/>
        <w:rPr>
          <w:color w:val="FF0000"/>
        </w:rPr>
      </w:pPr>
    </w:p>
    <w:p w:rsidR="00E17946" w:rsidRPr="00AE46E6" w:rsidRDefault="005A0E92" w:rsidP="00E927ED">
      <w:pPr>
        <w:pStyle w:val="NormlnIMP"/>
        <w:spacing w:line="240" w:lineRule="auto"/>
        <w:jc w:val="center"/>
      </w:pPr>
      <w:r w:rsidRPr="00AE46E6">
        <w:t>Článek VII</w:t>
      </w:r>
    </w:p>
    <w:p w:rsidR="00814A11" w:rsidRDefault="00814A11" w:rsidP="00623D33">
      <w:pPr>
        <w:pStyle w:val="NormlnIMP"/>
        <w:spacing w:line="240" w:lineRule="auto"/>
        <w:jc w:val="center"/>
      </w:pPr>
      <w:r w:rsidRPr="00623D33">
        <w:t>Vklad do katastru nemovitostí</w:t>
      </w:r>
    </w:p>
    <w:p w:rsidR="0032083D" w:rsidRPr="00623D33" w:rsidRDefault="0032083D" w:rsidP="00623D33">
      <w:pPr>
        <w:pStyle w:val="NormlnIMP"/>
        <w:spacing w:line="240" w:lineRule="auto"/>
        <w:jc w:val="center"/>
      </w:pPr>
    </w:p>
    <w:p w:rsidR="00C85A62" w:rsidRDefault="005A0E92" w:rsidP="00AE46E6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623D33">
        <w:t xml:space="preserve">Návrh na vklad vlastnického práva </w:t>
      </w:r>
      <w:r w:rsidRPr="005A0E92">
        <w:t>do</w:t>
      </w:r>
      <w:r w:rsidRPr="00623D33">
        <w:t xml:space="preserve"> katastru nemovitostí podá </w:t>
      </w:r>
      <w:r>
        <w:t xml:space="preserve">kupující po úplném zaplacení kupní ceny. </w:t>
      </w:r>
      <w:r w:rsidRPr="00623D33">
        <w:t xml:space="preserve"> </w:t>
      </w:r>
    </w:p>
    <w:p w:rsidR="005A0E92" w:rsidRDefault="005A0E92" w:rsidP="00C85A62">
      <w:pPr>
        <w:pStyle w:val="NormlnIMP"/>
        <w:spacing w:line="240" w:lineRule="auto"/>
        <w:ind w:left="284"/>
        <w:jc w:val="both"/>
      </w:pPr>
      <w:r w:rsidRPr="00623D33">
        <w:t xml:space="preserve">     </w:t>
      </w:r>
    </w:p>
    <w:p w:rsidR="005A0E92" w:rsidRPr="005A0E92" w:rsidRDefault="005A0E92" w:rsidP="005A0E92">
      <w:pPr>
        <w:pStyle w:val="NormlnIMP"/>
        <w:numPr>
          <w:ilvl w:val="0"/>
          <w:numId w:val="8"/>
        </w:numPr>
        <w:spacing w:line="240" w:lineRule="auto"/>
        <w:ind w:left="284" w:hanging="284"/>
        <w:rPr>
          <w:strike/>
          <w:szCs w:val="24"/>
        </w:rPr>
      </w:pPr>
      <w:r w:rsidRPr="00CC60FA">
        <w:t xml:space="preserve">Správní poplatek za vklad vlastnického práva </w:t>
      </w:r>
      <w:r w:rsidRPr="005A0E92">
        <w:t>uhradí</w:t>
      </w:r>
      <w:r>
        <w:t xml:space="preserve"> kupující. </w:t>
      </w:r>
      <w:r w:rsidRPr="002A670D">
        <w:t>Nebude-li tento správní poplatek uhrazen, je prodávající oprávněn od této smlouvy odstoupit.</w:t>
      </w:r>
    </w:p>
    <w:p w:rsidR="005A0E92" w:rsidRDefault="005A0E92" w:rsidP="005A0E92">
      <w:pPr>
        <w:pStyle w:val="NormlnIMP"/>
        <w:spacing w:line="240" w:lineRule="auto"/>
        <w:ind w:left="284"/>
        <w:jc w:val="both"/>
      </w:pPr>
    </w:p>
    <w:p w:rsidR="005A0E92" w:rsidRDefault="005A0E92" w:rsidP="005A0E92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D73483">
        <w:t xml:space="preserve">Vlastnické právo bude do katastru nemovitostí zapsáno na základě návrhu na vklad podaného u Katastrálního úřadu pro Moravskoslezský kraj, </w:t>
      </w:r>
      <w:r>
        <w:t>katastrální pracoviště Ostrava.</w:t>
      </w:r>
    </w:p>
    <w:p w:rsidR="005A0E92" w:rsidRDefault="005A0E92" w:rsidP="005A0E92">
      <w:pPr>
        <w:pStyle w:val="NormlnIMP"/>
        <w:spacing w:line="240" w:lineRule="auto"/>
        <w:ind w:left="284"/>
        <w:jc w:val="both"/>
      </w:pPr>
    </w:p>
    <w:p w:rsidR="006E74DB" w:rsidRPr="00CC60FA" w:rsidRDefault="005A0E92" w:rsidP="005A0E92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D73483">
        <w:t>Smluvní strany berou na vědomí, že k</w:t>
      </w:r>
      <w:r w:rsidRPr="00D73483">
        <w:rPr>
          <w:szCs w:val="24"/>
        </w:rPr>
        <w:t xml:space="preserve"> přechodu vlastnického práva z prodávajícího na kupujícího dojde </w:t>
      </w:r>
      <w:r w:rsidRPr="00D73483">
        <w:t>dnem vkladu vlastnictví dle této smlouvy do katastru nemovitostí.</w:t>
      </w:r>
    </w:p>
    <w:p w:rsidR="005C271E" w:rsidRPr="00623D33" w:rsidRDefault="005C271E" w:rsidP="00623D33">
      <w:pPr>
        <w:pStyle w:val="NormlnIMP"/>
        <w:spacing w:line="240" w:lineRule="auto"/>
      </w:pPr>
    </w:p>
    <w:p w:rsidR="006F70DB" w:rsidRPr="00EF52F6" w:rsidRDefault="00814A11" w:rsidP="00EF52F6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  <w:rPr>
          <w:b/>
        </w:rPr>
      </w:pPr>
      <w:r w:rsidRPr="00623D33">
        <w:t xml:space="preserve">Na základě této smlouvy lze do katastru nemovitostí zapsat jako vlastníka </w:t>
      </w:r>
      <w:r w:rsidR="00BC3014" w:rsidRPr="00623D33">
        <w:t xml:space="preserve"> pozemků</w:t>
      </w:r>
      <w:r w:rsidRPr="00623D33">
        <w:t xml:space="preserve"> parc. č.</w:t>
      </w:r>
      <w:r w:rsidR="00E927ED">
        <w:t xml:space="preserve"> 348/6,</w:t>
      </w:r>
      <w:r w:rsidR="0070472A">
        <w:t xml:space="preserve"> jehož součástí je </w:t>
      </w:r>
      <w:r w:rsidR="00627A06">
        <w:t>budova č. p. 1613,</w:t>
      </w:r>
      <w:r w:rsidR="00E927ED">
        <w:t xml:space="preserve"> </w:t>
      </w:r>
      <w:r w:rsidR="00EF52F6">
        <w:t xml:space="preserve">parc. č. </w:t>
      </w:r>
      <w:r w:rsidR="00E927ED">
        <w:t xml:space="preserve">348/13, </w:t>
      </w:r>
      <w:r w:rsidR="00EF52F6">
        <w:t xml:space="preserve">parc. č. </w:t>
      </w:r>
      <w:r w:rsidR="00E927ED">
        <w:t xml:space="preserve">348/16 a </w:t>
      </w:r>
      <w:r w:rsidR="00EF52F6">
        <w:t xml:space="preserve">parc. č. </w:t>
      </w:r>
      <w:r w:rsidR="00E927ED">
        <w:t xml:space="preserve">348/17 vše </w:t>
      </w:r>
      <w:r w:rsidR="00BC3014" w:rsidRPr="00623D33">
        <w:t>v k.ú.</w:t>
      </w:r>
      <w:r w:rsidR="00627A06">
        <w:t xml:space="preserve"> </w:t>
      </w:r>
      <w:r w:rsidR="00E927ED">
        <w:t>Bludovice</w:t>
      </w:r>
      <w:r w:rsidR="001D2907" w:rsidRPr="00623D33">
        <w:t>:</w:t>
      </w:r>
      <w:r w:rsidR="00BC3014" w:rsidRPr="00623D33">
        <w:t xml:space="preserve"> </w:t>
      </w:r>
      <w:r w:rsidRPr="00623D33">
        <w:t xml:space="preserve">                   </w:t>
      </w:r>
      <w:r w:rsidR="00EF52F6">
        <w:t xml:space="preserve">                             </w:t>
      </w:r>
    </w:p>
    <w:p w:rsidR="00BC3014" w:rsidRPr="00623D33" w:rsidRDefault="009F3597" w:rsidP="009F3597">
      <w:pPr>
        <w:pStyle w:val="NormlnIMP"/>
        <w:spacing w:line="240" w:lineRule="auto"/>
        <w:ind w:left="5040"/>
        <w:rPr>
          <w:b/>
        </w:rPr>
      </w:pPr>
      <w:r w:rsidRPr="00CA626C">
        <w:rPr>
          <w:szCs w:val="24"/>
        </w:rPr>
        <w:t>OPTOMED Havířov s.r.o.</w:t>
      </w:r>
      <w:r w:rsidR="00814A11" w:rsidRPr="00623D33">
        <w:t xml:space="preserve">                   </w:t>
      </w:r>
      <w:r w:rsidR="00814A11" w:rsidRPr="00623D33">
        <w:rPr>
          <w:b/>
        </w:rPr>
        <w:t xml:space="preserve">                 </w:t>
      </w:r>
    </w:p>
    <w:p w:rsidR="00623D33" w:rsidRDefault="00814A11" w:rsidP="00623D33">
      <w:pPr>
        <w:pStyle w:val="NormlnIMP"/>
        <w:spacing w:line="240" w:lineRule="auto"/>
      </w:pPr>
      <w:r w:rsidRPr="003F3BFD">
        <w:t xml:space="preserve">    </w:t>
      </w:r>
      <w:r w:rsidR="009F3597">
        <w:tab/>
      </w:r>
      <w:r w:rsidR="009F3597">
        <w:tab/>
      </w:r>
      <w:r w:rsidR="009F3597">
        <w:tab/>
      </w:r>
      <w:r w:rsidR="009F3597">
        <w:tab/>
      </w:r>
      <w:r w:rsidR="009F3597">
        <w:tab/>
      </w:r>
      <w:r w:rsidR="009F3597">
        <w:tab/>
      </w:r>
      <w:r w:rsidR="009F3597">
        <w:tab/>
        <w:t>IČO: 02248565.</w:t>
      </w:r>
      <w:r w:rsidRPr="003F3BFD">
        <w:t xml:space="preserve">                                                   </w:t>
      </w:r>
      <w:r w:rsidR="007B7937" w:rsidRPr="003F3BFD">
        <w:t xml:space="preserve">      </w:t>
      </w:r>
      <w:r w:rsidR="00F37694" w:rsidRPr="003F3BFD">
        <w:t xml:space="preserve"> </w:t>
      </w:r>
      <w:r w:rsidR="007B7937" w:rsidRPr="003F3BFD">
        <w:t xml:space="preserve">                      </w:t>
      </w:r>
    </w:p>
    <w:p w:rsidR="006E74DB" w:rsidRPr="002A670D" w:rsidRDefault="006E74DB" w:rsidP="00AE46E6">
      <w:pPr>
        <w:pStyle w:val="Zkladntext"/>
        <w:jc w:val="left"/>
      </w:pPr>
    </w:p>
    <w:p w:rsidR="006E74DB" w:rsidRDefault="006E74DB" w:rsidP="009E05BE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CC60FA">
        <w:t xml:space="preserve">Pro případ zamítnutí zápisu vlastnického na základě této smlouvy katastrálním úřadem se smluvní strany zavazují učinit veškeré relevantní kroky k odstranění překážek provedení zápisu při zachování smyslu a účelu této smlouvy. </w:t>
      </w:r>
    </w:p>
    <w:p w:rsidR="00CC60FA" w:rsidRDefault="00CC60FA" w:rsidP="00CC60FA">
      <w:pPr>
        <w:pStyle w:val="Odstavecseseznamem"/>
      </w:pPr>
    </w:p>
    <w:p w:rsidR="00C85A62" w:rsidRDefault="001F1E68" w:rsidP="00623D33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E943BC">
        <w:t>Poplatníkem daně z nabytí nemovitých věcí je kupující,</w:t>
      </w:r>
      <w:r w:rsidR="00CA2266">
        <w:t xml:space="preserve"> kterému je povinnost zaplatit </w:t>
      </w:r>
      <w:r w:rsidRPr="00E943BC">
        <w:t>daň stanovena ustanovením § 1 zákonného opatření senátu č. 340/2013 Sb., o dani z nabytí  nemovitých věcí, ve znění pozdějších předpisů. Daňové přiznání k dani z nabytí nemovitých věcí je poplatník povinen podat nejpozději do konce třetího kalendářního měsíce následujícího po kalendářním měsíci, v němž byl v katastru nemovitostí proveden  vklad vlastnického práva k pozemk</w:t>
      </w:r>
      <w:r w:rsidR="0070472A">
        <w:t>ům</w:t>
      </w:r>
      <w:r w:rsidRPr="00E943BC">
        <w:t>.</w:t>
      </w:r>
    </w:p>
    <w:p w:rsidR="006F70DB" w:rsidRDefault="006F70DB" w:rsidP="00623D33">
      <w:pPr>
        <w:pStyle w:val="NormlnIMP"/>
        <w:spacing w:line="240" w:lineRule="auto"/>
      </w:pPr>
    </w:p>
    <w:p w:rsidR="006F70DB" w:rsidRDefault="006F70DB" w:rsidP="00623D33">
      <w:pPr>
        <w:pStyle w:val="NormlnIMP"/>
        <w:spacing w:line="240" w:lineRule="auto"/>
      </w:pPr>
    </w:p>
    <w:p w:rsidR="006F70DB" w:rsidRDefault="006F70DB" w:rsidP="00623D33">
      <w:pPr>
        <w:pStyle w:val="NormlnIMP"/>
        <w:spacing w:line="240" w:lineRule="auto"/>
      </w:pPr>
    </w:p>
    <w:p w:rsidR="006F70DB" w:rsidRDefault="006F70DB" w:rsidP="0013091C">
      <w:pPr>
        <w:pStyle w:val="NormlnIMP"/>
        <w:spacing w:line="240" w:lineRule="auto"/>
      </w:pPr>
    </w:p>
    <w:p w:rsidR="0013091C" w:rsidRPr="0013091C" w:rsidRDefault="007F173C" w:rsidP="0013091C">
      <w:pPr>
        <w:pStyle w:val="NormlnIMP"/>
        <w:spacing w:line="240" w:lineRule="auto"/>
        <w:ind w:left="284" w:hanging="284"/>
        <w:jc w:val="center"/>
      </w:pPr>
      <w:r>
        <w:lastRenderedPageBreak/>
        <w:t>Část VIII</w:t>
      </w:r>
    </w:p>
    <w:p w:rsidR="0013091C" w:rsidRPr="0013091C" w:rsidRDefault="0013091C" w:rsidP="0013091C">
      <w:pPr>
        <w:pStyle w:val="NormlnIMP"/>
        <w:spacing w:line="240" w:lineRule="auto"/>
        <w:ind w:left="284" w:hanging="284"/>
        <w:jc w:val="center"/>
      </w:pPr>
      <w:r w:rsidRPr="0013091C">
        <w:t>Ujednání kupní smlouvy</w:t>
      </w:r>
    </w:p>
    <w:p w:rsidR="0013091C" w:rsidRDefault="0013091C" w:rsidP="0013091C">
      <w:pPr>
        <w:pStyle w:val="NormlnIMP"/>
        <w:spacing w:line="240" w:lineRule="auto"/>
        <w:ind w:left="284" w:hanging="284"/>
        <w:jc w:val="center"/>
        <w:rPr>
          <w:b/>
        </w:rPr>
      </w:pPr>
    </w:p>
    <w:p w:rsidR="0013091C" w:rsidRDefault="0013091C" w:rsidP="0013091C">
      <w:pPr>
        <w:pStyle w:val="NormlnIMP"/>
        <w:spacing w:line="240" w:lineRule="auto"/>
        <w:ind w:left="284" w:hanging="284"/>
        <w:jc w:val="both"/>
      </w:pPr>
      <w:r>
        <w:t>Smluvní strany se dohodly na těchto ujednáních kupní smlouvy:</w:t>
      </w:r>
    </w:p>
    <w:p w:rsidR="0013091C" w:rsidRPr="00E01CA7" w:rsidRDefault="0013091C" w:rsidP="0013091C">
      <w:pPr>
        <w:pStyle w:val="NormlnIMP"/>
        <w:spacing w:line="240" w:lineRule="auto"/>
        <w:ind w:left="284" w:hanging="284"/>
        <w:jc w:val="both"/>
      </w:pPr>
    </w:p>
    <w:p w:rsidR="0013091C" w:rsidRPr="00D1164F" w:rsidRDefault="0013091C" w:rsidP="0013091C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D1164F">
        <w:rPr>
          <w:sz w:val="24"/>
          <w:szCs w:val="24"/>
        </w:rPr>
        <w:t xml:space="preserve">Kupující se zavazuje, že </w:t>
      </w:r>
      <w:r w:rsidR="003B0536">
        <w:rPr>
          <w:sz w:val="24"/>
          <w:szCs w:val="24"/>
        </w:rPr>
        <w:t xml:space="preserve">pozemek </w:t>
      </w:r>
      <w:r w:rsidR="003B0536">
        <w:t xml:space="preserve"> </w:t>
      </w:r>
      <w:r>
        <w:rPr>
          <w:sz w:val="24"/>
          <w:szCs w:val="24"/>
        </w:rPr>
        <w:t xml:space="preserve">a budova </w:t>
      </w:r>
      <w:r w:rsidR="003B0536">
        <w:rPr>
          <w:sz w:val="24"/>
          <w:szCs w:val="24"/>
        </w:rPr>
        <w:t xml:space="preserve"> </w:t>
      </w:r>
      <w:r>
        <w:rPr>
          <w:sz w:val="24"/>
          <w:szCs w:val="24"/>
        </w:rPr>
        <w:t>budou užívány</w:t>
      </w:r>
      <w:r w:rsidRPr="00D1164F">
        <w:rPr>
          <w:sz w:val="24"/>
          <w:szCs w:val="24"/>
        </w:rPr>
        <w:t xml:space="preserve"> po dobu 10 let ode dne zápisu vkladu do katastru nemovitostí pouze k účelu uvedenému v kupní smlouvě, </w:t>
      </w:r>
      <w:r>
        <w:rPr>
          <w:sz w:val="24"/>
          <w:szCs w:val="24"/>
        </w:rPr>
        <w:t>tzn. zdravotnické centrum poskytující služby oftalmologie, optometrie, prodejny dioptrických brýlí a prodejny zdravotnických potřeb. V</w:t>
      </w:r>
      <w:r w:rsidRPr="00D1164F">
        <w:rPr>
          <w:sz w:val="24"/>
          <w:szCs w:val="24"/>
        </w:rPr>
        <w:t> případě porušení sjednaného závazku prodávající uplatní smluvní pokutu ve výši 500.000,- Kč.</w:t>
      </w:r>
    </w:p>
    <w:p w:rsidR="0013091C" w:rsidRPr="00D1164F" w:rsidRDefault="0013091C" w:rsidP="0013091C">
      <w:pPr>
        <w:ind w:left="284" w:hanging="284"/>
        <w:jc w:val="both"/>
        <w:rPr>
          <w:sz w:val="24"/>
          <w:szCs w:val="24"/>
        </w:rPr>
      </w:pPr>
    </w:p>
    <w:p w:rsidR="0013091C" w:rsidRDefault="0013091C" w:rsidP="0013091C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D1164F">
        <w:rPr>
          <w:sz w:val="24"/>
          <w:szCs w:val="24"/>
        </w:rPr>
        <w:t>Kupující se zavaz</w:t>
      </w:r>
      <w:r>
        <w:rPr>
          <w:sz w:val="24"/>
          <w:szCs w:val="24"/>
        </w:rPr>
        <w:t>uje,</w:t>
      </w:r>
      <w:r w:rsidRPr="00D1164F">
        <w:rPr>
          <w:sz w:val="24"/>
          <w:szCs w:val="24"/>
        </w:rPr>
        <w:t xml:space="preserve"> v případě </w:t>
      </w:r>
      <w:r w:rsidR="003B0536">
        <w:rPr>
          <w:sz w:val="24"/>
          <w:szCs w:val="24"/>
        </w:rPr>
        <w:t>změny majetkových práv k</w:t>
      </w:r>
      <w:r w:rsidR="00EE290F">
        <w:rPr>
          <w:sz w:val="24"/>
          <w:szCs w:val="24"/>
        </w:rPr>
        <w:t> pozemku a budově</w:t>
      </w:r>
      <w:r w:rsidR="003B0536">
        <w:rPr>
          <w:sz w:val="24"/>
          <w:szCs w:val="24"/>
        </w:rPr>
        <w:t xml:space="preserve"> </w:t>
      </w:r>
      <w:r w:rsidRPr="00D1164F">
        <w:rPr>
          <w:sz w:val="24"/>
          <w:szCs w:val="24"/>
        </w:rPr>
        <w:t>, převést všechny povinnosti a podmínky vyplývající z kupní smlouvy na nového nabyvatele majetkových prá</w:t>
      </w:r>
      <w:r>
        <w:rPr>
          <w:sz w:val="24"/>
          <w:szCs w:val="24"/>
        </w:rPr>
        <w:t>v. V</w:t>
      </w:r>
      <w:r w:rsidRPr="00D1164F">
        <w:rPr>
          <w:sz w:val="24"/>
          <w:szCs w:val="24"/>
        </w:rPr>
        <w:t> případě nedodržení této podmínky prodávající uplatní smlu</w:t>
      </w:r>
      <w:r>
        <w:rPr>
          <w:sz w:val="24"/>
          <w:szCs w:val="24"/>
        </w:rPr>
        <w:t>vní pokutu ve výši 500.000,- Kč.</w:t>
      </w:r>
    </w:p>
    <w:p w:rsidR="00C85A62" w:rsidRDefault="00C85A62" w:rsidP="006F70DB">
      <w:pPr>
        <w:jc w:val="both"/>
        <w:rPr>
          <w:sz w:val="24"/>
          <w:szCs w:val="24"/>
        </w:rPr>
      </w:pPr>
    </w:p>
    <w:p w:rsidR="0013091C" w:rsidRDefault="0013091C" w:rsidP="0013091C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3091C">
        <w:rPr>
          <w:sz w:val="24"/>
          <w:szCs w:val="24"/>
        </w:rPr>
        <w:t>ozem</w:t>
      </w:r>
      <w:r>
        <w:rPr>
          <w:sz w:val="24"/>
          <w:szCs w:val="24"/>
        </w:rPr>
        <w:t>ek parc. č. 348/14, ostatní plocha, jiná plocha o výměře 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k.ú. Bludovice,</w:t>
      </w:r>
      <w:r w:rsidRPr="0013091C">
        <w:rPr>
          <w:sz w:val="24"/>
          <w:szCs w:val="24"/>
        </w:rPr>
        <w:t xml:space="preserve"> pod přístupovým chodníkem</w:t>
      </w:r>
      <w:r>
        <w:rPr>
          <w:sz w:val="24"/>
          <w:szCs w:val="24"/>
        </w:rPr>
        <w:t>,</w:t>
      </w:r>
      <w:r w:rsidRPr="0013091C">
        <w:rPr>
          <w:sz w:val="24"/>
          <w:szCs w:val="24"/>
        </w:rPr>
        <w:t xml:space="preserve"> zůstane včetně s</w:t>
      </w:r>
      <w:r w:rsidR="005A14B1">
        <w:rPr>
          <w:sz w:val="24"/>
          <w:szCs w:val="24"/>
        </w:rPr>
        <w:t>tavby chodníku na tomto pozemku</w:t>
      </w:r>
      <w:r w:rsidRPr="0013091C">
        <w:rPr>
          <w:sz w:val="24"/>
          <w:szCs w:val="24"/>
        </w:rPr>
        <w:t xml:space="preserve"> v majetku prodávajícího z důvodu</w:t>
      </w:r>
      <w:r>
        <w:rPr>
          <w:sz w:val="24"/>
          <w:szCs w:val="24"/>
        </w:rPr>
        <w:t xml:space="preserve"> plánované výstavby cyklostezky.</w:t>
      </w:r>
      <w:r w:rsidRPr="0013091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13091C">
        <w:rPr>
          <w:sz w:val="24"/>
          <w:szCs w:val="24"/>
        </w:rPr>
        <w:t xml:space="preserve">upující daruje část stavby chodníku městu. </w:t>
      </w:r>
      <w:r>
        <w:rPr>
          <w:sz w:val="24"/>
          <w:szCs w:val="24"/>
        </w:rPr>
        <w:t xml:space="preserve">Kupující předá </w:t>
      </w:r>
      <w:r w:rsidR="005A14B1">
        <w:rPr>
          <w:sz w:val="24"/>
          <w:szCs w:val="24"/>
        </w:rPr>
        <w:t xml:space="preserve">odboru správy a rozvoje majetku </w:t>
      </w:r>
      <w:r>
        <w:rPr>
          <w:sz w:val="24"/>
          <w:szCs w:val="24"/>
        </w:rPr>
        <w:t>podklady k</w:t>
      </w:r>
      <w:r w:rsidR="005A14B1">
        <w:rPr>
          <w:sz w:val="24"/>
          <w:szCs w:val="24"/>
        </w:rPr>
        <w:t>e</w:t>
      </w:r>
      <w:r>
        <w:rPr>
          <w:sz w:val="24"/>
          <w:szCs w:val="24"/>
        </w:rPr>
        <w:t xml:space="preserve"> stanovení ceny stavby chodníku </w:t>
      </w:r>
      <w:r w:rsidR="008B7889">
        <w:rPr>
          <w:sz w:val="24"/>
          <w:szCs w:val="24"/>
        </w:rPr>
        <w:t>v termínu do 31. 10. 2017.</w:t>
      </w:r>
    </w:p>
    <w:p w:rsidR="008B7889" w:rsidRDefault="008B7889" w:rsidP="008B7889">
      <w:pPr>
        <w:ind w:left="284"/>
        <w:jc w:val="both"/>
        <w:rPr>
          <w:sz w:val="24"/>
          <w:szCs w:val="24"/>
        </w:rPr>
      </w:pPr>
    </w:p>
    <w:p w:rsidR="006F70DB" w:rsidRPr="00EF52F6" w:rsidRDefault="008B7889" w:rsidP="00623D33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 poslednímu dni měsíce, ve kterém bude podán návrh na vklad této smlouvy do katastru nemovitostí, bude ukončena Smlouva o pronájmu části nemovité věci č. 1173, uzavřená prostřednictvím Městské realitní agentury, s.r.o. a Smlouva o nájmu pozemku č. 320/OSRM/2015, uzavřená prostřednictvím odboru správy a rozvoje majetku.</w:t>
      </w:r>
      <w:r w:rsidR="00814A11" w:rsidRPr="00623D33">
        <w:t xml:space="preserve">                                         </w:t>
      </w:r>
    </w:p>
    <w:p w:rsidR="007F173C" w:rsidRDefault="007F173C" w:rsidP="005A0E92">
      <w:pPr>
        <w:pStyle w:val="NormlnIMP"/>
        <w:spacing w:line="240" w:lineRule="auto"/>
        <w:jc w:val="center"/>
      </w:pPr>
    </w:p>
    <w:p w:rsidR="007F173C" w:rsidRPr="009F4AF7" w:rsidRDefault="007F173C" w:rsidP="007F173C">
      <w:pPr>
        <w:pStyle w:val="NormlnIMP"/>
        <w:spacing w:line="240" w:lineRule="auto"/>
        <w:jc w:val="center"/>
      </w:pPr>
      <w:r>
        <w:t>Článek IX</w:t>
      </w:r>
    </w:p>
    <w:p w:rsidR="007F173C" w:rsidRDefault="007F173C" w:rsidP="007F173C">
      <w:pPr>
        <w:pStyle w:val="NormlnIMP"/>
        <w:spacing w:line="240" w:lineRule="auto"/>
        <w:jc w:val="center"/>
      </w:pPr>
      <w:r w:rsidRPr="00623D33">
        <w:t>Doložka platnosti</w:t>
      </w:r>
    </w:p>
    <w:p w:rsidR="007F173C" w:rsidRPr="00623D33" w:rsidRDefault="007F173C" w:rsidP="007F173C">
      <w:pPr>
        <w:pStyle w:val="NormlnIMP"/>
        <w:spacing w:line="240" w:lineRule="auto"/>
        <w:jc w:val="center"/>
      </w:pPr>
    </w:p>
    <w:p w:rsidR="007F173C" w:rsidRPr="00527E2F" w:rsidRDefault="007F173C" w:rsidP="007F173C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  <w:rPr>
          <w:b/>
        </w:rPr>
      </w:pPr>
      <w:r>
        <w:t xml:space="preserve">Záměr prodeje části </w:t>
      </w:r>
      <w:r w:rsidRPr="00623D33">
        <w:t>pozemk</w:t>
      </w:r>
      <w:r>
        <w:t>u</w:t>
      </w:r>
      <w:r w:rsidRPr="00623D33">
        <w:t xml:space="preserve"> </w:t>
      </w:r>
      <w:r w:rsidRPr="009F4AF7">
        <w:t>parc.</w:t>
      </w:r>
      <w:r>
        <w:t xml:space="preserve"> </w:t>
      </w:r>
      <w:r w:rsidRPr="009F4AF7">
        <w:t xml:space="preserve">č. </w:t>
      </w:r>
      <w:r>
        <w:t xml:space="preserve">348 a </w:t>
      </w:r>
      <w:r w:rsidRPr="009F4AF7">
        <w:t xml:space="preserve"> </w:t>
      </w:r>
      <w:r>
        <w:t xml:space="preserve">části budovy č. p. 1134, vše v k. ú. Bludovice, byl schválen Zastupitelstvem města Havířova dne 7. 4. 2014 usnesením č. 1104/25ZM/2014 a </w:t>
      </w:r>
      <w:r w:rsidRPr="008C7293">
        <w:t>byl zveřejněn na Úřední desce Magistrátu města Havířova</w:t>
      </w:r>
      <w:r w:rsidRPr="002D7147">
        <w:rPr>
          <w:szCs w:val="24"/>
        </w:rPr>
        <w:t xml:space="preserve"> v souladu s ustanovením § 39 zák. č. 128/2000 Sb.,</w:t>
      </w:r>
      <w:r w:rsidRPr="008C7293">
        <w:t xml:space="preserve"> </w:t>
      </w:r>
      <w:r w:rsidRPr="002D7147">
        <w:rPr>
          <w:szCs w:val="24"/>
        </w:rPr>
        <w:t xml:space="preserve">o obcích (obecní zřízení), ve znění </w:t>
      </w:r>
      <w:r>
        <w:rPr>
          <w:szCs w:val="24"/>
        </w:rPr>
        <w:t>pozdějších předpisů, v době od 9. 4. 2014 do 25. 4. 2014</w:t>
      </w:r>
      <w:r w:rsidRPr="002D7147">
        <w:rPr>
          <w:szCs w:val="24"/>
        </w:rPr>
        <w:t xml:space="preserve">, </w:t>
      </w:r>
      <w:r w:rsidRPr="008C7293">
        <w:t>pod č.</w:t>
      </w:r>
      <w:r>
        <w:t xml:space="preserve"> </w:t>
      </w:r>
      <w:r w:rsidRPr="008C7293">
        <w:t>j</w:t>
      </w:r>
      <w:r>
        <w:t>. 673/14.</w:t>
      </w:r>
    </w:p>
    <w:p w:rsidR="007F173C" w:rsidRPr="006776F4" w:rsidRDefault="007F173C" w:rsidP="007F173C">
      <w:pPr>
        <w:pStyle w:val="NormlnIMP"/>
        <w:spacing w:line="240" w:lineRule="auto"/>
        <w:ind w:left="284"/>
        <w:jc w:val="both"/>
        <w:rPr>
          <w:b/>
        </w:rPr>
      </w:pPr>
    </w:p>
    <w:p w:rsidR="007F173C" w:rsidRDefault="007F173C" w:rsidP="007F173C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</w:pPr>
      <w:r w:rsidRPr="00623D33">
        <w:t xml:space="preserve">Prodej </w:t>
      </w:r>
      <w:r>
        <w:t xml:space="preserve">části </w:t>
      </w:r>
      <w:r w:rsidRPr="00623D33">
        <w:t>pozemk</w:t>
      </w:r>
      <w:r>
        <w:t>u</w:t>
      </w:r>
      <w:r w:rsidRPr="00623D33">
        <w:t xml:space="preserve"> </w:t>
      </w:r>
      <w:r w:rsidRPr="009F4AF7">
        <w:t>parc.</w:t>
      </w:r>
      <w:r>
        <w:t xml:space="preserve"> </w:t>
      </w:r>
      <w:r w:rsidRPr="009F4AF7">
        <w:t>č.</w:t>
      </w:r>
      <w:r>
        <w:t xml:space="preserve"> 348</w:t>
      </w:r>
      <w:r w:rsidRPr="009F4AF7">
        <w:t xml:space="preserve"> a </w:t>
      </w:r>
      <w:r>
        <w:t>části budovy č. p. 1134, vše v k.ú.  Bludovice,</w:t>
      </w:r>
      <w:r w:rsidRPr="00623D33">
        <w:t xml:space="preserve"> schválilo Zastupitelstvo města Havířova dne</w:t>
      </w:r>
      <w:r>
        <w:t xml:space="preserve"> 23. 6. 2014</w:t>
      </w:r>
      <w:r w:rsidRPr="00623D33">
        <w:t xml:space="preserve">, č. usn. </w:t>
      </w:r>
      <w:r>
        <w:t>1171/26ZM/2014.</w:t>
      </w:r>
    </w:p>
    <w:p w:rsidR="007F173C" w:rsidRDefault="007F173C" w:rsidP="007F173C">
      <w:pPr>
        <w:pStyle w:val="NormlnIMP"/>
        <w:spacing w:line="240" w:lineRule="auto"/>
        <w:ind w:left="284"/>
        <w:jc w:val="both"/>
      </w:pPr>
    </w:p>
    <w:p w:rsidR="007F173C" w:rsidRPr="00527E2F" w:rsidRDefault="007F173C" w:rsidP="007F173C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  <w:rPr>
          <w:b/>
        </w:rPr>
      </w:pPr>
      <w:r>
        <w:t xml:space="preserve">Záměr prodeje části </w:t>
      </w:r>
      <w:r w:rsidRPr="00623D33">
        <w:t>pozemk</w:t>
      </w:r>
      <w:r>
        <w:t>u</w:t>
      </w:r>
      <w:r w:rsidRPr="00623D33">
        <w:t xml:space="preserve"> </w:t>
      </w:r>
      <w:r w:rsidRPr="009F4AF7">
        <w:t>parc.</w:t>
      </w:r>
      <w:r>
        <w:t xml:space="preserve"> </w:t>
      </w:r>
      <w:r w:rsidRPr="009F4AF7">
        <w:t xml:space="preserve">č. </w:t>
      </w:r>
      <w:r>
        <w:t xml:space="preserve">348 v k. ú. Bludovice, byl schválen Zastupitelstvem města Havířova dne 30. 3. 2015 usnesením č. 106/4ZM/2015 a </w:t>
      </w:r>
      <w:r w:rsidRPr="008C7293">
        <w:t>byl zveřejněn na Úřední desce Magistrátu města Havířova</w:t>
      </w:r>
      <w:r w:rsidRPr="002D7147">
        <w:rPr>
          <w:szCs w:val="24"/>
        </w:rPr>
        <w:t xml:space="preserve"> v souladu s ustanovením § 39 zák. č. 128/2000 Sb.,</w:t>
      </w:r>
      <w:r w:rsidRPr="008C7293">
        <w:t xml:space="preserve"> </w:t>
      </w:r>
      <w:r w:rsidRPr="002D7147">
        <w:rPr>
          <w:szCs w:val="24"/>
        </w:rPr>
        <w:t xml:space="preserve">o obcích (obecní zřízení), ve znění </w:t>
      </w:r>
      <w:r>
        <w:rPr>
          <w:szCs w:val="24"/>
        </w:rPr>
        <w:t>pozdějších předpisů, v době od 10. 4. 2015 do 27. 4. 2015</w:t>
      </w:r>
      <w:r w:rsidRPr="002D7147">
        <w:rPr>
          <w:szCs w:val="24"/>
        </w:rPr>
        <w:t xml:space="preserve">, </w:t>
      </w:r>
      <w:r w:rsidRPr="008C7293">
        <w:t>pod č.</w:t>
      </w:r>
      <w:r>
        <w:t xml:space="preserve"> </w:t>
      </w:r>
      <w:r w:rsidRPr="008C7293">
        <w:t>j</w:t>
      </w:r>
      <w:r>
        <w:t>. 251/15.</w:t>
      </w:r>
    </w:p>
    <w:p w:rsidR="007F173C" w:rsidRPr="006776F4" w:rsidRDefault="007F173C" w:rsidP="007F173C">
      <w:pPr>
        <w:pStyle w:val="NormlnIMP"/>
        <w:spacing w:line="240" w:lineRule="auto"/>
        <w:ind w:left="284"/>
        <w:jc w:val="both"/>
        <w:rPr>
          <w:b/>
        </w:rPr>
      </w:pPr>
    </w:p>
    <w:p w:rsidR="007F173C" w:rsidRDefault="007F173C" w:rsidP="007F173C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</w:pPr>
      <w:r w:rsidRPr="00623D33">
        <w:t xml:space="preserve">Prodej </w:t>
      </w:r>
      <w:r>
        <w:t xml:space="preserve">části </w:t>
      </w:r>
      <w:r w:rsidRPr="00623D33">
        <w:t>pozemk</w:t>
      </w:r>
      <w:r>
        <w:t>u</w:t>
      </w:r>
      <w:r w:rsidRPr="00623D33">
        <w:t xml:space="preserve"> </w:t>
      </w:r>
      <w:r w:rsidRPr="009F4AF7">
        <w:t>parc.</w:t>
      </w:r>
      <w:r>
        <w:t xml:space="preserve"> </w:t>
      </w:r>
      <w:r w:rsidRPr="009F4AF7">
        <w:t>č.</w:t>
      </w:r>
      <w:r>
        <w:t xml:space="preserve"> 348</w:t>
      </w:r>
      <w:r w:rsidRPr="009F4AF7">
        <w:t xml:space="preserve"> </w:t>
      </w:r>
      <w:r>
        <w:t>v k.ú.  Bludovice,</w:t>
      </w:r>
      <w:r w:rsidRPr="00623D33">
        <w:t xml:space="preserve"> schválilo Zastupitelstvo města Havířova dne</w:t>
      </w:r>
      <w:r>
        <w:t xml:space="preserve"> 15. 6. 2015</w:t>
      </w:r>
      <w:r w:rsidRPr="00623D33">
        <w:t xml:space="preserve">, č. usn. </w:t>
      </w:r>
      <w:r>
        <w:t>175/5ZM/2015.</w:t>
      </w:r>
      <w:r w:rsidRPr="00623D33">
        <w:t xml:space="preserve">                        </w:t>
      </w:r>
    </w:p>
    <w:p w:rsidR="007F173C" w:rsidRDefault="007F173C" w:rsidP="005A0E92">
      <w:pPr>
        <w:pStyle w:val="NormlnIMP"/>
        <w:spacing w:line="240" w:lineRule="auto"/>
        <w:jc w:val="center"/>
      </w:pPr>
    </w:p>
    <w:p w:rsidR="007F173C" w:rsidRDefault="007F173C" w:rsidP="005A0E92">
      <w:pPr>
        <w:pStyle w:val="NormlnIMP"/>
        <w:spacing w:line="240" w:lineRule="auto"/>
        <w:jc w:val="center"/>
      </w:pPr>
    </w:p>
    <w:p w:rsidR="0068371B" w:rsidRDefault="0068371B" w:rsidP="005A0E92">
      <w:pPr>
        <w:pStyle w:val="NormlnIMP"/>
        <w:spacing w:line="240" w:lineRule="auto"/>
        <w:jc w:val="center"/>
      </w:pPr>
    </w:p>
    <w:p w:rsidR="003F5290" w:rsidRPr="009F4AF7" w:rsidRDefault="005A0E92" w:rsidP="005A0E92">
      <w:pPr>
        <w:pStyle w:val="NormlnIMP"/>
        <w:spacing w:line="240" w:lineRule="auto"/>
        <w:jc w:val="center"/>
      </w:pPr>
      <w:r>
        <w:lastRenderedPageBreak/>
        <w:t xml:space="preserve">Článek </w:t>
      </w:r>
      <w:r w:rsidR="003F5290">
        <w:t>X</w:t>
      </w:r>
    </w:p>
    <w:p w:rsidR="00814A11" w:rsidRPr="00623D33" w:rsidRDefault="00814A11" w:rsidP="00623D33">
      <w:pPr>
        <w:pStyle w:val="NormlnIMP"/>
        <w:spacing w:line="240" w:lineRule="auto"/>
        <w:jc w:val="center"/>
      </w:pPr>
      <w:r w:rsidRPr="00623D33">
        <w:t>Závěrečná ujednání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2C469A" w:rsidRDefault="002C469A" w:rsidP="002C469A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8C7293">
        <w:rPr>
          <w:sz w:val="24"/>
          <w:szCs w:val="24"/>
        </w:rPr>
        <w:t>Práva a povinnosti smluvních stran v této smlouvě neuveden</w:t>
      </w:r>
      <w:r w:rsidR="00ED76B9" w:rsidRPr="008C7293">
        <w:rPr>
          <w:sz w:val="24"/>
          <w:szCs w:val="24"/>
        </w:rPr>
        <w:t>á</w:t>
      </w:r>
      <w:r w:rsidRPr="008C7293">
        <w:rPr>
          <w:sz w:val="24"/>
          <w:szCs w:val="24"/>
        </w:rPr>
        <w:t xml:space="preserve"> se řídí zák. č. 89/2012 Sb., občanským zákoníkem.</w:t>
      </w:r>
    </w:p>
    <w:p w:rsidR="00E74A57" w:rsidRDefault="00E74A57" w:rsidP="00E74A57">
      <w:pPr>
        <w:ind w:left="284"/>
        <w:jc w:val="both"/>
        <w:rPr>
          <w:sz w:val="24"/>
          <w:szCs w:val="24"/>
        </w:rPr>
      </w:pPr>
    </w:p>
    <w:p w:rsidR="007354F3" w:rsidRPr="009E36A7" w:rsidRDefault="007354F3" w:rsidP="007354F3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9E36A7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DA1F82" w:rsidRDefault="00DA1F82" w:rsidP="00DA1F82">
      <w:pPr>
        <w:ind w:left="284"/>
        <w:jc w:val="both"/>
        <w:rPr>
          <w:color w:val="FF0000"/>
          <w:sz w:val="24"/>
          <w:szCs w:val="24"/>
        </w:rPr>
      </w:pPr>
    </w:p>
    <w:p w:rsidR="00DA1F82" w:rsidRDefault="00DA1F82" w:rsidP="00DA1F82">
      <w:pPr>
        <w:numPr>
          <w:ilvl w:val="0"/>
          <w:numId w:val="11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:rsidR="0035686F" w:rsidRPr="008B7889" w:rsidRDefault="0035686F" w:rsidP="0035686F">
      <w:pPr>
        <w:ind w:left="284"/>
        <w:jc w:val="both"/>
        <w:rPr>
          <w:sz w:val="24"/>
          <w:szCs w:val="24"/>
        </w:rPr>
      </w:pPr>
    </w:p>
    <w:p w:rsidR="0035686F" w:rsidRPr="008B7889" w:rsidRDefault="0035686F" w:rsidP="0035686F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Cs w:val="24"/>
        </w:rPr>
      </w:pPr>
      <w:r w:rsidRPr="008B7889">
        <w:rPr>
          <w:szCs w:val="24"/>
        </w:rPr>
        <w:t>Kupující bere na vědomí, že tato smlouva bude vedena v evidenci smluv Magistrátu města Havířova. Kupující prohlašuje, že skutečnosti uvedené ve smlouvě nepovažuje za obchodní tajemství a uděluje svolení k jejich užití a zveřejnění bez stanovení jakýchkoliv dalších podmínek.</w:t>
      </w:r>
    </w:p>
    <w:p w:rsidR="00C6069E" w:rsidRDefault="00C6069E" w:rsidP="00623D33">
      <w:pPr>
        <w:pStyle w:val="NormlnIMP"/>
        <w:spacing w:line="240" w:lineRule="auto"/>
        <w:jc w:val="both"/>
      </w:pPr>
    </w:p>
    <w:p w:rsidR="0035686F" w:rsidRPr="00D749E1" w:rsidRDefault="00EF52F6" w:rsidP="00EF52F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749E1">
        <w:rPr>
          <w:sz w:val="24"/>
          <w:szCs w:val="24"/>
        </w:rPr>
        <w:t xml:space="preserve">Tato smlouva,  její případné dodatky či dohody o ukončení tohoto smluvního </w:t>
      </w:r>
      <w:proofErr w:type="gramStart"/>
      <w:r w:rsidRPr="00D749E1">
        <w:rPr>
          <w:sz w:val="24"/>
          <w:szCs w:val="24"/>
        </w:rPr>
        <w:t>vztahu  budou</w:t>
      </w:r>
      <w:proofErr w:type="gramEnd"/>
      <w:r w:rsidRPr="00D749E1">
        <w:rPr>
          <w:sz w:val="24"/>
          <w:szCs w:val="24"/>
        </w:rPr>
        <w:t xml:space="preserve"> uveřejněny v Registru smluv na </w:t>
      </w:r>
      <w:hyperlink r:id="rId8" w:history="1">
        <w:r w:rsidRPr="00D749E1">
          <w:rPr>
            <w:sz w:val="24"/>
            <w:szCs w:val="24"/>
          </w:rPr>
          <w:t>https://smlouvy.gov.cz/</w:t>
        </w:r>
      </w:hyperlink>
      <w:r w:rsidRPr="00D749E1">
        <w:rPr>
          <w:sz w:val="24"/>
          <w:szCs w:val="24"/>
        </w:rPr>
        <w:t>. Prodávající zajistí zveřejnění smlouvy v Registru smluv do 15 pracovních dnů od uzavření této smlouvy.</w:t>
      </w:r>
    </w:p>
    <w:p w:rsidR="0035686F" w:rsidRPr="00623D33" w:rsidRDefault="0035686F" w:rsidP="00623D33">
      <w:pPr>
        <w:pStyle w:val="NormlnIMP"/>
        <w:spacing w:line="240" w:lineRule="auto"/>
        <w:jc w:val="both"/>
      </w:pPr>
    </w:p>
    <w:p w:rsidR="00814A11" w:rsidRPr="00DA1F82" w:rsidRDefault="00101C2C" w:rsidP="00EF52F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A1F82">
        <w:rPr>
          <w:sz w:val="24"/>
          <w:szCs w:val="24"/>
        </w:rPr>
        <w:t xml:space="preserve">Tato smlouva je sepsána v </w:t>
      </w:r>
      <w:r w:rsidR="0078040A" w:rsidRPr="00DA1F82">
        <w:rPr>
          <w:sz w:val="24"/>
          <w:szCs w:val="24"/>
        </w:rPr>
        <w:t>3</w:t>
      </w:r>
      <w:r w:rsidR="00814A11" w:rsidRPr="00DA1F82">
        <w:rPr>
          <w:sz w:val="24"/>
          <w:szCs w:val="24"/>
        </w:rPr>
        <w:t xml:space="preserve"> vyhotoveních, z nichž </w:t>
      </w:r>
      <w:r w:rsidR="0078040A" w:rsidRPr="00DA1F82">
        <w:rPr>
          <w:sz w:val="24"/>
          <w:szCs w:val="24"/>
        </w:rPr>
        <w:t>jedno je určeno</w:t>
      </w:r>
      <w:r w:rsidR="00814A11" w:rsidRPr="00DA1F82">
        <w:rPr>
          <w:sz w:val="24"/>
          <w:szCs w:val="24"/>
        </w:rPr>
        <w:t xml:space="preserve"> pro potřeby </w:t>
      </w:r>
      <w:r w:rsidR="00F37694" w:rsidRPr="00DA1F82">
        <w:rPr>
          <w:sz w:val="24"/>
          <w:szCs w:val="24"/>
        </w:rPr>
        <w:t>k</w:t>
      </w:r>
      <w:r w:rsidR="00AE46E6">
        <w:rPr>
          <w:sz w:val="24"/>
          <w:szCs w:val="24"/>
        </w:rPr>
        <w:t xml:space="preserve">atastrálního úřadu </w:t>
      </w:r>
      <w:r w:rsidR="00814A11" w:rsidRPr="00DA1F82">
        <w:rPr>
          <w:sz w:val="24"/>
          <w:szCs w:val="24"/>
        </w:rPr>
        <w:t>a po jednom vyhotovení obdrží každ</w:t>
      </w:r>
      <w:r w:rsidR="00F37694" w:rsidRPr="00DA1F82">
        <w:rPr>
          <w:sz w:val="24"/>
          <w:szCs w:val="24"/>
        </w:rPr>
        <w:t>á smluvní strana</w:t>
      </w:r>
      <w:r w:rsidR="00814A11" w:rsidRPr="00DA1F82">
        <w:rPr>
          <w:sz w:val="24"/>
          <w:szCs w:val="24"/>
        </w:rPr>
        <w:t xml:space="preserve"> této smlouvy.</w:t>
      </w:r>
    </w:p>
    <w:p w:rsidR="004456D3" w:rsidRPr="00DA1F82" w:rsidRDefault="004456D3" w:rsidP="00623D33">
      <w:pPr>
        <w:pStyle w:val="NormlnIMP"/>
        <w:spacing w:line="240" w:lineRule="auto"/>
        <w:ind w:left="3600" w:firstLine="720"/>
        <w:jc w:val="both"/>
        <w:rPr>
          <w:szCs w:val="24"/>
        </w:rPr>
      </w:pPr>
    </w:p>
    <w:p w:rsidR="00EF52F6" w:rsidRPr="00D749E1" w:rsidRDefault="00EF52F6" w:rsidP="00EF52F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749E1">
        <w:rPr>
          <w:sz w:val="24"/>
          <w:szCs w:val="24"/>
        </w:rPr>
        <w:t xml:space="preserve">Tato smlouva nabývá platnosti dnem jejího podpisu smluvní stranou, která ji </w:t>
      </w:r>
      <w:proofErr w:type="gramStart"/>
      <w:r w:rsidRPr="00D749E1">
        <w:rPr>
          <w:sz w:val="24"/>
          <w:szCs w:val="24"/>
        </w:rPr>
        <w:t>podepisuje  jako</w:t>
      </w:r>
      <w:proofErr w:type="gramEnd"/>
      <w:r w:rsidRPr="00D749E1">
        <w:rPr>
          <w:sz w:val="24"/>
          <w:szCs w:val="24"/>
        </w:rPr>
        <w:t xml:space="preserve"> druhá v pořadí, tj. dnem uzavření. Účinnosti tato smlouva nabývá dnem </w:t>
      </w:r>
      <w:proofErr w:type="gramStart"/>
      <w:r w:rsidRPr="00D749E1">
        <w:rPr>
          <w:sz w:val="24"/>
          <w:szCs w:val="24"/>
        </w:rPr>
        <w:t>uveřejnění  v Registru</w:t>
      </w:r>
      <w:proofErr w:type="gramEnd"/>
      <w:r w:rsidRPr="00D749E1">
        <w:rPr>
          <w:sz w:val="24"/>
          <w:szCs w:val="24"/>
        </w:rPr>
        <w:t xml:space="preserve"> smluv. </w:t>
      </w:r>
    </w:p>
    <w:p w:rsidR="00EF52F6" w:rsidRDefault="00EF52F6" w:rsidP="00EF52F6">
      <w:pPr>
        <w:ind w:left="284"/>
        <w:jc w:val="both"/>
        <w:rPr>
          <w:sz w:val="24"/>
          <w:szCs w:val="24"/>
        </w:rPr>
      </w:pPr>
    </w:p>
    <w:p w:rsidR="00814A11" w:rsidRPr="00DA1F82" w:rsidRDefault="00814A11" w:rsidP="00EF52F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A1F82">
        <w:rPr>
          <w:sz w:val="24"/>
          <w:szCs w:val="24"/>
        </w:rPr>
        <w:t xml:space="preserve">Obě </w:t>
      </w:r>
      <w:r w:rsidR="00264A0F" w:rsidRPr="00DA1F82">
        <w:rPr>
          <w:sz w:val="24"/>
          <w:szCs w:val="24"/>
        </w:rPr>
        <w:t xml:space="preserve">smluvní </w:t>
      </w:r>
      <w:r w:rsidRPr="00DA1F82">
        <w:rPr>
          <w:sz w:val="24"/>
          <w:szCs w:val="24"/>
        </w:rPr>
        <w:t>strany shodně prohlašují, že s obsahem této smlouvy souhlasí, což potvrzují svým podpisem.</w:t>
      </w:r>
    </w:p>
    <w:p w:rsidR="00C85A62" w:rsidRPr="00E943BC" w:rsidRDefault="00C85A62" w:rsidP="00644843">
      <w:pPr>
        <w:jc w:val="both"/>
        <w:rPr>
          <w:color w:val="FF0000"/>
          <w:sz w:val="24"/>
          <w:szCs w:val="24"/>
        </w:rPr>
      </w:pPr>
    </w:p>
    <w:p w:rsidR="00AE46E6" w:rsidRDefault="009F2ECF" w:rsidP="00623D33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AE46E6">
        <w:rPr>
          <w:sz w:val="24"/>
          <w:szCs w:val="24"/>
        </w:rPr>
        <w:t xml:space="preserve">Nedílnou součástí této smlouvy jsou tyto přílohy: </w:t>
      </w:r>
    </w:p>
    <w:p w:rsidR="009F2ECF" w:rsidRPr="00AE46E6" w:rsidRDefault="00EF52F6" w:rsidP="00AE46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2ECF" w:rsidRPr="00AE46E6">
        <w:rPr>
          <w:sz w:val="24"/>
          <w:szCs w:val="24"/>
        </w:rPr>
        <w:t xml:space="preserve">Příloha č. 1 -    </w:t>
      </w:r>
      <w:r w:rsidR="00C85A62">
        <w:rPr>
          <w:sz w:val="24"/>
          <w:szCs w:val="24"/>
        </w:rPr>
        <w:t>GP č. 4040-43/2015</w:t>
      </w:r>
    </w:p>
    <w:p w:rsidR="009F2ECF" w:rsidRPr="002C469A" w:rsidRDefault="00EF52F6" w:rsidP="00C85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2ECF" w:rsidRPr="002C469A">
        <w:rPr>
          <w:sz w:val="24"/>
          <w:szCs w:val="24"/>
        </w:rPr>
        <w:t xml:space="preserve">Příloha č. 2 </w:t>
      </w:r>
      <w:r w:rsidR="00AE46E6">
        <w:rPr>
          <w:sz w:val="24"/>
          <w:szCs w:val="24"/>
        </w:rPr>
        <w:t>-</w:t>
      </w:r>
      <w:r w:rsidR="009F2ECF" w:rsidRPr="002C469A">
        <w:rPr>
          <w:sz w:val="24"/>
          <w:szCs w:val="24"/>
        </w:rPr>
        <w:t xml:space="preserve"> </w:t>
      </w:r>
      <w:r w:rsidR="00AE46E6">
        <w:rPr>
          <w:sz w:val="24"/>
          <w:szCs w:val="24"/>
        </w:rPr>
        <w:t xml:space="preserve"> </w:t>
      </w:r>
      <w:r w:rsidR="009F2ECF" w:rsidRPr="002C469A">
        <w:rPr>
          <w:sz w:val="24"/>
          <w:szCs w:val="24"/>
        </w:rPr>
        <w:t xml:space="preserve">  </w:t>
      </w:r>
      <w:r w:rsidR="00C85A62">
        <w:rPr>
          <w:sz w:val="24"/>
          <w:szCs w:val="24"/>
        </w:rPr>
        <w:t>Souhlas s dělením pozemku č. SSSÚ/41955/Och/2017</w:t>
      </w:r>
    </w:p>
    <w:p w:rsidR="00814A11" w:rsidRPr="00623D33" w:rsidRDefault="00814A11" w:rsidP="00623D33">
      <w:pPr>
        <w:pStyle w:val="NormlnIMP"/>
        <w:spacing w:line="240" w:lineRule="auto"/>
      </w:pPr>
    </w:p>
    <w:p w:rsidR="0068371B" w:rsidRDefault="00814A11" w:rsidP="00623D33">
      <w:pPr>
        <w:pStyle w:val="NormlnIMP"/>
        <w:spacing w:line="240" w:lineRule="auto"/>
      </w:pPr>
      <w:r w:rsidRPr="00206EAE">
        <w:t>Havířov dne</w:t>
      </w:r>
      <w:r w:rsidR="0068371B">
        <w:t xml:space="preserve"> 8. 8. 2017</w:t>
      </w:r>
      <w:r w:rsidRPr="00206EAE">
        <w:t xml:space="preserve">                                      </w:t>
      </w:r>
      <w:r w:rsidR="002A670D" w:rsidRPr="00206EAE">
        <w:t xml:space="preserve">     </w:t>
      </w:r>
      <w:r w:rsidR="00206EAE">
        <w:t xml:space="preserve"> </w:t>
      </w:r>
      <w:r w:rsidR="002A670D" w:rsidRPr="00206EAE">
        <w:t xml:space="preserve"> </w:t>
      </w:r>
      <w:r w:rsidR="00AE46E6">
        <w:tab/>
      </w:r>
      <w:r w:rsidR="0068371B">
        <w:tab/>
      </w:r>
      <w:r w:rsidR="006D3E60">
        <w:t xml:space="preserve">Havířov </w:t>
      </w:r>
      <w:r w:rsidRPr="00206EAE">
        <w:t>dne</w:t>
      </w:r>
      <w:r w:rsidR="0068371B">
        <w:t xml:space="preserve"> 23. 8. 2017</w:t>
      </w:r>
    </w:p>
    <w:p w:rsidR="00814A11" w:rsidRPr="00623D33" w:rsidRDefault="00744645" w:rsidP="00623D33">
      <w:pPr>
        <w:pStyle w:val="NormlnIMP"/>
        <w:spacing w:line="240" w:lineRule="auto"/>
      </w:pPr>
      <w:r>
        <w:t>Z</w:t>
      </w:r>
      <w:r w:rsidR="00814A11" w:rsidRPr="00623D33">
        <w:t xml:space="preserve">a prodávajícího:                                </w:t>
      </w:r>
      <w:r>
        <w:t xml:space="preserve">                              </w:t>
      </w:r>
      <w:r w:rsidR="00AE46E6">
        <w:tab/>
      </w:r>
      <w:r>
        <w:t>Z</w:t>
      </w:r>
      <w:r w:rsidR="00814A11" w:rsidRPr="00623D33">
        <w:t>a kupujícího:</w:t>
      </w:r>
    </w:p>
    <w:p w:rsidR="00814A11" w:rsidRDefault="00814A11" w:rsidP="00623D33">
      <w:pPr>
        <w:pStyle w:val="NormlnIMP"/>
        <w:spacing w:line="240" w:lineRule="auto"/>
      </w:pPr>
    </w:p>
    <w:p w:rsidR="001D5DFE" w:rsidRDefault="001D5DFE" w:rsidP="00623D33">
      <w:pPr>
        <w:pStyle w:val="NormlnIMP"/>
        <w:spacing w:line="240" w:lineRule="auto"/>
      </w:pPr>
    </w:p>
    <w:p w:rsidR="00814A11" w:rsidRPr="009F4AF7" w:rsidRDefault="00814A11" w:rsidP="00623D33">
      <w:pPr>
        <w:pStyle w:val="NormlnIMP"/>
        <w:spacing w:line="240" w:lineRule="auto"/>
      </w:pPr>
      <w:r w:rsidRPr="009F4AF7">
        <w:t xml:space="preserve">...........................................                                               </w:t>
      </w:r>
      <w:r w:rsidR="00AE46E6">
        <w:t xml:space="preserve">      </w:t>
      </w:r>
      <w:r w:rsidRPr="009F4AF7">
        <w:t>...............................................</w:t>
      </w:r>
    </w:p>
    <w:p w:rsidR="00AE46E6" w:rsidRDefault="00AE46E6" w:rsidP="00623D33">
      <w:pPr>
        <w:pStyle w:val="NormlnIMP"/>
        <w:spacing w:line="240" w:lineRule="auto"/>
      </w:pPr>
      <w:r>
        <w:t xml:space="preserve">Bc. Josef </w:t>
      </w:r>
      <w:proofErr w:type="spellStart"/>
      <w:r>
        <w:t>Bělica</w:t>
      </w:r>
      <w:proofErr w:type="spellEnd"/>
      <w:r w:rsidR="0068371B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>MUDr. Michal Šťáva</w:t>
      </w:r>
      <w:r w:rsidR="0068371B">
        <w:t xml:space="preserve">, </w:t>
      </w:r>
      <w:proofErr w:type="gramStart"/>
      <w:r w:rsidR="0068371B">
        <w:t>v.r.</w:t>
      </w:r>
      <w:proofErr w:type="gramEnd"/>
    </w:p>
    <w:p w:rsidR="00814A11" w:rsidRPr="009F4AF7" w:rsidRDefault="00814A11" w:rsidP="00623D33">
      <w:pPr>
        <w:pStyle w:val="NormlnIMP"/>
        <w:spacing w:line="240" w:lineRule="auto"/>
      </w:pPr>
      <w:r w:rsidRPr="009F4AF7">
        <w:t>náměstek primátor</w:t>
      </w:r>
      <w:r w:rsidR="00E943BC">
        <w:t>ky</w:t>
      </w:r>
      <w:r w:rsidRPr="009F4AF7">
        <w:t xml:space="preserve">                                                        </w:t>
      </w:r>
      <w:r w:rsidR="005C271E" w:rsidRPr="009F4AF7">
        <w:t xml:space="preserve"> </w:t>
      </w:r>
      <w:r w:rsidR="00F37694">
        <w:t xml:space="preserve"> </w:t>
      </w:r>
      <w:r w:rsidR="005C271E" w:rsidRPr="009F4AF7">
        <w:t xml:space="preserve"> </w:t>
      </w:r>
      <w:r w:rsidR="00AE46E6">
        <w:tab/>
      </w:r>
      <w:r w:rsidR="004456D3" w:rsidRPr="009F4AF7">
        <w:t>jednatel</w:t>
      </w:r>
      <w:r w:rsidR="006D3E60">
        <w:t xml:space="preserve"> společnosti</w:t>
      </w:r>
    </w:p>
    <w:p w:rsidR="006D3E60" w:rsidRDefault="0032083D" w:rsidP="00623D33">
      <w:pPr>
        <w:pStyle w:val="NormlnIMP"/>
        <w:spacing w:line="240" w:lineRule="auto"/>
      </w:pPr>
      <w:r>
        <w:t>pro ekonomiku a správu majetku</w:t>
      </w:r>
      <w:r w:rsidR="00814A11">
        <w:t xml:space="preserve">          </w:t>
      </w:r>
    </w:p>
    <w:p w:rsidR="00AE46E6" w:rsidRDefault="0068371B" w:rsidP="00623D33">
      <w:pPr>
        <w:pStyle w:val="NormlnIMP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E46E6">
        <w:tab/>
      </w:r>
      <w:r w:rsidR="00AE46E6">
        <w:tab/>
      </w:r>
      <w:r w:rsidR="00AE46E6">
        <w:tab/>
      </w:r>
      <w:r w:rsidR="00AE46E6">
        <w:tab/>
      </w:r>
      <w:r w:rsidR="00AE46E6">
        <w:tab/>
      </w:r>
      <w:r w:rsidR="00AE46E6">
        <w:tab/>
      </w:r>
      <w:r w:rsidR="00AE46E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46E6">
        <w:t>……………………………...</w:t>
      </w:r>
    </w:p>
    <w:p w:rsidR="00AE46E6" w:rsidRDefault="00AE46E6" w:rsidP="00623D33">
      <w:pPr>
        <w:pStyle w:val="NormlnIMP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Michal Chroboček</w:t>
      </w:r>
      <w:r w:rsidR="0068371B">
        <w:t xml:space="preserve">, </w:t>
      </w:r>
      <w:proofErr w:type="gramStart"/>
      <w:r w:rsidR="0068371B">
        <w:t>v.r.</w:t>
      </w:r>
      <w:proofErr w:type="gramEnd"/>
    </w:p>
    <w:p w:rsidR="00D749E1" w:rsidRDefault="00AE46E6" w:rsidP="00623D33">
      <w:pPr>
        <w:pStyle w:val="NormlnIMP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  <w:r w:rsidR="00814A11">
        <w:t xml:space="preserve"> </w:t>
      </w:r>
    </w:p>
    <w:p w:rsidR="0068371B" w:rsidRDefault="0068371B" w:rsidP="00623D33">
      <w:pPr>
        <w:pStyle w:val="NormlnIMP"/>
        <w:spacing w:line="240" w:lineRule="auto"/>
      </w:pPr>
    </w:p>
    <w:p w:rsidR="0068371B" w:rsidRPr="0068371B" w:rsidRDefault="0068371B" w:rsidP="0068371B">
      <w:pPr>
        <w:jc w:val="both"/>
        <w:rPr>
          <w:sz w:val="24"/>
        </w:rPr>
      </w:pPr>
      <w:r>
        <w:rPr>
          <w:sz w:val="24"/>
        </w:rPr>
        <w:t>Za správnost: Květoslava Dudová, odbor správy a rozvoje majetku</w:t>
      </w:r>
    </w:p>
    <w:sectPr w:rsidR="0068371B" w:rsidRPr="0068371B" w:rsidSect="00A749F5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FF" w:rsidRDefault="00110BFF" w:rsidP="008E6B74">
      <w:r>
        <w:separator/>
      </w:r>
    </w:p>
  </w:endnote>
  <w:endnote w:type="continuationSeparator" w:id="0">
    <w:p w:rsidR="00110BFF" w:rsidRDefault="00110BFF" w:rsidP="008E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EA" w:rsidRDefault="005F1A12">
    <w:pPr>
      <w:pStyle w:val="Zpat"/>
      <w:jc w:val="center"/>
    </w:pPr>
    <w:fldSimple w:instr=" PAGE   \* MERGEFORMAT ">
      <w:r w:rsidR="0068371B">
        <w:rPr>
          <w:noProof/>
        </w:rPr>
        <w:t>2</w:t>
      </w:r>
    </w:fldSimple>
  </w:p>
  <w:p w:rsidR="00AD19EA" w:rsidRDefault="00AD19E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EA" w:rsidRDefault="005F1A12">
    <w:pPr>
      <w:pStyle w:val="Zpat"/>
      <w:jc w:val="center"/>
    </w:pPr>
    <w:fldSimple w:instr=" PAGE   \* MERGEFORMAT ">
      <w:r w:rsidR="0068371B">
        <w:rPr>
          <w:noProof/>
        </w:rPr>
        <w:t>1</w:t>
      </w:r>
    </w:fldSimple>
  </w:p>
  <w:p w:rsidR="00AD19EA" w:rsidRDefault="00AD19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FF" w:rsidRDefault="00110BFF" w:rsidP="008E6B74">
      <w:r>
        <w:separator/>
      </w:r>
    </w:p>
  </w:footnote>
  <w:footnote w:type="continuationSeparator" w:id="0">
    <w:p w:rsidR="00110BFF" w:rsidRDefault="00110BFF" w:rsidP="008E6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AB3"/>
    <w:multiLevelType w:val="hybridMultilevel"/>
    <w:tmpl w:val="50F07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555"/>
    <w:multiLevelType w:val="hybridMultilevel"/>
    <w:tmpl w:val="8AFA16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5314AD"/>
    <w:multiLevelType w:val="hybridMultilevel"/>
    <w:tmpl w:val="E41C90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B7930"/>
    <w:multiLevelType w:val="hybridMultilevel"/>
    <w:tmpl w:val="E23E0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1E7CBE"/>
    <w:multiLevelType w:val="hybridMultilevel"/>
    <w:tmpl w:val="A89ACC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755DA"/>
    <w:multiLevelType w:val="hybridMultilevel"/>
    <w:tmpl w:val="14205A10"/>
    <w:lvl w:ilvl="0" w:tplc="9B720BE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11BFB"/>
    <w:multiLevelType w:val="hybridMultilevel"/>
    <w:tmpl w:val="C9B4A826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571B5"/>
    <w:multiLevelType w:val="hybridMultilevel"/>
    <w:tmpl w:val="E2F69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E7420"/>
    <w:multiLevelType w:val="hybridMultilevel"/>
    <w:tmpl w:val="999A3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400A0"/>
    <w:multiLevelType w:val="hybridMultilevel"/>
    <w:tmpl w:val="3E940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F6455"/>
    <w:multiLevelType w:val="hybridMultilevel"/>
    <w:tmpl w:val="D95EABD6"/>
    <w:lvl w:ilvl="0" w:tplc="0F6ABA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A62B4"/>
    <w:multiLevelType w:val="hybridMultilevel"/>
    <w:tmpl w:val="2FBA7D1C"/>
    <w:lvl w:ilvl="0" w:tplc="35AA02B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3">
    <w:nsid w:val="1EA556EC"/>
    <w:multiLevelType w:val="hybridMultilevel"/>
    <w:tmpl w:val="B76C6384"/>
    <w:lvl w:ilvl="0" w:tplc="FA52AEEA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FB5667"/>
    <w:multiLevelType w:val="hybridMultilevel"/>
    <w:tmpl w:val="0E2059E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6763C70"/>
    <w:multiLevelType w:val="hybridMultilevel"/>
    <w:tmpl w:val="9284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A2591"/>
    <w:multiLevelType w:val="hybridMultilevel"/>
    <w:tmpl w:val="472CD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17C18"/>
    <w:multiLevelType w:val="hybridMultilevel"/>
    <w:tmpl w:val="DDCC75C6"/>
    <w:lvl w:ilvl="0" w:tplc="149AB3E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1152C"/>
    <w:multiLevelType w:val="hybridMultilevel"/>
    <w:tmpl w:val="DBF023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37B7A"/>
    <w:multiLevelType w:val="hybridMultilevel"/>
    <w:tmpl w:val="A628E9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D46FB"/>
    <w:multiLevelType w:val="hybridMultilevel"/>
    <w:tmpl w:val="B4743282"/>
    <w:lvl w:ilvl="0" w:tplc="36E4584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50925"/>
    <w:multiLevelType w:val="hybridMultilevel"/>
    <w:tmpl w:val="ED24F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E6F0B"/>
    <w:multiLevelType w:val="hybridMultilevel"/>
    <w:tmpl w:val="8A1484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D461A5"/>
    <w:multiLevelType w:val="hybridMultilevel"/>
    <w:tmpl w:val="9BE04C84"/>
    <w:lvl w:ilvl="0" w:tplc="00FE7414">
      <w:start w:val="7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677DA"/>
    <w:multiLevelType w:val="hybridMultilevel"/>
    <w:tmpl w:val="77127F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434579"/>
    <w:multiLevelType w:val="hybridMultilevel"/>
    <w:tmpl w:val="EA266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3735A"/>
    <w:multiLevelType w:val="hybridMultilevel"/>
    <w:tmpl w:val="BD3C5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D5717"/>
    <w:multiLevelType w:val="hybridMultilevel"/>
    <w:tmpl w:val="7C9859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60805"/>
    <w:multiLevelType w:val="hybridMultilevel"/>
    <w:tmpl w:val="B29A3D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5F52C2"/>
    <w:multiLevelType w:val="hybridMultilevel"/>
    <w:tmpl w:val="61C67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D1699"/>
    <w:multiLevelType w:val="multilevel"/>
    <w:tmpl w:val="9CFC1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D11DF"/>
    <w:multiLevelType w:val="hybridMultilevel"/>
    <w:tmpl w:val="92460F1E"/>
    <w:lvl w:ilvl="0" w:tplc="9E2EE4BE">
      <w:start w:val="5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63256"/>
    <w:multiLevelType w:val="hybridMultilevel"/>
    <w:tmpl w:val="4484103C"/>
    <w:lvl w:ilvl="0" w:tplc="47ECBB9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35836"/>
    <w:multiLevelType w:val="hybridMultilevel"/>
    <w:tmpl w:val="897269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58470E"/>
    <w:multiLevelType w:val="hybridMultilevel"/>
    <w:tmpl w:val="2DBC0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E0402"/>
    <w:multiLevelType w:val="hybridMultilevel"/>
    <w:tmpl w:val="C78241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F17778"/>
    <w:multiLevelType w:val="hybridMultilevel"/>
    <w:tmpl w:val="06C86174"/>
    <w:lvl w:ilvl="0" w:tplc="B600B2B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53287"/>
    <w:multiLevelType w:val="hybridMultilevel"/>
    <w:tmpl w:val="7DFA805C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2"/>
  </w:num>
  <w:num w:numId="4">
    <w:abstractNumId w:val="38"/>
  </w:num>
  <w:num w:numId="5">
    <w:abstractNumId w:val="9"/>
  </w:num>
  <w:num w:numId="6">
    <w:abstractNumId w:val="22"/>
  </w:num>
  <w:num w:numId="7">
    <w:abstractNumId w:val="7"/>
  </w:num>
  <w:num w:numId="8">
    <w:abstractNumId w:val="5"/>
  </w:num>
  <w:num w:numId="9">
    <w:abstractNumId w:val="29"/>
  </w:num>
  <w:num w:numId="10">
    <w:abstractNumId w:val="0"/>
  </w:num>
  <w:num w:numId="11">
    <w:abstractNumId w:val="35"/>
  </w:num>
  <w:num w:numId="12">
    <w:abstractNumId w:val="20"/>
  </w:num>
  <w:num w:numId="13">
    <w:abstractNumId w:val="1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3"/>
  </w:num>
  <w:num w:numId="18">
    <w:abstractNumId w:val="16"/>
  </w:num>
  <w:num w:numId="19">
    <w:abstractNumId w:val="34"/>
  </w:num>
  <w:num w:numId="20">
    <w:abstractNumId w:val="26"/>
  </w:num>
  <w:num w:numId="21">
    <w:abstractNumId w:val="10"/>
  </w:num>
  <w:num w:numId="22">
    <w:abstractNumId w:val="11"/>
  </w:num>
  <w:num w:numId="23">
    <w:abstractNumId w:val="36"/>
  </w:num>
  <w:num w:numId="24">
    <w:abstractNumId w:val="41"/>
  </w:num>
  <w:num w:numId="25">
    <w:abstractNumId w:val="17"/>
  </w:num>
  <w:num w:numId="26">
    <w:abstractNumId w:val="25"/>
  </w:num>
  <w:num w:numId="27">
    <w:abstractNumId w:val="40"/>
  </w:num>
  <w:num w:numId="28">
    <w:abstractNumId w:val="32"/>
  </w:num>
  <w:num w:numId="29">
    <w:abstractNumId w:val="3"/>
  </w:num>
  <w:num w:numId="30">
    <w:abstractNumId w:val="8"/>
  </w:num>
  <w:num w:numId="31">
    <w:abstractNumId w:val="39"/>
  </w:num>
  <w:num w:numId="32">
    <w:abstractNumId w:val="14"/>
  </w:num>
  <w:num w:numId="33">
    <w:abstractNumId w:val="28"/>
  </w:num>
  <w:num w:numId="34">
    <w:abstractNumId w:val="31"/>
  </w:num>
  <w:num w:numId="35">
    <w:abstractNumId w:val="19"/>
  </w:num>
  <w:num w:numId="36">
    <w:abstractNumId w:val="1"/>
  </w:num>
  <w:num w:numId="37">
    <w:abstractNumId w:val="24"/>
  </w:num>
  <w:num w:numId="38">
    <w:abstractNumId w:val="33"/>
  </w:num>
  <w:num w:numId="39">
    <w:abstractNumId w:val="21"/>
  </w:num>
  <w:num w:numId="40">
    <w:abstractNumId w:val="4"/>
  </w:num>
  <w:num w:numId="41">
    <w:abstractNumId w:val="2"/>
  </w:num>
  <w:num w:numId="42">
    <w:abstractNumId w:val="27"/>
  </w:num>
  <w:num w:numId="43">
    <w:abstractNumId w:val="18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F67A7"/>
    <w:rsid w:val="000110FA"/>
    <w:rsid w:val="000234D6"/>
    <w:rsid w:val="0005149C"/>
    <w:rsid w:val="00054002"/>
    <w:rsid w:val="0007127F"/>
    <w:rsid w:val="0007238E"/>
    <w:rsid w:val="0007343D"/>
    <w:rsid w:val="00080FB9"/>
    <w:rsid w:val="000D1B49"/>
    <w:rsid w:val="000E7897"/>
    <w:rsid w:val="000F0929"/>
    <w:rsid w:val="00101C2C"/>
    <w:rsid w:val="00110BFF"/>
    <w:rsid w:val="0013091C"/>
    <w:rsid w:val="00140E12"/>
    <w:rsid w:val="001578A8"/>
    <w:rsid w:val="001841B5"/>
    <w:rsid w:val="00187399"/>
    <w:rsid w:val="001A0AD5"/>
    <w:rsid w:val="001C353A"/>
    <w:rsid w:val="001D2907"/>
    <w:rsid w:val="001D5DFE"/>
    <w:rsid w:val="001D774E"/>
    <w:rsid w:val="001E7706"/>
    <w:rsid w:val="001F1E68"/>
    <w:rsid w:val="001F67A7"/>
    <w:rsid w:val="00206EAE"/>
    <w:rsid w:val="00216C47"/>
    <w:rsid w:val="00237722"/>
    <w:rsid w:val="00264A0F"/>
    <w:rsid w:val="002738C9"/>
    <w:rsid w:val="00274021"/>
    <w:rsid w:val="00293738"/>
    <w:rsid w:val="002A670D"/>
    <w:rsid w:val="002C469A"/>
    <w:rsid w:val="002E05EE"/>
    <w:rsid w:val="002E2963"/>
    <w:rsid w:val="002E3DB8"/>
    <w:rsid w:val="002F797A"/>
    <w:rsid w:val="0032083D"/>
    <w:rsid w:val="0035686F"/>
    <w:rsid w:val="003A7D29"/>
    <w:rsid w:val="003B0536"/>
    <w:rsid w:val="003C2DD3"/>
    <w:rsid w:val="003F074C"/>
    <w:rsid w:val="003F3641"/>
    <w:rsid w:val="003F3BFD"/>
    <w:rsid w:val="003F5290"/>
    <w:rsid w:val="004358AF"/>
    <w:rsid w:val="004430E0"/>
    <w:rsid w:val="004456D3"/>
    <w:rsid w:val="00456999"/>
    <w:rsid w:val="00466620"/>
    <w:rsid w:val="004A13A6"/>
    <w:rsid w:val="004C43B0"/>
    <w:rsid w:val="00523491"/>
    <w:rsid w:val="00545179"/>
    <w:rsid w:val="00550E43"/>
    <w:rsid w:val="00552A92"/>
    <w:rsid w:val="00555895"/>
    <w:rsid w:val="00576F94"/>
    <w:rsid w:val="005772CC"/>
    <w:rsid w:val="00597BE3"/>
    <w:rsid w:val="005A0E92"/>
    <w:rsid w:val="005A14B1"/>
    <w:rsid w:val="005A4379"/>
    <w:rsid w:val="005B70D7"/>
    <w:rsid w:val="005C271E"/>
    <w:rsid w:val="005F1A12"/>
    <w:rsid w:val="00617924"/>
    <w:rsid w:val="00623D33"/>
    <w:rsid w:val="00627A06"/>
    <w:rsid w:val="00644843"/>
    <w:rsid w:val="00677052"/>
    <w:rsid w:val="0068371B"/>
    <w:rsid w:val="00685ED7"/>
    <w:rsid w:val="006944D2"/>
    <w:rsid w:val="006A3515"/>
    <w:rsid w:val="006A6865"/>
    <w:rsid w:val="006B0062"/>
    <w:rsid w:val="006C53BF"/>
    <w:rsid w:val="006D3E60"/>
    <w:rsid w:val="006E74DB"/>
    <w:rsid w:val="006F27FA"/>
    <w:rsid w:val="006F6C5C"/>
    <w:rsid w:val="006F70DB"/>
    <w:rsid w:val="006F7285"/>
    <w:rsid w:val="0070472A"/>
    <w:rsid w:val="00711AA3"/>
    <w:rsid w:val="007337C8"/>
    <w:rsid w:val="007354F3"/>
    <w:rsid w:val="00742858"/>
    <w:rsid w:val="00744645"/>
    <w:rsid w:val="00751044"/>
    <w:rsid w:val="0078040A"/>
    <w:rsid w:val="007A031F"/>
    <w:rsid w:val="007B1F81"/>
    <w:rsid w:val="007B7937"/>
    <w:rsid w:val="007D12FC"/>
    <w:rsid w:val="007D7203"/>
    <w:rsid w:val="007E3032"/>
    <w:rsid w:val="007F173C"/>
    <w:rsid w:val="007F2E1E"/>
    <w:rsid w:val="007F65FD"/>
    <w:rsid w:val="008006CE"/>
    <w:rsid w:val="00814A11"/>
    <w:rsid w:val="00861DD4"/>
    <w:rsid w:val="00870D1E"/>
    <w:rsid w:val="00877A61"/>
    <w:rsid w:val="00884A36"/>
    <w:rsid w:val="008B1610"/>
    <w:rsid w:val="008B438C"/>
    <w:rsid w:val="008B7889"/>
    <w:rsid w:val="008C7293"/>
    <w:rsid w:val="008E6B74"/>
    <w:rsid w:val="008F08BE"/>
    <w:rsid w:val="008F7777"/>
    <w:rsid w:val="00915F9D"/>
    <w:rsid w:val="009B4034"/>
    <w:rsid w:val="009C7F40"/>
    <w:rsid w:val="009E05BE"/>
    <w:rsid w:val="009E19C8"/>
    <w:rsid w:val="009E36A7"/>
    <w:rsid w:val="009F2ECF"/>
    <w:rsid w:val="009F3597"/>
    <w:rsid w:val="009F4AF7"/>
    <w:rsid w:val="00A07C75"/>
    <w:rsid w:val="00A13B6E"/>
    <w:rsid w:val="00A17545"/>
    <w:rsid w:val="00A67E06"/>
    <w:rsid w:val="00A749F5"/>
    <w:rsid w:val="00A8076B"/>
    <w:rsid w:val="00A83A9C"/>
    <w:rsid w:val="00A91C96"/>
    <w:rsid w:val="00AA7091"/>
    <w:rsid w:val="00AA749B"/>
    <w:rsid w:val="00AD19EA"/>
    <w:rsid w:val="00AE46E6"/>
    <w:rsid w:val="00AF3434"/>
    <w:rsid w:val="00B02F1B"/>
    <w:rsid w:val="00B053BB"/>
    <w:rsid w:val="00B150F6"/>
    <w:rsid w:val="00B3016D"/>
    <w:rsid w:val="00B33461"/>
    <w:rsid w:val="00B47D64"/>
    <w:rsid w:val="00B65EF3"/>
    <w:rsid w:val="00BA688C"/>
    <w:rsid w:val="00BB6019"/>
    <w:rsid w:val="00BC3014"/>
    <w:rsid w:val="00BE1D83"/>
    <w:rsid w:val="00BF38E2"/>
    <w:rsid w:val="00BF391E"/>
    <w:rsid w:val="00C356A1"/>
    <w:rsid w:val="00C56970"/>
    <w:rsid w:val="00C6069E"/>
    <w:rsid w:val="00C85A62"/>
    <w:rsid w:val="00CA2266"/>
    <w:rsid w:val="00CA626C"/>
    <w:rsid w:val="00CB1AC0"/>
    <w:rsid w:val="00CC5D43"/>
    <w:rsid w:val="00CC60FA"/>
    <w:rsid w:val="00D03621"/>
    <w:rsid w:val="00D235F6"/>
    <w:rsid w:val="00D369F1"/>
    <w:rsid w:val="00D520E6"/>
    <w:rsid w:val="00D6747D"/>
    <w:rsid w:val="00D71032"/>
    <w:rsid w:val="00D73047"/>
    <w:rsid w:val="00D749E1"/>
    <w:rsid w:val="00D86180"/>
    <w:rsid w:val="00D9536F"/>
    <w:rsid w:val="00DA1F82"/>
    <w:rsid w:val="00DA35F2"/>
    <w:rsid w:val="00DD7225"/>
    <w:rsid w:val="00DE190C"/>
    <w:rsid w:val="00DF2EBE"/>
    <w:rsid w:val="00E13EC5"/>
    <w:rsid w:val="00E17946"/>
    <w:rsid w:val="00E34ECF"/>
    <w:rsid w:val="00E40A59"/>
    <w:rsid w:val="00E57D29"/>
    <w:rsid w:val="00E74A57"/>
    <w:rsid w:val="00E76128"/>
    <w:rsid w:val="00E927A7"/>
    <w:rsid w:val="00E927ED"/>
    <w:rsid w:val="00E943BC"/>
    <w:rsid w:val="00ED76B9"/>
    <w:rsid w:val="00EE290F"/>
    <w:rsid w:val="00EF3E0C"/>
    <w:rsid w:val="00EF52F6"/>
    <w:rsid w:val="00F04A1A"/>
    <w:rsid w:val="00F10B64"/>
    <w:rsid w:val="00F17D6B"/>
    <w:rsid w:val="00F2231C"/>
    <w:rsid w:val="00F24D46"/>
    <w:rsid w:val="00F37661"/>
    <w:rsid w:val="00F37694"/>
    <w:rsid w:val="00F44D26"/>
    <w:rsid w:val="00F517F7"/>
    <w:rsid w:val="00FA1E2A"/>
    <w:rsid w:val="00FD1B28"/>
    <w:rsid w:val="00FE17CB"/>
    <w:rsid w:val="00FF1279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9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45179"/>
    <w:pPr>
      <w:widowControl w:val="0"/>
      <w:overflowPunct/>
      <w:autoSpaceDE/>
      <w:autoSpaceDN/>
      <w:adjustRightInd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A749F5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A749F5"/>
    <w:pPr>
      <w:spacing w:after="115"/>
      <w:ind w:firstLine="480"/>
    </w:pPr>
  </w:style>
  <w:style w:type="paragraph" w:customStyle="1" w:styleId="Poznmka">
    <w:name w:val="Poznámka"/>
    <w:basedOn w:val="NormlnIMP"/>
    <w:rsid w:val="00A749F5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rsid w:val="00A749F5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A749F5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NormlnIMP"/>
    <w:rsid w:val="00A749F5"/>
    <w:pPr>
      <w:spacing w:line="230" w:lineRule="auto"/>
    </w:pPr>
  </w:style>
  <w:style w:type="paragraph" w:customStyle="1" w:styleId="Seznamoslovan">
    <w:name w:val="Seznam očíslovaný"/>
    <w:basedOn w:val="NormlnIMP"/>
    <w:rsid w:val="00A749F5"/>
    <w:pPr>
      <w:spacing w:line="230" w:lineRule="auto"/>
    </w:pPr>
  </w:style>
  <w:style w:type="paragraph" w:customStyle="1" w:styleId="NormlnIMP0">
    <w:name w:val="Normální_IMP~0"/>
    <w:basedOn w:val="Normln"/>
    <w:rsid w:val="009F2ECF"/>
    <w:pPr>
      <w:suppressAutoHyphens/>
      <w:spacing w:line="189" w:lineRule="auto"/>
      <w:textAlignment w:val="auto"/>
    </w:pPr>
    <w:rPr>
      <w:sz w:val="24"/>
    </w:rPr>
  </w:style>
  <w:style w:type="paragraph" w:customStyle="1" w:styleId="CharCharCharChar">
    <w:name w:val="Char Char Char Char"/>
    <w:basedOn w:val="Normln"/>
    <w:rsid w:val="009F2EC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8E6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6B7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E6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B74"/>
    <w:rPr>
      <w:rFonts w:ascii="Times New Roman" w:hAnsi="Times New Roman"/>
    </w:rPr>
  </w:style>
  <w:style w:type="paragraph" w:customStyle="1" w:styleId="ZkladntextIMP">
    <w:name w:val="Základní text_IMP"/>
    <w:basedOn w:val="Normln"/>
    <w:rsid w:val="0032083D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2EBE"/>
    <w:pPr>
      <w:ind w:left="708"/>
    </w:pPr>
  </w:style>
  <w:style w:type="character" w:customStyle="1" w:styleId="ZkladntextChar">
    <w:name w:val="Základní text Char"/>
    <w:link w:val="Zkladntext"/>
    <w:rsid w:val="001F1E68"/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5686F"/>
    <w:rPr>
      <w:rFonts w:ascii="Times New Roman" w:hAnsi="Times New Roman"/>
    </w:rPr>
  </w:style>
  <w:style w:type="paragraph" w:customStyle="1" w:styleId="Normln0">
    <w:name w:val="Normální~"/>
    <w:basedOn w:val="Normln"/>
    <w:rsid w:val="00E943BC"/>
    <w:pPr>
      <w:suppressAutoHyphens/>
      <w:spacing w:line="276" w:lineRule="auto"/>
    </w:pPr>
    <w:rPr>
      <w:sz w:val="24"/>
    </w:rPr>
  </w:style>
  <w:style w:type="paragraph" w:customStyle="1" w:styleId="center">
    <w:name w:val="center"/>
    <w:basedOn w:val="Normln"/>
    <w:rsid w:val="005A0E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data">
    <w:name w:val="data"/>
    <w:basedOn w:val="Standardnpsmoodstavce"/>
    <w:rsid w:val="009F3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E53B3-04EE-49E3-8008-4EA80ECB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1742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Magistrát města Havířova</dc:creator>
  <cp:lastModifiedBy>Dudová Květoslava</cp:lastModifiedBy>
  <cp:revision>3</cp:revision>
  <cp:lastPrinted>2017-08-01T06:19:00Z</cp:lastPrinted>
  <dcterms:created xsi:type="dcterms:W3CDTF">2017-08-24T08:34:00Z</dcterms:created>
  <dcterms:modified xsi:type="dcterms:W3CDTF">2017-08-24T08:37:00Z</dcterms:modified>
</cp:coreProperties>
</file>