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2D15" w14:textId="77777777" w:rsidR="00621177" w:rsidRDefault="00000000">
      <w:pPr>
        <w:spacing w:line="1" w:lineRule="exact"/>
      </w:pPr>
      <w:r>
        <w:rPr>
          <w:noProof/>
        </w:rPr>
        <mc:AlternateContent>
          <mc:Choice Requires="wps">
            <w:drawing>
              <wp:anchor distT="0" distB="0" distL="114300" distR="114300" simplePos="0" relativeHeight="2" behindDoc="1" locked="0" layoutInCell="1" allowOverlap="1" wp14:anchorId="0AF6000F" wp14:editId="1A6CE39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52" fillcolor="#FDFDFD" stroked="f"/>
            </w:pict>
          </mc:Fallback>
        </mc:AlternateContent>
      </w:r>
    </w:p>
    <w:p w14:paraId="3BB45A1E" w14:textId="77777777" w:rsidR="00621177" w:rsidRDefault="00000000">
      <w:pPr>
        <w:pStyle w:val="Zkladntext70"/>
        <w:framePr w:w="1450" w:h="730" w:wrap="none" w:hAnchor="page" w:x="8701" w:y="1"/>
      </w:pPr>
      <w:r>
        <w:t>mu o</w:t>
      </w:r>
    </w:p>
    <w:p w14:paraId="10F2026C" w14:textId="77777777" w:rsidR="00621177" w:rsidRDefault="00000000">
      <w:pPr>
        <w:pStyle w:val="Zkladntext1"/>
        <w:framePr w:w="1541" w:h="845" w:wrap="none" w:hAnchor="page" w:x="652" w:y="1038"/>
      </w:pPr>
      <w:r>
        <w:t>Dodavatel:</w:t>
      </w:r>
    </w:p>
    <w:p w14:paraId="2F53B4B0" w14:textId="77777777" w:rsidR="00621177" w:rsidRDefault="00000000">
      <w:pPr>
        <w:pStyle w:val="Zkladntext1"/>
        <w:framePr w:w="1541" w:h="845" w:wrap="none" w:hAnchor="page" w:x="652" w:y="1038"/>
      </w:pPr>
      <w:r>
        <w:t>Axiell s.r.o.</w:t>
      </w:r>
    </w:p>
    <w:p w14:paraId="39479A68" w14:textId="77777777" w:rsidR="00621177" w:rsidRDefault="00000000">
      <w:pPr>
        <w:pStyle w:val="Zkladntext1"/>
        <w:framePr w:w="1541" w:h="845" w:wrap="none" w:hAnchor="page" w:x="652" w:y="1038"/>
      </w:pPr>
      <w:r>
        <w:t>Na Radosti 106/64</w:t>
      </w:r>
    </w:p>
    <w:p w14:paraId="0AFB52CA" w14:textId="77777777" w:rsidR="00621177" w:rsidRDefault="00000000">
      <w:pPr>
        <w:pStyle w:val="Zkladntext1"/>
        <w:framePr w:w="1541" w:h="845" w:wrap="none" w:hAnchor="page" w:x="652" w:y="1038"/>
      </w:pPr>
      <w:r>
        <w:t>15521 Praha 517</w:t>
      </w:r>
    </w:p>
    <w:p w14:paraId="66A3BC0A" w14:textId="77777777" w:rsidR="00621177" w:rsidRDefault="00000000">
      <w:pPr>
        <w:pStyle w:val="Zkladntext20"/>
        <w:framePr w:w="2050" w:h="1085" w:wrap="none" w:hAnchor="page" w:x="8692" w:y="759"/>
        <w:spacing w:after="160"/>
      </w:pPr>
      <w:r>
        <w:t>MUZEUM UMĚNÍ OLOMOUC</w:t>
      </w:r>
    </w:p>
    <w:p w14:paraId="3271AF5D" w14:textId="77777777" w:rsidR="00621177" w:rsidRDefault="00000000">
      <w:pPr>
        <w:pStyle w:val="Zkladntext20"/>
        <w:framePr w:w="2050" w:h="1085" w:wrap="none" w:hAnchor="page" w:x="8692" w:y="759"/>
      </w:pPr>
      <w:r>
        <w:t>státní příspěvková</w:t>
      </w:r>
    </w:p>
    <w:p w14:paraId="4E61538F" w14:textId="77777777" w:rsidR="00621177" w:rsidRDefault="00000000">
      <w:pPr>
        <w:pStyle w:val="Zkladntext20"/>
        <w:framePr w:w="2050" w:h="1085" w:wrap="none" w:hAnchor="page" w:x="8692" w:y="759"/>
      </w:pPr>
      <w:r>
        <w:t>organizace</w:t>
      </w:r>
    </w:p>
    <w:p w14:paraId="06CF6773" w14:textId="77777777" w:rsidR="00621177" w:rsidRDefault="00000000">
      <w:pPr>
        <w:pStyle w:val="Zkladntext20"/>
        <w:framePr w:w="2050" w:h="1085" w:wrap="none" w:hAnchor="page" w:x="8692" w:y="759"/>
      </w:pPr>
      <w:r>
        <w:t>Denisova 47,</w:t>
      </w:r>
    </w:p>
    <w:p w14:paraId="5DC059BA" w14:textId="77777777" w:rsidR="00621177" w:rsidRDefault="00000000">
      <w:pPr>
        <w:pStyle w:val="Zkladntext20"/>
        <w:framePr w:w="2050" w:h="1085" w:wrap="none" w:hAnchor="page" w:x="8692" w:y="759"/>
      </w:pPr>
      <w:r>
        <w:t>771 11 Olomouc</w:t>
      </w:r>
    </w:p>
    <w:p w14:paraId="373F2231" w14:textId="77777777" w:rsidR="00621177" w:rsidRDefault="00000000">
      <w:pPr>
        <w:pStyle w:val="Zkladntext1"/>
        <w:framePr w:w="2803" w:h="250" w:wrap="none" w:hAnchor="page" w:x="671" w:y="2046"/>
      </w:pPr>
      <w:r>
        <w:t>IČO: 24127582, DIČ: CZ24127582</w:t>
      </w:r>
    </w:p>
    <w:p w14:paraId="0C0F81AE" w14:textId="77777777" w:rsidR="00621177" w:rsidRDefault="00000000">
      <w:pPr>
        <w:pStyle w:val="Zkladntext20"/>
        <w:framePr w:w="1267" w:h="538" w:wrap="none" w:hAnchor="page" w:x="8687" w:y="1993"/>
      </w:pPr>
      <w:r>
        <w:t xml:space="preserve">+420 585 514 111 </w:t>
      </w:r>
      <w:hyperlink r:id="rId7" w:history="1">
        <w:r>
          <w:t>info@muo.cz</w:t>
        </w:r>
      </w:hyperlink>
      <w:r>
        <w:t xml:space="preserve"> </w:t>
      </w:r>
      <w:hyperlink r:id="rId8" w:history="1">
        <w:r>
          <w:t>www.muo.cz</w:t>
        </w:r>
      </w:hyperlink>
    </w:p>
    <w:p w14:paraId="49EE9573" w14:textId="77777777" w:rsidR="00621177" w:rsidRDefault="00000000">
      <w:pPr>
        <w:pStyle w:val="Zkladntext1"/>
        <w:framePr w:w="7003" w:h="984" w:wrap="none" w:hAnchor="page" w:x="661" w:y="3169"/>
        <w:tabs>
          <w:tab w:val="left" w:pos="1968"/>
          <w:tab w:val="left" w:pos="3979"/>
          <w:tab w:val="left" w:pos="5995"/>
        </w:tabs>
      </w:pPr>
      <w:r>
        <w:t>číslo objednávky</w:t>
      </w:r>
      <w:r>
        <w:tab/>
        <w:t>NIPEZ</w:t>
      </w:r>
      <w:r>
        <w:tab/>
        <w:t>ID</w:t>
      </w:r>
      <w:r>
        <w:tab/>
        <w:t>v Olomouci</w:t>
      </w:r>
    </w:p>
    <w:p w14:paraId="60E8412E" w14:textId="77777777" w:rsidR="00621177" w:rsidRDefault="00000000">
      <w:pPr>
        <w:pStyle w:val="Zkladntext1"/>
        <w:framePr w:w="7003" w:h="984" w:wrap="none" w:hAnchor="page" w:x="661" w:y="3169"/>
        <w:tabs>
          <w:tab w:val="left" w:pos="1968"/>
          <w:tab w:val="left" w:pos="3979"/>
          <w:tab w:val="left" w:pos="5995"/>
        </w:tabs>
        <w:spacing w:after="320"/>
      </w:pPr>
      <w:r>
        <w:t>0003/7/2025</w:t>
      </w:r>
      <w:r>
        <w:tab/>
        <w:t>72263000-6</w:t>
      </w:r>
      <w:r>
        <w:tab/>
        <w:t>MUOLX002GKD7</w:t>
      </w:r>
      <w:r>
        <w:tab/>
        <w:t>03.07.2025</w:t>
      </w:r>
    </w:p>
    <w:p w14:paraId="49196AD6" w14:textId="77777777" w:rsidR="00621177" w:rsidRDefault="00000000">
      <w:pPr>
        <w:pStyle w:val="Zkladntext1"/>
        <w:framePr w:w="7003" w:h="984" w:wrap="none" w:hAnchor="page" w:x="661" w:y="3169"/>
        <w:spacing w:after="160"/>
      </w:pPr>
      <w:r>
        <w:t>Objednávka: Napojení IS MUSEION na systém správy identit (IDM)</w:t>
      </w:r>
    </w:p>
    <w:p w14:paraId="6F246782" w14:textId="77777777" w:rsidR="00621177" w:rsidRDefault="00000000">
      <w:pPr>
        <w:pStyle w:val="Zkladntext20"/>
        <w:framePr w:w="2357" w:h="1430" w:wrap="none" w:hAnchor="page" w:x="8692" w:y="2838"/>
      </w:pPr>
      <w:r>
        <w:t>BANKOVNÍ SPOJENÍ:</w:t>
      </w:r>
    </w:p>
    <w:p w14:paraId="62A3E946" w14:textId="77777777" w:rsidR="00621177" w:rsidRDefault="00000000">
      <w:pPr>
        <w:pStyle w:val="Zkladntext20"/>
        <w:framePr w:w="2357" w:h="1430" w:wrap="none" w:hAnchor="page" w:x="8692" w:y="2838"/>
      </w:pPr>
      <w:r>
        <w:t>Česká národní banka, pobočka Rooseveltova 18, 601 10 Brno Číslo účtu: 197937621/0710</w:t>
      </w:r>
    </w:p>
    <w:p w14:paraId="453916CB" w14:textId="77777777" w:rsidR="00621177" w:rsidRDefault="00000000">
      <w:pPr>
        <w:pStyle w:val="Zkladntext20"/>
        <w:framePr w:w="2357" w:h="1430" w:wrap="none" w:hAnchor="page" w:x="8692" w:y="2838"/>
      </w:pPr>
      <w:r>
        <w:t>BIC (SWIFT): CNBACZPP</w:t>
      </w:r>
    </w:p>
    <w:p w14:paraId="3A2C46F5" w14:textId="77777777" w:rsidR="00621177" w:rsidRDefault="00000000">
      <w:pPr>
        <w:pStyle w:val="Zkladntext20"/>
        <w:framePr w:w="2357" w:h="1430" w:wrap="none" w:hAnchor="page" w:x="8692" w:y="2838"/>
      </w:pPr>
      <w:r>
        <w:t>IBAN: CZ96 0710 0000 0001 9793</w:t>
      </w:r>
    </w:p>
    <w:p w14:paraId="4FAAFD58" w14:textId="77777777" w:rsidR="00621177" w:rsidRDefault="00000000">
      <w:pPr>
        <w:pStyle w:val="Zkladntext20"/>
        <w:framePr w:w="2357" w:h="1430" w:wrap="none" w:hAnchor="page" w:x="8692" w:y="2838"/>
      </w:pPr>
      <w:r>
        <w:t>7621</w:t>
      </w:r>
    </w:p>
    <w:p w14:paraId="6DC5F8BA" w14:textId="77777777" w:rsidR="00621177" w:rsidRDefault="00000000">
      <w:pPr>
        <w:pStyle w:val="Zkladntext20"/>
        <w:framePr w:w="2357" w:h="1430" w:wrap="none" w:hAnchor="page" w:x="8692" w:y="2838"/>
      </w:pPr>
      <w:r>
        <w:t>IČ: 75079950</w:t>
      </w:r>
    </w:p>
    <w:p w14:paraId="5EE3D6A7" w14:textId="77777777" w:rsidR="00621177" w:rsidRDefault="00000000">
      <w:pPr>
        <w:pStyle w:val="Zkladntext1"/>
        <w:framePr w:w="7925" w:h="648" w:wrap="none" w:hAnchor="page" w:x="666" w:y="4331"/>
      </w:pPr>
      <w:r>
        <w:t>Dle Vaší nabídky u Vás objednáváme napojení IS MUSEION na systém správy identit (IDM). Předpokládaný rozsah prací zahrnuje: Vývoj, testování a nasazení konektoru, podporu pro uživatele při nasazení (definice rolí, úprava username atd.), komunikaci s dodavatelem řešení IDM.</w:t>
      </w:r>
    </w:p>
    <w:p w14:paraId="65AEB1D6" w14:textId="2BD45F89" w:rsidR="00621177" w:rsidRDefault="00000000">
      <w:pPr>
        <w:pStyle w:val="Zkladntext20"/>
        <w:framePr w:w="1296" w:h="744" w:wrap="none" w:hAnchor="page" w:x="8687" w:y="4393"/>
        <w:pBdr>
          <w:bottom w:val="single" w:sz="4" w:space="0" w:color="auto"/>
        </w:pBdr>
      </w:pPr>
      <w:r>
        <w:t xml:space="preserve">VYŘIZUJE: </w:t>
      </w:r>
      <w:r w:rsidR="00B17A2A">
        <w:t>x</w:t>
      </w:r>
    </w:p>
    <w:p w14:paraId="79E95187" w14:textId="77777777" w:rsidR="00621177" w:rsidRDefault="00000000">
      <w:pPr>
        <w:pStyle w:val="Zkladntext1"/>
        <w:framePr w:w="7920" w:h="4982" w:wrap="none" w:hAnchor="page" w:x="642" w:y="5161"/>
      </w:pPr>
      <w:r>
        <w:t>Objednávka je zadávána v rámci projektu „Kvalitní zabezpečení sítí a ICT a s tím související ochrana digitalizátů Muzea umění Olomouc“</w:t>
      </w:r>
    </w:p>
    <w:p w14:paraId="06E9B2BD" w14:textId="77777777" w:rsidR="00621177" w:rsidRDefault="00000000">
      <w:pPr>
        <w:pStyle w:val="Zkladntext1"/>
        <w:framePr w:w="7920" w:h="4982" w:wrap="none" w:hAnchor="page" w:x="642" w:y="5161"/>
      </w:pPr>
      <w:r>
        <w:t>Povinné údaje k projektu:</w:t>
      </w:r>
    </w:p>
    <w:p w14:paraId="4E7AB887" w14:textId="77777777" w:rsidR="00621177" w:rsidRDefault="00000000">
      <w:pPr>
        <w:pStyle w:val="Zkladntext1"/>
        <w:framePr w:w="7920" w:h="4982" w:wrap="none" w:hAnchor="page" w:x="642" w:y="5161"/>
        <w:numPr>
          <w:ilvl w:val="0"/>
          <w:numId w:val="1"/>
        </w:numPr>
        <w:tabs>
          <w:tab w:val="left" w:pos="115"/>
        </w:tabs>
      </w:pPr>
      <w:r>
        <w:t>Registrační číslo projektu CZ.31.2.0/0.0/0.0/23_094/0010331</w:t>
      </w:r>
    </w:p>
    <w:p w14:paraId="5505F1E7" w14:textId="77777777" w:rsidR="00621177" w:rsidRDefault="00000000">
      <w:pPr>
        <w:pStyle w:val="Zkladntext1"/>
        <w:framePr w:w="7920" w:h="4982" w:wrap="none" w:hAnchor="page" w:x="642" w:y="5161"/>
        <w:numPr>
          <w:ilvl w:val="0"/>
          <w:numId w:val="1"/>
        </w:numPr>
        <w:tabs>
          <w:tab w:val="left" w:pos="115"/>
        </w:tabs>
      </w:pPr>
      <w:r>
        <w:t>Název projektu: Kvalitní zabezpečení sítí a ICT a s tím související ochrana digitalizátů Muzea umění Olomouc</w:t>
      </w:r>
    </w:p>
    <w:p w14:paraId="601E031B" w14:textId="77777777" w:rsidR="00621177" w:rsidRDefault="00000000">
      <w:pPr>
        <w:pStyle w:val="Zkladntext1"/>
        <w:framePr w:w="7920" w:h="4982" w:wrap="none" w:hAnchor="page" w:x="642" w:y="5161"/>
        <w:numPr>
          <w:ilvl w:val="0"/>
          <w:numId w:val="1"/>
        </w:numPr>
        <w:tabs>
          <w:tab w:val="left" w:pos="115"/>
        </w:tabs>
      </w:pPr>
      <w:r>
        <w:t>Projekt financován z Národního plánu obnovy, komponenty 1.1, 1.2 a 4.4</w:t>
      </w:r>
    </w:p>
    <w:p w14:paraId="7A6A1AFE" w14:textId="77777777" w:rsidR="00621177" w:rsidRDefault="00000000">
      <w:pPr>
        <w:pStyle w:val="Zkladntext1"/>
        <w:framePr w:w="7920" w:h="4982" w:wrap="none" w:hAnchor="page" w:x="642" w:y="5161"/>
        <w:numPr>
          <w:ilvl w:val="0"/>
          <w:numId w:val="1"/>
        </w:numPr>
        <w:tabs>
          <w:tab w:val="left" w:pos="115"/>
        </w:tabs>
      </w:pPr>
      <w:r>
        <w:t>Odstavce o archivaci:</w:t>
      </w:r>
    </w:p>
    <w:p w14:paraId="539A6999" w14:textId="77777777" w:rsidR="00621177" w:rsidRDefault="00000000">
      <w:pPr>
        <w:pStyle w:val="Zkladntext1"/>
        <w:framePr w:w="7920" w:h="4982" w:wrap="none" w:hAnchor="page" w:x="642" w:y="5161"/>
      </w:pPr>
      <w:r>
        <w:t>o Objednatel, dodavatel i poddodavatelé jsou povinni řádně uchovávat a archivovat veškerou dokumentaci a účetní doklady související s realizací smlouvy, jejíž plnění se týká projektu objednatele registrační číslo CZ.31.2.0/0.0/0.0/23_094/0010331, a to minimálně do konce roku 2036.</w:t>
      </w:r>
    </w:p>
    <w:p w14:paraId="65D1FF00" w14:textId="77777777" w:rsidR="00621177" w:rsidRDefault="00000000">
      <w:pPr>
        <w:pStyle w:val="Zkladntext1"/>
        <w:framePr w:w="7920" w:h="4982" w:wrap="none" w:hAnchor="page" w:x="642" w:y="5161"/>
      </w:pPr>
      <w:r>
        <w:t>o Objednatel, dodavatel i poddodavatelé jsou povinni minimálně do konce roku 2036 poskytnout zaměstnancům nebo zmocněncům pověřených orgánů (Centrum pro regionální rozvoj, Ministerstvo pro místní rozvoj ČR, Ministerstvo financí ČR, Evropská komise, Evropský účetní dvůr, Nejvyšší kontrolní úřad, Auditní orgán, Platební a certifikační orgán, příslušné orgány finanční správy a další oprávněné orgány státní správy) požadované informace a dokumentaci vztahující se k projektu objednatele registrační číslo CZ.31.2.0/0.0/0.0/23_094/0010331, a zároveň jsou povinni těmto orgánům vytvořit podmínky k provedení kontroly a poskytnout jim při provádění kontroly součinnost.</w:t>
      </w:r>
    </w:p>
    <w:p w14:paraId="44309CD5" w14:textId="77777777" w:rsidR="00621177" w:rsidRDefault="00000000">
      <w:pPr>
        <w:pStyle w:val="Zkladntext1"/>
        <w:framePr w:w="7920" w:h="4982" w:wrap="none" w:hAnchor="page" w:x="642" w:y="5161"/>
      </w:pPr>
      <w:r>
        <w:t>Faktura musí obsahovat:</w:t>
      </w:r>
    </w:p>
    <w:p w14:paraId="17FD7E8F" w14:textId="77777777" w:rsidR="00621177" w:rsidRDefault="00000000">
      <w:pPr>
        <w:pStyle w:val="Zkladntext1"/>
        <w:framePr w:w="7920" w:h="4982" w:wrap="none" w:hAnchor="page" w:x="642" w:y="5161"/>
        <w:numPr>
          <w:ilvl w:val="0"/>
          <w:numId w:val="1"/>
        </w:numPr>
        <w:tabs>
          <w:tab w:val="left" w:pos="115"/>
        </w:tabs>
      </w:pPr>
      <w:r>
        <w:t>Registrační číslo projektu CZ.31.2.0/0.0/0.0/23_094/0010331</w:t>
      </w:r>
    </w:p>
    <w:p w14:paraId="72ECEBFE" w14:textId="77777777" w:rsidR="00621177" w:rsidRDefault="00000000">
      <w:pPr>
        <w:pStyle w:val="Zkladntext1"/>
        <w:framePr w:w="7920" w:h="4982" w:wrap="none" w:hAnchor="page" w:x="642" w:y="5161"/>
        <w:numPr>
          <w:ilvl w:val="0"/>
          <w:numId w:val="1"/>
        </w:numPr>
        <w:tabs>
          <w:tab w:val="left" w:pos="115"/>
        </w:tabs>
      </w:pPr>
      <w:r>
        <w:t>Název projektu: Kvalitní zabezpečení sítí a ICT a s tím související ochrana digitalizátů Muzea umění Olomouc</w:t>
      </w:r>
    </w:p>
    <w:p w14:paraId="06266A62" w14:textId="77777777" w:rsidR="00621177" w:rsidRDefault="00000000">
      <w:pPr>
        <w:pStyle w:val="Zkladntext20"/>
        <w:framePr w:w="2443" w:h="1262" w:wrap="none" w:hAnchor="page" w:x="8692" w:y="5435"/>
        <w:spacing w:after="160"/>
      </w:pPr>
      <w:r>
        <w:t>ÚČEL ZDŮVODNĚNÍ NÁKUPU: Napojení IS MUSEION na systém správy identit (IDM)</w:t>
      </w:r>
    </w:p>
    <w:p w14:paraId="0ACBF5DD" w14:textId="7F6F47A2" w:rsidR="00621177" w:rsidRDefault="00000000">
      <w:pPr>
        <w:pStyle w:val="Zkladntext20"/>
        <w:framePr w:w="2443" w:h="1262" w:wrap="none" w:hAnchor="page" w:x="8692" w:y="5435"/>
        <w:pBdr>
          <w:bottom w:val="single" w:sz="4" w:space="0" w:color="auto"/>
        </w:pBdr>
      </w:pPr>
      <w:r>
        <w:t xml:space="preserve">PODPIS SCHVALUJÍCÍHO: (vedoucí oddělení, referátu, odboru) </w:t>
      </w:r>
      <w:r w:rsidR="00B17A2A">
        <w:t>x</w:t>
      </w:r>
    </w:p>
    <w:p w14:paraId="4DA3E4F8" w14:textId="77777777" w:rsidR="00621177" w:rsidRDefault="00000000">
      <w:pPr>
        <w:pStyle w:val="Zkladntext20"/>
        <w:framePr w:w="2294" w:h="1598" w:wrap="none" w:hAnchor="page" w:x="8692" w:y="6999"/>
      </w:pPr>
      <w:r>
        <w:t>PODPIS SPRÁVCE ROZPOČTU: potvrzuji, že jsem prověřil(a) připravovanou operaci ustan.</w:t>
      </w:r>
    </w:p>
    <w:p w14:paraId="2393D516" w14:textId="77777777" w:rsidR="00621177" w:rsidRDefault="00000000">
      <w:pPr>
        <w:pStyle w:val="Zkladntext20"/>
        <w:framePr w:w="2294" w:h="1598" w:wrap="none" w:hAnchor="page" w:x="8692" w:y="6999"/>
        <w:spacing w:after="160"/>
      </w:pPr>
      <w:r>
        <w:t>§ 13 vyhlášky 416/2004 Sb.</w:t>
      </w:r>
    </w:p>
    <w:p w14:paraId="79628268" w14:textId="77777777" w:rsidR="00621177" w:rsidRDefault="00000000">
      <w:pPr>
        <w:pStyle w:val="Zkladntext20"/>
        <w:framePr w:w="2294" w:h="1598" w:wrap="none" w:hAnchor="page" w:x="8692" w:y="6999"/>
      </w:pPr>
      <w:r>
        <w:t>INDIVIDUÁLNÍ PŘÍSLIB KČ bez DPH:</w:t>
      </w:r>
    </w:p>
    <w:p w14:paraId="5331D2AE" w14:textId="77777777" w:rsidR="00621177" w:rsidRDefault="00000000">
      <w:pPr>
        <w:pStyle w:val="Zkladntext20"/>
        <w:framePr w:w="2294" w:h="1598" w:wrap="none" w:hAnchor="page" w:x="8692" w:y="6999"/>
      </w:pPr>
      <w:r>
        <w:t>s DPH: 77 440,00 Kč</w:t>
      </w:r>
    </w:p>
    <w:p w14:paraId="396C43A3" w14:textId="2F752C50" w:rsidR="00621177" w:rsidRDefault="00B17A2A">
      <w:pPr>
        <w:pStyle w:val="Zkladntext20"/>
        <w:framePr w:w="2294" w:h="1598" w:wrap="none" w:hAnchor="page" w:x="8692" w:y="6999"/>
      </w:pPr>
      <w:r>
        <w:t>xx</w:t>
      </w:r>
    </w:p>
    <w:p w14:paraId="096BA9AC" w14:textId="77777777" w:rsidR="00621177" w:rsidRDefault="00000000">
      <w:pPr>
        <w:pStyle w:val="Zkladntext20"/>
        <w:framePr w:w="2280" w:h="1229" w:wrap="none" w:hAnchor="page" w:x="8692" w:y="9087"/>
        <w:spacing w:after="160"/>
      </w:pPr>
      <w:r>
        <w:t>datum a podpis</w:t>
      </w:r>
    </w:p>
    <w:p w14:paraId="0258DCB7" w14:textId="77777777" w:rsidR="00621177" w:rsidRDefault="00000000">
      <w:pPr>
        <w:pStyle w:val="Zkladntext20"/>
        <w:framePr w:w="2280" w:h="1229" w:wrap="none" w:hAnchor="page" w:x="8692" w:y="9087"/>
        <w:spacing w:after="160"/>
      </w:pPr>
      <w:r>
        <w:t>Objednávka nad 50.000 bez DPH SCHVALUJÍCÍ</w:t>
      </w:r>
    </w:p>
    <w:p w14:paraId="261818EC" w14:textId="77777777" w:rsidR="00621177" w:rsidRDefault="00000000">
      <w:pPr>
        <w:pStyle w:val="Zkladntext20"/>
        <w:framePr w:w="2280" w:h="1229" w:wrap="none" w:hAnchor="page" w:x="8692" w:y="9087"/>
      </w:pPr>
      <w:r>
        <w:t>REGISTR SMLUV</w:t>
      </w:r>
    </w:p>
    <w:p w14:paraId="0580D14F" w14:textId="0DD4788C" w:rsidR="00621177" w:rsidRDefault="00B17A2A">
      <w:pPr>
        <w:pStyle w:val="Zkladntext20"/>
        <w:framePr w:w="2280" w:h="1229" w:wrap="none" w:hAnchor="page" w:x="8692" w:y="9087"/>
        <w:spacing w:after="160"/>
      </w:pPr>
      <w:r>
        <w:t>xx</w:t>
      </w:r>
    </w:p>
    <w:p w14:paraId="39EA7753" w14:textId="77777777" w:rsidR="00621177" w:rsidRDefault="00000000">
      <w:pPr>
        <w:pStyle w:val="Zkladntext1"/>
        <w:framePr w:w="4282" w:h="2294" w:wrap="none" w:hAnchor="page" w:x="656" w:y="10335"/>
        <w:spacing w:after="200"/>
      </w:pPr>
      <w:r>
        <w:t>Ke každé faktuře je třeba doložit akceptační protokol.</w:t>
      </w:r>
    </w:p>
    <w:p w14:paraId="72F08AC2" w14:textId="77777777" w:rsidR="00621177" w:rsidRDefault="00000000">
      <w:pPr>
        <w:pStyle w:val="Zkladntext1"/>
        <w:framePr w:w="4282" w:h="2294" w:wrap="none" w:hAnchor="page" w:x="656" w:y="10335"/>
      </w:pPr>
      <w:r>
        <w:t>Předpokládaná cena dle nabídky:</w:t>
      </w:r>
    </w:p>
    <w:p w14:paraId="11082BFE" w14:textId="77777777" w:rsidR="00621177" w:rsidRDefault="00000000">
      <w:pPr>
        <w:pStyle w:val="Zkladntext1"/>
        <w:framePr w:w="4282" w:h="2294" w:wrap="none" w:hAnchor="page" w:x="656" w:y="10335"/>
        <w:spacing w:after="200"/>
      </w:pPr>
      <w:r>
        <w:t>64 000 Kč bez DPH / 77 440 Kč včetně DPH</w:t>
      </w:r>
    </w:p>
    <w:p w14:paraId="018C57F7" w14:textId="77777777" w:rsidR="00621177" w:rsidRDefault="00000000">
      <w:pPr>
        <w:pStyle w:val="Zkladntext1"/>
        <w:framePr w:w="4282" w:h="2294" w:wrap="none" w:hAnchor="page" w:x="656" w:y="10335"/>
        <w:spacing w:after="200"/>
      </w:pPr>
      <w:r>
        <w:rPr>
          <w:b/>
          <w:bCs/>
        </w:rPr>
        <w:t>Předpokládaná hodnota: 77 440,00 Kč</w:t>
      </w:r>
    </w:p>
    <w:p w14:paraId="0017440D" w14:textId="77777777" w:rsidR="00621177" w:rsidRDefault="00000000">
      <w:pPr>
        <w:pStyle w:val="Zkladntext1"/>
        <w:framePr w:w="4282" w:h="2294" w:wrap="none" w:hAnchor="page" w:x="656" w:y="10335"/>
        <w:spacing w:after="200"/>
      </w:pPr>
      <w:r>
        <w:t>Děkuji</w:t>
      </w:r>
    </w:p>
    <w:p w14:paraId="179A455F" w14:textId="77777777" w:rsidR="00621177" w:rsidRDefault="00000000">
      <w:pPr>
        <w:pStyle w:val="Zkladntext1"/>
        <w:framePr w:w="4282" w:h="2294" w:wrap="none" w:hAnchor="page" w:x="656" w:y="10335"/>
      </w:pPr>
      <w:r>
        <w:rPr>
          <w:b/>
          <w:bCs/>
        </w:rPr>
        <w:t>Mgr. Ondřej Zatloukal</w:t>
      </w:r>
    </w:p>
    <w:p w14:paraId="146417A7" w14:textId="77777777" w:rsidR="00621177" w:rsidRDefault="00000000">
      <w:pPr>
        <w:pStyle w:val="Zkladntext1"/>
        <w:framePr w:w="4282" w:h="2294" w:wrap="none" w:hAnchor="page" w:x="656" w:y="10335"/>
        <w:spacing w:after="200"/>
      </w:pPr>
      <w:r>
        <w:t>ředitel Muzea umění Olomouc</w:t>
      </w:r>
    </w:p>
    <w:p w14:paraId="5EEC2F9C" w14:textId="77777777" w:rsidR="00621177" w:rsidRDefault="00000000">
      <w:pPr>
        <w:pStyle w:val="Zkladntext20"/>
        <w:framePr w:w="2554" w:h="1752" w:wrap="none" w:hAnchor="page" w:x="8687" w:y="10465"/>
      </w:pPr>
      <w:r>
        <w:t>Dotace</w:t>
      </w:r>
    </w:p>
    <w:p w14:paraId="25EB686E" w14:textId="77777777" w:rsidR="00621177" w:rsidRDefault="00000000">
      <w:pPr>
        <w:pStyle w:val="Zkladntext20"/>
        <w:framePr w:w="2554" w:h="1752" w:wrap="none" w:hAnchor="page" w:x="8687" w:y="10465"/>
      </w:pPr>
      <w:r>
        <w:t>Projekt financován z Národního plánu obnovy, komponenty 1.1, 1.2 a .4,Název projektu: Kvalitní zabezpečení sítí a ICT a s tím související ochrana digitalizátů VÝSTAVA</w:t>
      </w:r>
    </w:p>
    <w:p w14:paraId="531215C8" w14:textId="77777777" w:rsidR="00621177" w:rsidRDefault="00000000">
      <w:pPr>
        <w:pStyle w:val="Zkladntext20"/>
        <w:framePr w:w="2554" w:h="1752" w:wrap="none" w:hAnchor="page" w:x="8687" w:y="10465"/>
      </w:pPr>
      <w:r>
        <w:t>NE</w:t>
      </w:r>
    </w:p>
    <w:p w14:paraId="77DA80FB" w14:textId="77777777" w:rsidR="00621177" w:rsidRDefault="00000000">
      <w:pPr>
        <w:pStyle w:val="Zkladntext20"/>
        <w:framePr w:w="2554" w:h="1752" w:wrap="none" w:hAnchor="page" w:x="8687" w:y="10465"/>
      </w:pPr>
      <w:r>
        <w:t>Financováno z odboru</w:t>
      </w:r>
    </w:p>
    <w:p w14:paraId="14930988" w14:textId="77777777" w:rsidR="00621177" w:rsidRDefault="00000000">
      <w:pPr>
        <w:pStyle w:val="Zkladntext20"/>
        <w:framePr w:w="2554" w:h="1752" w:wrap="none" w:hAnchor="page" w:x="8687" w:y="10465"/>
      </w:pPr>
      <w:r>
        <w:rPr>
          <w:b/>
          <w:bCs/>
          <w:color w:val="FF0000"/>
        </w:rPr>
        <w:t>Odb. ekonomický a správní</w:t>
      </w:r>
    </w:p>
    <w:p w14:paraId="67E1730E" w14:textId="77777777" w:rsidR="00621177" w:rsidRDefault="00000000">
      <w:pPr>
        <w:pStyle w:val="Zkladntext1"/>
        <w:framePr w:w="3730" w:h="235" w:wrap="none" w:hAnchor="page" w:x="666" w:y="12817"/>
      </w:pPr>
      <w:r>
        <w:rPr>
          <w:b/>
          <w:bCs/>
          <w:color w:val="7F7F7F"/>
        </w:rPr>
        <w:t>Na fakturu prosím uveďte číslo objednávky</w:t>
      </w:r>
    </w:p>
    <w:p w14:paraId="4F07D952" w14:textId="77777777" w:rsidR="00621177" w:rsidRDefault="00000000">
      <w:pPr>
        <w:pStyle w:val="Zkladntext30"/>
        <w:framePr w:w="1541" w:h="2026" w:wrap="none" w:hAnchor="page" w:x="229" w:y="13652"/>
        <w:spacing w:after="0"/>
      </w:pPr>
      <w:r>
        <w:t>Registr smluv</w:t>
      </w:r>
    </w:p>
    <w:p w14:paraId="7B28F494" w14:textId="77777777" w:rsidR="00621177" w:rsidRDefault="00000000">
      <w:pPr>
        <w:pStyle w:val="Zkladntext30"/>
        <w:framePr w:w="1541" w:h="2026" w:wrap="none" w:hAnchor="page" w:x="229" w:y="13652"/>
        <w:spacing w:after="0"/>
        <w:rPr>
          <w:sz w:val="13"/>
          <w:szCs w:val="13"/>
        </w:rPr>
      </w:pPr>
      <w:r>
        <w:rPr>
          <w:sz w:val="13"/>
          <w:szCs w:val="13"/>
        </w:rPr>
        <w:t>Datum: 4.7.2025 10:15:58</w:t>
      </w:r>
    </w:p>
    <w:p w14:paraId="1234B16D" w14:textId="37409B28" w:rsidR="00621177" w:rsidRDefault="00B17A2A">
      <w:pPr>
        <w:pStyle w:val="Zkladntext40"/>
        <w:framePr w:w="1541" w:h="2026" w:wrap="none" w:hAnchor="page" w:x="229" w:y="13652"/>
        <w:spacing w:after="0"/>
      </w:pPr>
      <w:r>
        <w:t>x</w:t>
      </w:r>
    </w:p>
    <w:p w14:paraId="0A876CA1" w14:textId="77777777" w:rsidR="00621177" w:rsidRDefault="00000000">
      <w:pPr>
        <w:pStyle w:val="Zkladntext30"/>
        <w:framePr w:w="1459" w:h="1090" w:wrap="none" w:hAnchor="page" w:x="2250" w:y="14651"/>
        <w:spacing w:after="60" w:line="300" w:lineRule="auto"/>
      </w:pPr>
      <w:r>
        <w:t xml:space="preserve">Schvalující </w:t>
      </w:r>
      <w:r>
        <w:rPr>
          <w:color w:val="EF796A"/>
        </w:rPr>
        <w:t>i_</w:t>
      </w:r>
    </w:p>
    <w:p w14:paraId="085F21A7" w14:textId="77777777" w:rsidR="00621177" w:rsidRDefault="00000000">
      <w:pPr>
        <w:pStyle w:val="Zkladntext30"/>
        <w:framePr w:w="1459" w:h="1090" w:wrap="none" w:hAnchor="page" w:x="2250" w:y="14651"/>
        <w:spacing w:after="60" w:line="324" w:lineRule="auto"/>
        <w:rPr>
          <w:sz w:val="13"/>
          <w:szCs w:val="13"/>
        </w:rPr>
      </w:pPr>
      <w:r>
        <w:rPr>
          <w:sz w:val="13"/>
          <w:szCs w:val="13"/>
        </w:rPr>
        <w:t>Datum: 3.7.2025 11:23:54</w:t>
      </w:r>
    </w:p>
    <w:p w14:paraId="7C740F00" w14:textId="738B9771" w:rsidR="00621177" w:rsidRDefault="00B17A2A">
      <w:pPr>
        <w:pStyle w:val="Zkladntext50"/>
        <w:framePr w:w="1459" w:h="1090" w:wrap="none" w:hAnchor="page" w:x="2250" w:y="14651"/>
        <w:spacing w:after="60" w:line="350" w:lineRule="auto"/>
        <w:rPr>
          <w:sz w:val="14"/>
          <w:szCs w:val="14"/>
        </w:rPr>
      </w:pPr>
      <w:r>
        <w:rPr>
          <w:sz w:val="14"/>
          <w:szCs w:val="14"/>
        </w:rPr>
        <w:t>x</w:t>
      </w:r>
    </w:p>
    <w:p w14:paraId="0B707348" w14:textId="77777777" w:rsidR="00621177" w:rsidRDefault="00000000">
      <w:pPr>
        <w:pStyle w:val="Zkladntext30"/>
        <w:framePr w:w="1478" w:h="1046" w:wrap="none" w:hAnchor="page" w:x="4271" w:y="14651"/>
        <w:spacing w:after="60"/>
      </w:pPr>
      <w:r>
        <w:t xml:space="preserve">Ekonom </w:t>
      </w:r>
      <w:r>
        <w:rPr>
          <w:color w:val="EF796A"/>
        </w:rPr>
        <w:t>■_</w:t>
      </w:r>
    </w:p>
    <w:p w14:paraId="7403436E" w14:textId="77777777" w:rsidR="00621177" w:rsidRDefault="00000000">
      <w:pPr>
        <w:pStyle w:val="Zkladntext30"/>
        <w:framePr w:w="1478" w:h="1046" w:wrap="none" w:hAnchor="page" w:x="4271" w:y="14651"/>
        <w:spacing w:after="60"/>
        <w:rPr>
          <w:sz w:val="13"/>
          <w:szCs w:val="13"/>
        </w:rPr>
      </w:pPr>
      <w:r>
        <w:rPr>
          <w:sz w:val="13"/>
          <w:szCs w:val="13"/>
        </w:rPr>
        <w:t>Datum: 3.7.2025 17:05:07</w:t>
      </w:r>
    </w:p>
    <w:p w14:paraId="1CA2DF44" w14:textId="573CE915" w:rsidR="00621177" w:rsidRDefault="00B17A2A">
      <w:pPr>
        <w:pStyle w:val="Zkladntext30"/>
        <w:framePr w:w="1478" w:h="1046" w:wrap="none" w:hAnchor="page" w:x="4271" w:y="14651"/>
        <w:spacing w:after="60"/>
      </w:pPr>
      <w:r>
        <w:t>x</w:t>
      </w:r>
    </w:p>
    <w:p w14:paraId="2F5BE2D6" w14:textId="1F526DBD" w:rsidR="00621177" w:rsidRDefault="00000000">
      <w:pPr>
        <w:pStyle w:val="Zkladntext50"/>
        <w:framePr w:w="1478" w:h="1070" w:wrap="none" w:hAnchor="page" w:x="6349" w:y="14679"/>
        <w:jc w:val="both"/>
        <w:rPr>
          <w:sz w:val="9"/>
          <w:szCs w:val="9"/>
        </w:rPr>
      </w:pPr>
      <w:r>
        <w:t xml:space="preserve">Elektronický podpis: 3.7.2025 </w:t>
      </w:r>
      <w:r w:rsidR="00B17A2A">
        <w:rPr>
          <w:sz w:val="13"/>
          <w:szCs w:val="13"/>
        </w:rPr>
        <w:t>x</w:t>
      </w:r>
    </w:p>
    <w:p w14:paraId="7319E8E2" w14:textId="5977808F" w:rsidR="00621177" w:rsidRDefault="00B17A2A">
      <w:pPr>
        <w:pStyle w:val="Zkladntext40"/>
        <w:framePr w:w="1478" w:h="1070" w:wrap="none" w:hAnchor="page" w:x="6349" w:y="14679"/>
        <w:spacing w:after="0" w:line="463" w:lineRule="auto"/>
        <w:jc w:val="both"/>
      </w:pPr>
      <w:r>
        <w:t>x</w:t>
      </w:r>
    </w:p>
    <w:p w14:paraId="44080855" w14:textId="77777777" w:rsidR="00621177" w:rsidRDefault="00000000">
      <w:pPr>
        <w:pStyle w:val="Zkladntext30"/>
        <w:framePr w:w="1478" w:h="1046" w:wrap="none" w:hAnchor="page" w:x="8308" w:y="14651"/>
        <w:spacing w:after="40"/>
      </w:pPr>
      <w:r>
        <w:t>Správce rozpočtu</w:t>
      </w:r>
    </w:p>
    <w:p w14:paraId="033483D1" w14:textId="77777777" w:rsidR="00621177" w:rsidRDefault="00000000">
      <w:pPr>
        <w:pStyle w:val="Zkladntext30"/>
        <w:framePr w:w="1478" w:h="1046" w:wrap="none" w:hAnchor="page" w:x="8308" w:y="14651"/>
        <w:spacing w:after="40"/>
        <w:rPr>
          <w:sz w:val="13"/>
          <w:szCs w:val="13"/>
        </w:rPr>
      </w:pPr>
      <w:r>
        <w:rPr>
          <w:sz w:val="13"/>
          <w:szCs w:val="13"/>
        </w:rPr>
        <w:t>Datum: 4.7.2025 08:35:30</w:t>
      </w:r>
    </w:p>
    <w:p w14:paraId="5B20D9FC" w14:textId="09EBCEF9" w:rsidR="00621177" w:rsidRDefault="00B17A2A">
      <w:pPr>
        <w:pStyle w:val="Zkladntext30"/>
        <w:framePr w:w="1478" w:h="1046" w:wrap="none" w:hAnchor="page" w:x="8308" w:y="14651"/>
        <w:spacing w:after="40"/>
      </w:pPr>
      <w:r>
        <w:t>x</w:t>
      </w:r>
    </w:p>
    <w:p w14:paraId="1657784F" w14:textId="77777777" w:rsidR="00621177" w:rsidRDefault="00621177">
      <w:pPr>
        <w:spacing w:line="360" w:lineRule="exact"/>
      </w:pPr>
    </w:p>
    <w:p w14:paraId="34AF276C" w14:textId="77777777" w:rsidR="00621177" w:rsidRDefault="00621177">
      <w:pPr>
        <w:spacing w:line="360" w:lineRule="exact"/>
      </w:pPr>
    </w:p>
    <w:p w14:paraId="3E8820F8" w14:textId="77777777" w:rsidR="00621177" w:rsidRDefault="00621177">
      <w:pPr>
        <w:spacing w:line="360" w:lineRule="exact"/>
      </w:pPr>
    </w:p>
    <w:p w14:paraId="07658F8E" w14:textId="77777777" w:rsidR="00621177" w:rsidRDefault="00621177">
      <w:pPr>
        <w:spacing w:line="360" w:lineRule="exact"/>
      </w:pPr>
    </w:p>
    <w:p w14:paraId="5E40FCAC" w14:textId="77777777" w:rsidR="00621177" w:rsidRDefault="00621177">
      <w:pPr>
        <w:spacing w:line="360" w:lineRule="exact"/>
      </w:pPr>
    </w:p>
    <w:p w14:paraId="7E2A3443" w14:textId="77777777" w:rsidR="00621177" w:rsidRDefault="00621177">
      <w:pPr>
        <w:spacing w:line="360" w:lineRule="exact"/>
      </w:pPr>
    </w:p>
    <w:p w14:paraId="3423F01E" w14:textId="77777777" w:rsidR="00621177" w:rsidRDefault="00621177">
      <w:pPr>
        <w:spacing w:line="360" w:lineRule="exact"/>
      </w:pPr>
    </w:p>
    <w:p w14:paraId="61BF7973" w14:textId="77777777" w:rsidR="00621177" w:rsidRDefault="00621177">
      <w:pPr>
        <w:spacing w:line="360" w:lineRule="exact"/>
      </w:pPr>
    </w:p>
    <w:p w14:paraId="09A326B8" w14:textId="77777777" w:rsidR="00621177" w:rsidRDefault="00621177">
      <w:pPr>
        <w:spacing w:line="360" w:lineRule="exact"/>
      </w:pPr>
    </w:p>
    <w:p w14:paraId="53111092" w14:textId="77777777" w:rsidR="00621177" w:rsidRDefault="00621177">
      <w:pPr>
        <w:spacing w:line="360" w:lineRule="exact"/>
      </w:pPr>
    </w:p>
    <w:p w14:paraId="50B5A5ED" w14:textId="77777777" w:rsidR="00621177" w:rsidRDefault="00621177">
      <w:pPr>
        <w:spacing w:line="360" w:lineRule="exact"/>
      </w:pPr>
    </w:p>
    <w:p w14:paraId="63AB5CB9" w14:textId="77777777" w:rsidR="00621177" w:rsidRDefault="00621177">
      <w:pPr>
        <w:spacing w:line="360" w:lineRule="exact"/>
      </w:pPr>
    </w:p>
    <w:p w14:paraId="40110710" w14:textId="77777777" w:rsidR="00621177" w:rsidRDefault="00621177">
      <w:pPr>
        <w:spacing w:line="360" w:lineRule="exact"/>
      </w:pPr>
    </w:p>
    <w:p w14:paraId="6848D331" w14:textId="77777777" w:rsidR="00621177" w:rsidRDefault="00621177">
      <w:pPr>
        <w:spacing w:line="360" w:lineRule="exact"/>
      </w:pPr>
    </w:p>
    <w:p w14:paraId="4CDAEB99" w14:textId="77777777" w:rsidR="00621177" w:rsidRDefault="00621177">
      <w:pPr>
        <w:spacing w:line="360" w:lineRule="exact"/>
      </w:pPr>
    </w:p>
    <w:p w14:paraId="058D1C89" w14:textId="77777777" w:rsidR="00621177" w:rsidRDefault="00621177">
      <w:pPr>
        <w:spacing w:line="360" w:lineRule="exact"/>
      </w:pPr>
    </w:p>
    <w:p w14:paraId="118C5FFB" w14:textId="77777777" w:rsidR="00621177" w:rsidRDefault="00621177">
      <w:pPr>
        <w:spacing w:line="360" w:lineRule="exact"/>
      </w:pPr>
    </w:p>
    <w:p w14:paraId="514ADA1A" w14:textId="77777777" w:rsidR="00621177" w:rsidRDefault="00621177">
      <w:pPr>
        <w:spacing w:line="360" w:lineRule="exact"/>
      </w:pPr>
    </w:p>
    <w:p w14:paraId="3F9E00F2" w14:textId="77777777" w:rsidR="00621177" w:rsidRDefault="00621177">
      <w:pPr>
        <w:spacing w:line="360" w:lineRule="exact"/>
      </w:pPr>
    </w:p>
    <w:p w14:paraId="2B97142A" w14:textId="77777777" w:rsidR="00621177" w:rsidRDefault="00621177">
      <w:pPr>
        <w:spacing w:line="360" w:lineRule="exact"/>
      </w:pPr>
    </w:p>
    <w:p w14:paraId="5DED5756" w14:textId="77777777" w:rsidR="00621177" w:rsidRDefault="00621177">
      <w:pPr>
        <w:spacing w:line="360" w:lineRule="exact"/>
      </w:pPr>
    </w:p>
    <w:p w14:paraId="753C7467" w14:textId="77777777" w:rsidR="00621177" w:rsidRDefault="00621177">
      <w:pPr>
        <w:spacing w:line="360" w:lineRule="exact"/>
      </w:pPr>
    </w:p>
    <w:p w14:paraId="2B4A7E6B" w14:textId="77777777" w:rsidR="00621177" w:rsidRDefault="00621177">
      <w:pPr>
        <w:spacing w:line="360" w:lineRule="exact"/>
      </w:pPr>
    </w:p>
    <w:p w14:paraId="63E09108" w14:textId="77777777" w:rsidR="00621177" w:rsidRDefault="00621177">
      <w:pPr>
        <w:spacing w:line="360" w:lineRule="exact"/>
      </w:pPr>
    </w:p>
    <w:p w14:paraId="3928C8A8" w14:textId="77777777" w:rsidR="00621177" w:rsidRDefault="00621177">
      <w:pPr>
        <w:spacing w:line="360" w:lineRule="exact"/>
      </w:pPr>
    </w:p>
    <w:p w14:paraId="6CA6AC52" w14:textId="77777777" w:rsidR="00621177" w:rsidRDefault="00621177">
      <w:pPr>
        <w:spacing w:line="360" w:lineRule="exact"/>
      </w:pPr>
    </w:p>
    <w:p w14:paraId="512DB714" w14:textId="77777777" w:rsidR="00621177" w:rsidRDefault="00621177">
      <w:pPr>
        <w:spacing w:line="360" w:lineRule="exact"/>
      </w:pPr>
    </w:p>
    <w:p w14:paraId="61D56CAE" w14:textId="77777777" w:rsidR="00621177" w:rsidRDefault="00621177">
      <w:pPr>
        <w:spacing w:line="360" w:lineRule="exact"/>
      </w:pPr>
    </w:p>
    <w:p w14:paraId="53B73710" w14:textId="77777777" w:rsidR="00621177" w:rsidRDefault="00621177">
      <w:pPr>
        <w:spacing w:line="360" w:lineRule="exact"/>
      </w:pPr>
    </w:p>
    <w:p w14:paraId="36C83136" w14:textId="77777777" w:rsidR="00621177" w:rsidRDefault="00621177">
      <w:pPr>
        <w:spacing w:line="360" w:lineRule="exact"/>
      </w:pPr>
    </w:p>
    <w:p w14:paraId="3914BAA3" w14:textId="77777777" w:rsidR="00621177" w:rsidRDefault="00621177">
      <w:pPr>
        <w:spacing w:line="360" w:lineRule="exact"/>
      </w:pPr>
    </w:p>
    <w:p w14:paraId="6B48C6C5" w14:textId="77777777" w:rsidR="00621177" w:rsidRDefault="00621177">
      <w:pPr>
        <w:spacing w:line="360" w:lineRule="exact"/>
      </w:pPr>
    </w:p>
    <w:p w14:paraId="61FE5F50" w14:textId="77777777" w:rsidR="00621177" w:rsidRDefault="00621177">
      <w:pPr>
        <w:spacing w:line="360" w:lineRule="exact"/>
      </w:pPr>
    </w:p>
    <w:p w14:paraId="769B61B1" w14:textId="77777777" w:rsidR="00621177" w:rsidRDefault="00621177">
      <w:pPr>
        <w:spacing w:line="360" w:lineRule="exact"/>
      </w:pPr>
    </w:p>
    <w:p w14:paraId="41FFB724" w14:textId="77777777" w:rsidR="00621177" w:rsidRDefault="00621177">
      <w:pPr>
        <w:spacing w:line="360" w:lineRule="exact"/>
      </w:pPr>
    </w:p>
    <w:p w14:paraId="0A21B307" w14:textId="77777777" w:rsidR="00621177" w:rsidRDefault="00621177">
      <w:pPr>
        <w:spacing w:line="360" w:lineRule="exact"/>
      </w:pPr>
    </w:p>
    <w:p w14:paraId="49DDC9F1" w14:textId="77777777" w:rsidR="00621177" w:rsidRDefault="00621177">
      <w:pPr>
        <w:spacing w:line="360" w:lineRule="exact"/>
      </w:pPr>
    </w:p>
    <w:p w14:paraId="5C98F771" w14:textId="77777777" w:rsidR="00621177" w:rsidRDefault="00621177">
      <w:pPr>
        <w:spacing w:line="360" w:lineRule="exact"/>
      </w:pPr>
    </w:p>
    <w:p w14:paraId="7359A288" w14:textId="77777777" w:rsidR="00621177" w:rsidRDefault="00621177">
      <w:pPr>
        <w:spacing w:line="360" w:lineRule="exact"/>
      </w:pPr>
    </w:p>
    <w:p w14:paraId="50BD3E9B" w14:textId="77777777" w:rsidR="00621177" w:rsidRDefault="00621177">
      <w:pPr>
        <w:spacing w:line="360" w:lineRule="exact"/>
      </w:pPr>
    </w:p>
    <w:p w14:paraId="07179C40" w14:textId="77777777" w:rsidR="00621177" w:rsidRDefault="00621177">
      <w:pPr>
        <w:spacing w:line="360" w:lineRule="exact"/>
      </w:pPr>
    </w:p>
    <w:p w14:paraId="2FD1F1DB" w14:textId="77777777" w:rsidR="00621177" w:rsidRDefault="00621177">
      <w:pPr>
        <w:spacing w:line="360" w:lineRule="exact"/>
      </w:pPr>
    </w:p>
    <w:p w14:paraId="243837A6" w14:textId="77777777" w:rsidR="00621177" w:rsidRDefault="00621177">
      <w:pPr>
        <w:spacing w:after="628" w:line="1" w:lineRule="exact"/>
      </w:pPr>
    </w:p>
    <w:p w14:paraId="1BBBB406" w14:textId="77777777" w:rsidR="00621177" w:rsidRDefault="00621177">
      <w:pPr>
        <w:spacing w:line="1" w:lineRule="exact"/>
      </w:pPr>
    </w:p>
    <w:sectPr w:rsidR="00621177">
      <w:pgSz w:w="11900" w:h="16840"/>
      <w:pgMar w:top="891" w:right="660" w:bottom="0" w:left="228" w:header="463"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DE97" w14:textId="77777777" w:rsidR="00AE3192" w:rsidRDefault="00AE3192">
      <w:r>
        <w:separator/>
      </w:r>
    </w:p>
  </w:endnote>
  <w:endnote w:type="continuationSeparator" w:id="0">
    <w:p w14:paraId="754B1B87" w14:textId="77777777" w:rsidR="00AE3192" w:rsidRDefault="00AE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D5ED" w14:textId="77777777" w:rsidR="00AE3192" w:rsidRDefault="00AE3192"/>
  </w:footnote>
  <w:footnote w:type="continuationSeparator" w:id="0">
    <w:p w14:paraId="5592FB89" w14:textId="77777777" w:rsidR="00AE3192" w:rsidRDefault="00AE3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904"/>
    <w:multiLevelType w:val="multilevel"/>
    <w:tmpl w:val="AD8C4EE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308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177"/>
    <w:rsid w:val="00115036"/>
    <w:rsid w:val="00621177"/>
    <w:rsid w:val="00AE3192"/>
    <w:rsid w:val="00B17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DA9A"/>
  <w15:docId w15:val="{530A1DD1-A21A-476C-8455-DF931BF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color w:val="1D1D1B"/>
      <w:sz w:val="62"/>
      <w:szCs w:val="6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9"/>
      <w:szCs w:val="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1"/>
      <w:szCs w:val="11"/>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8"/>
      <w:szCs w:val="8"/>
      <w:u w:val="none"/>
    </w:rPr>
  </w:style>
  <w:style w:type="paragraph" w:customStyle="1" w:styleId="Zkladntext70">
    <w:name w:val="Základní text (7)"/>
    <w:basedOn w:val="Normln"/>
    <w:link w:val="Zkladntext7"/>
    <w:rPr>
      <w:rFonts w:ascii="Arial" w:eastAsia="Arial" w:hAnsi="Arial" w:cs="Arial"/>
      <w:color w:val="1D1D1B"/>
      <w:sz w:val="62"/>
      <w:szCs w:val="62"/>
    </w:rPr>
  </w:style>
  <w:style w:type="paragraph" w:customStyle="1" w:styleId="Zkladntext1">
    <w:name w:val="Základní text1"/>
    <w:basedOn w:val="Normln"/>
    <w:link w:val="Zkladntext"/>
    <w:rPr>
      <w:rFonts w:ascii="Arial" w:eastAsia="Arial" w:hAnsi="Arial" w:cs="Arial"/>
      <w:sz w:val="18"/>
      <w:szCs w:val="18"/>
    </w:rPr>
  </w:style>
  <w:style w:type="paragraph" w:customStyle="1" w:styleId="Zkladntext20">
    <w:name w:val="Základní text (2)"/>
    <w:basedOn w:val="Normln"/>
    <w:link w:val="Zkladntext2"/>
    <w:rPr>
      <w:rFonts w:ascii="Arial" w:eastAsia="Arial" w:hAnsi="Arial" w:cs="Arial"/>
      <w:sz w:val="15"/>
      <w:szCs w:val="15"/>
    </w:rPr>
  </w:style>
  <w:style w:type="paragraph" w:customStyle="1" w:styleId="Zkladntext30">
    <w:name w:val="Základní text (3)"/>
    <w:basedOn w:val="Normln"/>
    <w:link w:val="Zkladntext3"/>
    <w:pPr>
      <w:spacing w:after="50"/>
    </w:pPr>
    <w:rPr>
      <w:rFonts w:ascii="Times New Roman" w:eastAsia="Times New Roman" w:hAnsi="Times New Roman" w:cs="Times New Roman"/>
      <w:sz w:val="14"/>
      <w:szCs w:val="14"/>
    </w:rPr>
  </w:style>
  <w:style w:type="paragraph" w:customStyle="1" w:styleId="Zkladntext40">
    <w:name w:val="Základní text (4)"/>
    <w:basedOn w:val="Normln"/>
    <w:link w:val="Zkladntext4"/>
    <w:pPr>
      <w:spacing w:after="50"/>
    </w:pPr>
    <w:rPr>
      <w:rFonts w:ascii="Times New Roman" w:eastAsia="Times New Roman" w:hAnsi="Times New Roman" w:cs="Times New Roman"/>
      <w:sz w:val="9"/>
      <w:szCs w:val="9"/>
    </w:rPr>
  </w:style>
  <w:style w:type="paragraph" w:customStyle="1" w:styleId="Zkladntext50">
    <w:name w:val="Základní text (5)"/>
    <w:basedOn w:val="Normln"/>
    <w:link w:val="Zkladntext5"/>
    <w:pPr>
      <w:spacing w:line="379" w:lineRule="auto"/>
    </w:pPr>
    <w:rPr>
      <w:rFonts w:ascii="Times New Roman" w:eastAsia="Times New Roman" w:hAnsi="Times New Roman" w:cs="Times New Roman"/>
      <w:sz w:val="11"/>
      <w:szCs w:val="11"/>
    </w:rPr>
  </w:style>
  <w:style w:type="paragraph" w:customStyle="1" w:styleId="Zkladntext60">
    <w:name w:val="Základní text (6)"/>
    <w:basedOn w:val="Normln"/>
    <w:link w:val="Zkladntext6"/>
    <w:rPr>
      <w:rFonts w:ascii="Arial" w:eastAsia="Arial" w:hAnsi="Arial" w:cs="Arial"/>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o.cz" TargetMode="External"/><Relationship Id="rId3" Type="http://schemas.openxmlformats.org/officeDocument/2006/relationships/settings" Target="settings.xml"/><Relationship Id="rId7" Type="http://schemas.openxmlformats.org/officeDocument/2006/relationships/hyperlink" Target="mailto:info@mu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3046</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Blahová Jana</cp:lastModifiedBy>
  <cp:revision>2</cp:revision>
  <dcterms:created xsi:type="dcterms:W3CDTF">2025-07-04T13:20:00Z</dcterms:created>
  <dcterms:modified xsi:type="dcterms:W3CDTF">2025-07-04T13:22:00Z</dcterms:modified>
</cp:coreProperties>
</file>