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color w:val="000000"/>
          <w:sz w:val="20"/>
          <w:szCs w:val="20"/>
        </w:rPr>
        <w:t>Uzavřená podle §2521 a násl. zákona č. 89/2012 Sb., občanského zákoníku mezi: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4394200</wp:posOffset>
            </wp:positionH>
            <wp:positionV relativeFrom="paragraph">
              <wp:posOffset>-805178</wp:posOffset>
            </wp:positionV>
            <wp:extent cx="2070735" cy="672465"/>
            <wp:effectExtent l="0" t="0" r="0" b="0"/>
            <wp:wrapNone/>
            <wp:docPr id="103451636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672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7095" w:rsidRDefault="00BB709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18"/>
          <w:szCs w:val="18"/>
        </w:rPr>
      </w:pP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b/>
          <w:color w:val="000000"/>
          <w:sz w:val="24"/>
          <w:szCs w:val="24"/>
        </w:rPr>
      </w:pPr>
      <w:r>
        <w:rPr>
          <w:rFonts w:ascii="Asap" w:eastAsia="Asap" w:hAnsi="Asap" w:cs="Asap"/>
          <w:b/>
          <w:color w:val="000000"/>
          <w:sz w:val="24"/>
          <w:szCs w:val="24"/>
        </w:rPr>
        <w:t xml:space="preserve">Cestovní kanceláří CK </w:t>
      </w:r>
      <w:proofErr w:type="spellStart"/>
      <w:r>
        <w:rPr>
          <w:rFonts w:ascii="Asap" w:eastAsia="Asap" w:hAnsi="Asap" w:cs="Asap"/>
          <w:b/>
          <w:color w:val="000000"/>
          <w:sz w:val="24"/>
          <w:szCs w:val="24"/>
        </w:rPr>
        <w:t>TEEway</w:t>
      </w:r>
      <w:proofErr w:type="spellEnd"/>
      <w:r>
        <w:rPr>
          <w:rFonts w:ascii="Asap" w:eastAsia="Asap" w:hAnsi="Asap" w:cs="Asap"/>
          <w:b/>
          <w:color w:val="000000"/>
          <w:sz w:val="24"/>
          <w:szCs w:val="24"/>
        </w:rPr>
        <w:t xml:space="preserve"> s.r.o. (dále CK </w:t>
      </w:r>
      <w:proofErr w:type="spellStart"/>
      <w:r>
        <w:rPr>
          <w:rFonts w:ascii="Asap" w:eastAsia="Asap" w:hAnsi="Asap" w:cs="Asap"/>
          <w:b/>
          <w:color w:val="000000"/>
          <w:sz w:val="24"/>
          <w:szCs w:val="24"/>
        </w:rPr>
        <w:t>TEEway</w:t>
      </w:r>
      <w:proofErr w:type="spellEnd"/>
      <w:r>
        <w:rPr>
          <w:rFonts w:ascii="Asap" w:eastAsia="Asap" w:hAnsi="Asap" w:cs="Asap"/>
          <w:b/>
          <w:color w:val="000000"/>
          <w:sz w:val="24"/>
          <w:szCs w:val="24"/>
        </w:rPr>
        <w:t>)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color w:val="000000"/>
          <w:sz w:val="20"/>
          <w:szCs w:val="20"/>
        </w:rPr>
        <w:t>Adresa: R. Frimla 859, 54101, Trutnov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color w:val="000000"/>
          <w:sz w:val="20"/>
          <w:szCs w:val="20"/>
        </w:rPr>
        <w:t>Tel: +420 776 608 805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color w:val="000000"/>
          <w:sz w:val="20"/>
          <w:szCs w:val="20"/>
        </w:rPr>
        <w:t>Email: info@teeway.cz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color w:val="000000"/>
          <w:sz w:val="20"/>
          <w:szCs w:val="20"/>
        </w:rPr>
        <w:t>IČO: 21761809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color w:val="000000"/>
          <w:sz w:val="20"/>
          <w:szCs w:val="20"/>
        </w:rPr>
        <w:t>DIČ: CZ21761809</w:t>
      </w:r>
    </w:p>
    <w:p w:rsidR="00BB7095" w:rsidRDefault="00BB709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6"/>
          <w:szCs w:val="6"/>
        </w:rPr>
      </w:pP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color w:val="000000"/>
          <w:sz w:val="20"/>
          <w:szCs w:val="20"/>
        </w:rPr>
        <w:t>a</w:t>
      </w:r>
    </w:p>
    <w:p w:rsidR="00BB7095" w:rsidRDefault="00BB709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6"/>
          <w:szCs w:val="6"/>
        </w:rPr>
      </w:pP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b/>
          <w:color w:val="000000"/>
          <w:sz w:val="24"/>
          <w:szCs w:val="24"/>
        </w:rPr>
      </w:pPr>
      <w:r>
        <w:rPr>
          <w:rFonts w:ascii="Asap" w:eastAsia="Asap" w:hAnsi="Asap" w:cs="Asap"/>
          <w:b/>
          <w:color w:val="000000"/>
          <w:sz w:val="24"/>
          <w:szCs w:val="24"/>
        </w:rPr>
        <w:t>Objednatelem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color w:val="000000"/>
          <w:sz w:val="20"/>
          <w:szCs w:val="20"/>
        </w:rPr>
        <w:t>Název: Obchodní akademie a Jazyková škola s právem státní jazykové zkoušky Pardubice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color w:val="000000"/>
          <w:sz w:val="20"/>
          <w:szCs w:val="20"/>
        </w:rPr>
        <w:t>Adresa: Štefánikova 325, Zelené Předměstí, 530 02 Pardubice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color w:val="000000"/>
          <w:sz w:val="20"/>
          <w:szCs w:val="20"/>
        </w:rPr>
        <w:t>IČO: 48161209</w:t>
      </w:r>
    </w:p>
    <w:p w:rsidR="00BB7095" w:rsidRDefault="00BB709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sz w:val="20"/>
          <w:szCs w:val="20"/>
        </w:rPr>
      </w:pPr>
    </w:p>
    <w:p w:rsidR="00BB7095" w:rsidRDefault="00BB709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6"/>
          <w:szCs w:val="6"/>
        </w:rPr>
      </w:pP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color w:val="000000"/>
          <w:sz w:val="20"/>
          <w:szCs w:val="20"/>
        </w:rPr>
        <w:t xml:space="preserve">za účelem uspořádání následujícího zájezdu CK </w:t>
      </w:r>
      <w:proofErr w:type="spellStart"/>
      <w:r>
        <w:rPr>
          <w:rFonts w:ascii="Asap" w:eastAsia="Asap" w:hAnsi="Asap" w:cs="Asap"/>
          <w:color w:val="000000"/>
          <w:sz w:val="20"/>
          <w:szCs w:val="20"/>
        </w:rPr>
        <w:t>TEEway</w:t>
      </w:r>
      <w:proofErr w:type="spellEnd"/>
      <w:r>
        <w:rPr>
          <w:rFonts w:ascii="Asap" w:eastAsia="Asap" w:hAnsi="Asap" w:cs="Asap"/>
          <w:color w:val="000000"/>
          <w:sz w:val="20"/>
          <w:szCs w:val="20"/>
        </w:rPr>
        <w:t xml:space="preserve"> pro Objednatele:</w:t>
      </w:r>
    </w:p>
    <w:p w:rsidR="00BB7095" w:rsidRDefault="00BB709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b/>
          <w:color w:val="000000"/>
          <w:sz w:val="24"/>
          <w:szCs w:val="24"/>
        </w:rPr>
      </w:pPr>
      <w:r>
        <w:rPr>
          <w:rFonts w:ascii="Asap" w:eastAsia="Asap" w:hAnsi="Asap" w:cs="Asap"/>
          <w:b/>
          <w:color w:val="000000"/>
          <w:sz w:val="24"/>
          <w:szCs w:val="24"/>
        </w:rPr>
        <w:t>Zájezd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b/>
          <w:color w:val="000000"/>
          <w:sz w:val="20"/>
          <w:szCs w:val="20"/>
        </w:rPr>
        <w:t>Kód</w:t>
      </w:r>
      <w:r>
        <w:rPr>
          <w:rFonts w:ascii="Asap" w:eastAsia="Asap" w:hAnsi="Asap" w:cs="Asap"/>
          <w:color w:val="000000"/>
          <w:sz w:val="20"/>
          <w:szCs w:val="20"/>
        </w:rPr>
        <w:t xml:space="preserve"> </w:t>
      </w:r>
      <w:r>
        <w:rPr>
          <w:rFonts w:ascii="Asap" w:eastAsia="Asap" w:hAnsi="Asap" w:cs="Asap"/>
          <w:b/>
          <w:color w:val="000000"/>
          <w:sz w:val="20"/>
          <w:szCs w:val="20"/>
        </w:rPr>
        <w:t>zájezdu</w:t>
      </w:r>
      <w:r>
        <w:rPr>
          <w:rFonts w:ascii="Asap" w:eastAsia="Asap" w:hAnsi="Asap" w:cs="Asap"/>
          <w:color w:val="000000"/>
          <w:sz w:val="20"/>
          <w:szCs w:val="20"/>
        </w:rPr>
        <w:t>: 15925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b/>
          <w:color w:val="000000"/>
          <w:sz w:val="20"/>
          <w:szCs w:val="20"/>
        </w:rPr>
      </w:pPr>
      <w:r>
        <w:rPr>
          <w:rFonts w:ascii="Asap" w:eastAsia="Asap" w:hAnsi="Asap" w:cs="Asap"/>
          <w:b/>
          <w:color w:val="000000"/>
          <w:sz w:val="20"/>
          <w:szCs w:val="20"/>
        </w:rPr>
        <w:t>Název</w:t>
      </w:r>
      <w:r>
        <w:rPr>
          <w:rFonts w:ascii="Asap" w:eastAsia="Asap" w:hAnsi="Asap" w:cs="Asap"/>
          <w:color w:val="000000"/>
          <w:sz w:val="20"/>
          <w:szCs w:val="20"/>
        </w:rPr>
        <w:t xml:space="preserve"> </w:t>
      </w:r>
      <w:r>
        <w:rPr>
          <w:rFonts w:ascii="Asap" w:eastAsia="Asap" w:hAnsi="Asap" w:cs="Asap"/>
          <w:b/>
          <w:color w:val="000000"/>
          <w:sz w:val="20"/>
          <w:szCs w:val="20"/>
        </w:rPr>
        <w:t>programu</w:t>
      </w:r>
      <w:r>
        <w:rPr>
          <w:rFonts w:ascii="Asap" w:eastAsia="Asap" w:hAnsi="Asap" w:cs="Asap"/>
          <w:color w:val="000000"/>
          <w:sz w:val="20"/>
          <w:szCs w:val="20"/>
        </w:rPr>
        <w:t xml:space="preserve">: Krásy Provence, </w:t>
      </w:r>
      <w:proofErr w:type="spellStart"/>
      <w:r>
        <w:rPr>
          <w:rFonts w:ascii="Asap" w:eastAsia="Asap" w:hAnsi="Asap" w:cs="Asap"/>
          <w:color w:val="000000"/>
          <w:sz w:val="20"/>
          <w:szCs w:val="20"/>
        </w:rPr>
        <w:t>Narbonne</w:t>
      </w:r>
      <w:proofErr w:type="spellEnd"/>
      <w:r>
        <w:rPr>
          <w:rFonts w:ascii="Asap" w:eastAsia="Asap" w:hAnsi="Asap" w:cs="Asap"/>
          <w:color w:val="000000"/>
          <w:sz w:val="20"/>
          <w:szCs w:val="20"/>
        </w:rPr>
        <w:t xml:space="preserve"> a </w:t>
      </w:r>
      <w:proofErr w:type="spellStart"/>
      <w:r>
        <w:rPr>
          <w:rFonts w:ascii="Asap" w:eastAsia="Asap" w:hAnsi="Asap" w:cs="Asap"/>
          <w:color w:val="000000"/>
          <w:sz w:val="20"/>
          <w:szCs w:val="20"/>
        </w:rPr>
        <w:t>Carcassonne</w:t>
      </w:r>
      <w:proofErr w:type="spellEnd"/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b/>
          <w:color w:val="000000"/>
          <w:sz w:val="20"/>
          <w:szCs w:val="20"/>
        </w:rPr>
        <w:t>Počet</w:t>
      </w:r>
      <w:r>
        <w:rPr>
          <w:rFonts w:ascii="Asap" w:eastAsia="Asap" w:hAnsi="Asap" w:cs="Asap"/>
          <w:color w:val="000000"/>
          <w:sz w:val="20"/>
          <w:szCs w:val="20"/>
        </w:rPr>
        <w:t xml:space="preserve"> </w:t>
      </w:r>
      <w:r>
        <w:rPr>
          <w:rFonts w:ascii="Asap" w:eastAsia="Asap" w:hAnsi="Asap" w:cs="Asap"/>
          <w:b/>
          <w:color w:val="000000"/>
          <w:sz w:val="20"/>
          <w:szCs w:val="20"/>
        </w:rPr>
        <w:t>dní</w:t>
      </w:r>
      <w:r>
        <w:rPr>
          <w:rFonts w:ascii="Asap" w:eastAsia="Asap" w:hAnsi="Asap" w:cs="Asap"/>
          <w:color w:val="000000"/>
          <w:sz w:val="20"/>
          <w:szCs w:val="20"/>
        </w:rPr>
        <w:t xml:space="preserve"> </w:t>
      </w:r>
      <w:r>
        <w:rPr>
          <w:rFonts w:ascii="Asap" w:eastAsia="Asap" w:hAnsi="Asap" w:cs="Asap"/>
          <w:b/>
          <w:color w:val="000000"/>
          <w:sz w:val="20"/>
          <w:szCs w:val="20"/>
        </w:rPr>
        <w:t>zájezdu</w:t>
      </w:r>
      <w:r>
        <w:rPr>
          <w:rFonts w:ascii="Asap" w:eastAsia="Asap" w:hAnsi="Asap" w:cs="Asap"/>
          <w:color w:val="000000"/>
          <w:sz w:val="20"/>
          <w:szCs w:val="20"/>
        </w:rPr>
        <w:t xml:space="preserve"> </w:t>
      </w:r>
      <w:r>
        <w:rPr>
          <w:rFonts w:ascii="Asap" w:eastAsia="Asap" w:hAnsi="Asap" w:cs="Asap"/>
          <w:b/>
          <w:color w:val="000000"/>
          <w:sz w:val="20"/>
          <w:szCs w:val="20"/>
        </w:rPr>
        <w:t>/</w:t>
      </w:r>
      <w:r>
        <w:rPr>
          <w:rFonts w:ascii="Asap" w:eastAsia="Asap" w:hAnsi="Asap" w:cs="Asap"/>
          <w:color w:val="000000"/>
          <w:sz w:val="20"/>
          <w:szCs w:val="20"/>
        </w:rPr>
        <w:t xml:space="preserve"> </w:t>
      </w:r>
      <w:r>
        <w:rPr>
          <w:rFonts w:ascii="Asap" w:eastAsia="Asap" w:hAnsi="Asap" w:cs="Asap"/>
          <w:b/>
          <w:color w:val="000000"/>
          <w:sz w:val="20"/>
          <w:szCs w:val="20"/>
        </w:rPr>
        <w:t>počet</w:t>
      </w:r>
      <w:r>
        <w:rPr>
          <w:rFonts w:ascii="Asap" w:eastAsia="Asap" w:hAnsi="Asap" w:cs="Asap"/>
          <w:color w:val="000000"/>
          <w:sz w:val="20"/>
          <w:szCs w:val="20"/>
        </w:rPr>
        <w:t xml:space="preserve"> </w:t>
      </w:r>
      <w:r>
        <w:rPr>
          <w:rFonts w:ascii="Asap" w:eastAsia="Asap" w:hAnsi="Asap" w:cs="Asap"/>
          <w:b/>
          <w:color w:val="000000"/>
          <w:sz w:val="20"/>
          <w:szCs w:val="20"/>
        </w:rPr>
        <w:t>nocí ubytování</w:t>
      </w:r>
      <w:r>
        <w:rPr>
          <w:rFonts w:ascii="Asap" w:eastAsia="Asap" w:hAnsi="Asap" w:cs="Asap"/>
          <w:color w:val="000000"/>
          <w:sz w:val="20"/>
          <w:szCs w:val="20"/>
        </w:rPr>
        <w:t>: 6/3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b/>
          <w:color w:val="000000"/>
          <w:sz w:val="20"/>
          <w:szCs w:val="20"/>
        </w:rPr>
        <w:t>Destinace</w:t>
      </w:r>
      <w:r>
        <w:rPr>
          <w:rFonts w:ascii="Asap" w:eastAsia="Asap" w:hAnsi="Asap" w:cs="Asap"/>
          <w:color w:val="000000"/>
          <w:sz w:val="20"/>
          <w:szCs w:val="20"/>
        </w:rPr>
        <w:t>: Francie</w:t>
      </w:r>
      <w:r>
        <w:rPr>
          <w:rFonts w:ascii="Asap" w:eastAsia="Asap" w:hAnsi="Asap" w:cs="Asap"/>
          <w:color w:val="000000"/>
          <w:sz w:val="20"/>
          <w:szCs w:val="20"/>
        </w:rPr>
        <w:br/>
      </w:r>
      <w:r>
        <w:rPr>
          <w:rFonts w:ascii="Asap" w:eastAsia="Asap" w:hAnsi="Asap" w:cs="Asap"/>
          <w:b/>
          <w:color w:val="000000"/>
          <w:sz w:val="20"/>
          <w:szCs w:val="20"/>
        </w:rPr>
        <w:t>Termín</w:t>
      </w:r>
      <w:r>
        <w:rPr>
          <w:rFonts w:ascii="Asap" w:eastAsia="Asap" w:hAnsi="Asap" w:cs="Asap"/>
          <w:color w:val="000000"/>
          <w:sz w:val="20"/>
          <w:szCs w:val="20"/>
        </w:rPr>
        <w:t>: 15. - 20. 9. 2025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b/>
          <w:color w:val="000000"/>
          <w:sz w:val="20"/>
          <w:szCs w:val="20"/>
        </w:rPr>
        <w:t>Doprava</w:t>
      </w:r>
      <w:r>
        <w:rPr>
          <w:rFonts w:ascii="Asap" w:eastAsia="Asap" w:hAnsi="Asap" w:cs="Asap"/>
          <w:color w:val="000000"/>
          <w:sz w:val="20"/>
          <w:szCs w:val="20"/>
        </w:rPr>
        <w:t xml:space="preserve">: </w:t>
      </w:r>
      <w:r>
        <w:rPr>
          <w:rFonts w:ascii="Asap" w:eastAsia="Asap" w:hAnsi="Asap" w:cs="Asap"/>
          <w:sz w:val="20"/>
          <w:szCs w:val="20"/>
        </w:rPr>
        <w:t>autobus (dálkový, WC, klimatizace, DVD, kávovar)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b/>
          <w:color w:val="000000"/>
          <w:sz w:val="20"/>
          <w:szCs w:val="20"/>
        </w:rPr>
        <w:t>Ubytování</w:t>
      </w:r>
      <w:r>
        <w:rPr>
          <w:rFonts w:ascii="Asap" w:eastAsia="Asap" w:hAnsi="Asap" w:cs="Asap"/>
          <w:color w:val="000000"/>
          <w:sz w:val="20"/>
          <w:szCs w:val="20"/>
        </w:rPr>
        <w:t xml:space="preserve">: 2 noci Ibis Budget Avignon, 1 noc Ibis Budget </w:t>
      </w:r>
      <w:proofErr w:type="spellStart"/>
      <w:r>
        <w:rPr>
          <w:rFonts w:ascii="Asap" w:eastAsia="Asap" w:hAnsi="Asap" w:cs="Asap"/>
          <w:color w:val="000000"/>
          <w:sz w:val="20"/>
          <w:szCs w:val="20"/>
        </w:rPr>
        <w:t>Narbonne</w:t>
      </w:r>
      <w:proofErr w:type="spellEnd"/>
      <w:r>
        <w:rPr>
          <w:rFonts w:ascii="Asap" w:eastAsia="Asap" w:hAnsi="Asap" w:cs="Asap"/>
          <w:color w:val="000000"/>
          <w:sz w:val="20"/>
          <w:szCs w:val="20"/>
        </w:rPr>
        <w:t xml:space="preserve"> </w:t>
      </w:r>
      <w:proofErr w:type="spellStart"/>
      <w:r>
        <w:rPr>
          <w:rFonts w:ascii="Asap" w:eastAsia="Asap" w:hAnsi="Asap" w:cs="Asap"/>
          <w:color w:val="000000"/>
          <w:sz w:val="20"/>
          <w:szCs w:val="20"/>
        </w:rPr>
        <w:t>Est</w:t>
      </w:r>
      <w:proofErr w:type="spellEnd"/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b/>
          <w:color w:val="000000"/>
          <w:sz w:val="20"/>
          <w:szCs w:val="20"/>
        </w:rPr>
        <w:t>Stravování</w:t>
      </w:r>
      <w:r>
        <w:rPr>
          <w:rFonts w:ascii="Asap" w:eastAsia="Asap" w:hAnsi="Asap" w:cs="Asap"/>
          <w:color w:val="000000"/>
          <w:sz w:val="20"/>
          <w:szCs w:val="20"/>
        </w:rPr>
        <w:t>: 3x snídaně na hotelu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b/>
          <w:color w:val="000000"/>
          <w:sz w:val="20"/>
          <w:szCs w:val="20"/>
        </w:rPr>
        <w:t>Pojištění</w:t>
      </w:r>
      <w:r>
        <w:rPr>
          <w:rFonts w:ascii="Asap" w:eastAsia="Asap" w:hAnsi="Asap" w:cs="Asap"/>
          <w:color w:val="000000"/>
          <w:sz w:val="20"/>
          <w:szCs w:val="20"/>
        </w:rPr>
        <w:t xml:space="preserve">: Union pojišťovna, a.s., balík pojištění A30 </w:t>
      </w:r>
      <w:proofErr w:type="spellStart"/>
      <w:r>
        <w:rPr>
          <w:rFonts w:ascii="Asap" w:eastAsia="Asap" w:hAnsi="Asap" w:cs="Asap"/>
          <w:color w:val="000000"/>
          <w:sz w:val="20"/>
          <w:szCs w:val="20"/>
        </w:rPr>
        <w:t>Pandemic</w:t>
      </w:r>
      <w:proofErr w:type="spellEnd"/>
      <w:r>
        <w:rPr>
          <w:rFonts w:ascii="Asap" w:eastAsia="Asap" w:hAnsi="Asap" w:cs="Asap"/>
          <w:color w:val="000000"/>
          <w:sz w:val="20"/>
          <w:szCs w:val="20"/>
        </w:rPr>
        <w:t xml:space="preserve">, územní platnost Evropa, riziková skupina TURISTA. Podrobnosti najdete v dokumentech VPPCPCZ/1018 </w:t>
      </w:r>
      <w:r>
        <w:rPr>
          <w:rFonts w:ascii="Asap" w:eastAsia="Asap" w:hAnsi="Asap" w:cs="Asap"/>
          <w:color w:val="000000"/>
          <w:sz w:val="20"/>
          <w:szCs w:val="20"/>
        </w:rPr>
        <w:t>a Cestovní pojištění pro účastníky zájezdu, které jsou součástí této smlouvy.</w:t>
      </w: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Asap" w:eastAsia="Asap" w:hAnsi="Asap" w:cs="Asap"/>
          <w:color w:val="000000"/>
          <w:sz w:val="20"/>
          <w:szCs w:val="20"/>
        </w:rPr>
      </w:pPr>
      <w:r>
        <w:rPr>
          <w:rFonts w:ascii="Asap" w:eastAsia="Asap" w:hAnsi="Asap" w:cs="Asap"/>
          <w:b/>
          <w:color w:val="000000"/>
          <w:sz w:val="20"/>
          <w:szCs w:val="20"/>
        </w:rPr>
        <w:t>Účastníci</w:t>
      </w:r>
      <w:r>
        <w:rPr>
          <w:rFonts w:ascii="Asap" w:eastAsia="Asap" w:hAnsi="Asap" w:cs="Asap"/>
          <w:color w:val="000000"/>
          <w:sz w:val="20"/>
          <w:szCs w:val="20"/>
        </w:rPr>
        <w:t xml:space="preserve">: Po uzavření přihlášek je objednatel zájezdu povinen dodat </w:t>
      </w:r>
      <w:proofErr w:type="spellStart"/>
      <w:r>
        <w:rPr>
          <w:rFonts w:ascii="Asap" w:eastAsia="Asap" w:hAnsi="Asap" w:cs="Asap"/>
          <w:color w:val="000000"/>
          <w:sz w:val="20"/>
          <w:szCs w:val="20"/>
        </w:rPr>
        <w:t>TEEway</w:t>
      </w:r>
      <w:proofErr w:type="spellEnd"/>
      <w:r>
        <w:rPr>
          <w:rFonts w:ascii="Asap" w:eastAsia="Asap" w:hAnsi="Asap" w:cs="Asap"/>
          <w:color w:val="000000"/>
          <w:sz w:val="20"/>
          <w:szCs w:val="20"/>
        </w:rPr>
        <w:t xml:space="preserve"> seznam účastníků, který je součástí této smlouvy. Minimální počet osob nutný k uskutečnění zájezdu je</w:t>
      </w:r>
      <w:r>
        <w:rPr>
          <w:rFonts w:ascii="Asap" w:eastAsia="Asap" w:hAnsi="Asap" w:cs="Asap"/>
          <w:sz w:val="20"/>
          <w:szCs w:val="20"/>
        </w:rPr>
        <w:t xml:space="preserve"> </w:t>
      </w:r>
      <w:r>
        <w:rPr>
          <w:rFonts w:ascii="Asap" w:eastAsia="Asap" w:hAnsi="Asap" w:cs="Asap"/>
          <w:sz w:val="20"/>
          <w:szCs w:val="20"/>
        </w:rPr>
        <w:t>45</w:t>
      </w:r>
      <w:r>
        <w:rPr>
          <w:rFonts w:ascii="Asap" w:eastAsia="Asap" w:hAnsi="Asap" w:cs="Asap"/>
          <w:color w:val="000000"/>
          <w:sz w:val="20"/>
          <w:szCs w:val="20"/>
        </w:rPr>
        <w:t xml:space="preserve"> plně platících osob. Lhůta pro odstoupení CK </w:t>
      </w:r>
      <w:proofErr w:type="spellStart"/>
      <w:r>
        <w:rPr>
          <w:rFonts w:ascii="Asap" w:eastAsia="Asap" w:hAnsi="Asap" w:cs="Asap"/>
          <w:color w:val="000000"/>
          <w:sz w:val="20"/>
          <w:szCs w:val="20"/>
        </w:rPr>
        <w:t>TEEway</w:t>
      </w:r>
      <w:proofErr w:type="spellEnd"/>
      <w:r>
        <w:rPr>
          <w:rFonts w:ascii="Asap" w:eastAsia="Asap" w:hAnsi="Asap" w:cs="Asap"/>
          <w:color w:val="000000"/>
          <w:sz w:val="20"/>
          <w:szCs w:val="20"/>
        </w:rPr>
        <w:t xml:space="preserve"> od smlouvy je uvedena ve Všeobecných podmínkách CK </w:t>
      </w:r>
      <w:proofErr w:type="spellStart"/>
      <w:r>
        <w:rPr>
          <w:rFonts w:ascii="Asap" w:eastAsia="Asap" w:hAnsi="Asap" w:cs="Asap"/>
          <w:color w:val="000000"/>
          <w:sz w:val="20"/>
          <w:szCs w:val="20"/>
        </w:rPr>
        <w:t>TEEway</w:t>
      </w:r>
      <w:proofErr w:type="spellEnd"/>
      <w:r>
        <w:rPr>
          <w:rFonts w:ascii="Asap" w:eastAsia="Asap" w:hAnsi="Asap" w:cs="Asap"/>
          <w:color w:val="000000"/>
          <w:sz w:val="20"/>
          <w:szCs w:val="20"/>
        </w:rPr>
        <w:t>.</w:t>
      </w:r>
    </w:p>
    <w:p w:rsidR="00BB7095" w:rsidRDefault="00BB709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sap" w:eastAsia="Asap" w:hAnsi="Asap" w:cs="Asap"/>
          <w:color w:val="000000"/>
          <w:sz w:val="20"/>
          <w:szCs w:val="20"/>
        </w:rPr>
      </w:pPr>
    </w:p>
    <w:p w:rsidR="00BB7095" w:rsidRDefault="00822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8"/>
          <w:szCs w:val="18"/>
          <w:highlight w:val="white"/>
        </w:rPr>
      </w:pPr>
      <w:r>
        <w:rPr>
          <w:rFonts w:ascii="Asap" w:eastAsia="Asap" w:hAnsi="Asap" w:cs="Asap"/>
          <w:b/>
          <w:color w:val="000000"/>
          <w:sz w:val="20"/>
          <w:szCs w:val="20"/>
        </w:rPr>
        <w:t>ROZPIS CENY ZÁJEZDU: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Asap" w:eastAsia="Asap" w:hAnsi="Asap" w:cs="Asap"/>
          <w:color w:val="000000"/>
          <w:sz w:val="20"/>
          <w:szCs w:val="20"/>
          <w:u w:val="single"/>
        </w:rPr>
        <w:t>Cena za osobu</w:t>
      </w:r>
      <w:r>
        <w:rPr>
          <w:rFonts w:ascii="Asap" w:eastAsia="Asap" w:hAnsi="Asap" w:cs="Asap"/>
          <w:color w:val="000000"/>
          <w:sz w:val="20"/>
          <w:szCs w:val="20"/>
        </w:rPr>
        <w:t xml:space="preserve">: </w:t>
      </w:r>
      <w:r>
        <w:rPr>
          <w:rFonts w:ascii="Asap" w:eastAsia="Asap" w:hAnsi="Asap" w:cs="Asap"/>
          <w:color w:val="000000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>10 690</w:t>
      </w:r>
      <w:r>
        <w:rPr>
          <w:rFonts w:ascii="Asap" w:eastAsia="Asap" w:hAnsi="Asap" w:cs="Asap"/>
          <w:color w:val="000000"/>
          <w:sz w:val="20"/>
          <w:szCs w:val="20"/>
        </w:rPr>
        <w:t xml:space="preserve"> Kč při min. počtu 45 účastníků</w:t>
      </w:r>
      <w:r>
        <w:rPr>
          <w:rFonts w:ascii="Asap" w:eastAsia="Asap" w:hAnsi="Asap" w:cs="Asap"/>
          <w:color w:val="000000"/>
          <w:sz w:val="18"/>
          <w:szCs w:val="18"/>
        </w:rPr>
        <w:t xml:space="preserve"> </w:t>
      </w:r>
      <w:r>
        <w:rPr>
          <w:rFonts w:ascii="Asap" w:eastAsia="Asap" w:hAnsi="Asap" w:cs="Asap"/>
          <w:color w:val="000000"/>
          <w:sz w:val="20"/>
          <w:szCs w:val="20"/>
        </w:rPr>
        <w:t>+ 4 p</w:t>
      </w:r>
      <w:r>
        <w:rPr>
          <w:rFonts w:ascii="Asap" w:eastAsia="Asap" w:hAnsi="Asap" w:cs="Asap"/>
          <w:color w:val="000000"/>
          <w:sz w:val="20"/>
          <w:szCs w:val="20"/>
          <w:highlight w:val="white"/>
        </w:rPr>
        <w:t>edagogové zdarma</w:t>
      </w: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  <w:t xml:space="preserve">10 190 Kč při min. počtu 49 účastníků </w:t>
      </w:r>
      <w:r>
        <w:rPr>
          <w:rFonts w:ascii="Asap" w:eastAsia="Asap" w:hAnsi="Asap" w:cs="Asap"/>
          <w:sz w:val="20"/>
          <w:szCs w:val="20"/>
        </w:rPr>
        <w:t xml:space="preserve">+ 4 </w:t>
      </w:r>
      <w:r>
        <w:rPr>
          <w:rFonts w:ascii="Asap" w:eastAsia="Asap" w:hAnsi="Asap" w:cs="Asap"/>
          <w:sz w:val="20"/>
          <w:szCs w:val="20"/>
          <w:highlight w:val="white"/>
        </w:rPr>
        <w:t xml:space="preserve">pedagogové zdarma </w:t>
      </w:r>
      <w:r>
        <w:rPr>
          <w:rFonts w:ascii="Asap" w:eastAsia="Asap" w:hAnsi="Asap" w:cs="Asap"/>
          <w:sz w:val="20"/>
          <w:szCs w:val="20"/>
          <w:highlight w:val="white"/>
        </w:rPr>
        <w:br/>
      </w:r>
      <w:r>
        <w:rPr>
          <w:rFonts w:ascii="Asap" w:eastAsia="Asap" w:hAnsi="Asap" w:cs="Asap"/>
          <w:sz w:val="20"/>
          <w:szCs w:val="20"/>
          <w:highlight w:val="white"/>
          <w:u w:val="single"/>
        </w:rPr>
        <w:t>Cena zahrnuje</w:t>
      </w:r>
      <w:r>
        <w:rPr>
          <w:rFonts w:ascii="Asap" w:eastAsia="Asap" w:hAnsi="Asap" w:cs="Asap"/>
          <w:sz w:val="20"/>
          <w:szCs w:val="20"/>
          <w:highlight w:val="white"/>
        </w:rPr>
        <w:t>: 3x ubytování na hotelu se snídaní, komplexní balíček pojištění vč</w:t>
      </w:r>
      <w:r>
        <w:rPr>
          <w:rFonts w:ascii="Asap" w:eastAsia="Asap" w:hAnsi="Asap" w:cs="Asap"/>
          <w:sz w:val="20"/>
          <w:szCs w:val="20"/>
        </w:rPr>
        <w:t xml:space="preserve">etně pojištění storna zájezdu, pojištění proti úpadku CK, služby průvodce, dopravu dálkovým autobusem (klimatizace, WC, DVD, kávovar, prodej studených a teplých </w:t>
      </w:r>
      <w:proofErr w:type="gramStart"/>
      <w:r>
        <w:rPr>
          <w:rFonts w:ascii="Asap" w:eastAsia="Asap" w:hAnsi="Asap" w:cs="Asap"/>
          <w:sz w:val="20"/>
          <w:szCs w:val="20"/>
        </w:rPr>
        <w:t>nápojů ), trajekt/</w:t>
      </w:r>
      <w:proofErr w:type="gramEnd"/>
      <w:r>
        <w:rPr>
          <w:rFonts w:ascii="Asap" w:eastAsia="Asap" w:hAnsi="Asap" w:cs="Asap"/>
          <w:sz w:val="20"/>
          <w:szCs w:val="20"/>
        </w:rPr>
        <w:t xml:space="preserve"> </w:t>
      </w:r>
      <w:proofErr w:type="spellStart"/>
      <w:r>
        <w:rPr>
          <w:rFonts w:ascii="Asap" w:eastAsia="Asap" w:hAnsi="Asap" w:cs="Asap"/>
          <w:sz w:val="20"/>
          <w:szCs w:val="20"/>
        </w:rPr>
        <w:t>Eurotunnel</w:t>
      </w:r>
      <w:proofErr w:type="spellEnd"/>
      <w:r>
        <w:rPr>
          <w:rFonts w:ascii="Asap" w:eastAsia="Asap" w:hAnsi="Asap" w:cs="Asap"/>
          <w:sz w:val="20"/>
          <w:szCs w:val="20"/>
        </w:rPr>
        <w:t>, barevná mapa Londýna, slovníček</w:t>
      </w:r>
      <w:r>
        <w:rPr>
          <w:rFonts w:ascii="Asap" w:eastAsia="Asap" w:hAnsi="Asap" w:cs="Asap"/>
          <w:sz w:val="20"/>
          <w:szCs w:val="20"/>
        </w:rPr>
        <w:br/>
      </w:r>
      <w:r>
        <w:rPr>
          <w:rFonts w:ascii="Asap" w:eastAsia="Asap" w:hAnsi="Asap" w:cs="Asap"/>
          <w:sz w:val="20"/>
          <w:szCs w:val="20"/>
          <w:u w:val="single"/>
        </w:rPr>
        <w:t>Cena nezahrnuje</w:t>
      </w:r>
      <w:r>
        <w:rPr>
          <w:rFonts w:ascii="Asap" w:eastAsia="Asap" w:hAnsi="Asap" w:cs="Asap"/>
          <w:sz w:val="20"/>
          <w:szCs w:val="20"/>
        </w:rPr>
        <w:t xml:space="preserve">: kapesné, jinou </w:t>
      </w:r>
      <w:r>
        <w:rPr>
          <w:rFonts w:ascii="Asap" w:eastAsia="Asap" w:hAnsi="Asap" w:cs="Asap"/>
          <w:sz w:val="20"/>
          <w:szCs w:val="20"/>
        </w:rPr>
        <w:t xml:space="preserve">stravu než dohodnutou, vstupné (bude upřesněno po dohodě s pedagogickým dozorem), informaci včas rozešleme emailem s rozpisem památek a cenami za vstupné) </w:t>
      </w:r>
      <w:r>
        <w:rPr>
          <w:rFonts w:ascii="Asap" w:eastAsia="Asap" w:hAnsi="Asap" w:cs="Asap"/>
          <w:sz w:val="20"/>
          <w:szCs w:val="20"/>
        </w:rPr>
        <w:br/>
      </w:r>
      <w:r>
        <w:rPr>
          <w:rFonts w:ascii="Asap" w:eastAsia="Asap" w:hAnsi="Asap" w:cs="Asap"/>
          <w:sz w:val="20"/>
          <w:szCs w:val="20"/>
          <w:u w:val="single"/>
        </w:rPr>
        <w:t>Cena nemusí zahrnovat</w:t>
      </w:r>
      <w:r>
        <w:rPr>
          <w:rFonts w:ascii="Asap" w:eastAsia="Asap" w:hAnsi="Asap" w:cs="Asap"/>
          <w:sz w:val="20"/>
          <w:szCs w:val="20"/>
        </w:rPr>
        <w:t xml:space="preserve">: jiné drobné výdaje po dohodě a odsouhlasení během zájezdu, zajištění aktivit </w:t>
      </w:r>
      <w:r>
        <w:rPr>
          <w:rFonts w:ascii="Asap" w:eastAsia="Asap" w:hAnsi="Asap" w:cs="Asap"/>
          <w:sz w:val="20"/>
          <w:szCs w:val="20"/>
        </w:rPr>
        <w:t>během zájezdu dle dohody</w:t>
      </w: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t>PLATBA:</w:t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br/>
        <w:t xml:space="preserve">Předem, na účet CK </w:t>
      </w:r>
      <w:proofErr w:type="spellStart"/>
      <w:r>
        <w:rPr>
          <w:rFonts w:ascii="Asap" w:eastAsia="Asap" w:hAnsi="Asap" w:cs="Asap"/>
          <w:sz w:val="20"/>
          <w:szCs w:val="20"/>
        </w:rPr>
        <w:t>TEEway</w:t>
      </w:r>
      <w:proofErr w:type="spellEnd"/>
      <w:r>
        <w:rPr>
          <w:rFonts w:ascii="Asap" w:eastAsia="Asap" w:hAnsi="Asap" w:cs="Asap"/>
          <w:sz w:val="20"/>
          <w:szCs w:val="20"/>
        </w:rPr>
        <w:t xml:space="preserve"> 2802916394/2010 na základě vygenerovaných přihlášek.</w:t>
      </w: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>Jako specifický symbol slouží kód zájezdu, variabilní symbol je pro každého účastníka vytvořen v elektronické přihlášce na zájezd.</w:t>
      </w:r>
    </w:p>
    <w:p w:rsidR="00BB7095" w:rsidRDefault="008227A7">
      <w:pPr>
        <w:ind w:firstLine="709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>1. záloha: 2 500,- Kč/ os.</w:t>
      </w:r>
      <w:r>
        <w:rPr>
          <w:rFonts w:ascii="Asap" w:eastAsia="Asap" w:hAnsi="Asap" w:cs="Asap"/>
          <w:sz w:val="20"/>
          <w:szCs w:val="20"/>
        </w:rPr>
        <w:tab/>
        <w:t xml:space="preserve"> </w:t>
      </w:r>
      <w:r>
        <w:rPr>
          <w:rFonts w:ascii="Asap" w:eastAsia="Asap" w:hAnsi="Asap" w:cs="Asap"/>
          <w:sz w:val="20"/>
          <w:szCs w:val="20"/>
        </w:rPr>
        <w:tab/>
        <w:t>je splatná ke dni 14. 3. 2025</w:t>
      </w:r>
      <w:r>
        <w:rPr>
          <w:rFonts w:ascii="Asap" w:eastAsia="Asap" w:hAnsi="Asap" w:cs="Asap"/>
          <w:sz w:val="20"/>
          <w:szCs w:val="20"/>
        </w:rPr>
        <w:br/>
        <w:t xml:space="preserve"> </w:t>
      </w:r>
      <w:r>
        <w:rPr>
          <w:rFonts w:ascii="Asap" w:eastAsia="Asap" w:hAnsi="Asap" w:cs="Asap"/>
          <w:sz w:val="20"/>
          <w:szCs w:val="20"/>
        </w:rPr>
        <w:tab/>
        <w:t>2. záloha: 4 500,- Kč/ os.</w:t>
      </w:r>
      <w:r>
        <w:rPr>
          <w:rFonts w:ascii="Asap" w:eastAsia="Asap" w:hAnsi="Asap" w:cs="Asap"/>
          <w:sz w:val="20"/>
          <w:szCs w:val="20"/>
        </w:rPr>
        <w:tab/>
        <w:t xml:space="preserve"> </w:t>
      </w:r>
      <w:r>
        <w:rPr>
          <w:rFonts w:ascii="Asap" w:eastAsia="Asap" w:hAnsi="Asap" w:cs="Asap"/>
          <w:sz w:val="20"/>
          <w:szCs w:val="20"/>
        </w:rPr>
        <w:tab/>
        <w:t>je splatná ke dni 15. 6. 2025</w:t>
      </w:r>
      <w:r>
        <w:rPr>
          <w:rFonts w:ascii="Asap" w:eastAsia="Asap" w:hAnsi="Asap" w:cs="Asap"/>
          <w:sz w:val="20"/>
          <w:szCs w:val="20"/>
        </w:rPr>
        <w:br/>
      </w:r>
      <w:r>
        <w:rPr>
          <w:rFonts w:ascii="Asap" w:eastAsia="Asap" w:hAnsi="Asap" w:cs="Asap"/>
          <w:sz w:val="20"/>
          <w:szCs w:val="20"/>
        </w:rPr>
        <w:tab/>
        <w:t xml:space="preserve">Doplatek: </w:t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  <w:t xml:space="preserve"> </w:t>
      </w:r>
      <w:r>
        <w:rPr>
          <w:rFonts w:ascii="Asap" w:eastAsia="Asap" w:hAnsi="Asap" w:cs="Asap"/>
          <w:sz w:val="20"/>
          <w:szCs w:val="20"/>
        </w:rPr>
        <w:tab/>
        <w:t>je splatný ke dni 15. 8. 2025</w:t>
      </w:r>
    </w:p>
    <w:p w:rsidR="00BB7095" w:rsidRDefault="008227A7">
      <w:pPr>
        <w:ind w:left="3545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>Po zaplacení prvních záloh Vám podle finálního počtu účastníků oznámíme emailem platnou čás</w:t>
      </w:r>
      <w:r>
        <w:rPr>
          <w:rFonts w:ascii="Asap" w:eastAsia="Asap" w:hAnsi="Asap" w:cs="Asap"/>
          <w:sz w:val="20"/>
          <w:szCs w:val="20"/>
        </w:rPr>
        <w:t>tku doplatku/ os.</w:t>
      </w:r>
    </w:p>
    <w:p w:rsidR="00BB7095" w:rsidRDefault="00BB7095">
      <w:pPr>
        <w:rPr>
          <w:rFonts w:ascii="Asap" w:eastAsia="Asap" w:hAnsi="Asap" w:cs="Asap"/>
          <w:sz w:val="20"/>
          <w:szCs w:val="20"/>
        </w:rPr>
      </w:pPr>
    </w:p>
    <w:p w:rsidR="00BB7095" w:rsidRDefault="00BB7095">
      <w:pPr>
        <w:rPr>
          <w:rFonts w:ascii="Asap" w:eastAsia="Asap" w:hAnsi="Asap" w:cs="Asap"/>
          <w:b/>
          <w:sz w:val="20"/>
          <w:szCs w:val="20"/>
        </w:rPr>
      </w:pPr>
    </w:p>
    <w:p w:rsidR="00BB7095" w:rsidRDefault="00BB7095">
      <w:pPr>
        <w:rPr>
          <w:rFonts w:ascii="Asap" w:eastAsia="Asap" w:hAnsi="Asap" w:cs="Asap"/>
          <w:b/>
          <w:sz w:val="20"/>
          <w:szCs w:val="20"/>
        </w:rPr>
      </w:pPr>
    </w:p>
    <w:p w:rsidR="00BB7095" w:rsidRDefault="00BB7095">
      <w:pPr>
        <w:rPr>
          <w:rFonts w:ascii="Asap" w:eastAsia="Asap" w:hAnsi="Asap" w:cs="Asap"/>
          <w:b/>
          <w:sz w:val="20"/>
          <w:szCs w:val="20"/>
        </w:rPr>
      </w:pP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t>DALŠÍ:</w:t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br/>
        <w:t xml:space="preserve">1. Tato smlouva slouží zároveň jako potvrzení o zájezdu. </w:t>
      </w:r>
      <w:r>
        <w:rPr>
          <w:rFonts w:ascii="Asap" w:eastAsia="Asap" w:hAnsi="Asap" w:cs="Asap"/>
          <w:sz w:val="20"/>
          <w:szCs w:val="20"/>
        </w:rPr>
        <w:br/>
        <w:t xml:space="preserve">2. CK </w:t>
      </w:r>
      <w:proofErr w:type="spellStart"/>
      <w:r>
        <w:rPr>
          <w:rFonts w:ascii="Asap" w:eastAsia="Asap" w:hAnsi="Asap" w:cs="Asap"/>
          <w:sz w:val="20"/>
          <w:szCs w:val="20"/>
        </w:rPr>
        <w:t>TEEway</w:t>
      </w:r>
      <w:proofErr w:type="spellEnd"/>
      <w:r>
        <w:rPr>
          <w:rFonts w:ascii="Asap" w:eastAsia="Asap" w:hAnsi="Asap" w:cs="Asap"/>
          <w:sz w:val="20"/>
          <w:szCs w:val="20"/>
        </w:rPr>
        <w:t xml:space="preserve"> odpovídá za řádné poskytnutí všech sjednaných služeb cestovního ruchu a má povinnost poskytnout zákazníkovi pomoc v nesnázích. Zavinil-li si zákazník nesná</w:t>
      </w:r>
      <w:r>
        <w:rPr>
          <w:rFonts w:ascii="Asap" w:eastAsia="Asap" w:hAnsi="Asap" w:cs="Asap"/>
          <w:sz w:val="20"/>
          <w:szCs w:val="20"/>
        </w:rPr>
        <w:t xml:space="preserve">ze sám, může CK </w:t>
      </w:r>
      <w:proofErr w:type="spellStart"/>
      <w:r>
        <w:rPr>
          <w:rFonts w:ascii="Asap" w:eastAsia="Asap" w:hAnsi="Asap" w:cs="Asap"/>
          <w:sz w:val="20"/>
          <w:szCs w:val="20"/>
        </w:rPr>
        <w:t>TEEway</w:t>
      </w:r>
      <w:proofErr w:type="spellEnd"/>
      <w:r>
        <w:rPr>
          <w:rFonts w:ascii="Asap" w:eastAsia="Asap" w:hAnsi="Asap" w:cs="Asap"/>
          <w:sz w:val="20"/>
          <w:szCs w:val="20"/>
        </w:rPr>
        <w:t xml:space="preserve"> za svou pomoc požadovat přiměřenou náhradu skutečně vynaložených nákladů. </w:t>
      </w:r>
      <w:r>
        <w:rPr>
          <w:rFonts w:ascii="Asap" w:eastAsia="Asap" w:hAnsi="Asap" w:cs="Asap"/>
          <w:sz w:val="20"/>
          <w:szCs w:val="20"/>
        </w:rPr>
        <w:br/>
        <w:t>3. Zájezd není obecně vhodný pro osoby s omezenou schopností pohybu.</w:t>
      </w:r>
      <w:r>
        <w:rPr>
          <w:rFonts w:ascii="Asap" w:eastAsia="Asap" w:hAnsi="Asap" w:cs="Asap"/>
          <w:sz w:val="20"/>
          <w:szCs w:val="20"/>
        </w:rPr>
        <w:br/>
        <w:t>4. Velikost skupiny je omezena kapacitou poskytovaných služeb.</w:t>
      </w:r>
      <w:r>
        <w:rPr>
          <w:rFonts w:ascii="Asap" w:eastAsia="Asap" w:hAnsi="Asap" w:cs="Asap"/>
          <w:sz w:val="20"/>
          <w:szCs w:val="20"/>
        </w:rPr>
        <w:br/>
        <w:t>5. Další povinné smluvní ú</w:t>
      </w:r>
      <w:r>
        <w:rPr>
          <w:rFonts w:ascii="Asap" w:eastAsia="Asap" w:hAnsi="Asap" w:cs="Asap"/>
          <w:sz w:val="20"/>
          <w:szCs w:val="20"/>
        </w:rPr>
        <w:t xml:space="preserve">daje jsou obsaženy ve Všeobecných podmínkách CK </w:t>
      </w:r>
      <w:proofErr w:type="spellStart"/>
      <w:r>
        <w:rPr>
          <w:rFonts w:ascii="Asap" w:eastAsia="Asap" w:hAnsi="Asap" w:cs="Asap"/>
          <w:sz w:val="20"/>
          <w:szCs w:val="20"/>
        </w:rPr>
        <w:t>TEEway</w:t>
      </w:r>
      <w:proofErr w:type="spellEnd"/>
      <w:r>
        <w:rPr>
          <w:rFonts w:ascii="Asap" w:eastAsia="Asap" w:hAnsi="Asap" w:cs="Asap"/>
          <w:sz w:val="20"/>
          <w:szCs w:val="20"/>
        </w:rPr>
        <w:t>, které jsou součástí Smlouvy o zájezdu.</w:t>
      </w:r>
    </w:p>
    <w:p w:rsidR="00BB7095" w:rsidRDefault="00BB7095">
      <w:pPr>
        <w:rPr>
          <w:rFonts w:ascii="Asap" w:eastAsia="Asap" w:hAnsi="Asap" w:cs="Asap"/>
          <w:sz w:val="20"/>
          <w:szCs w:val="20"/>
        </w:rPr>
      </w:pPr>
    </w:p>
    <w:p w:rsidR="00BB7095" w:rsidRDefault="008227A7">
      <w:pPr>
        <w:jc w:val="center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>Součástí smlouvy jsou i Program zájezdu, Všeobecné pojistné podmínky cestovního pojištění VPPCPCZ/1018, dokument Cestovní pojištění pro účastníky zájezdu (Pojis</w:t>
      </w:r>
      <w:r>
        <w:rPr>
          <w:rFonts w:ascii="Asap" w:eastAsia="Asap" w:hAnsi="Asap" w:cs="Asap"/>
          <w:sz w:val="20"/>
          <w:szCs w:val="20"/>
        </w:rPr>
        <w:t xml:space="preserve">tná knížka), Všeobecné podmínky CK </w:t>
      </w:r>
      <w:proofErr w:type="spellStart"/>
      <w:r>
        <w:rPr>
          <w:rFonts w:ascii="Asap" w:eastAsia="Asap" w:hAnsi="Asap" w:cs="Asap"/>
          <w:sz w:val="20"/>
          <w:szCs w:val="20"/>
        </w:rPr>
        <w:t>TEEway</w:t>
      </w:r>
      <w:proofErr w:type="spellEnd"/>
      <w:r>
        <w:rPr>
          <w:rFonts w:ascii="Asap" w:eastAsia="Asap" w:hAnsi="Asap" w:cs="Asap"/>
          <w:sz w:val="20"/>
          <w:szCs w:val="20"/>
        </w:rPr>
        <w:t>, Pokyny pro pedagogy a Informace pro účastníky zájezdu. Veškeré dokumenty jsou uvedeny na stránkách www.teeway.cz pod kódem 15925. Objednatel svým podpisem stvrzuje, že zmiňované dokumenty převzal, seznámil se s je</w:t>
      </w:r>
      <w:r>
        <w:rPr>
          <w:rFonts w:ascii="Asap" w:eastAsia="Asap" w:hAnsi="Asap" w:cs="Asap"/>
          <w:sz w:val="20"/>
          <w:szCs w:val="20"/>
        </w:rPr>
        <w:t xml:space="preserve">jich obsahem, souhlasí s ním, a že totéž platí pro účastníky uvedené ve smlouvě. Dále potvrzuje, že mu byly poskytnuty informace na příslušném formuláři dle </w:t>
      </w:r>
      <w:proofErr w:type="spellStart"/>
      <w:r>
        <w:rPr>
          <w:rFonts w:ascii="Asap" w:eastAsia="Asap" w:hAnsi="Asap" w:cs="Asap"/>
          <w:sz w:val="20"/>
          <w:szCs w:val="20"/>
        </w:rPr>
        <w:t>vyhl</w:t>
      </w:r>
      <w:proofErr w:type="spellEnd"/>
      <w:r>
        <w:rPr>
          <w:rFonts w:ascii="Asap" w:eastAsia="Asap" w:hAnsi="Asap" w:cs="Asap"/>
          <w:sz w:val="20"/>
          <w:szCs w:val="20"/>
        </w:rPr>
        <w:t>. č. 122/2018 Sb., o vzorech formulářů pro jednotlivé typy zájezdů a spojených cestovních služe</w:t>
      </w:r>
      <w:r>
        <w:rPr>
          <w:rFonts w:ascii="Asap" w:eastAsia="Asap" w:hAnsi="Asap" w:cs="Asap"/>
          <w:sz w:val="20"/>
          <w:szCs w:val="20"/>
        </w:rPr>
        <w:t xml:space="preserve">b (Základní práva zákazníka) a doklad o uzavřeném pojištění CK </w:t>
      </w:r>
      <w:proofErr w:type="spellStart"/>
      <w:r>
        <w:rPr>
          <w:rFonts w:ascii="Asap" w:eastAsia="Asap" w:hAnsi="Asap" w:cs="Asap"/>
          <w:sz w:val="20"/>
          <w:szCs w:val="20"/>
        </w:rPr>
        <w:t>TEEway</w:t>
      </w:r>
      <w:proofErr w:type="spellEnd"/>
      <w:r>
        <w:rPr>
          <w:rFonts w:ascii="Asap" w:eastAsia="Asap" w:hAnsi="Asap" w:cs="Asap"/>
          <w:sz w:val="20"/>
          <w:szCs w:val="20"/>
        </w:rPr>
        <w:t xml:space="preserve"> proti úpadku. Informace o zpracování osobních údajů účastníků zájezdu jsou k dispozici na internetových stránkách </w:t>
      </w:r>
      <w:hyperlink r:id="rId8">
        <w:r>
          <w:rPr>
            <w:rFonts w:ascii="Asap" w:eastAsia="Asap" w:hAnsi="Asap" w:cs="Asap"/>
            <w:color w:val="0563C1"/>
            <w:sz w:val="20"/>
            <w:szCs w:val="20"/>
            <w:u w:val="single"/>
          </w:rPr>
          <w:t>www.teeway.cz/dokument</w:t>
        </w:r>
        <w:r>
          <w:rPr>
            <w:rFonts w:ascii="Asap" w:eastAsia="Asap" w:hAnsi="Asap" w:cs="Asap"/>
            <w:color w:val="0563C1"/>
            <w:sz w:val="20"/>
            <w:szCs w:val="20"/>
            <w:u w:val="single"/>
          </w:rPr>
          <w:t>y</w:t>
        </w:r>
      </w:hyperlink>
      <w:r>
        <w:rPr>
          <w:rFonts w:ascii="Asap" w:eastAsia="Asap" w:hAnsi="Asap" w:cs="Asap"/>
          <w:sz w:val="20"/>
          <w:szCs w:val="20"/>
        </w:rPr>
        <w:t xml:space="preserve">. </w:t>
      </w:r>
    </w:p>
    <w:p w:rsidR="00BB7095" w:rsidRDefault="00BB7095">
      <w:pPr>
        <w:rPr>
          <w:rFonts w:ascii="Asap" w:eastAsia="Asap" w:hAnsi="Asap" w:cs="Asap"/>
          <w:sz w:val="20"/>
          <w:szCs w:val="20"/>
        </w:rPr>
      </w:pP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 xml:space="preserve">Datum, razítko a podpis CK </w:t>
      </w:r>
      <w:proofErr w:type="spellStart"/>
      <w:r>
        <w:rPr>
          <w:rFonts w:ascii="Asap" w:eastAsia="Asap" w:hAnsi="Asap" w:cs="Asap"/>
          <w:sz w:val="20"/>
          <w:szCs w:val="20"/>
        </w:rPr>
        <w:t>TEEway</w:t>
      </w:r>
      <w:proofErr w:type="spellEnd"/>
      <w:r>
        <w:rPr>
          <w:rFonts w:ascii="Asap" w:eastAsia="Asap" w:hAnsi="Asap" w:cs="Asap"/>
          <w:sz w:val="20"/>
          <w:szCs w:val="20"/>
        </w:rPr>
        <w:t>, s.r.o.: 14. 3. 2025</w:t>
      </w:r>
    </w:p>
    <w:p w:rsidR="00BB7095" w:rsidRDefault="00BB7095">
      <w:pPr>
        <w:rPr>
          <w:rFonts w:ascii="Asap" w:eastAsia="Asap" w:hAnsi="Asap" w:cs="Asap"/>
          <w:sz w:val="20"/>
          <w:szCs w:val="20"/>
        </w:rPr>
      </w:pPr>
    </w:p>
    <w:p w:rsidR="00BB7095" w:rsidRDefault="00BB7095">
      <w:pPr>
        <w:rPr>
          <w:rFonts w:ascii="Asap" w:eastAsia="Asap" w:hAnsi="Asap" w:cs="Asap"/>
          <w:sz w:val="20"/>
          <w:szCs w:val="20"/>
        </w:rPr>
      </w:pPr>
    </w:p>
    <w:p w:rsidR="00BB7095" w:rsidRDefault="00BB7095">
      <w:pPr>
        <w:rPr>
          <w:rFonts w:ascii="Asap" w:eastAsia="Asap" w:hAnsi="Asap" w:cs="Asap"/>
          <w:sz w:val="20"/>
          <w:szCs w:val="20"/>
        </w:rPr>
      </w:pP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>Datum, razítko a podpis Objednatele: 24. 4. 2025</w:t>
      </w:r>
      <w:bookmarkStart w:id="0" w:name="_GoBack"/>
      <w:bookmarkEnd w:id="0"/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</w:p>
    <w:p w:rsidR="00BB7095" w:rsidRDefault="008227A7">
      <w:pPr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  <w:r>
        <w:rPr>
          <w:rFonts w:ascii="Asap" w:eastAsia="Asap" w:hAnsi="Asap" w:cs="Asap"/>
          <w:sz w:val="20"/>
          <w:szCs w:val="20"/>
        </w:rPr>
        <w:tab/>
      </w:r>
    </w:p>
    <w:p w:rsidR="00BB7095" w:rsidRDefault="00BB7095">
      <w:pPr>
        <w:rPr>
          <w:rFonts w:ascii="Asap" w:eastAsia="Asap" w:hAnsi="Asap" w:cs="Asap"/>
          <w:sz w:val="20"/>
          <w:szCs w:val="20"/>
        </w:rPr>
      </w:pPr>
    </w:p>
    <w:p w:rsidR="00BB7095" w:rsidRDefault="00BB7095">
      <w:pPr>
        <w:rPr>
          <w:rFonts w:ascii="Asap" w:eastAsia="Asap" w:hAnsi="Asap" w:cs="Asap"/>
          <w:sz w:val="20"/>
          <w:szCs w:val="20"/>
        </w:rPr>
      </w:pPr>
    </w:p>
    <w:p w:rsidR="00BB7095" w:rsidRDefault="00BB7095">
      <w:pPr>
        <w:rPr>
          <w:rFonts w:ascii="Asap" w:eastAsia="Asap" w:hAnsi="Asap" w:cs="Asap"/>
          <w:sz w:val="20"/>
          <w:szCs w:val="20"/>
        </w:rPr>
      </w:pPr>
    </w:p>
    <w:p w:rsidR="00BB7095" w:rsidRDefault="00BB7095">
      <w:pPr>
        <w:rPr>
          <w:rFonts w:ascii="Asap" w:eastAsia="Asap" w:hAnsi="Asap" w:cs="Asap"/>
          <w:sz w:val="20"/>
          <w:szCs w:val="20"/>
        </w:rPr>
      </w:pPr>
    </w:p>
    <w:p w:rsidR="00BB7095" w:rsidRDefault="00BB7095"/>
    <w:sectPr w:rsidR="00BB7095">
      <w:headerReference w:type="default" r:id="rId9"/>
      <w:pgSz w:w="11906" w:h="16838"/>
      <w:pgMar w:top="1417" w:right="1417" w:bottom="426" w:left="1417" w:header="426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27A7">
      <w:pPr>
        <w:spacing w:after="0" w:line="240" w:lineRule="auto"/>
      </w:pPr>
      <w:r>
        <w:separator/>
      </w:r>
    </w:p>
  </w:endnote>
  <w:endnote w:type="continuationSeparator" w:id="0">
    <w:p w:rsidR="00000000" w:rsidRDefault="0082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sap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27A7">
      <w:pPr>
        <w:spacing w:after="0" w:line="240" w:lineRule="auto"/>
      </w:pPr>
      <w:r>
        <w:separator/>
      </w:r>
    </w:p>
  </w:footnote>
  <w:footnote w:type="continuationSeparator" w:id="0">
    <w:p w:rsidR="00000000" w:rsidRDefault="0082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95" w:rsidRDefault="00822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sap" w:eastAsia="Asap" w:hAnsi="Asap" w:cs="Asap"/>
        <w:b/>
        <w:color w:val="000000"/>
        <w:sz w:val="40"/>
        <w:szCs w:val="40"/>
      </w:rPr>
    </w:pPr>
    <w:r>
      <w:rPr>
        <w:rFonts w:ascii="Asap" w:eastAsia="Asap" w:hAnsi="Asap" w:cs="Asap"/>
        <w:b/>
        <w:color w:val="000000"/>
        <w:sz w:val="40"/>
        <w:szCs w:val="40"/>
      </w:rPr>
      <w:t>Smlouva o zájezdu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95"/>
    <w:rsid w:val="008227A7"/>
    <w:rsid w:val="00B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5D19"/>
  <w15:docId w15:val="{A5F364AE-DB34-45DA-AC8C-7F49930F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glie">
    <w:name w:val="Anglie"/>
    <w:basedOn w:val="Bezmezer"/>
    <w:qFormat/>
    <w:rsid w:val="00D64F92"/>
    <w:rPr>
      <w:rFonts w:ascii="Cambria" w:hAnsi="Cambria"/>
      <w:sz w:val="18"/>
    </w:rPr>
  </w:style>
  <w:style w:type="paragraph" w:styleId="Bezmezer">
    <w:name w:val="No Spacing"/>
    <w:uiPriority w:val="1"/>
    <w:qFormat/>
    <w:rsid w:val="00D64F9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847"/>
  </w:style>
  <w:style w:type="paragraph" w:styleId="Zpat">
    <w:name w:val="footer"/>
    <w:basedOn w:val="Normln"/>
    <w:link w:val="ZpatChar"/>
    <w:uiPriority w:val="99"/>
    <w:unhideWhenUsed/>
    <w:rsid w:val="0088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847"/>
  </w:style>
  <w:style w:type="character" w:styleId="Hypertextovodkaz">
    <w:name w:val="Hyperlink"/>
    <w:basedOn w:val="Standardnpsmoodstavce"/>
    <w:uiPriority w:val="99"/>
    <w:unhideWhenUsed/>
    <w:rsid w:val="0088684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4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0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eway.cz/dokumen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7unbAPhq4Sn/vOBxXWEr+O01w==">CgMxLjA4AHIhMTVPWnMxWTZuajRJRkZBcnE0V1hodmotYms0TjRnM3h6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TEEway</dc:creator>
  <cp:lastModifiedBy>Kateřina Herzánová</cp:lastModifiedBy>
  <cp:revision>2</cp:revision>
  <dcterms:created xsi:type="dcterms:W3CDTF">2022-12-29T15:29:00Z</dcterms:created>
  <dcterms:modified xsi:type="dcterms:W3CDTF">2025-07-04T05:25:00Z</dcterms:modified>
</cp:coreProperties>
</file>