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C36" w:rsidRDefault="00393C36" w:rsidP="00393C36">
      <w:pPr>
        <w:pStyle w:val="Default"/>
        <w:spacing w:line="360" w:lineRule="auto"/>
      </w:pPr>
    </w:p>
    <w:p w:rsidR="00393C36" w:rsidRPr="00D967B0" w:rsidRDefault="00393C36" w:rsidP="00393C36">
      <w:pPr>
        <w:pStyle w:val="Default"/>
        <w:spacing w:line="360" w:lineRule="auto"/>
        <w:jc w:val="center"/>
        <w:rPr>
          <w:sz w:val="28"/>
          <w:szCs w:val="28"/>
        </w:rPr>
      </w:pPr>
      <w:r w:rsidRPr="00D967B0">
        <w:rPr>
          <w:sz w:val="28"/>
          <w:szCs w:val="28"/>
        </w:rPr>
        <w:t>SMLOUVA O DÍLO</w:t>
      </w:r>
    </w:p>
    <w:p w:rsidR="00393C36" w:rsidRDefault="00393C36" w:rsidP="00393C36">
      <w:pPr>
        <w:pStyle w:val="Default"/>
        <w:spacing w:line="360" w:lineRule="auto"/>
        <w:jc w:val="center"/>
        <w:rPr>
          <w:sz w:val="20"/>
          <w:szCs w:val="20"/>
        </w:rPr>
      </w:pPr>
      <w:r>
        <w:rPr>
          <w:sz w:val="20"/>
          <w:szCs w:val="20"/>
        </w:rPr>
        <w:t xml:space="preserve">uzavřená ve smyslu </w:t>
      </w:r>
      <w:proofErr w:type="spellStart"/>
      <w:r>
        <w:rPr>
          <w:sz w:val="20"/>
          <w:szCs w:val="20"/>
        </w:rPr>
        <w:t>ust</w:t>
      </w:r>
      <w:proofErr w:type="spellEnd"/>
      <w:r>
        <w:rPr>
          <w:sz w:val="20"/>
          <w:szCs w:val="20"/>
        </w:rPr>
        <w:t>. § 2586 a násl. zákona č. 89/2012 Sb., občanský zákoník, ve znění pozdějších předpisů</w:t>
      </w:r>
    </w:p>
    <w:p w:rsidR="00393C36" w:rsidRDefault="00393C36" w:rsidP="00393C36">
      <w:pPr>
        <w:pStyle w:val="Default"/>
        <w:spacing w:line="360" w:lineRule="auto"/>
        <w:jc w:val="center"/>
        <w:rPr>
          <w:sz w:val="20"/>
          <w:szCs w:val="20"/>
        </w:rPr>
      </w:pPr>
      <w:r>
        <w:rPr>
          <w:sz w:val="20"/>
          <w:szCs w:val="20"/>
        </w:rPr>
        <w:t>(dále jen „</w:t>
      </w:r>
      <w:r>
        <w:rPr>
          <w:b/>
          <w:bCs/>
          <w:sz w:val="20"/>
          <w:szCs w:val="20"/>
        </w:rPr>
        <w:t>občanský zákoník</w:t>
      </w:r>
      <w:r>
        <w:rPr>
          <w:sz w:val="20"/>
          <w:szCs w:val="20"/>
        </w:rPr>
        <w:t>“)</w:t>
      </w:r>
    </w:p>
    <w:p w:rsidR="00172EFF" w:rsidRDefault="00172EFF" w:rsidP="00172EFF">
      <w:pPr>
        <w:pStyle w:val="Bezmezer"/>
        <w:jc w:val="center"/>
        <w:rPr>
          <w:rFonts w:asciiTheme="minorHAnsi" w:hAnsiTheme="minorHAnsi" w:cstheme="minorHAnsi"/>
          <w:b/>
          <w:bCs/>
          <w:i/>
        </w:rPr>
      </w:pPr>
      <w:r w:rsidRPr="00FA5648">
        <w:rPr>
          <w:rFonts w:asciiTheme="minorHAnsi" w:hAnsiTheme="minorHAnsi" w:cstheme="minorHAnsi"/>
          <w:i/>
        </w:rPr>
        <w:t>v rámci dotačního programu</w:t>
      </w:r>
      <w:r w:rsidRPr="00FA5648">
        <w:rPr>
          <w:rFonts w:asciiTheme="minorHAnsi" w:hAnsiTheme="minorHAnsi" w:cstheme="minorHAnsi"/>
          <w:b/>
          <w:i/>
        </w:rPr>
        <w:t xml:space="preserve"> </w:t>
      </w:r>
      <w:r w:rsidRPr="00FA5648">
        <w:rPr>
          <w:rFonts w:asciiTheme="minorHAnsi" w:hAnsiTheme="minorHAnsi" w:cstheme="minorHAnsi"/>
          <w:i/>
          <w:iCs/>
        </w:rPr>
        <w:t xml:space="preserve">Národní plán obnovy – digitalizace kulturních statků a národních kulturních památek </w:t>
      </w:r>
      <w:r w:rsidR="00EB7A70">
        <w:rPr>
          <w:rFonts w:asciiTheme="minorHAnsi" w:hAnsiTheme="minorHAnsi" w:cstheme="minorHAnsi"/>
          <w:i/>
          <w:iCs/>
        </w:rPr>
        <w:t xml:space="preserve">III. </w:t>
      </w:r>
      <w:r w:rsidRPr="00FA5648">
        <w:rPr>
          <w:rFonts w:asciiTheme="minorHAnsi" w:hAnsiTheme="minorHAnsi" w:cstheme="minorHAnsi"/>
          <w:i/>
          <w:iCs/>
        </w:rPr>
        <w:t xml:space="preserve">(Registrační číslo projektu: </w:t>
      </w:r>
      <w:r w:rsidR="00EB7A70" w:rsidRPr="00EB7A70">
        <w:rPr>
          <w:rFonts w:asciiTheme="minorHAnsi" w:hAnsiTheme="minorHAnsi" w:cstheme="minorHAnsi"/>
          <w:i/>
          <w:iCs/>
        </w:rPr>
        <w:t>0442000028</w:t>
      </w:r>
      <w:r w:rsidRPr="00FA5648">
        <w:rPr>
          <w:rFonts w:asciiTheme="minorHAnsi" w:hAnsiTheme="minorHAnsi" w:cstheme="minorHAnsi"/>
          <w:i/>
          <w:iCs/>
        </w:rPr>
        <w:t xml:space="preserve">; Rozhodnutí č.j. </w:t>
      </w:r>
      <w:r w:rsidR="00EB7A70" w:rsidRPr="00EB7A70">
        <w:rPr>
          <w:rFonts w:asciiTheme="minorHAnsi" w:hAnsiTheme="minorHAnsi" w:cstheme="minorHAnsi"/>
          <w:i/>
          <w:iCs/>
        </w:rPr>
        <w:t>MK 47107/2025 POD</w:t>
      </w:r>
      <w:r w:rsidRPr="00FA5648">
        <w:rPr>
          <w:rFonts w:asciiTheme="minorHAnsi" w:hAnsiTheme="minorHAnsi" w:cstheme="minorHAnsi"/>
          <w:i/>
          <w:iCs/>
        </w:rPr>
        <w:t>) </w:t>
      </w:r>
      <w:r w:rsidRPr="00FA5648">
        <w:rPr>
          <w:rFonts w:asciiTheme="minorHAnsi" w:hAnsiTheme="minorHAnsi" w:cstheme="minorHAnsi"/>
          <w:b/>
          <w:bCs/>
          <w:i/>
        </w:rPr>
        <w:t xml:space="preserve">pro projekt Digitalizace kulturních statků a </w:t>
      </w:r>
      <w:proofErr w:type="spellStart"/>
      <w:r w:rsidRPr="00FA5648">
        <w:rPr>
          <w:rFonts w:asciiTheme="minorHAnsi" w:hAnsiTheme="minorHAnsi" w:cstheme="minorHAnsi"/>
          <w:b/>
          <w:bCs/>
          <w:i/>
        </w:rPr>
        <w:t>nár</w:t>
      </w:r>
      <w:proofErr w:type="spellEnd"/>
      <w:r w:rsidRPr="00FA5648">
        <w:rPr>
          <w:rFonts w:asciiTheme="minorHAnsi" w:hAnsiTheme="minorHAnsi" w:cstheme="minorHAnsi"/>
          <w:b/>
          <w:bCs/>
          <w:i/>
        </w:rPr>
        <w:t>. kul. památek II</w:t>
      </w:r>
      <w:r w:rsidR="00EB7A70">
        <w:rPr>
          <w:rFonts w:asciiTheme="minorHAnsi" w:hAnsiTheme="minorHAnsi" w:cstheme="minorHAnsi"/>
          <w:b/>
          <w:bCs/>
          <w:i/>
        </w:rPr>
        <w:t>I.</w:t>
      </w:r>
      <w:r w:rsidRPr="00FA5648">
        <w:rPr>
          <w:rFonts w:asciiTheme="minorHAnsi" w:hAnsiTheme="minorHAnsi" w:cstheme="minorHAnsi"/>
          <w:b/>
          <w:bCs/>
          <w:i/>
        </w:rPr>
        <w:t xml:space="preserve"> – </w:t>
      </w:r>
      <w:r w:rsidR="00EB7A70" w:rsidRPr="00EB7A70">
        <w:rPr>
          <w:rFonts w:asciiTheme="minorHAnsi" w:hAnsiTheme="minorHAnsi" w:cstheme="minorHAnsi"/>
          <w:b/>
          <w:bCs/>
          <w:i/>
        </w:rPr>
        <w:t>Digitalizace dokumentů úřední a osobní povahy vztahujících se ke kočovných loutkářským rodům a jejich následná prezentace</w:t>
      </w:r>
    </w:p>
    <w:p w:rsidR="00EB7A70" w:rsidRPr="00FA5648" w:rsidRDefault="00EB7A70" w:rsidP="00172EFF">
      <w:pPr>
        <w:pStyle w:val="Bezmezer"/>
        <w:jc w:val="center"/>
        <w:rPr>
          <w:rFonts w:asciiTheme="minorHAnsi" w:hAnsiTheme="minorHAnsi" w:cstheme="minorHAnsi"/>
          <w:b/>
          <w:i/>
        </w:rPr>
      </w:pPr>
    </w:p>
    <w:p w:rsidR="00393C36" w:rsidRDefault="00393C36" w:rsidP="00393C36">
      <w:pPr>
        <w:pStyle w:val="Default"/>
        <w:spacing w:line="360" w:lineRule="auto"/>
        <w:rPr>
          <w:sz w:val="28"/>
          <w:szCs w:val="28"/>
        </w:rPr>
      </w:pPr>
      <w:r>
        <w:rPr>
          <w:b/>
          <w:bCs/>
          <w:sz w:val="28"/>
          <w:szCs w:val="28"/>
        </w:rPr>
        <w:t xml:space="preserve">1. Smluvní strany </w:t>
      </w:r>
    </w:p>
    <w:p w:rsidR="00393C36" w:rsidRDefault="00393C36" w:rsidP="00393C36">
      <w:pPr>
        <w:pStyle w:val="Default"/>
        <w:spacing w:line="360" w:lineRule="auto"/>
        <w:rPr>
          <w:sz w:val="23"/>
          <w:szCs w:val="23"/>
        </w:rPr>
      </w:pPr>
      <w:r>
        <w:rPr>
          <w:sz w:val="23"/>
          <w:szCs w:val="23"/>
        </w:rPr>
        <w:t xml:space="preserve">1.1 (Firma či jméno a příjmení): </w:t>
      </w:r>
      <w:r>
        <w:rPr>
          <w:sz w:val="23"/>
          <w:szCs w:val="23"/>
        </w:rPr>
        <w:tab/>
      </w:r>
      <w:r>
        <w:rPr>
          <w:b/>
          <w:bCs/>
          <w:sz w:val="23"/>
          <w:szCs w:val="23"/>
        </w:rPr>
        <w:t xml:space="preserve">Muzeum loutkářských kultur v Chrudimi </w:t>
      </w:r>
    </w:p>
    <w:p w:rsidR="00393C36" w:rsidRDefault="00393C36" w:rsidP="00393C36">
      <w:pPr>
        <w:pStyle w:val="Default"/>
        <w:spacing w:line="360" w:lineRule="auto"/>
        <w:rPr>
          <w:sz w:val="23"/>
          <w:szCs w:val="23"/>
        </w:rPr>
      </w:pPr>
      <w:r>
        <w:rPr>
          <w:sz w:val="23"/>
          <w:szCs w:val="23"/>
        </w:rPr>
        <w:t xml:space="preserve">sídlo: </w:t>
      </w:r>
      <w:r>
        <w:rPr>
          <w:sz w:val="23"/>
          <w:szCs w:val="23"/>
        </w:rPr>
        <w:tab/>
      </w:r>
      <w:r>
        <w:rPr>
          <w:sz w:val="23"/>
          <w:szCs w:val="23"/>
        </w:rPr>
        <w:tab/>
      </w:r>
      <w:r>
        <w:rPr>
          <w:sz w:val="23"/>
          <w:szCs w:val="23"/>
        </w:rPr>
        <w:tab/>
      </w:r>
      <w:r>
        <w:rPr>
          <w:sz w:val="23"/>
          <w:szCs w:val="23"/>
        </w:rPr>
        <w:tab/>
      </w:r>
      <w:r>
        <w:rPr>
          <w:sz w:val="23"/>
          <w:szCs w:val="23"/>
        </w:rPr>
        <w:tab/>
        <w:t xml:space="preserve">Břetislavova 74, Chrudim 537 60 </w:t>
      </w:r>
    </w:p>
    <w:p w:rsidR="00393C36" w:rsidRDefault="00393C36" w:rsidP="00393C36">
      <w:pPr>
        <w:pStyle w:val="Default"/>
        <w:spacing w:line="360" w:lineRule="auto"/>
        <w:rPr>
          <w:color w:val="0C0C0A"/>
          <w:sz w:val="22"/>
          <w:szCs w:val="22"/>
        </w:rPr>
      </w:pPr>
      <w:r>
        <w:rPr>
          <w:sz w:val="23"/>
          <w:szCs w:val="23"/>
        </w:rPr>
        <w:t xml:space="preserve">IČO: </w:t>
      </w:r>
      <w:r>
        <w:rPr>
          <w:sz w:val="23"/>
          <w:szCs w:val="23"/>
        </w:rPr>
        <w:tab/>
      </w:r>
      <w:r>
        <w:rPr>
          <w:sz w:val="23"/>
          <w:szCs w:val="23"/>
        </w:rPr>
        <w:tab/>
      </w:r>
      <w:r>
        <w:rPr>
          <w:sz w:val="23"/>
          <w:szCs w:val="23"/>
        </w:rPr>
        <w:tab/>
      </w:r>
      <w:r>
        <w:rPr>
          <w:sz w:val="23"/>
          <w:szCs w:val="23"/>
        </w:rPr>
        <w:tab/>
      </w:r>
      <w:r>
        <w:rPr>
          <w:sz w:val="23"/>
          <w:szCs w:val="23"/>
        </w:rPr>
        <w:tab/>
      </w:r>
      <w:r>
        <w:rPr>
          <w:color w:val="0C0C0A"/>
          <w:sz w:val="22"/>
          <w:szCs w:val="22"/>
        </w:rPr>
        <w:t xml:space="preserve">00412830 </w:t>
      </w:r>
    </w:p>
    <w:p w:rsidR="00393C36" w:rsidRDefault="00393C36" w:rsidP="00393C36">
      <w:pPr>
        <w:pStyle w:val="Default"/>
        <w:spacing w:line="360" w:lineRule="auto"/>
        <w:rPr>
          <w:sz w:val="23"/>
          <w:szCs w:val="23"/>
        </w:rPr>
      </w:pPr>
      <w:r>
        <w:rPr>
          <w:sz w:val="23"/>
          <w:szCs w:val="23"/>
        </w:rPr>
        <w:t xml:space="preserve">zastoupen/a: </w:t>
      </w:r>
      <w:r>
        <w:rPr>
          <w:sz w:val="23"/>
          <w:szCs w:val="23"/>
        </w:rPr>
        <w:tab/>
      </w:r>
      <w:r>
        <w:rPr>
          <w:sz w:val="23"/>
          <w:szCs w:val="23"/>
        </w:rPr>
        <w:tab/>
      </w:r>
      <w:r>
        <w:rPr>
          <w:sz w:val="23"/>
          <w:szCs w:val="23"/>
        </w:rPr>
        <w:tab/>
      </w:r>
      <w:r>
        <w:rPr>
          <w:sz w:val="23"/>
          <w:szCs w:val="23"/>
        </w:rPr>
        <w:tab/>
      </w:r>
      <w:proofErr w:type="spellStart"/>
      <w:r>
        <w:rPr>
          <w:sz w:val="23"/>
          <w:szCs w:val="23"/>
        </w:rPr>
        <w:t>MgA</w:t>
      </w:r>
      <w:proofErr w:type="spellEnd"/>
      <w:r>
        <w:rPr>
          <w:sz w:val="23"/>
          <w:szCs w:val="23"/>
        </w:rPr>
        <w:t xml:space="preserve">. Simona Chalupová, ředitelka </w:t>
      </w:r>
    </w:p>
    <w:p w:rsidR="00393C36" w:rsidRDefault="00393C36" w:rsidP="00393C36">
      <w:pPr>
        <w:pStyle w:val="Default"/>
        <w:spacing w:line="360" w:lineRule="auto"/>
        <w:rPr>
          <w:sz w:val="23"/>
          <w:szCs w:val="23"/>
        </w:rPr>
      </w:pPr>
      <w:r>
        <w:rPr>
          <w:sz w:val="23"/>
          <w:szCs w:val="23"/>
        </w:rPr>
        <w:t xml:space="preserve">bankovní spojení: </w:t>
      </w:r>
      <w:r>
        <w:rPr>
          <w:sz w:val="23"/>
          <w:szCs w:val="23"/>
        </w:rPr>
        <w:tab/>
      </w:r>
      <w:r>
        <w:rPr>
          <w:sz w:val="23"/>
          <w:szCs w:val="23"/>
        </w:rPr>
        <w:tab/>
      </w:r>
      <w:r>
        <w:rPr>
          <w:sz w:val="23"/>
          <w:szCs w:val="23"/>
        </w:rPr>
        <w:tab/>
        <w:t xml:space="preserve">Česká národní banka, pobočka Hradec Králové </w:t>
      </w:r>
    </w:p>
    <w:p w:rsidR="00393C36" w:rsidRDefault="00393C36" w:rsidP="00393C36">
      <w:pPr>
        <w:pStyle w:val="Default"/>
        <w:spacing w:line="360" w:lineRule="auto"/>
        <w:rPr>
          <w:sz w:val="23"/>
          <w:szCs w:val="23"/>
        </w:rPr>
      </w:pPr>
      <w:r>
        <w:rPr>
          <w:sz w:val="23"/>
          <w:szCs w:val="23"/>
        </w:rPr>
        <w:t xml:space="preserve">číslo účtu: </w:t>
      </w:r>
      <w:r>
        <w:rPr>
          <w:sz w:val="23"/>
          <w:szCs w:val="23"/>
        </w:rPr>
        <w:tab/>
      </w:r>
      <w:r>
        <w:rPr>
          <w:sz w:val="23"/>
          <w:szCs w:val="23"/>
        </w:rPr>
        <w:tab/>
      </w:r>
      <w:r>
        <w:rPr>
          <w:sz w:val="23"/>
          <w:szCs w:val="23"/>
        </w:rPr>
        <w:tab/>
      </w:r>
      <w:r>
        <w:rPr>
          <w:sz w:val="23"/>
          <w:szCs w:val="23"/>
        </w:rPr>
        <w:tab/>
        <w:t xml:space="preserve">2338531/0710 </w:t>
      </w:r>
    </w:p>
    <w:p w:rsidR="00393C36" w:rsidRDefault="00393C36" w:rsidP="00393C36">
      <w:pPr>
        <w:pStyle w:val="Default"/>
        <w:spacing w:line="360" w:lineRule="auto"/>
        <w:rPr>
          <w:sz w:val="23"/>
          <w:szCs w:val="23"/>
        </w:rPr>
      </w:pPr>
      <w:r>
        <w:rPr>
          <w:sz w:val="23"/>
          <w:szCs w:val="23"/>
        </w:rPr>
        <w:t xml:space="preserve">Telefon: </w:t>
      </w:r>
      <w:r>
        <w:rPr>
          <w:sz w:val="23"/>
          <w:szCs w:val="23"/>
        </w:rPr>
        <w:tab/>
      </w:r>
      <w:r>
        <w:rPr>
          <w:sz w:val="23"/>
          <w:szCs w:val="23"/>
        </w:rPr>
        <w:tab/>
      </w:r>
      <w:r>
        <w:rPr>
          <w:sz w:val="23"/>
          <w:szCs w:val="23"/>
        </w:rPr>
        <w:tab/>
      </w:r>
      <w:r>
        <w:rPr>
          <w:sz w:val="23"/>
          <w:szCs w:val="23"/>
        </w:rPr>
        <w:tab/>
      </w:r>
      <w:proofErr w:type="spellStart"/>
      <w:r w:rsidR="00272B57">
        <w:rPr>
          <w:sz w:val="23"/>
          <w:szCs w:val="23"/>
        </w:rPr>
        <w:t>xxx</w:t>
      </w:r>
      <w:proofErr w:type="spellEnd"/>
      <w:r>
        <w:rPr>
          <w:sz w:val="23"/>
          <w:szCs w:val="23"/>
        </w:rPr>
        <w:t xml:space="preserve"> </w:t>
      </w:r>
    </w:p>
    <w:p w:rsidR="00393C36" w:rsidRDefault="00393C36" w:rsidP="00393C36">
      <w:pPr>
        <w:pStyle w:val="Default"/>
        <w:spacing w:line="360" w:lineRule="auto"/>
        <w:rPr>
          <w:sz w:val="23"/>
          <w:szCs w:val="23"/>
        </w:rPr>
      </w:pPr>
      <w:r>
        <w:rPr>
          <w:sz w:val="23"/>
          <w:szCs w:val="23"/>
        </w:rPr>
        <w:t xml:space="preserve">E-mail: </w:t>
      </w:r>
      <w:r>
        <w:rPr>
          <w:sz w:val="23"/>
          <w:szCs w:val="23"/>
        </w:rPr>
        <w:tab/>
      </w:r>
      <w:r>
        <w:rPr>
          <w:sz w:val="23"/>
          <w:szCs w:val="23"/>
        </w:rPr>
        <w:tab/>
      </w:r>
      <w:r>
        <w:rPr>
          <w:sz w:val="23"/>
          <w:szCs w:val="23"/>
        </w:rPr>
        <w:tab/>
      </w:r>
      <w:r>
        <w:rPr>
          <w:sz w:val="23"/>
          <w:szCs w:val="23"/>
        </w:rPr>
        <w:tab/>
      </w:r>
      <w:r w:rsidR="00272B57">
        <w:rPr>
          <w:sz w:val="23"/>
          <w:szCs w:val="23"/>
        </w:rPr>
        <w:t>xxx</w:t>
      </w:r>
      <w:bookmarkStart w:id="0" w:name="_GoBack"/>
      <w:bookmarkEnd w:id="0"/>
    </w:p>
    <w:p w:rsidR="00393C36" w:rsidRDefault="00393C36" w:rsidP="00393C36">
      <w:pPr>
        <w:pStyle w:val="Default"/>
        <w:spacing w:line="360" w:lineRule="auto"/>
        <w:rPr>
          <w:sz w:val="23"/>
          <w:szCs w:val="23"/>
        </w:rPr>
      </w:pPr>
      <w:r>
        <w:rPr>
          <w:sz w:val="23"/>
          <w:szCs w:val="23"/>
        </w:rPr>
        <w:t>(dále jen „</w:t>
      </w:r>
      <w:r>
        <w:rPr>
          <w:b/>
          <w:bCs/>
          <w:sz w:val="23"/>
          <w:szCs w:val="23"/>
        </w:rPr>
        <w:t>Objednatel</w:t>
      </w:r>
      <w:r>
        <w:rPr>
          <w:sz w:val="23"/>
          <w:szCs w:val="23"/>
        </w:rPr>
        <w:t xml:space="preserve">“) </w:t>
      </w:r>
    </w:p>
    <w:p w:rsidR="00393C36" w:rsidRDefault="00393C36" w:rsidP="00393C36">
      <w:pPr>
        <w:pStyle w:val="Default"/>
        <w:spacing w:line="360" w:lineRule="auto"/>
        <w:rPr>
          <w:sz w:val="23"/>
          <w:szCs w:val="23"/>
        </w:rPr>
      </w:pPr>
    </w:p>
    <w:p w:rsidR="00393C36" w:rsidRDefault="00393C36" w:rsidP="00393C36">
      <w:pPr>
        <w:pStyle w:val="Default"/>
        <w:spacing w:line="360" w:lineRule="auto"/>
        <w:rPr>
          <w:sz w:val="23"/>
          <w:szCs w:val="23"/>
        </w:rPr>
      </w:pPr>
      <w:r>
        <w:rPr>
          <w:sz w:val="23"/>
          <w:szCs w:val="23"/>
        </w:rPr>
        <w:t xml:space="preserve">a </w:t>
      </w:r>
    </w:p>
    <w:p w:rsidR="00393C36" w:rsidRPr="00FD0AF3" w:rsidRDefault="00393C36" w:rsidP="00393C36">
      <w:pPr>
        <w:pStyle w:val="Default"/>
        <w:spacing w:line="360" w:lineRule="auto"/>
        <w:rPr>
          <w:sz w:val="23"/>
          <w:szCs w:val="23"/>
        </w:rPr>
      </w:pPr>
      <w:bookmarkStart w:id="1" w:name="_Hlk166249351"/>
      <w:r w:rsidRPr="00FD0AF3">
        <w:rPr>
          <w:sz w:val="23"/>
          <w:szCs w:val="23"/>
        </w:rPr>
        <w:t xml:space="preserve">1.2 (Firma či jméno a příjmení): </w:t>
      </w:r>
      <w:r w:rsidRPr="00FD0AF3">
        <w:rPr>
          <w:sz w:val="23"/>
          <w:szCs w:val="23"/>
        </w:rPr>
        <w:tab/>
      </w:r>
      <w:proofErr w:type="spellStart"/>
      <w:r w:rsidRPr="00FD0AF3">
        <w:rPr>
          <w:sz w:val="23"/>
          <w:szCs w:val="23"/>
        </w:rPr>
        <w:t>BcA</w:t>
      </w:r>
      <w:proofErr w:type="spellEnd"/>
      <w:r w:rsidRPr="00FD0AF3">
        <w:rPr>
          <w:sz w:val="23"/>
          <w:szCs w:val="23"/>
        </w:rPr>
        <w:t>. Martina Blahník Lušková</w:t>
      </w:r>
    </w:p>
    <w:p w:rsidR="00393C36" w:rsidRPr="00FD0AF3" w:rsidRDefault="00393C36" w:rsidP="00393C36">
      <w:pPr>
        <w:pStyle w:val="Default"/>
        <w:spacing w:line="360" w:lineRule="auto"/>
        <w:rPr>
          <w:sz w:val="23"/>
          <w:szCs w:val="23"/>
        </w:rPr>
      </w:pPr>
      <w:r w:rsidRPr="00FD0AF3">
        <w:rPr>
          <w:bCs/>
          <w:sz w:val="23"/>
          <w:szCs w:val="23"/>
        </w:rPr>
        <w:t xml:space="preserve">IČ: </w:t>
      </w:r>
      <w:r w:rsidRPr="00FD0AF3">
        <w:rPr>
          <w:bCs/>
          <w:sz w:val="23"/>
          <w:szCs w:val="23"/>
        </w:rPr>
        <w:tab/>
      </w:r>
      <w:r w:rsidRPr="00FD0AF3">
        <w:rPr>
          <w:bCs/>
          <w:sz w:val="23"/>
          <w:szCs w:val="23"/>
        </w:rPr>
        <w:tab/>
      </w:r>
      <w:r w:rsidRPr="00FD0AF3">
        <w:rPr>
          <w:bCs/>
          <w:sz w:val="23"/>
          <w:szCs w:val="23"/>
        </w:rPr>
        <w:tab/>
      </w:r>
      <w:r w:rsidRPr="00FD0AF3">
        <w:rPr>
          <w:bCs/>
          <w:sz w:val="23"/>
          <w:szCs w:val="23"/>
        </w:rPr>
        <w:tab/>
      </w:r>
      <w:r w:rsidRPr="00FD0AF3">
        <w:rPr>
          <w:bCs/>
          <w:sz w:val="23"/>
          <w:szCs w:val="23"/>
        </w:rPr>
        <w:tab/>
      </w:r>
      <w:r w:rsidRPr="00FD0AF3">
        <w:rPr>
          <w:rStyle w:val="Siln"/>
          <w:b w:val="0"/>
        </w:rPr>
        <w:t>87249022</w:t>
      </w:r>
    </w:p>
    <w:p w:rsidR="00393C36" w:rsidRPr="00FD0AF3" w:rsidRDefault="00393C36" w:rsidP="00393C36">
      <w:pPr>
        <w:pStyle w:val="Default"/>
        <w:spacing w:line="360" w:lineRule="auto"/>
        <w:rPr>
          <w:sz w:val="23"/>
          <w:szCs w:val="23"/>
        </w:rPr>
      </w:pPr>
      <w:r w:rsidRPr="00FD0AF3">
        <w:rPr>
          <w:sz w:val="23"/>
          <w:szCs w:val="23"/>
        </w:rPr>
        <w:t xml:space="preserve">sídlo: </w:t>
      </w:r>
      <w:r w:rsidRPr="00FD0AF3">
        <w:rPr>
          <w:sz w:val="23"/>
          <w:szCs w:val="23"/>
        </w:rPr>
        <w:tab/>
      </w:r>
      <w:r w:rsidRPr="00FD0AF3">
        <w:rPr>
          <w:sz w:val="23"/>
          <w:szCs w:val="23"/>
        </w:rPr>
        <w:tab/>
      </w:r>
      <w:r w:rsidRPr="00FD0AF3">
        <w:rPr>
          <w:sz w:val="23"/>
          <w:szCs w:val="23"/>
        </w:rPr>
        <w:tab/>
      </w:r>
      <w:r w:rsidRPr="00FD0AF3">
        <w:rPr>
          <w:sz w:val="23"/>
          <w:szCs w:val="23"/>
        </w:rPr>
        <w:tab/>
      </w:r>
      <w:r w:rsidRPr="00FD0AF3">
        <w:rPr>
          <w:sz w:val="23"/>
          <w:szCs w:val="23"/>
        </w:rPr>
        <w:tab/>
      </w:r>
      <w:r w:rsidRPr="00FD0AF3">
        <w:t>Čistá 397, 569 56 Čistá u Litomyšle</w:t>
      </w:r>
    </w:p>
    <w:p w:rsidR="00393C36" w:rsidRPr="00FD0AF3" w:rsidRDefault="00393C36" w:rsidP="00393C36">
      <w:pPr>
        <w:pStyle w:val="Default"/>
        <w:spacing w:line="360" w:lineRule="auto"/>
        <w:rPr>
          <w:sz w:val="23"/>
          <w:szCs w:val="23"/>
        </w:rPr>
      </w:pPr>
      <w:r w:rsidRPr="00FD0AF3">
        <w:rPr>
          <w:sz w:val="23"/>
          <w:szCs w:val="23"/>
        </w:rPr>
        <w:t xml:space="preserve">bankovní spojení: </w:t>
      </w:r>
      <w:r w:rsidR="00FD0AF3" w:rsidRPr="00FD0AF3">
        <w:rPr>
          <w:sz w:val="23"/>
          <w:szCs w:val="23"/>
        </w:rPr>
        <w:tab/>
      </w:r>
      <w:r w:rsidR="00FD0AF3" w:rsidRPr="00FD0AF3">
        <w:rPr>
          <w:sz w:val="23"/>
          <w:szCs w:val="23"/>
        </w:rPr>
        <w:tab/>
      </w:r>
      <w:r w:rsidR="00FD0AF3" w:rsidRPr="00FD0AF3">
        <w:rPr>
          <w:sz w:val="23"/>
          <w:szCs w:val="23"/>
        </w:rPr>
        <w:tab/>
      </w:r>
      <w:proofErr w:type="spellStart"/>
      <w:r w:rsidR="00272B57">
        <w:rPr>
          <w:rFonts w:eastAsia="Times New Roman"/>
        </w:rPr>
        <w:t>xxx</w:t>
      </w:r>
      <w:proofErr w:type="spellEnd"/>
    </w:p>
    <w:p w:rsidR="00393C36" w:rsidRPr="00FD0AF3" w:rsidRDefault="00393C36" w:rsidP="00393C36">
      <w:pPr>
        <w:pStyle w:val="Default"/>
        <w:spacing w:line="360" w:lineRule="auto"/>
        <w:rPr>
          <w:sz w:val="23"/>
          <w:szCs w:val="23"/>
        </w:rPr>
      </w:pPr>
      <w:r w:rsidRPr="00FD0AF3">
        <w:rPr>
          <w:sz w:val="23"/>
          <w:szCs w:val="23"/>
        </w:rPr>
        <w:t xml:space="preserve">telefon: </w:t>
      </w:r>
      <w:r w:rsidRPr="00FD0AF3">
        <w:rPr>
          <w:sz w:val="23"/>
          <w:szCs w:val="23"/>
        </w:rPr>
        <w:tab/>
      </w:r>
      <w:r w:rsidRPr="00FD0AF3">
        <w:rPr>
          <w:sz w:val="23"/>
          <w:szCs w:val="23"/>
        </w:rPr>
        <w:tab/>
      </w:r>
      <w:r w:rsidRPr="00FD0AF3">
        <w:rPr>
          <w:sz w:val="23"/>
          <w:szCs w:val="23"/>
        </w:rPr>
        <w:tab/>
      </w:r>
      <w:r w:rsidRPr="00FD0AF3">
        <w:rPr>
          <w:sz w:val="23"/>
          <w:szCs w:val="23"/>
        </w:rPr>
        <w:tab/>
      </w:r>
      <w:proofErr w:type="spellStart"/>
      <w:r w:rsidR="00272B57">
        <w:t>xxx</w:t>
      </w:r>
      <w:proofErr w:type="spellEnd"/>
    </w:p>
    <w:p w:rsidR="00393C36" w:rsidRPr="00FD0AF3" w:rsidRDefault="00393C36" w:rsidP="00393C36">
      <w:pPr>
        <w:pStyle w:val="Default"/>
        <w:spacing w:line="360" w:lineRule="auto"/>
        <w:rPr>
          <w:sz w:val="23"/>
          <w:szCs w:val="23"/>
        </w:rPr>
      </w:pPr>
      <w:r w:rsidRPr="00FD0AF3">
        <w:rPr>
          <w:sz w:val="23"/>
          <w:szCs w:val="23"/>
        </w:rPr>
        <w:t xml:space="preserve">E-mail: </w:t>
      </w:r>
      <w:r w:rsidRPr="00FD0AF3">
        <w:rPr>
          <w:sz w:val="23"/>
          <w:szCs w:val="23"/>
        </w:rPr>
        <w:tab/>
      </w:r>
      <w:r w:rsidRPr="00FD0AF3">
        <w:rPr>
          <w:sz w:val="23"/>
          <w:szCs w:val="23"/>
        </w:rPr>
        <w:tab/>
      </w:r>
      <w:r w:rsidRPr="00FD0AF3">
        <w:rPr>
          <w:sz w:val="23"/>
          <w:szCs w:val="23"/>
        </w:rPr>
        <w:tab/>
      </w:r>
      <w:r w:rsidRPr="00FD0AF3">
        <w:rPr>
          <w:sz w:val="23"/>
          <w:szCs w:val="23"/>
        </w:rPr>
        <w:tab/>
      </w:r>
      <w:hyperlink r:id="rId7" w:history="1">
        <w:proofErr w:type="spellStart"/>
        <w:r w:rsidR="00272B57">
          <w:rPr>
            <w:rStyle w:val="Hypertextovodkaz"/>
          </w:rPr>
          <w:t>xxx</w:t>
        </w:r>
        <w:proofErr w:type="spellEnd"/>
      </w:hyperlink>
    </w:p>
    <w:bookmarkEnd w:id="1"/>
    <w:p w:rsidR="00393C36" w:rsidRDefault="00393C36" w:rsidP="00393C36">
      <w:pPr>
        <w:pStyle w:val="Default"/>
        <w:spacing w:line="360" w:lineRule="auto"/>
        <w:rPr>
          <w:sz w:val="23"/>
          <w:szCs w:val="23"/>
        </w:rPr>
      </w:pPr>
      <w:r>
        <w:rPr>
          <w:sz w:val="23"/>
          <w:szCs w:val="23"/>
        </w:rPr>
        <w:t>(dále jen „</w:t>
      </w:r>
      <w:r>
        <w:rPr>
          <w:b/>
          <w:bCs/>
          <w:sz w:val="23"/>
          <w:szCs w:val="23"/>
        </w:rPr>
        <w:t>Zhotovitel</w:t>
      </w:r>
      <w:r>
        <w:rPr>
          <w:sz w:val="23"/>
          <w:szCs w:val="23"/>
        </w:rPr>
        <w:t xml:space="preserve">“) </w:t>
      </w:r>
    </w:p>
    <w:p w:rsidR="00393C36" w:rsidRDefault="00393C36" w:rsidP="00393C36">
      <w:pPr>
        <w:pStyle w:val="Default"/>
        <w:spacing w:line="360" w:lineRule="auto"/>
        <w:rPr>
          <w:sz w:val="23"/>
          <w:szCs w:val="23"/>
        </w:rPr>
      </w:pPr>
    </w:p>
    <w:p w:rsidR="00393C36" w:rsidRDefault="00393C36" w:rsidP="00393C36">
      <w:pPr>
        <w:pStyle w:val="Default"/>
        <w:spacing w:line="360" w:lineRule="auto"/>
        <w:rPr>
          <w:sz w:val="23"/>
          <w:szCs w:val="23"/>
        </w:rPr>
      </w:pPr>
      <w:r>
        <w:rPr>
          <w:sz w:val="23"/>
          <w:szCs w:val="23"/>
        </w:rPr>
        <w:t>Objednatel a Zhotovitel společně dále též jako „</w:t>
      </w:r>
      <w:r>
        <w:rPr>
          <w:b/>
          <w:bCs/>
          <w:sz w:val="23"/>
          <w:szCs w:val="23"/>
        </w:rPr>
        <w:t>Smluvní strany</w:t>
      </w:r>
      <w:r>
        <w:rPr>
          <w:sz w:val="23"/>
          <w:szCs w:val="23"/>
        </w:rPr>
        <w:t>“ či jako „</w:t>
      </w:r>
      <w:r>
        <w:rPr>
          <w:b/>
          <w:bCs/>
          <w:sz w:val="23"/>
          <w:szCs w:val="23"/>
        </w:rPr>
        <w:t>Strany</w:t>
      </w:r>
      <w:r>
        <w:rPr>
          <w:sz w:val="23"/>
          <w:szCs w:val="23"/>
        </w:rPr>
        <w:t>“ a každý samostatně jako „</w:t>
      </w:r>
      <w:r>
        <w:rPr>
          <w:b/>
          <w:bCs/>
          <w:sz w:val="23"/>
          <w:szCs w:val="23"/>
        </w:rPr>
        <w:t xml:space="preserve">Smluvní strana“ </w:t>
      </w:r>
      <w:r>
        <w:rPr>
          <w:sz w:val="23"/>
          <w:szCs w:val="23"/>
        </w:rPr>
        <w:t>či jako „</w:t>
      </w:r>
      <w:r>
        <w:rPr>
          <w:b/>
          <w:bCs/>
          <w:sz w:val="23"/>
          <w:szCs w:val="23"/>
        </w:rPr>
        <w:t>Strana</w:t>
      </w:r>
      <w:r>
        <w:rPr>
          <w:sz w:val="23"/>
          <w:szCs w:val="23"/>
        </w:rPr>
        <w:t xml:space="preserve">“ uzavírají níže uvedeného dne, měsíce a roku tuto </w:t>
      </w:r>
    </w:p>
    <w:p w:rsidR="00393C36" w:rsidRDefault="00393C36" w:rsidP="00393C36">
      <w:pPr>
        <w:pStyle w:val="Default"/>
        <w:spacing w:line="360" w:lineRule="auto"/>
        <w:rPr>
          <w:sz w:val="23"/>
          <w:szCs w:val="23"/>
        </w:rPr>
      </w:pPr>
    </w:p>
    <w:p w:rsidR="00393C36" w:rsidRDefault="00393C36" w:rsidP="00393C36">
      <w:pPr>
        <w:pStyle w:val="Default"/>
        <w:spacing w:line="360" w:lineRule="auto"/>
        <w:jc w:val="center"/>
        <w:rPr>
          <w:sz w:val="28"/>
          <w:szCs w:val="28"/>
        </w:rPr>
      </w:pPr>
      <w:r>
        <w:rPr>
          <w:b/>
          <w:bCs/>
          <w:sz w:val="28"/>
          <w:szCs w:val="28"/>
        </w:rPr>
        <w:t>smlouvu o dílo</w:t>
      </w:r>
    </w:p>
    <w:p w:rsidR="00393C36" w:rsidRDefault="00393C36" w:rsidP="00172EFF">
      <w:pPr>
        <w:pStyle w:val="Default"/>
        <w:spacing w:line="360" w:lineRule="auto"/>
        <w:jc w:val="center"/>
        <w:rPr>
          <w:sz w:val="23"/>
          <w:szCs w:val="23"/>
        </w:rPr>
      </w:pPr>
      <w:r>
        <w:rPr>
          <w:sz w:val="23"/>
          <w:szCs w:val="23"/>
        </w:rPr>
        <w:t>(dále jen „</w:t>
      </w:r>
      <w:r>
        <w:rPr>
          <w:b/>
          <w:bCs/>
          <w:sz w:val="23"/>
          <w:szCs w:val="23"/>
        </w:rPr>
        <w:t>Smlouva</w:t>
      </w:r>
      <w:r>
        <w:rPr>
          <w:sz w:val="23"/>
          <w:szCs w:val="23"/>
        </w:rPr>
        <w:t>“)</w:t>
      </w:r>
    </w:p>
    <w:p w:rsidR="00FD0AF3" w:rsidRDefault="00FD0AF3" w:rsidP="00172EFF">
      <w:pPr>
        <w:pStyle w:val="Default"/>
        <w:spacing w:line="360" w:lineRule="auto"/>
        <w:jc w:val="center"/>
        <w:rPr>
          <w:sz w:val="23"/>
          <w:szCs w:val="23"/>
        </w:rPr>
      </w:pPr>
    </w:p>
    <w:p w:rsidR="00FD0AF3" w:rsidRPr="00172EFF" w:rsidRDefault="00FD0AF3" w:rsidP="00172EFF">
      <w:pPr>
        <w:pStyle w:val="Default"/>
        <w:spacing w:line="360" w:lineRule="auto"/>
        <w:jc w:val="center"/>
        <w:rPr>
          <w:sz w:val="20"/>
          <w:szCs w:val="20"/>
        </w:rPr>
      </w:pPr>
    </w:p>
    <w:p w:rsidR="00393C36" w:rsidRDefault="00393C36" w:rsidP="00393C36">
      <w:pPr>
        <w:pStyle w:val="Default"/>
        <w:spacing w:line="360" w:lineRule="auto"/>
        <w:rPr>
          <w:color w:val="auto"/>
          <w:sz w:val="28"/>
          <w:szCs w:val="28"/>
        </w:rPr>
      </w:pPr>
      <w:r>
        <w:rPr>
          <w:b/>
          <w:bCs/>
          <w:color w:val="auto"/>
          <w:sz w:val="28"/>
          <w:szCs w:val="28"/>
        </w:rPr>
        <w:t xml:space="preserve">2. Definice pojmů </w:t>
      </w:r>
    </w:p>
    <w:p w:rsidR="00393C36" w:rsidRDefault="00393C36" w:rsidP="00393C36">
      <w:pPr>
        <w:pStyle w:val="Default"/>
        <w:spacing w:line="360" w:lineRule="auto"/>
        <w:rPr>
          <w:color w:val="auto"/>
          <w:sz w:val="22"/>
          <w:szCs w:val="22"/>
        </w:rPr>
      </w:pPr>
      <w:r>
        <w:rPr>
          <w:color w:val="auto"/>
          <w:sz w:val="23"/>
          <w:szCs w:val="23"/>
        </w:rPr>
        <w:t>2.1 V této Smlouvě „</w:t>
      </w:r>
      <w:r>
        <w:rPr>
          <w:b/>
          <w:bCs/>
          <w:color w:val="auto"/>
          <w:sz w:val="23"/>
          <w:szCs w:val="23"/>
        </w:rPr>
        <w:t xml:space="preserve">Dílo“ znamená – restaurování </w:t>
      </w:r>
      <w:r w:rsidR="00EB7A70">
        <w:rPr>
          <w:b/>
          <w:bCs/>
          <w:color w:val="auto"/>
          <w:sz w:val="23"/>
          <w:szCs w:val="23"/>
        </w:rPr>
        <w:t xml:space="preserve">dokumentů úřední a osobní povahy vztahujících se ke kočovným loutkářským rodům </w:t>
      </w:r>
      <w:r>
        <w:rPr>
          <w:b/>
          <w:bCs/>
          <w:color w:val="auto"/>
          <w:sz w:val="23"/>
          <w:szCs w:val="23"/>
        </w:rPr>
        <w:t xml:space="preserve">– </w:t>
      </w:r>
      <w:r w:rsidRPr="00393C36">
        <w:rPr>
          <w:bCs/>
          <w:color w:val="auto"/>
          <w:sz w:val="23"/>
          <w:szCs w:val="23"/>
        </w:rPr>
        <w:t>financováno z prostředků</w:t>
      </w:r>
      <w:r>
        <w:rPr>
          <w:b/>
          <w:bCs/>
          <w:color w:val="auto"/>
          <w:sz w:val="23"/>
          <w:szCs w:val="23"/>
        </w:rPr>
        <w:t xml:space="preserve"> </w:t>
      </w:r>
      <w:r>
        <w:t>dotačního řízení </w:t>
      </w:r>
      <w:r>
        <w:rPr>
          <w:i/>
          <w:iCs/>
        </w:rPr>
        <w:t xml:space="preserve">Národního plánu obnovy – digitalizace kulturních statků a národních kulturních památek (Registrační číslo projektu: </w:t>
      </w:r>
      <w:r w:rsidR="00EB7A70" w:rsidRPr="00EB7A70">
        <w:rPr>
          <w:i/>
          <w:iCs/>
        </w:rPr>
        <w:t>0442000028</w:t>
      </w:r>
      <w:r w:rsidR="00EB7A70">
        <w:rPr>
          <w:i/>
          <w:iCs/>
        </w:rPr>
        <w:t xml:space="preserve">, </w:t>
      </w:r>
      <w:r>
        <w:rPr>
          <w:i/>
          <w:iCs/>
        </w:rPr>
        <w:t xml:space="preserve">Rozhodnutí č.j. </w:t>
      </w:r>
      <w:r w:rsidR="00EB7A70">
        <w:rPr>
          <w:i/>
          <w:iCs/>
        </w:rPr>
        <w:t>MK</w:t>
      </w:r>
      <w:r w:rsidR="00EB7A70">
        <w:t xml:space="preserve"> </w:t>
      </w:r>
      <w:r w:rsidR="00EB7A70">
        <w:rPr>
          <w:i/>
          <w:iCs/>
        </w:rPr>
        <w:t>47107/2025 POD</w:t>
      </w:r>
      <w:r>
        <w:rPr>
          <w:i/>
          <w:iCs/>
        </w:rPr>
        <w:t>) </w:t>
      </w:r>
      <w:r>
        <w:rPr>
          <w:b/>
          <w:bCs/>
        </w:rPr>
        <w:t xml:space="preserve">pro projekt Digitalizace kulturních statků a </w:t>
      </w:r>
      <w:proofErr w:type="spellStart"/>
      <w:r>
        <w:rPr>
          <w:b/>
          <w:bCs/>
        </w:rPr>
        <w:t>nár</w:t>
      </w:r>
      <w:proofErr w:type="spellEnd"/>
      <w:r>
        <w:rPr>
          <w:b/>
          <w:bCs/>
        </w:rPr>
        <w:t>. kul. památek II</w:t>
      </w:r>
      <w:r w:rsidR="00EB7A70">
        <w:rPr>
          <w:b/>
          <w:bCs/>
        </w:rPr>
        <w:t>I.</w:t>
      </w:r>
      <w:r>
        <w:rPr>
          <w:b/>
          <w:bCs/>
        </w:rPr>
        <w:t xml:space="preserve"> – </w:t>
      </w:r>
      <w:r w:rsidR="00244BDB">
        <w:rPr>
          <w:b/>
          <w:bCs/>
        </w:rPr>
        <w:t>Dig</w:t>
      </w:r>
      <w:r w:rsidR="00EB7A70">
        <w:rPr>
          <w:b/>
          <w:bCs/>
        </w:rPr>
        <w:t>italizace dokumentů úřední a osobní povahy vztahujících se ke kočovných loutkářským rodům a jejich následná prezentace.</w:t>
      </w:r>
    </w:p>
    <w:p w:rsidR="00393C36" w:rsidRDefault="00393C36" w:rsidP="00393C36">
      <w:pPr>
        <w:pStyle w:val="Default"/>
        <w:spacing w:line="360" w:lineRule="auto"/>
        <w:rPr>
          <w:color w:val="auto"/>
          <w:sz w:val="22"/>
          <w:szCs w:val="22"/>
        </w:rPr>
      </w:pPr>
    </w:p>
    <w:p w:rsidR="00393C36" w:rsidRDefault="00393C36" w:rsidP="00393C36">
      <w:pPr>
        <w:pStyle w:val="Default"/>
        <w:spacing w:line="360" w:lineRule="auto"/>
        <w:rPr>
          <w:color w:val="auto"/>
          <w:sz w:val="23"/>
          <w:szCs w:val="23"/>
        </w:rPr>
      </w:pPr>
      <w:r>
        <w:rPr>
          <w:color w:val="auto"/>
          <w:sz w:val="23"/>
          <w:szCs w:val="23"/>
        </w:rPr>
        <w:t xml:space="preserve">Detailní specifikace Díla je uvedena v příloze č. 1 této Smlouvy, kterou tvoří tři cenové nabídky a restaurátorské záměry pro jednotlivé sbírkové předměty: </w:t>
      </w:r>
    </w:p>
    <w:p w:rsidR="00EB7A70" w:rsidRDefault="00EB7A70"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3. Předmět smlouvy a předmět Díla </w:t>
      </w:r>
    </w:p>
    <w:p w:rsidR="00393C36" w:rsidRDefault="00393C36" w:rsidP="00393C36">
      <w:pPr>
        <w:pStyle w:val="Default"/>
        <w:spacing w:after="17" w:line="360" w:lineRule="auto"/>
        <w:rPr>
          <w:color w:val="auto"/>
          <w:sz w:val="23"/>
          <w:szCs w:val="23"/>
        </w:rPr>
      </w:pPr>
      <w:r>
        <w:rPr>
          <w:color w:val="auto"/>
          <w:sz w:val="23"/>
          <w:szCs w:val="23"/>
        </w:rPr>
        <w:t xml:space="preserve">3.1 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v dále této Smlouvě. Zhotovitel se zavazuje provádět Dílo s odbornou péčí a formou nutnou ke splnění Díla. Zavazuje se dodržovat obecné právní předpisy, právní normy a podmínky této Smlouvy. </w:t>
      </w:r>
    </w:p>
    <w:p w:rsidR="00393C36" w:rsidRDefault="00393C36" w:rsidP="00393C36">
      <w:pPr>
        <w:pStyle w:val="Default"/>
        <w:spacing w:line="360" w:lineRule="auto"/>
        <w:rPr>
          <w:color w:val="auto"/>
          <w:sz w:val="23"/>
          <w:szCs w:val="23"/>
        </w:rPr>
      </w:pPr>
      <w:r>
        <w:rPr>
          <w:color w:val="auto"/>
          <w:sz w:val="23"/>
          <w:szCs w:val="23"/>
        </w:rPr>
        <w:t xml:space="preserve">3.2 Zhotovitel prohlašuje, že si je plně vědom rozsahu a účelu Díla a jeho budoucího využití a že má k dispozici pracovní síly, finanční zdroje, know-how a zkušenosti nezbytné pro řádné provedení Díla v rozsahu a za podmínek této Smlouvy a obecně závazných právních předpisů.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4. Povinnosti zhotovitele při provádění Díla </w:t>
      </w:r>
    </w:p>
    <w:p w:rsidR="00393C36" w:rsidRDefault="00393C36" w:rsidP="00393C36">
      <w:pPr>
        <w:pStyle w:val="Default"/>
        <w:spacing w:after="17" w:line="360" w:lineRule="auto"/>
        <w:rPr>
          <w:color w:val="auto"/>
          <w:sz w:val="23"/>
          <w:szCs w:val="23"/>
        </w:rPr>
      </w:pPr>
      <w:r>
        <w:rPr>
          <w:color w:val="auto"/>
          <w:sz w:val="23"/>
          <w:szCs w:val="23"/>
        </w:rPr>
        <w:t xml:space="preserve">4.1 Zhotovitel se zavazuje provést Dílo vlastním jménem, na vlastní nebezpečí a odpovědnost a v souladu s touto Smlouvou. </w:t>
      </w:r>
    </w:p>
    <w:p w:rsidR="00393C36" w:rsidRDefault="00393C36" w:rsidP="00393C36">
      <w:pPr>
        <w:pStyle w:val="Default"/>
        <w:spacing w:after="17" w:line="360" w:lineRule="auto"/>
        <w:rPr>
          <w:color w:val="auto"/>
          <w:sz w:val="23"/>
          <w:szCs w:val="23"/>
        </w:rPr>
      </w:pPr>
      <w:r>
        <w:rPr>
          <w:color w:val="auto"/>
          <w:sz w:val="23"/>
          <w:szCs w:val="23"/>
        </w:rPr>
        <w:t xml:space="preserve">4.2 Zhotovitel se zavazuje provést a řádně a včas dokončit Dílo a předat jej Objednateli v souladu s touto Smlouvou. </w:t>
      </w:r>
    </w:p>
    <w:p w:rsidR="00393C36" w:rsidRDefault="00393C36" w:rsidP="00393C36">
      <w:pPr>
        <w:pStyle w:val="Default"/>
        <w:spacing w:after="17" w:line="360" w:lineRule="auto"/>
        <w:rPr>
          <w:color w:val="auto"/>
          <w:sz w:val="23"/>
          <w:szCs w:val="23"/>
        </w:rPr>
      </w:pPr>
      <w:r>
        <w:rPr>
          <w:color w:val="auto"/>
          <w:sz w:val="23"/>
          <w:szCs w:val="23"/>
        </w:rPr>
        <w:t xml:space="preserve">4.3 Zhotovitel je povinen jednat jako nezávislý zhotovitel realizující Smlouvu. V souladu se Smlouvou je Zhotovitel výlučně sám odpovědný za způsob, kterým se Dílo realizuje. Zhotovitel musí při provádění Díla postupovat s odbornou péčí. Věci, práce, užívací práva a služby, které </w:t>
      </w:r>
      <w:r>
        <w:rPr>
          <w:color w:val="auto"/>
          <w:sz w:val="23"/>
          <w:szCs w:val="23"/>
        </w:rPr>
        <w:lastRenderedPageBreak/>
        <w:t xml:space="preserve">jsou předmětem této Smlouvy, je Zhotovitel povinen dodat nebo provést v rozsahu a jakosti dle této Smlouvy. </w:t>
      </w:r>
    </w:p>
    <w:p w:rsidR="00393C36" w:rsidRDefault="00393C36" w:rsidP="00393C36">
      <w:pPr>
        <w:pStyle w:val="Default"/>
        <w:spacing w:after="17" w:line="360" w:lineRule="auto"/>
        <w:rPr>
          <w:color w:val="auto"/>
          <w:sz w:val="23"/>
          <w:szCs w:val="23"/>
        </w:rPr>
      </w:pPr>
      <w:r>
        <w:rPr>
          <w:color w:val="auto"/>
          <w:sz w:val="23"/>
          <w:szCs w:val="23"/>
        </w:rPr>
        <w:t xml:space="preserve">4.4 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393C36" w:rsidRDefault="00393C36" w:rsidP="00393C36">
      <w:pPr>
        <w:pStyle w:val="Default"/>
        <w:spacing w:after="17" w:line="360" w:lineRule="auto"/>
        <w:rPr>
          <w:color w:val="auto"/>
          <w:sz w:val="23"/>
          <w:szCs w:val="23"/>
        </w:rPr>
      </w:pPr>
      <w:r>
        <w:rPr>
          <w:color w:val="auto"/>
          <w:sz w:val="23"/>
          <w:szCs w:val="23"/>
        </w:rPr>
        <w:t xml:space="preserve">4.5 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 </w:t>
      </w:r>
    </w:p>
    <w:p w:rsidR="00393C36" w:rsidRPr="003B2161" w:rsidRDefault="00393C36" w:rsidP="00393C36">
      <w:pPr>
        <w:pStyle w:val="Default"/>
        <w:spacing w:line="360" w:lineRule="auto"/>
        <w:rPr>
          <w:color w:val="auto"/>
          <w:sz w:val="23"/>
          <w:szCs w:val="23"/>
        </w:rPr>
      </w:pPr>
      <w:r>
        <w:rPr>
          <w:color w:val="auto"/>
          <w:sz w:val="23"/>
          <w:szCs w:val="23"/>
        </w:rPr>
        <w:t xml:space="preserve">4.6 Nehledě na odchylná ustanovení této Smlouvy, v souladu s </w:t>
      </w:r>
      <w:proofErr w:type="spellStart"/>
      <w:r>
        <w:rPr>
          <w:color w:val="auto"/>
          <w:sz w:val="23"/>
          <w:szCs w:val="23"/>
        </w:rPr>
        <w:t>ust</w:t>
      </w:r>
      <w:proofErr w:type="spellEnd"/>
      <w:r>
        <w:rPr>
          <w:color w:val="auto"/>
          <w:sz w:val="23"/>
          <w:szCs w:val="23"/>
        </w:rPr>
        <w:t xml:space="preserve">. § 2594 Občanského zákoníku, není Zhotovitel odpovědný za následky vyplývající z nevhodného příkazu nebo věci, které mu byly předány Objednatelem nebo subjektem oprávněným jednat jménem Objednatele za předpokladu, že </w:t>
      </w:r>
    </w:p>
    <w:p w:rsidR="00393C36" w:rsidRDefault="003B2161" w:rsidP="00393C36">
      <w:pPr>
        <w:pStyle w:val="Default"/>
        <w:spacing w:after="131" w:line="360" w:lineRule="auto"/>
        <w:rPr>
          <w:color w:val="auto"/>
          <w:sz w:val="23"/>
          <w:szCs w:val="23"/>
        </w:rPr>
      </w:pPr>
      <w:r>
        <w:rPr>
          <w:color w:val="auto"/>
        </w:rPr>
        <w:tab/>
      </w:r>
      <w:r w:rsidR="00393C36">
        <w:rPr>
          <w:color w:val="auto"/>
          <w:sz w:val="23"/>
          <w:szCs w:val="23"/>
        </w:rPr>
        <w:t xml:space="preserve">a) upozornil písemně Objednatele prokazatelným způsobem bez zbytečného odkladu na </w:t>
      </w:r>
      <w:r>
        <w:rPr>
          <w:color w:val="auto"/>
          <w:sz w:val="23"/>
          <w:szCs w:val="23"/>
        </w:rPr>
        <w:tab/>
      </w:r>
      <w:r w:rsidR="00393C36">
        <w:rPr>
          <w:color w:val="auto"/>
          <w:sz w:val="23"/>
          <w:szCs w:val="23"/>
        </w:rPr>
        <w:t xml:space="preserve">nevhodnost takového příkazu nebo věci a Objednatel nadále trval na jejich provedení či </w:t>
      </w:r>
      <w:r>
        <w:rPr>
          <w:color w:val="auto"/>
          <w:sz w:val="23"/>
          <w:szCs w:val="23"/>
        </w:rPr>
        <w:tab/>
      </w:r>
      <w:r w:rsidR="00393C36">
        <w:rPr>
          <w:color w:val="auto"/>
          <w:sz w:val="23"/>
          <w:szCs w:val="23"/>
        </w:rPr>
        <w:t xml:space="preserve">užití, nebo </w:t>
      </w:r>
    </w:p>
    <w:p w:rsidR="00393C36" w:rsidRDefault="003B2161" w:rsidP="00393C36">
      <w:pPr>
        <w:pStyle w:val="Default"/>
        <w:spacing w:line="360" w:lineRule="auto"/>
        <w:rPr>
          <w:color w:val="auto"/>
          <w:sz w:val="23"/>
          <w:szCs w:val="23"/>
        </w:rPr>
      </w:pPr>
      <w:r>
        <w:rPr>
          <w:color w:val="auto"/>
          <w:sz w:val="23"/>
          <w:szCs w:val="23"/>
        </w:rPr>
        <w:tab/>
      </w:r>
      <w:r w:rsidR="00393C36">
        <w:rPr>
          <w:color w:val="auto"/>
          <w:sz w:val="23"/>
          <w:szCs w:val="23"/>
        </w:rPr>
        <w:t xml:space="preserve">b) Zhotovitel s vynaložením odborné péče nesprávnost a neúplnost zjistit nemohl. </w:t>
      </w:r>
      <w:r>
        <w:rPr>
          <w:color w:val="auto"/>
          <w:sz w:val="23"/>
          <w:szCs w:val="23"/>
        </w:rPr>
        <w:tab/>
      </w:r>
      <w:r w:rsidR="00393C36">
        <w:rPr>
          <w:color w:val="auto"/>
          <w:sz w:val="23"/>
          <w:szCs w:val="23"/>
        </w:rPr>
        <w:t xml:space="preserve">Zhotovitel není v tomto případě odpovědný za případné škody na Díle, dosažení </w:t>
      </w:r>
      <w:r>
        <w:rPr>
          <w:color w:val="auto"/>
          <w:sz w:val="23"/>
          <w:szCs w:val="23"/>
        </w:rPr>
        <w:tab/>
      </w:r>
      <w:r w:rsidR="00393C36">
        <w:rPr>
          <w:color w:val="auto"/>
          <w:sz w:val="23"/>
          <w:szCs w:val="23"/>
        </w:rPr>
        <w:t xml:space="preserve">požadované kvality Díla a termínů plnění Díla v době realizace Smlouvy. </w:t>
      </w:r>
    </w:p>
    <w:p w:rsidR="00393C36" w:rsidRDefault="00393C36" w:rsidP="00393C36">
      <w:pPr>
        <w:pStyle w:val="Default"/>
        <w:spacing w:after="17" w:line="360" w:lineRule="auto"/>
        <w:rPr>
          <w:color w:val="auto"/>
          <w:sz w:val="23"/>
          <w:szCs w:val="23"/>
        </w:rPr>
      </w:pPr>
      <w:r>
        <w:rPr>
          <w:color w:val="auto"/>
          <w:sz w:val="23"/>
          <w:szCs w:val="23"/>
        </w:rPr>
        <w:t xml:space="preserve">4.7 Pokud Zhotovitel použije zařízení, nebo věci, která mu na základě této Smlouvy nebo v souvislosti s ní poskytl Objednatel, bude tak činit v souladu s obecně závaznými právními předpisy a na vlastní riziko a nese odpovědnost za veškeré škody, které tímto použitím vzniknou Objednateli nebo třetím osobám. </w:t>
      </w:r>
    </w:p>
    <w:p w:rsidR="00393C36" w:rsidRDefault="00393C36" w:rsidP="00393C36">
      <w:pPr>
        <w:pStyle w:val="Default"/>
        <w:spacing w:line="360" w:lineRule="auto"/>
        <w:rPr>
          <w:color w:val="auto"/>
          <w:sz w:val="23"/>
          <w:szCs w:val="23"/>
        </w:rPr>
      </w:pPr>
      <w:r>
        <w:rPr>
          <w:color w:val="auto"/>
          <w:sz w:val="23"/>
          <w:szCs w:val="23"/>
        </w:rPr>
        <w:t xml:space="preserve">4.8 Bez ohledu na ustanovení článku 4 této Smlouvy je Zhotovitel odpovědný za splnění veškerých svých závazků a povinností uvedených v této Smlouvě. </w:t>
      </w:r>
    </w:p>
    <w:p w:rsidR="003B2161" w:rsidRDefault="003B2161"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5. Povinnosti Objednatele </w:t>
      </w:r>
    </w:p>
    <w:p w:rsidR="00393C36" w:rsidRDefault="00393C36" w:rsidP="00393C36">
      <w:pPr>
        <w:pStyle w:val="Default"/>
        <w:spacing w:line="360" w:lineRule="auto"/>
        <w:rPr>
          <w:color w:val="auto"/>
          <w:sz w:val="23"/>
          <w:szCs w:val="23"/>
        </w:rPr>
      </w:pPr>
      <w:r>
        <w:rPr>
          <w:color w:val="auto"/>
          <w:sz w:val="23"/>
          <w:szCs w:val="23"/>
        </w:rPr>
        <w:t xml:space="preserve">5.1 Bez ohledu na ustanovení tohoto článku je Objednatel odpovědný za splnění veškerých svých závazků a povinností uvedených ve Smlouvě.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6. Termín plnění </w:t>
      </w:r>
    </w:p>
    <w:p w:rsidR="00393C36" w:rsidRDefault="00393C36" w:rsidP="00393C36">
      <w:pPr>
        <w:pStyle w:val="Default"/>
        <w:spacing w:line="360" w:lineRule="auto"/>
        <w:rPr>
          <w:color w:val="auto"/>
          <w:sz w:val="23"/>
          <w:szCs w:val="23"/>
        </w:rPr>
      </w:pPr>
      <w:r>
        <w:rPr>
          <w:color w:val="auto"/>
          <w:sz w:val="23"/>
          <w:szCs w:val="23"/>
        </w:rPr>
        <w:lastRenderedPageBreak/>
        <w:t xml:space="preserve">6.1 Předmět Díla bude dokončen a předán nejpozději do </w:t>
      </w:r>
      <w:r w:rsidR="00EB7A70" w:rsidRPr="00244BDB">
        <w:rPr>
          <w:b/>
          <w:color w:val="auto"/>
          <w:sz w:val="23"/>
          <w:szCs w:val="23"/>
        </w:rPr>
        <w:t>17</w:t>
      </w:r>
      <w:r w:rsidR="003B2161" w:rsidRPr="00244BDB">
        <w:rPr>
          <w:b/>
          <w:color w:val="auto"/>
          <w:sz w:val="23"/>
          <w:szCs w:val="23"/>
        </w:rPr>
        <w:t xml:space="preserve">. </w:t>
      </w:r>
      <w:r w:rsidR="00EB7A70" w:rsidRPr="00244BDB">
        <w:rPr>
          <w:b/>
          <w:color w:val="auto"/>
          <w:sz w:val="23"/>
          <w:szCs w:val="23"/>
        </w:rPr>
        <w:t>10</w:t>
      </w:r>
      <w:r w:rsidR="003B2161" w:rsidRPr="00244BDB">
        <w:rPr>
          <w:b/>
          <w:color w:val="auto"/>
          <w:sz w:val="23"/>
          <w:szCs w:val="23"/>
        </w:rPr>
        <w:t>. 20</w:t>
      </w:r>
      <w:r w:rsidR="00EB7A70" w:rsidRPr="00244BDB">
        <w:rPr>
          <w:b/>
          <w:color w:val="auto"/>
          <w:sz w:val="23"/>
          <w:szCs w:val="23"/>
        </w:rPr>
        <w:t>25</w:t>
      </w:r>
      <w:r>
        <w:rPr>
          <w:color w:val="auto"/>
          <w:sz w:val="23"/>
          <w:szCs w:val="23"/>
        </w:rPr>
        <w:t xml:space="preserve"> s tím, že takové převzetí bude Objednatelem písemně potvrzeno (dále jen „</w:t>
      </w:r>
      <w:r>
        <w:rPr>
          <w:b/>
          <w:bCs/>
          <w:color w:val="auto"/>
          <w:sz w:val="23"/>
          <w:szCs w:val="23"/>
        </w:rPr>
        <w:t>Termín plnění</w:t>
      </w:r>
      <w:r>
        <w:rPr>
          <w:color w:val="auto"/>
          <w:sz w:val="23"/>
          <w:szCs w:val="23"/>
        </w:rPr>
        <w:t xml:space="preserve">“) při osobním převzetí Díla na místě plnění. </w:t>
      </w:r>
    </w:p>
    <w:p w:rsidR="00393C36" w:rsidRDefault="00393C36" w:rsidP="00393C36">
      <w:pPr>
        <w:pStyle w:val="Default"/>
        <w:spacing w:line="360" w:lineRule="auto"/>
        <w:rPr>
          <w:color w:val="auto"/>
          <w:sz w:val="28"/>
          <w:szCs w:val="28"/>
        </w:rPr>
      </w:pPr>
      <w:r>
        <w:rPr>
          <w:b/>
          <w:bCs/>
          <w:color w:val="auto"/>
          <w:sz w:val="28"/>
          <w:szCs w:val="28"/>
        </w:rPr>
        <w:t xml:space="preserve">7. Cena Díla </w:t>
      </w:r>
    </w:p>
    <w:p w:rsidR="00393C36" w:rsidRDefault="00393C36" w:rsidP="00393C36">
      <w:pPr>
        <w:pStyle w:val="Default"/>
        <w:spacing w:line="360" w:lineRule="auto"/>
        <w:rPr>
          <w:color w:val="auto"/>
          <w:sz w:val="23"/>
          <w:szCs w:val="23"/>
        </w:rPr>
      </w:pPr>
      <w:r>
        <w:rPr>
          <w:color w:val="auto"/>
          <w:sz w:val="23"/>
          <w:szCs w:val="23"/>
        </w:rPr>
        <w:t xml:space="preserve">7.1 Objednatel se zavazuje zaplatit Zhotoviteli za Dílo částku celkem </w:t>
      </w:r>
      <w:r w:rsidR="003B2161">
        <w:rPr>
          <w:b/>
          <w:bCs/>
          <w:color w:val="auto"/>
          <w:sz w:val="23"/>
          <w:szCs w:val="23"/>
        </w:rPr>
        <w:t xml:space="preserve">ve výši </w:t>
      </w:r>
      <w:r w:rsidR="00EB7A70">
        <w:rPr>
          <w:b/>
          <w:bCs/>
          <w:color w:val="auto"/>
          <w:sz w:val="23"/>
          <w:szCs w:val="23"/>
        </w:rPr>
        <w:t>192 000</w:t>
      </w:r>
      <w:r w:rsidR="003B2161">
        <w:rPr>
          <w:b/>
          <w:bCs/>
          <w:color w:val="auto"/>
          <w:sz w:val="23"/>
          <w:szCs w:val="23"/>
        </w:rPr>
        <w:t>,- Kč;</w:t>
      </w:r>
      <w:r>
        <w:rPr>
          <w:b/>
          <w:bCs/>
          <w:color w:val="auto"/>
          <w:sz w:val="23"/>
          <w:szCs w:val="23"/>
        </w:rPr>
        <w:t xml:space="preserve"> slovy:</w:t>
      </w:r>
      <w:r w:rsidRPr="003B2161">
        <w:rPr>
          <w:b/>
          <w:bCs/>
          <w:color w:val="auto"/>
          <w:sz w:val="23"/>
          <w:szCs w:val="23"/>
        </w:rPr>
        <w:t xml:space="preserve"> </w:t>
      </w:r>
      <w:r w:rsidR="00EB7A70" w:rsidRPr="00EB7A70">
        <w:rPr>
          <w:b/>
          <w:bCs/>
          <w:iCs/>
          <w:color w:val="auto"/>
          <w:sz w:val="23"/>
          <w:szCs w:val="23"/>
        </w:rPr>
        <w:t xml:space="preserve">jedno sto devadesát dva tisíc korun českých </w:t>
      </w:r>
      <w:r>
        <w:rPr>
          <w:b/>
          <w:bCs/>
          <w:color w:val="auto"/>
          <w:sz w:val="23"/>
          <w:szCs w:val="23"/>
        </w:rPr>
        <w:t xml:space="preserve">(dále jako „Cena“). </w:t>
      </w:r>
    </w:p>
    <w:p w:rsidR="00393C36" w:rsidRDefault="00393C36" w:rsidP="00393C36">
      <w:pPr>
        <w:pStyle w:val="Default"/>
        <w:spacing w:after="17" w:line="360" w:lineRule="auto"/>
        <w:rPr>
          <w:color w:val="auto"/>
          <w:sz w:val="23"/>
          <w:szCs w:val="23"/>
        </w:rPr>
      </w:pPr>
      <w:r>
        <w:rPr>
          <w:color w:val="auto"/>
          <w:sz w:val="23"/>
          <w:szCs w:val="23"/>
        </w:rPr>
        <w:t xml:space="preserve">7.2 Cena Díla je cenou pevnou a konečnou, kterou lze měnit pouze písemnou dohodou obou Smluvních stran. </w:t>
      </w:r>
    </w:p>
    <w:p w:rsidR="00393C36" w:rsidRDefault="00393C36" w:rsidP="00393C36">
      <w:pPr>
        <w:pStyle w:val="Default"/>
        <w:spacing w:after="17" w:line="360" w:lineRule="auto"/>
        <w:rPr>
          <w:color w:val="auto"/>
          <w:sz w:val="23"/>
          <w:szCs w:val="23"/>
        </w:rPr>
      </w:pPr>
      <w:r>
        <w:rPr>
          <w:color w:val="auto"/>
          <w:sz w:val="23"/>
          <w:szCs w:val="23"/>
        </w:rPr>
        <w:t xml:space="preserve">7.3 Smluvní strany jsou si vědomy, že Cena Díla se vztahuje na veškeré náklady Zhotovitele nutné pro řádné provedení Díla v určeném čase, včetně všech nákladů, poplatků, daní, záruk, pojištění, závazků, rizik a odstranění vad. </w:t>
      </w:r>
    </w:p>
    <w:p w:rsidR="00393C36" w:rsidRDefault="00393C36" w:rsidP="00393C36">
      <w:pPr>
        <w:pStyle w:val="Default"/>
        <w:spacing w:line="360" w:lineRule="auto"/>
        <w:rPr>
          <w:color w:val="auto"/>
          <w:sz w:val="23"/>
          <w:szCs w:val="23"/>
        </w:rPr>
      </w:pPr>
      <w:r>
        <w:rPr>
          <w:color w:val="auto"/>
          <w:sz w:val="23"/>
          <w:szCs w:val="23"/>
        </w:rPr>
        <w:t xml:space="preserve">7.4 Na základě předaného Díla bude Zhotovitelem vystavena faktura za splněné a odevzdané Dílo ve výši </w:t>
      </w:r>
      <w:r w:rsidR="00EB7A70">
        <w:rPr>
          <w:color w:val="auto"/>
          <w:sz w:val="23"/>
          <w:szCs w:val="23"/>
        </w:rPr>
        <w:t>192 000</w:t>
      </w:r>
      <w:r>
        <w:rPr>
          <w:color w:val="auto"/>
          <w:sz w:val="23"/>
          <w:szCs w:val="23"/>
        </w:rPr>
        <w:t xml:space="preserve">,- Kč (celková cena Díla) se splatností 14 dní.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0"/>
          <w:szCs w:val="20"/>
        </w:rPr>
      </w:pPr>
      <w:r>
        <w:rPr>
          <w:color w:val="auto"/>
          <w:sz w:val="23"/>
          <w:szCs w:val="23"/>
        </w:rPr>
        <w:t xml:space="preserve">Faktura musí obsahovat náležitosti podle zákona č. 563/1991 Sb., o účetnictví, a zákona č. 235/2004 Sb., o dani z přidané hodnoty, ve znění pozdějších předpisů. Faktura bude předána objednateli osobně nebo doručena na adresu sídla objednatele uvedenou v záhlaví smlouvy. </w:t>
      </w:r>
      <w:r w:rsidRPr="00FD0AF3">
        <w:rPr>
          <w:b/>
          <w:color w:val="auto"/>
          <w:sz w:val="23"/>
          <w:szCs w:val="23"/>
        </w:rPr>
        <w:t xml:space="preserve">Každá faktura musí být označena </w:t>
      </w:r>
      <w:r w:rsidR="003B2161" w:rsidRPr="00FD0AF3">
        <w:rPr>
          <w:b/>
          <w:color w:val="auto"/>
          <w:sz w:val="23"/>
          <w:szCs w:val="23"/>
        </w:rPr>
        <w:t>následovně</w:t>
      </w:r>
      <w:r w:rsidR="003B2161">
        <w:rPr>
          <w:color w:val="auto"/>
          <w:sz w:val="23"/>
          <w:szCs w:val="23"/>
        </w:rPr>
        <w:t xml:space="preserve">: Dotační program </w:t>
      </w:r>
      <w:r w:rsidR="003B2161">
        <w:rPr>
          <w:i/>
          <w:iCs/>
        </w:rPr>
        <w:t xml:space="preserve">Národní plán obnovy – digitalizace kulturních statků a národních kulturních památek (Registrační číslo projektu: </w:t>
      </w:r>
      <w:r w:rsidR="00EB7A70">
        <w:rPr>
          <w:i/>
          <w:iCs/>
        </w:rPr>
        <w:t>0442000028</w:t>
      </w:r>
      <w:r w:rsidR="003B2161">
        <w:rPr>
          <w:i/>
          <w:iCs/>
        </w:rPr>
        <w:t xml:space="preserve">; Rozhodnutí č.j. </w:t>
      </w:r>
      <w:r w:rsidR="00EB7A70">
        <w:rPr>
          <w:i/>
          <w:iCs/>
        </w:rPr>
        <w:t>MK</w:t>
      </w:r>
      <w:r w:rsidR="00EB7A70">
        <w:t xml:space="preserve"> </w:t>
      </w:r>
      <w:r w:rsidR="00EB7A70">
        <w:rPr>
          <w:i/>
          <w:iCs/>
        </w:rPr>
        <w:t>47107/2025 POD</w:t>
      </w:r>
      <w:r w:rsidR="003B2161">
        <w:rPr>
          <w:i/>
          <w:iCs/>
        </w:rPr>
        <w:t xml:space="preserve">) </w:t>
      </w:r>
      <w:r w:rsidR="003B2161">
        <w:rPr>
          <w:b/>
          <w:bCs/>
        </w:rPr>
        <w:t xml:space="preserve">pro projekt Digitalizace kulturních statků a </w:t>
      </w:r>
      <w:proofErr w:type="spellStart"/>
      <w:r w:rsidR="003B2161">
        <w:rPr>
          <w:b/>
          <w:bCs/>
        </w:rPr>
        <w:t>nár</w:t>
      </w:r>
      <w:proofErr w:type="spellEnd"/>
      <w:r w:rsidR="003B2161">
        <w:rPr>
          <w:b/>
          <w:bCs/>
        </w:rPr>
        <w:t>. kul. památek II</w:t>
      </w:r>
      <w:r w:rsidR="00EB7A70">
        <w:rPr>
          <w:b/>
          <w:bCs/>
        </w:rPr>
        <w:t>I.</w:t>
      </w:r>
      <w:r w:rsidR="003B2161">
        <w:rPr>
          <w:b/>
          <w:bCs/>
        </w:rPr>
        <w:t xml:space="preserve"> – </w:t>
      </w:r>
      <w:r w:rsidR="00EB7A70">
        <w:rPr>
          <w:b/>
          <w:bCs/>
        </w:rPr>
        <w:t>Digitalizace dokumentů úřední a osobní povahy vztahujících se ke kočovných loutkářským rodům a jejich následná prezentace.</w:t>
      </w:r>
    </w:p>
    <w:p w:rsidR="00172EFF" w:rsidRDefault="00172EFF" w:rsidP="00393C36">
      <w:pPr>
        <w:pStyle w:val="Default"/>
        <w:spacing w:line="360" w:lineRule="auto"/>
        <w:rPr>
          <w:color w:val="auto"/>
        </w:rPr>
      </w:pPr>
    </w:p>
    <w:p w:rsidR="00393C36" w:rsidRDefault="00393C36" w:rsidP="00393C36">
      <w:pPr>
        <w:pStyle w:val="Default"/>
        <w:spacing w:line="360" w:lineRule="auto"/>
        <w:rPr>
          <w:color w:val="auto"/>
          <w:sz w:val="28"/>
          <w:szCs w:val="28"/>
        </w:rPr>
      </w:pPr>
      <w:r>
        <w:rPr>
          <w:b/>
          <w:bCs/>
          <w:color w:val="auto"/>
          <w:sz w:val="28"/>
          <w:szCs w:val="28"/>
        </w:rPr>
        <w:t xml:space="preserve">8. Odpovědnost za škodu </w:t>
      </w:r>
    </w:p>
    <w:p w:rsidR="00393C36" w:rsidRDefault="00393C36" w:rsidP="00393C36">
      <w:pPr>
        <w:pStyle w:val="Default"/>
        <w:spacing w:after="17" w:line="360" w:lineRule="auto"/>
        <w:rPr>
          <w:color w:val="auto"/>
          <w:sz w:val="23"/>
          <w:szCs w:val="23"/>
        </w:rPr>
      </w:pPr>
      <w:r>
        <w:rPr>
          <w:color w:val="auto"/>
          <w:sz w:val="23"/>
          <w:szCs w:val="23"/>
        </w:rPr>
        <w:t xml:space="preserve">8.1 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 </w:t>
      </w:r>
    </w:p>
    <w:p w:rsidR="00393C36" w:rsidRDefault="00393C36" w:rsidP="00393C36">
      <w:pPr>
        <w:pStyle w:val="Default"/>
        <w:spacing w:after="17" w:line="360" w:lineRule="auto"/>
        <w:rPr>
          <w:color w:val="auto"/>
          <w:sz w:val="23"/>
          <w:szCs w:val="23"/>
        </w:rPr>
      </w:pPr>
      <w:r>
        <w:rPr>
          <w:color w:val="auto"/>
          <w:sz w:val="23"/>
          <w:szCs w:val="23"/>
        </w:rPr>
        <w:t xml:space="preserve">8.2 Zhotovitel je odpovědný za škodu způsobenou na skladovaném materiálu a vybavení. Zhotovitel je povinen zajistit takové podmínky při skladování, aby dostál své povinnosti předcházení škodám. </w:t>
      </w:r>
    </w:p>
    <w:p w:rsidR="00393C36" w:rsidRDefault="00393C36" w:rsidP="00393C36">
      <w:pPr>
        <w:pStyle w:val="Default"/>
        <w:spacing w:after="17" w:line="360" w:lineRule="auto"/>
        <w:rPr>
          <w:color w:val="auto"/>
          <w:sz w:val="23"/>
          <w:szCs w:val="23"/>
        </w:rPr>
      </w:pPr>
      <w:r>
        <w:rPr>
          <w:color w:val="auto"/>
          <w:sz w:val="23"/>
          <w:szCs w:val="23"/>
        </w:rPr>
        <w:t xml:space="preserve">8.3 Za veškeré škody způsobené při užívání veřejných sítí a komunikací a veřejného majetku nese plnou odpovědnost Zhotovitel. </w:t>
      </w:r>
    </w:p>
    <w:p w:rsidR="00393C36" w:rsidRDefault="00393C36" w:rsidP="00393C36">
      <w:pPr>
        <w:pStyle w:val="Default"/>
        <w:spacing w:line="360" w:lineRule="auto"/>
        <w:rPr>
          <w:color w:val="auto"/>
          <w:sz w:val="23"/>
          <w:szCs w:val="23"/>
        </w:rPr>
      </w:pPr>
      <w:r>
        <w:rPr>
          <w:color w:val="auto"/>
          <w:sz w:val="23"/>
          <w:szCs w:val="23"/>
        </w:rPr>
        <w:t xml:space="preserve">8.4 Odpovědnost za škodu se řídí obecnými ustanoveními Občanského. </w:t>
      </w:r>
    </w:p>
    <w:p w:rsidR="00393C36" w:rsidRDefault="00393C36" w:rsidP="00393C36">
      <w:pPr>
        <w:pStyle w:val="Default"/>
        <w:spacing w:line="360" w:lineRule="auto"/>
        <w:rPr>
          <w:color w:val="auto"/>
          <w:sz w:val="23"/>
          <w:szCs w:val="23"/>
        </w:rPr>
      </w:pPr>
    </w:p>
    <w:p w:rsidR="00FD0AF3" w:rsidRDefault="00FD0AF3" w:rsidP="00393C36">
      <w:pPr>
        <w:pStyle w:val="Default"/>
        <w:spacing w:line="360" w:lineRule="auto"/>
        <w:rPr>
          <w:color w:val="auto"/>
          <w:sz w:val="23"/>
          <w:szCs w:val="23"/>
        </w:rPr>
      </w:pPr>
    </w:p>
    <w:p w:rsidR="00FD0AF3" w:rsidRDefault="00FD0AF3"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9. Sankční ujednání </w:t>
      </w:r>
    </w:p>
    <w:p w:rsidR="00393C36" w:rsidRDefault="00393C36" w:rsidP="00393C36">
      <w:pPr>
        <w:pStyle w:val="Default"/>
        <w:spacing w:after="17" w:line="360" w:lineRule="auto"/>
        <w:rPr>
          <w:color w:val="auto"/>
          <w:sz w:val="23"/>
          <w:szCs w:val="23"/>
        </w:rPr>
      </w:pPr>
      <w:r>
        <w:rPr>
          <w:color w:val="auto"/>
          <w:sz w:val="23"/>
          <w:szCs w:val="23"/>
        </w:rPr>
        <w:t xml:space="preserve">9.1 V případě, že se Zhotovitel dostane do prodlení s předáním zcela bezvadného a dokončeného Díla v Termínu plnění zavazuje se Objednateli poskytnout slevu z Ceny ve výši 0,1% z Ceny za každý den prodlení až do předání Díla. </w:t>
      </w:r>
    </w:p>
    <w:p w:rsidR="00393C36" w:rsidRDefault="00393C36" w:rsidP="00393C36">
      <w:pPr>
        <w:pStyle w:val="Default"/>
        <w:spacing w:line="360" w:lineRule="auto"/>
        <w:rPr>
          <w:color w:val="auto"/>
          <w:sz w:val="23"/>
          <w:szCs w:val="23"/>
        </w:rPr>
      </w:pPr>
      <w:r>
        <w:rPr>
          <w:color w:val="auto"/>
          <w:sz w:val="23"/>
          <w:szCs w:val="23"/>
        </w:rPr>
        <w:t xml:space="preserve">9.2 V případě porušení závazku Objednatele zaplatit Zhotoviteli Cenu Díla dle této Smlouvy je Objednatel povinen zaplatit Zhotoviteli smluvní pokutu ve výši 0,1 % z dlužné částky za každý započatý den prodlení. Tato smluvní pokuta nevylučuje nárok Zhotovitele na náhradu škody z takového prodlení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10. Předání a převzetí Díla </w:t>
      </w:r>
    </w:p>
    <w:p w:rsidR="00393C36" w:rsidRDefault="00393C36" w:rsidP="00393C36">
      <w:pPr>
        <w:pStyle w:val="Default"/>
        <w:spacing w:after="17" w:line="360" w:lineRule="auto"/>
        <w:rPr>
          <w:color w:val="auto"/>
          <w:sz w:val="23"/>
          <w:szCs w:val="23"/>
        </w:rPr>
      </w:pPr>
      <w:r>
        <w:rPr>
          <w:color w:val="auto"/>
          <w:sz w:val="23"/>
          <w:szCs w:val="23"/>
        </w:rPr>
        <w:t xml:space="preserve">10.1 Zhotovitel splní svou povinnost provést Dílo jeho řádným a bezvadným provedením a předáním Objednateli. V den převzetí Díla budou Objednateli Zhotovitelem předány veškeré doklady potřebné k řádnému užívání Díla, jakož i veškeré zbývající či náhradní materiály a vybavení k zabudování do předmětu Díla v souladu s touto Smlouvou a platnými právními předpisy. Náležitosti předání a převzetí sbírkových předmětů podléhají </w:t>
      </w:r>
      <w:proofErr w:type="spellStart"/>
      <w:r>
        <w:rPr>
          <w:color w:val="auto"/>
          <w:sz w:val="23"/>
          <w:szCs w:val="23"/>
        </w:rPr>
        <w:t>inominátní</w:t>
      </w:r>
      <w:proofErr w:type="spellEnd"/>
      <w:r>
        <w:rPr>
          <w:color w:val="auto"/>
          <w:sz w:val="23"/>
          <w:szCs w:val="23"/>
        </w:rPr>
        <w:t xml:space="preserve"> smlouvě mezi </w:t>
      </w:r>
      <w:proofErr w:type="spellStart"/>
      <w:r w:rsidR="003B2161">
        <w:rPr>
          <w:color w:val="auto"/>
          <w:sz w:val="23"/>
          <w:szCs w:val="23"/>
        </w:rPr>
        <w:t>BcA</w:t>
      </w:r>
      <w:proofErr w:type="spellEnd"/>
      <w:r w:rsidR="003B2161">
        <w:rPr>
          <w:color w:val="auto"/>
          <w:sz w:val="23"/>
          <w:szCs w:val="23"/>
        </w:rPr>
        <w:t xml:space="preserve">. Martinou Blahník </w:t>
      </w:r>
      <w:proofErr w:type="spellStart"/>
      <w:r w:rsidR="003B2161">
        <w:rPr>
          <w:color w:val="auto"/>
          <w:sz w:val="23"/>
          <w:szCs w:val="23"/>
        </w:rPr>
        <w:t>Luškovu</w:t>
      </w:r>
      <w:proofErr w:type="spellEnd"/>
      <w:r>
        <w:rPr>
          <w:color w:val="auto"/>
          <w:sz w:val="23"/>
          <w:szCs w:val="23"/>
        </w:rPr>
        <w:t xml:space="preserve"> a MLK v Chrudimi, která je přílohou </w:t>
      </w:r>
      <w:r w:rsidR="00E37D48">
        <w:rPr>
          <w:color w:val="auto"/>
          <w:sz w:val="23"/>
          <w:szCs w:val="23"/>
        </w:rPr>
        <w:t xml:space="preserve">č. 2 </w:t>
      </w:r>
      <w:r>
        <w:rPr>
          <w:color w:val="auto"/>
          <w:sz w:val="23"/>
          <w:szCs w:val="23"/>
        </w:rPr>
        <w:t xml:space="preserve">této smlouvy. </w:t>
      </w:r>
    </w:p>
    <w:p w:rsidR="00393C36" w:rsidRDefault="00393C36" w:rsidP="00393C36">
      <w:pPr>
        <w:pStyle w:val="Default"/>
        <w:spacing w:after="17" w:line="360" w:lineRule="auto"/>
        <w:rPr>
          <w:color w:val="auto"/>
          <w:sz w:val="23"/>
          <w:szCs w:val="23"/>
        </w:rPr>
      </w:pPr>
      <w:r>
        <w:rPr>
          <w:color w:val="auto"/>
          <w:sz w:val="23"/>
          <w:szCs w:val="23"/>
        </w:rPr>
        <w:t xml:space="preserve">10.2 Písemným protokolárním převzetím Díla přechází nebezpečí škody na Díle ze Zhotovitele na Objednatele. Tímto ustanovením nejsou nijak dotčeny nároky Objednatele vyplývající z vadného plnění a z práv za záruku za jakost. </w:t>
      </w:r>
    </w:p>
    <w:p w:rsidR="00393C36" w:rsidRDefault="00393C36" w:rsidP="00393C36">
      <w:pPr>
        <w:pStyle w:val="Default"/>
        <w:spacing w:line="360" w:lineRule="auto"/>
        <w:rPr>
          <w:color w:val="auto"/>
          <w:sz w:val="23"/>
          <w:szCs w:val="23"/>
        </w:rPr>
      </w:pPr>
      <w:r>
        <w:rPr>
          <w:color w:val="auto"/>
          <w:sz w:val="23"/>
          <w:szCs w:val="23"/>
        </w:rPr>
        <w:t xml:space="preserve">10.3 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 se Zhotovitelem, pokud se Smluvní strany nedohodnou jinak.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11. Odpovědnost za vady a záruka za jakost </w:t>
      </w:r>
    </w:p>
    <w:p w:rsidR="00393C36" w:rsidRDefault="00393C36" w:rsidP="00E37D48">
      <w:pPr>
        <w:pStyle w:val="Default"/>
        <w:spacing w:line="360" w:lineRule="auto"/>
        <w:rPr>
          <w:color w:val="auto"/>
          <w:sz w:val="23"/>
          <w:szCs w:val="23"/>
        </w:rPr>
      </w:pPr>
      <w:r>
        <w:rPr>
          <w:color w:val="auto"/>
          <w:sz w:val="23"/>
          <w:szCs w:val="23"/>
        </w:rPr>
        <w:t xml:space="preserve">11.1 Zhotovitel odpovídá Objednateli za vady Díla, které má v době jeho předání, a za vady vzniklé po této době, jestliže byly způsobeny porušením jeho povinnosti. V souladu s tím se Zhotovitel zaručuje, že materiály použité při realizaci Díla jsou v plném souladu s právními předpisy platnými v ČR. </w:t>
      </w:r>
    </w:p>
    <w:p w:rsidR="00393C36" w:rsidRDefault="00393C36" w:rsidP="00393C36">
      <w:pPr>
        <w:pStyle w:val="Default"/>
        <w:spacing w:after="17" w:line="360" w:lineRule="auto"/>
        <w:rPr>
          <w:color w:val="auto"/>
          <w:sz w:val="23"/>
          <w:szCs w:val="23"/>
        </w:rPr>
      </w:pPr>
      <w:r>
        <w:rPr>
          <w:color w:val="auto"/>
          <w:sz w:val="23"/>
          <w:szCs w:val="23"/>
        </w:rPr>
        <w:lastRenderedPageBreak/>
        <w:t xml:space="preserve">11.2 Zhotovitel je povinen v každé fázi této Smlouvy opravit veškeré vady Díla na své vlastní náklady. </w:t>
      </w:r>
    </w:p>
    <w:p w:rsidR="00393C36" w:rsidRDefault="00393C36" w:rsidP="00393C36">
      <w:pPr>
        <w:pStyle w:val="Default"/>
        <w:spacing w:after="17" w:line="360" w:lineRule="auto"/>
        <w:rPr>
          <w:color w:val="auto"/>
          <w:sz w:val="23"/>
          <w:szCs w:val="23"/>
        </w:rPr>
      </w:pPr>
      <w:r>
        <w:rPr>
          <w:color w:val="auto"/>
          <w:sz w:val="23"/>
          <w:szCs w:val="23"/>
        </w:rPr>
        <w:t xml:space="preserve">11.3 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Zhotovitelem. Oznámení o vadě je považováno za výzvu k jejímu odstranění, neuplatňuje-li Objednatel v tomto oznámení jiný nárok. </w:t>
      </w:r>
    </w:p>
    <w:p w:rsidR="00393C36" w:rsidRDefault="00393C36" w:rsidP="00393C36">
      <w:pPr>
        <w:pStyle w:val="Default"/>
        <w:spacing w:after="17" w:line="360" w:lineRule="auto"/>
        <w:rPr>
          <w:color w:val="auto"/>
          <w:sz w:val="23"/>
          <w:szCs w:val="23"/>
        </w:rPr>
      </w:pPr>
      <w:r>
        <w:rPr>
          <w:color w:val="auto"/>
          <w:sz w:val="23"/>
          <w:szCs w:val="23"/>
        </w:rPr>
        <w:t xml:space="preserve">11.4 Zhotovitel poskytuje Objednateli smluvní záruku za množství, jakost a provedení prací provedených Zhotovitelem při provádění Díla po dobu 48 měsíců ode dne písemného převzetí plně dokončeného a bezvadného Díla Objednatelem podle článku 13.1 této Smlouvy. </w:t>
      </w:r>
    </w:p>
    <w:p w:rsidR="00393C36" w:rsidRDefault="00393C36" w:rsidP="00393C36">
      <w:pPr>
        <w:pStyle w:val="Default"/>
        <w:spacing w:line="360" w:lineRule="auto"/>
        <w:rPr>
          <w:color w:val="auto"/>
          <w:sz w:val="23"/>
          <w:szCs w:val="23"/>
        </w:rPr>
      </w:pPr>
      <w:r>
        <w:rPr>
          <w:color w:val="auto"/>
          <w:sz w:val="23"/>
          <w:szCs w:val="23"/>
        </w:rPr>
        <w:t xml:space="preserve">11.5 Pro uplatnění vad předmětu Díla podle tohoto článku platí ustanovení § 2161 a násl. Občanského zákoníku. </w:t>
      </w:r>
    </w:p>
    <w:p w:rsidR="00E37D48" w:rsidRDefault="00E37D48"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12. Změny předmětu díla </w:t>
      </w:r>
    </w:p>
    <w:p w:rsidR="00393C36" w:rsidRDefault="00393C36" w:rsidP="00393C36">
      <w:pPr>
        <w:pStyle w:val="Default"/>
        <w:spacing w:after="17" w:line="360" w:lineRule="auto"/>
        <w:rPr>
          <w:color w:val="auto"/>
          <w:sz w:val="23"/>
          <w:szCs w:val="23"/>
        </w:rPr>
      </w:pPr>
      <w:r>
        <w:rPr>
          <w:color w:val="auto"/>
          <w:sz w:val="23"/>
          <w:szCs w:val="23"/>
        </w:rPr>
        <w:t xml:space="preserve">12.1 Jakékoliv změny v předmětu Díla oproti této Smlouvě musí být předem písemně odsouhlaseny oběma Smluvními stranami. </w:t>
      </w:r>
    </w:p>
    <w:p w:rsidR="00393C36" w:rsidRDefault="00393C36" w:rsidP="00393C36">
      <w:pPr>
        <w:pStyle w:val="Default"/>
        <w:spacing w:line="360" w:lineRule="auto"/>
        <w:rPr>
          <w:color w:val="auto"/>
          <w:sz w:val="23"/>
          <w:szCs w:val="23"/>
        </w:rPr>
      </w:pPr>
      <w:r>
        <w:rPr>
          <w:color w:val="auto"/>
          <w:sz w:val="23"/>
          <w:szCs w:val="23"/>
        </w:rPr>
        <w:t xml:space="preserve">12.2 Odsouhlasené změny v předmětu Díla představují změnu Smlouvy, jež může být učiněna pouze dodatky chronologicky číslovanými a datovanými a výslovně se odvolávajícími na tuto Smlouvu. </w:t>
      </w: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13. Další ujednání, vyšší moc </w:t>
      </w:r>
    </w:p>
    <w:p w:rsidR="00393C36" w:rsidRDefault="00393C36" w:rsidP="00393C36">
      <w:pPr>
        <w:pStyle w:val="Default"/>
        <w:spacing w:line="360" w:lineRule="auto"/>
        <w:rPr>
          <w:color w:val="auto"/>
          <w:sz w:val="23"/>
          <w:szCs w:val="23"/>
        </w:rPr>
      </w:pPr>
      <w:r>
        <w:rPr>
          <w:color w:val="auto"/>
          <w:sz w:val="23"/>
          <w:szCs w:val="23"/>
        </w:rPr>
        <w:t xml:space="preserve">13.1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 </w:t>
      </w:r>
    </w:p>
    <w:p w:rsidR="00393C36" w:rsidRDefault="00393C36" w:rsidP="00393C36">
      <w:pPr>
        <w:pStyle w:val="Default"/>
        <w:spacing w:after="130" w:line="360" w:lineRule="auto"/>
        <w:rPr>
          <w:color w:val="auto"/>
          <w:sz w:val="23"/>
          <w:szCs w:val="23"/>
        </w:rPr>
      </w:pPr>
      <w:r>
        <w:rPr>
          <w:i/>
          <w:iCs/>
          <w:color w:val="auto"/>
          <w:sz w:val="23"/>
          <w:szCs w:val="23"/>
        </w:rPr>
        <w:t xml:space="preserve">a) válku, válečný stav nebo válečnické operace (ať je vyhlášen válečný stav či nikoli), invazi, zásah cizího nepřítele a občanskou válku; </w:t>
      </w:r>
    </w:p>
    <w:p w:rsidR="00393C36" w:rsidRDefault="00393C36" w:rsidP="00393C36">
      <w:pPr>
        <w:pStyle w:val="Default"/>
        <w:spacing w:after="130" w:line="360" w:lineRule="auto"/>
        <w:rPr>
          <w:color w:val="auto"/>
          <w:sz w:val="23"/>
          <w:szCs w:val="23"/>
        </w:rPr>
      </w:pPr>
      <w:r>
        <w:rPr>
          <w:i/>
          <w:iCs/>
          <w:color w:val="auto"/>
          <w:sz w:val="23"/>
          <w:szCs w:val="23"/>
        </w:rPr>
        <w:t xml:space="preserve">b) povstání, revoluci, rebelii, vzpouru, uchvácení občanské nebo vojenské vlády, spiknutí, nepokoje, občanskou neposlušnost a teroristické činy; </w:t>
      </w:r>
    </w:p>
    <w:p w:rsidR="00393C36" w:rsidRDefault="00393C36" w:rsidP="00393C36">
      <w:pPr>
        <w:pStyle w:val="Default"/>
        <w:spacing w:after="130" w:line="360" w:lineRule="auto"/>
        <w:rPr>
          <w:color w:val="auto"/>
          <w:sz w:val="23"/>
          <w:szCs w:val="23"/>
        </w:rPr>
      </w:pPr>
      <w:r>
        <w:rPr>
          <w:i/>
          <w:iCs/>
          <w:color w:val="auto"/>
          <w:sz w:val="23"/>
          <w:szCs w:val="23"/>
        </w:rPr>
        <w:t xml:space="preserve">c) stávku, sabotáž, blokádu, embargo, dovozová omezení České republiky; </w:t>
      </w:r>
    </w:p>
    <w:p w:rsidR="00393C36" w:rsidRDefault="00393C36" w:rsidP="00393C36">
      <w:pPr>
        <w:pStyle w:val="Default"/>
        <w:spacing w:line="360" w:lineRule="auto"/>
        <w:rPr>
          <w:color w:val="auto"/>
          <w:sz w:val="23"/>
          <w:szCs w:val="23"/>
        </w:rPr>
      </w:pPr>
      <w:r>
        <w:rPr>
          <w:i/>
          <w:iCs/>
          <w:color w:val="auto"/>
          <w:sz w:val="23"/>
          <w:szCs w:val="23"/>
        </w:rPr>
        <w:t xml:space="preserve">d) přírodní katastrofu nebo fyzickou pohromu. </w:t>
      </w:r>
    </w:p>
    <w:p w:rsidR="00393C36" w:rsidRDefault="00393C36" w:rsidP="00393C36">
      <w:pPr>
        <w:pStyle w:val="Default"/>
        <w:spacing w:line="360" w:lineRule="auto"/>
        <w:rPr>
          <w:color w:val="auto"/>
          <w:sz w:val="23"/>
          <w:szCs w:val="23"/>
        </w:rPr>
      </w:pPr>
    </w:p>
    <w:p w:rsidR="00FD0AF3" w:rsidRDefault="00FD0AF3" w:rsidP="00393C36">
      <w:pPr>
        <w:pStyle w:val="Default"/>
        <w:spacing w:line="360" w:lineRule="auto"/>
        <w:rPr>
          <w:color w:val="auto"/>
          <w:sz w:val="23"/>
          <w:szCs w:val="23"/>
        </w:rPr>
      </w:pPr>
    </w:p>
    <w:p w:rsidR="00FD0AF3" w:rsidRDefault="00FD0AF3" w:rsidP="00393C36">
      <w:pPr>
        <w:pStyle w:val="Default"/>
        <w:spacing w:line="360" w:lineRule="auto"/>
        <w:rPr>
          <w:color w:val="auto"/>
          <w:sz w:val="23"/>
          <w:szCs w:val="23"/>
        </w:rPr>
      </w:pPr>
    </w:p>
    <w:p w:rsidR="00FD0AF3" w:rsidRDefault="00FD0AF3"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14. Právní vztahy </w:t>
      </w:r>
    </w:p>
    <w:p w:rsidR="00393C36" w:rsidRDefault="00393C36" w:rsidP="00393C36">
      <w:pPr>
        <w:pStyle w:val="Default"/>
        <w:spacing w:line="360" w:lineRule="auto"/>
        <w:rPr>
          <w:color w:val="auto"/>
          <w:sz w:val="23"/>
          <w:szCs w:val="23"/>
        </w:rPr>
      </w:pPr>
      <w:r>
        <w:rPr>
          <w:color w:val="auto"/>
          <w:sz w:val="23"/>
          <w:szCs w:val="23"/>
        </w:rPr>
        <w:t xml:space="preserve">14.1 Pokud není v této Smlouvě stanoveno jinak, platí pro právní vztahy z ní vyplývající příslušná ustanovení obecně závazných právních předpisů České republiky, zejména pak ustanovení Občanského zákoníku. </w:t>
      </w:r>
    </w:p>
    <w:p w:rsidR="00172EFF" w:rsidRDefault="00172EFF" w:rsidP="00393C36">
      <w:pPr>
        <w:pStyle w:val="Default"/>
        <w:spacing w:line="360" w:lineRule="auto"/>
        <w:rPr>
          <w:color w:val="auto"/>
          <w:sz w:val="23"/>
          <w:szCs w:val="23"/>
        </w:rPr>
      </w:pPr>
    </w:p>
    <w:p w:rsidR="00393C36" w:rsidRDefault="00393C36" w:rsidP="00393C36">
      <w:pPr>
        <w:pStyle w:val="Default"/>
        <w:spacing w:line="360" w:lineRule="auto"/>
        <w:rPr>
          <w:color w:val="auto"/>
          <w:sz w:val="28"/>
          <w:szCs w:val="28"/>
        </w:rPr>
      </w:pPr>
      <w:r>
        <w:rPr>
          <w:b/>
          <w:bCs/>
          <w:color w:val="auto"/>
          <w:sz w:val="28"/>
          <w:szCs w:val="28"/>
        </w:rPr>
        <w:t xml:space="preserve">15. Závěrečná ustanovení </w:t>
      </w:r>
    </w:p>
    <w:p w:rsidR="00393C36" w:rsidRDefault="00393C36" w:rsidP="00393C36">
      <w:pPr>
        <w:pStyle w:val="Default"/>
        <w:spacing w:after="17" w:line="360" w:lineRule="auto"/>
        <w:rPr>
          <w:color w:val="auto"/>
          <w:sz w:val="23"/>
          <w:szCs w:val="23"/>
        </w:rPr>
      </w:pPr>
      <w:r>
        <w:rPr>
          <w:color w:val="auto"/>
          <w:sz w:val="23"/>
          <w:szCs w:val="23"/>
        </w:rPr>
        <w:t xml:space="preserve">15.1 Tato smlouva nabývá platnosti dnem jejího podpisu oběma Smluvními stranami a účinnosti dnem zveřejnění v Registru smluv dle bodu 15.9 tohoto článku. </w:t>
      </w:r>
    </w:p>
    <w:p w:rsidR="00393C36" w:rsidRDefault="00393C36" w:rsidP="00E37D48">
      <w:pPr>
        <w:pStyle w:val="Default"/>
        <w:spacing w:line="360" w:lineRule="auto"/>
        <w:rPr>
          <w:color w:val="auto"/>
          <w:sz w:val="23"/>
          <w:szCs w:val="23"/>
        </w:rPr>
      </w:pPr>
      <w:r>
        <w:rPr>
          <w:color w:val="auto"/>
          <w:sz w:val="23"/>
          <w:szCs w:val="23"/>
        </w:rPr>
        <w:t xml:space="preserve">15.2 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 </w:t>
      </w:r>
    </w:p>
    <w:p w:rsidR="00393C36" w:rsidRDefault="00393C36" w:rsidP="00393C36">
      <w:pPr>
        <w:pStyle w:val="Default"/>
        <w:spacing w:after="17" w:line="360" w:lineRule="auto"/>
        <w:rPr>
          <w:color w:val="auto"/>
          <w:sz w:val="23"/>
          <w:szCs w:val="23"/>
        </w:rPr>
      </w:pPr>
      <w:r>
        <w:rPr>
          <w:color w:val="auto"/>
          <w:sz w:val="23"/>
          <w:szCs w:val="23"/>
        </w:rPr>
        <w:t xml:space="preserve">15.3 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Smlouvy ukáže být zdánlivým (nicotný právní akt), posoudí se vliv této vady na ostatní ustanovení této Smlouvy dle </w:t>
      </w:r>
      <w:proofErr w:type="spellStart"/>
      <w:r>
        <w:rPr>
          <w:color w:val="auto"/>
          <w:sz w:val="23"/>
          <w:szCs w:val="23"/>
        </w:rPr>
        <w:t>ust</w:t>
      </w:r>
      <w:proofErr w:type="spellEnd"/>
      <w:r>
        <w:rPr>
          <w:color w:val="auto"/>
          <w:sz w:val="23"/>
          <w:szCs w:val="23"/>
        </w:rPr>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Stran ohledně ustanovení upravujícího danou otázku. </w:t>
      </w:r>
    </w:p>
    <w:p w:rsidR="00393C36" w:rsidRDefault="00393C36" w:rsidP="00393C36">
      <w:pPr>
        <w:pStyle w:val="Default"/>
        <w:spacing w:after="17" w:line="360" w:lineRule="auto"/>
        <w:rPr>
          <w:color w:val="auto"/>
          <w:sz w:val="23"/>
          <w:szCs w:val="23"/>
        </w:rPr>
      </w:pPr>
      <w:r>
        <w:rPr>
          <w:color w:val="auto"/>
          <w:sz w:val="23"/>
          <w:szCs w:val="23"/>
        </w:rPr>
        <w:t xml:space="preserve">15.4 Tato Smlouva je vyhotovena ve dvou (2) vyhotoveních s platností originálu. Každá Smluvní strana obdrží jedno (1) vyhotovení této Smlouvy. </w:t>
      </w:r>
    </w:p>
    <w:p w:rsidR="00393C36" w:rsidRDefault="00393C36" w:rsidP="00393C36">
      <w:pPr>
        <w:pStyle w:val="Default"/>
        <w:spacing w:after="17" w:line="360" w:lineRule="auto"/>
        <w:rPr>
          <w:color w:val="auto"/>
          <w:sz w:val="23"/>
          <w:szCs w:val="23"/>
        </w:rPr>
      </w:pPr>
      <w:r>
        <w:rPr>
          <w:color w:val="auto"/>
          <w:sz w:val="23"/>
          <w:szCs w:val="23"/>
        </w:rPr>
        <w:t xml:space="preserve">15.5 Smluvní strany se zavazují postupovat v souladu s oprávněnými zájmy druhé Smluvní strany. </w:t>
      </w:r>
    </w:p>
    <w:p w:rsidR="00393C36" w:rsidRDefault="00393C36" w:rsidP="00393C36">
      <w:pPr>
        <w:pStyle w:val="Default"/>
        <w:spacing w:after="17" w:line="360" w:lineRule="auto"/>
        <w:rPr>
          <w:color w:val="auto"/>
          <w:sz w:val="23"/>
          <w:szCs w:val="23"/>
        </w:rPr>
      </w:pPr>
      <w:r>
        <w:rPr>
          <w:color w:val="auto"/>
          <w:sz w:val="23"/>
          <w:szCs w:val="23"/>
        </w:rPr>
        <w:t xml:space="preserve">15.6 Veškeré přílohy připojené k této Smlouvě tvoří její nedílnou součást. V případě rozporu znění této Smlouvy se zněním příloh k této Smlouvě mají ustanovení této Smlouvy přednost. </w:t>
      </w:r>
    </w:p>
    <w:p w:rsidR="00393C36" w:rsidRDefault="00393C36" w:rsidP="00393C36">
      <w:pPr>
        <w:pStyle w:val="Default"/>
        <w:spacing w:after="17" w:line="360" w:lineRule="auto"/>
        <w:rPr>
          <w:color w:val="auto"/>
          <w:sz w:val="23"/>
          <w:szCs w:val="23"/>
        </w:rPr>
      </w:pPr>
      <w:r>
        <w:rPr>
          <w:color w:val="auto"/>
          <w:sz w:val="23"/>
          <w:szCs w:val="23"/>
        </w:rPr>
        <w:t xml:space="preserve">15.7 Smluvní strany na sebe přebírají nebezpečí změny okolností v souvislosti s právy a povinnostmi smluvních stran vzniklými na základě a v souvislosti s touto Smlouvou. Smluvní strany prohlašují, že základní podmínky této Smlouvy vyplývají ze vzájemné dohody Smluvních stran, kdy každá měla možnost jednotlivá ustanovení této Smlouvy změnit. </w:t>
      </w:r>
    </w:p>
    <w:p w:rsidR="00393C36" w:rsidRDefault="00393C36" w:rsidP="00393C36">
      <w:pPr>
        <w:pStyle w:val="Default"/>
        <w:spacing w:after="17" w:line="360" w:lineRule="auto"/>
        <w:rPr>
          <w:color w:val="auto"/>
          <w:sz w:val="23"/>
          <w:szCs w:val="23"/>
        </w:rPr>
      </w:pPr>
      <w:r>
        <w:rPr>
          <w:color w:val="auto"/>
          <w:sz w:val="23"/>
          <w:szCs w:val="23"/>
        </w:rPr>
        <w:t xml:space="preserve">15.8 Smluvní strany výslovně prohlašují, každá samostatně, že jsou oprávněny tuto Smlouvu uzavřít a plnit, a jsou si vědomy skutečností z jejího uzavření vyplývajících. Smluvní strany </w:t>
      </w:r>
      <w:r>
        <w:rPr>
          <w:color w:val="auto"/>
          <w:sz w:val="23"/>
          <w:szCs w:val="23"/>
        </w:rPr>
        <w:lastRenderedPageBreak/>
        <w:t xml:space="preserve">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 </w:t>
      </w:r>
    </w:p>
    <w:p w:rsidR="00393C36" w:rsidRDefault="00393C36" w:rsidP="00393C36">
      <w:pPr>
        <w:pStyle w:val="Default"/>
        <w:spacing w:line="360" w:lineRule="auto"/>
        <w:rPr>
          <w:color w:val="auto"/>
          <w:sz w:val="23"/>
          <w:szCs w:val="23"/>
        </w:rPr>
      </w:pPr>
      <w:r>
        <w:rPr>
          <w:color w:val="auto"/>
          <w:sz w:val="23"/>
          <w:szCs w:val="23"/>
        </w:rPr>
        <w:t xml:space="preserve">15.9 Tato smlouva podléhá zveřejnění podle zákona č. 340/2015 Sb., o registru smluv, ve znění pozdějších předpisů. Smluvní strany se dohodly, že zveřejnění smlouvy v tomto registru provede Muzeum loutkářských kultur v Chrudimi. </w:t>
      </w:r>
    </w:p>
    <w:p w:rsidR="00244BDB" w:rsidRDefault="00244BDB" w:rsidP="00393C36">
      <w:pPr>
        <w:pStyle w:val="Default"/>
        <w:spacing w:line="360" w:lineRule="auto"/>
        <w:rPr>
          <w:color w:val="auto"/>
          <w:sz w:val="23"/>
          <w:szCs w:val="23"/>
        </w:rPr>
      </w:pPr>
    </w:p>
    <w:p w:rsidR="00393C36" w:rsidRDefault="00393C36" w:rsidP="00393C36">
      <w:pPr>
        <w:pStyle w:val="Default"/>
        <w:spacing w:line="360" w:lineRule="auto"/>
        <w:rPr>
          <w:color w:val="auto"/>
          <w:sz w:val="23"/>
          <w:szCs w:val="23"/>
        </w:rPr>
      </w:pPr>
    </w:p>
    <w:p w:rsidR="00393C36" w:rsidRDefault="00393C36" w:rsidP="00393C36">
      <w:pPr>
        <w:pStyle w:val="Default"/>
        <w:spacing w:line="360" w:lineRule="auto"/>
        <w:rPr>
          <w:color w:val="auto"/>
          <w:sz w:val="23"/>
          <w:szCs w:val="23"/>
        </w:rPr>
      </w:pPr>
      <w:r>
        <w:rPr>
          <w:color w:val="auto"/>
          <w:sz w:val="23"/>
          <w:szCs w:val="23"/>
        </w:rPr>
        <w:t>V</w:t>
      </w:r>
      <w:r w:rsidR="00FD0AF3">
        <w:rPr>
          <w:color w:val="auto"/>
          <w:sz w:val="23"/>
          <w:szCs w:val="23"/>
        </w:rPr>
        <w:t xml:space="preserve"> Chrudimi </w:t>
      </w:r>
      <w:r>
        <w:rPr>
          <w:color w:val="auto"/>
          <w:sz w:val="23"/>
          <w:szCs w:val="23"/>
        </w:rPr>
        <w:t xml:space="preserve">dne </w:t>
      </w:r>
    </w:p>
    <w:p w:rsidR="00E37D48" w:rsidRDefault="00E37D48" w:rsidP="00393C36">
      <w:pPr>
        <w:pStyle w:val="Default"/>
        <w:spacing w:line="360" w:lineRule="auto"/>
        <w:rPr>
          <w:color w:val="auto"/>
          <w:sz w:val="23"/>
          <w:szCs w:val="23"/>
        </w:rPr>
      </w:pPr>
    </w:p>
    <w:p w:rsidR="00393C36" w:rsidRDefault="00E37D48" w:rsidP="00393C36">
      <w:pPr>
        <w:pStyle w:val="Default"/>
        <w:spacing w:line="360" w:lineRule="auto"/>
        <w:rPr>
          <w:color w:val="auto"/>
          <w:sz w:val="23"/>
          <w:szCs w:val="23"/>
        </w:rPr>
      </w:pPr>
      <w:r>
        <w:rPr>
          <w:color w:val="auto"/>
          <w:sz w:val="23"/>
          <w:szCs w:val="23"/>
        </w:rPr>
        <w:tab/>
      </w:r>
      <w:r w:rsidR="00393C36">
        <w:rPr>
          <w:color w:val="auto"/>
          <w:sz w:val="23"/>
          <w:szCs w:val="23"/>
        </w:rPr>
        <w:t xml:space="preserve">Za Objednatele: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393C36">
        <w:rPr>
          <w:color w:val="auto"/>
          <w:sz w:val="23"/>
          <w:szCs w:val="23"/>
        </w:rPr>
        <w:t xml:space="preserve">Za Zhotovitele: </w:t>
      </w:r>
    </w:p>
    <w:p w:rsidR="00E37D48" w:rsidRPr="00FD0AF3" w:rsidRDefault="00E37D48" w:rsidP="00393C36">
      <w:pPr>
        <w:spacing w:line="360" w:lineRule="auto"/>
        <w:rPr>
          <w:rFonts w:ascii="Times New Roman" w:hAnsi="Times New Roman" w:cs="Times New Roman"/>
          <w:sz w:val="23"/>
          <w:szCs w:val="23"/>
        </w:rPr>
      </w:pPr>
      <w:proofErr w:type="spellStart"/>
      <w:r w:rsidRPr="00FD0AF3">
        <w:rPr>
          <w:rFonts w:ascii="Times New Roman" w:hAnsi="Times New Roman" w:cs="Times New Roman"/>
          <w:sz w:val="23"/>
          <w:szCs w:val="23"/>
        </w:rPr>
        <w:t>MgA</w:t>
      </w:r>
      <w:proofErr w:type="spellEnd"/>
      <w:r w:rsidRPr="00FD0AF3">
        <w:rPr>
          <w:rFonts w:ascii="Times New Roman" w:hAnsi="Times New Roman" w:cs="Times New Roman"/>
          <w:sz w:val="23"/>
          <w:szCs w:val="23"/>
        </w:rPr>
        <w:t>. Simona Chalupová, ředitelka</w:t>
      </w:r>
      <w:r w:rsidRPr="00FD0AF3">
        <w:rPr>
          <w:rFonts w:ascii="Times New Roman" w:hAnsi="Times New Roman" w:cs="Times New Roman"/>
          <w:sz w:val="23"/>
          <w:szCs w:val="23"/>
        </w:rPr>
        <w:tab/>
      </w:r>
      <w:r w:rsidRPr="00FD0AF3">
        <w:rPr>
          <w:rFonts w:ascii="Times New Roman" w:hAnsi="Times New Roman" w:cs="Times New Roman"/>
          <w:sz w:val="23"/>
          <w:szCs w:val="23"/>
        </w:rPr>
        <w:tab/>
      </w:r>
      <w:proofErr w:type="spellStart"/>
      <w:r w:rsidRPr="00FD0AF3">
        <w:rPr>
          <w:rFonts w:ascii="Times New Roman" w:hAnsi="Times New Roman" w:cs="Times New Roman"/>
          <w:sz w:val="23"/>
          <w:szCs w:val="23"/>
        </w:rPr>
        <w:t>BcA</w:t>
      </w:r>
      <w:proofErr w:type="spellEnd"/>
      <w:r w:rsidRPr="00FD0AF3">
        <w:rPr>
          <w:rFonts w:ascii="Times New Roman" w:hAnsi="Times New Roman" w:cs="Times New Roman"/>
          <w:sz w:val="23"/>
          <w:szCs w:val="23"/>
        </w:rPr>
        <w:t>. Martina Blahník Lušková, restaurátorka</w:t>
      </w:r>
    </w:p>
    <w:p w:rsidR="00293A5C" w:rsidRDefault="00E37D48" w:rsidP="00393C36">
      <w:pPr>
        <w:spacing w:line="360" w:lineRule="auto"/>
      </w:pPr>
      <w:r>
        <w:rPr>
          <w:sz w:val="23"/>
          <w:szCs w:val="23"/>
        </w:rPr>
        <w:tab/>
        <w:t xml:space="preserve">       </w:t>
      </w:r>
      <w:r w:rsidR="00393C36">
        <w:rPr>
          <w:sz w:val="23"/>
          <w:szCs w:val="23"/>
        </w:rPr>
        <w:t xml:space="preserve">Podpis: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393C36">
        <w:rPr>
          <w:sz w:val="23"/>
          <w:szCs w:val="23"/>
        </w:rPr>
        <w:t>Podpis:</w:t>
      </w:r>
    </w:p>
    <w:sectPr w:rsidR="00293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570" w:rsidRDefault="002D0570" w:rsidP="003B2161">
      <w:pPr>
        <w:spacing w:after="0" w:line="240" w:lineRule="auto"/>
      </w:pPr>
      <w:r>
        <w:separator/>
      </w:r>
    </w:p>
  </w:endnote>
  <w:endnote w:type="continuationSeparator" w:id="0">
    <w:p w:rsidR="002D0570" w:rsidRDefault="002D0570" w:rsidP="003B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151202"/>
      <w:docPartObj>
        <w:docPartGallery w:val="Page Numbers (Bottom of Page)"/>
        <w:docPartUnique/>
      </w:docPartObj>
    </w:sdtPr>
    <w:sdtEndPr/>
    <w:sdtContent>
      <w:p w:rsidR="003B2161" w:rsidRDefault="003B2161">
        <w:pPr>
          <w:pStyle w:val="Zpat"/>
          <w:jc w:val="center"/>
        </w:pPr>
        <w:r>
          <w:fldChar w:fldCharType="begin"/>
        </w:r>
        <w:r>
          <w:instrText>PAGE   \* MERGEFORMAT</w:instrText>
        </w:r>
        <w:r>
          <w:fldChar w:fldCharType="separate"/>
        </w:r>
        <w:r w:rsidR="00244BDB">
          <w:rPr>
            <w:noProof/>
          </w:rPr>
          <w:t>8</w:t>
        </w:r>
        <w:r>
          <w:fldChar w:fldCharType="end"/>
        </w:r>
      </w:p>
    </w:sdtContent>
  </w:sdt>
  <w:p w:rsidR="003B2161" w:rsidRDefault="003B21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570" w:rsidRDefault="002D0570" w:rsidP="003B2161">
      <w:pPr>
        <w:spacing w:after="0" w:line="240" w:lineRule="auto"/>
      </w:pPr>
      <w:r>
        <w:separator/>
      </w:r>
    </w:p>
  </w:footnote>
  <w:footnote w:type="continuationSeparator" w:id="0">
    <w:p w:rsidR="002D0570" w:rsidRDefault="002D0570" w:rsidP="003B2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6"/>
    <w:rsid w:val="00172EFF"/>
    <w:rsid w:val="00244BDB"/>
    <w:rsid w:val="00272B57"/>
    <w:rsid w:val="00293A5C"/>
    <w:rsid w:val="002D0570"/>
    <w:rsid w:val="0035001B"/>
    <w:rsid w:val="00393C36"/>
    <w:rsid w:val="003B2161"/>
    <w:rsid w:val="006B01EF"/>
    <w:rsid w:val="008A2FDC"/>
    <w:rsid w:val="009F6358"/>
    <w:rsid w:val="00D967B0"/>
    <w:rsid w:val="00E37D48"/>
    <w:rsid w:val="00EB7A70"/>
    <w:rsid w:val="00FD0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C59"/>
  <w15:chartTrackingRefBased/>
  <w15:docId w15:val="{685CA3DC-9F84-4EE3-9834-E352ADDC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93C36"/>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93C36"/>
    <w:rPr>
      <w:b/>
      <w:bCs/>
    </w:rPr>
  </w:style>
  <w:style w:type="character" w:styleId="Hypertextovodkaz">
    <w:name w:val="Hyperlink"/>
    <w:basedOn w:val="Standardnpsmoodstavce"/>
    <w:uiPriority w:val="99"/>
    <w:unhideWhenUsed/>
    <w:rsid w:val="00393C36"/>
    <w:rPr>
      <w:color w:val="0000FF"/>
      <w:u w:val="single"/>
    </w:rPr>
  </w:style>
  <w:style w:type="character" w:customStyle="1" w:styleId="Nevyeenzmnka1">
    <w:name w:val="Nevyřešená zmínka1"/>
    <w:basedOn w:val="Standardnpsmoodstavce"/>
    <w:uiPriority w:val="99"/>
    <w:semiHidden/>
    <w:unhideWhenUsed/>
    <w:rsid w:val="00393C36"/>
    <w:rPr>
      <w:color w:val="605E5C"/>
      <w:shd w:val="clear" w:color="auto" w:fill="E1DFDD"/>
    </w:rPr>
  </w:style>
  <w:style w:type="paragraph" w:styleId="Zhlav">
    <w:name w:val="header"/>
    <w:basedOn w:val="Normln"/>
    <w:link w:val="ZhlavChar"/>
    <w:uiPriority w:val="99"/>
    <w:unhideWhenUsed/>
    <w:rsid w:val="003B2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161"/>
  </w:style>
  <w:style w:type="paragraph" w:styleId="Zpat">
    <w:name w:val="footer"/>
    <w:basedOn w:val="Normln"/>
    <w:link w:val="ZpatChar"/>
    <w:uiPriority w:val="99"/>
    <w:unhideWhenUsed/>
    <w:rsid w:val="003B2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161"/>
  </w:style>
  <w:style w:type="paragraph" w:styleId="Bezmezer">
    <w:name w:val="No Spacing"/>
    <w:uiPriority w:val="1"/>
    <w:qFormat/>
    <w:rsid w:val="00172EF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luskova@email.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AC20-316F-4A32-B9E3-2CA38B7B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2258</Words>
  <Characters>13328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Horníková</dc:creator>
  <cp:keywords/>
  <dc:description/>
  <cp:lastModifiedBy>Hana Motáčková</cp:lastModifiedBy>
  <cp:revision>3</cp:revision>
  <dcterms:created xsi:type="dcterms:W3CDTF">2025-06-24T05:43:00Z</dcterms:created>
  <dcterms:modified xsi:type="dcterms:W3CDTF">2025-06-24T05:48:00Z</dcterms:modified>
</cp:coreProperties>
</file>