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EAF1" w14:textId="26E99C84" w:rsidR="00AC35C8" w:rsidRDefault="005B1A26">
      <w:pPr>
        <w:pStyle w:val="Nadpis1"/>
        <w:rPr>
          <w:i w:val="0"/>
          <w:sz w:val="28"/>
        </w:rPr>
      </w:pPr>
      <w:r>
        <w:rPr>
          <w:i w:val="0"/>
          <w:sz w:val="28"/>
        </w:rPr>
        <w:t xml:space="preserve">Dodatek č. 1 ke </w:t>
      </w:r>
      <w:r w:rsidR="00AC35C8">
        <w:rPr>
          <w:i w:val="0"/>
          <w:sz w:val="28"/>
        </w:rPr>
        <w:t>Smlouv</w:t>
      </w:r>
      <w:r w:rsidR="00C91A3E">
        <w:rPr>
          <w:i w:val="0"/>
          <w:sz w:val="28"/>
        </w:rPr>
        <w:t>ě</w:t>
      </w:r>
      <w:r w:rsidR="00AC35C8">
        <w:rPr>
          <w:i w:val="0"/>
          <w:sz w:val="28"/>
        </w:rPr>
        <w:t xml:space="preserve"> č. </w:t>
      </w:r>
      <w:r w:rsidR="00777B06">
        <w:rPr>
          <w:i w:val="0"/>
          <w:sz w:val="28"/>
        </w:rPr>
        <w:t>33</w:t>
      </w:r>
      <w:r w:rsidR="00246C04">
        <w:rPr>
          <w:i w:val="0"/>
          <w:sz w:val="28"/>
        </w:rPr>
        <w:t>/OPZ/2</w:t>
      </w:r>
      <w:r w:rsidR="00777B06">
        <w:rPr>
          <w:i w:val="0"/>
          <w:sz w:val="28"/>
        </w:rPr>
        <w:t>4</w:t>
      </w:r>
    </w:p>
    <w:p w14:paraId="002D1F3C" w14:textId="77777777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>o provedení dílčích zkušebních úkonů</w:t>
      </w:r>
    </w:p>
    <w:p w14:paraId="5E13E1B0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</w:p>
    <w:p w14:paraId="3BC6132D" w14:textId="6B263B82" w:rsidR="00B31C28" w:rsidRDefault="00B31C28" w:rsidP="00B31C2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</w:t>
      </w:r>
      <w:r w:rsidR="005B1A26">
        <w:rPr>
          <w:rFonts w:ascii="Arial" w:hAnsi="Arial" w:cs="Arial"/>
          <w:sz w:val="22"/>
          <w:szCs w:val="22"/>
        </w:rPr>
        <w:t>é dne 5.</w:t>
      </w:r>
      <w:r w:rsidR="00C91A3E">
        <w:rPr>
          <w:rFonts w:ascii="Arial" w:hAnsi="Arial" w:cs="Arial"/>
          <w:sz w:val="22"/>
          <w:szCs w:val="22"/>
        </w:rPr>
        <w:t xml:space="preserve"> </w:t>
      </w:r>
      <w:r w:rsidR="005B1A26">
        <w:rPr>
          <w:rFonts w:ascii="Arial" w:hAnsi="Arial" w:cs="Arial"/>
          <w:sz w:val="22"/>
          <w:szCs w:val="22"/>
        </w:rPr>
        <w:t>12.</w:t>
      </w:r>
      <w:r w:rsidR="00C91A3E">
        <w:rPr>
          <w:rFonts w:ascii="Arial" w:hAnsi="Arial" w:cs="Arial"/>
          <w:sz w:val="22"/>
          <w:szCs w:val="22"/>
        </w:rPr>
        <w:t xml:space="preserve"> </w:t>
      </w:r>
      <w:r w:rsidR="005B1A26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1746 odst. 2 zákona č. 89/2012 Sb., občanský zákoník, ve znění pozdějších předpisů,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30 odst. 5 zákona č. 219/2003 Sb., o uvádění do oběhu osiva a sadby pěstovaných rostlin a o změně některých zákonů (zákon o oběhu osiva a sadby),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dále jen „zákon“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zákona č. 147/2002 Sb., o Ústředním kontrolním a zkušebním ústavu zemědělském a o změně některých souvisejících zákonů (zákon o Ústředním kontrolním a zkušebním ústavu zemědělském), ve znění pozdějších předpisů</w:t>
      </w:r>
    </w:p>
    <w:p w14:paraId="38DA7F56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3153E5DA" w14:textId="5938F65D" w:rsidR="00AC35C8" w:rsidRDefault="005B1A26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Smluvní strany: </w:t>
      </w:r>
    </w:p>
    <w:p w14:paraId="5A584994" w14:textId="77777777" w:rsidR="005B1A26" w:rsidRDefault="005B1A26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7AA5AD57" w14:textId="77777777" w:rsidR="00552894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Pověřující: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Česká republika, Ústřední kontrolní a zkušební ústav zemědělský,</w:t>
      </w:r>
    </w:p>
    <w:p w14:paraId="40F7D7F2" w14:textId="77777777" w:rsidR="00AC35C8" w:rsidRDefault="00552894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>organizační složka státu</w:t>
      </w:r>
    </w:p>
    <w:p w14:paraId="7F2423C5" w14:textId="77777777" w:rsidR="00AC35C8" w:rsidRDefault="00AC35C8">
      <w:pPr>
        <w:tabs>
          <w:tab w:val="left" w:pos="1560"/>
        </w:tabs>
        <w:ind w:left="15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jejímž jménem jedná </w:t>
      </w:r>
      <w:r w:rsidR="00811D4F">
        <w:rPr>
          <w:rFonts w:ascii="Arial" w:hAnsi="Arial" w:cs="Arial"/>
          <w:sz w:val="22"/>
        </w:rPr>
        <w:t>Ing. Daniel Jurečka</w:t>
      </w:r>
      <w:r w:rsidR="00811D4F">
        <w:rPr>
          <w:rFonts w:ascii="Arial" w:hAnsi="Arial"/>
          <w:sz w:val="22"/>
        </w:rPr>
        <w:t>, ředitel ústavu</w:t>
      </w:r>
    </w:p>
    <w:p w14:paraId="287D3A00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napToGrid/>
          <w:sz w:val="22"/>
        </w:rPr>
      </w:pPr>
    </w:p>
    <w:p w14:paraId="6726C82C" w14:textId="59BBBFBA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napToGrid/>
          <w:sz w:val="22"/>
        </w:rPr>
        <w:tab/>
      </w:r>
      <w:r>
        <w:rPr>
          <w:rFonts w:ascii="Arial" w:hAnsi="Arial"/>
          <w:sz w:val="22"/>
        </w:rPr>
        <w:t xml:space="preserve">Sídlo: </w:t>
      </w:r>
      <w:r>
        <w:rPr>
          <w:rFonts w:ascii="Arial" w:hAnsi="Arial"/>
          <w:sz w:val="22"/>
        </w:rPr>
        <w:tab/>
        <w:t xml:space="preserve">Hroznová </w:t>
      </w:r>
      <w:r w:rsidR="00893CC0">
        <w:rPr>
          <w:rFonts w:ascii="Arial" w:hAnsi="Arial"/>
          <w:sz w:val="22"/>
        </w:rPr>
        <w:t>63/</w:t>
      </w:r>
      <w:r>
        <w:rPr>
          <w:rFonts w:ascii="Arial" w:hAnsi="Arial"/>
          <w:sz w:val="22"/>
        </w:rPr>
        <w:t>2, 6</w:t>
      </w:r>
      <w:r w:rsidR="003B1A85">
        <w:rPr>
          <w:rFonts w:ascii="Arial" w:hAnsi="Arial"/>
          <w:sz w:val="22"/>
        </w:rPr>
        <w:t>03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0</w:t>
      </w:r>
      <w:r w:rsidR="003B1A85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 Brno</w:t>
      </w:r>
      <w:proofErr w:type="gramEnd"/>
    </w:p>
    <w:p w14:paraId="55DA2656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IČ: </w:t>
      </w:r>
      <w:r>
        <w:rPr>
          <w:rFonts w:ascii="Arial" w:hAnsi="Arial"/>
          <w:sz w:val="22"/>
        </w:rPr>
        <w:tab/>
        <w:t>00020338</w:t>
      </w:r>
    </w:p>
    <w:p w14:paraId="2CFD8FBA" w14:textId="77777777" w:rsidR="00552894" w:rsidRPr="00552894" w:rsidRDefault="00552894" w:rsidP="00552894">
      <w:pPr>
        <w:pStyle w:val="Nadpis2"/>
        <w:tabs>
          <w:tab w:val="clear" w:pos="2694"/>
          <w:tab w:val="left" w:pos="3402"/>
        </w:tabs>
      </w:pPr>
      <w:r>
        <w:tab/>
      </w:r>
      <w:r w:rsidRPr="00552894">
        <w:rPr>
          <w:rFonts w:ascii="Arial" w:hAnsi="Arial"/>
          <w:sz w:val="22"/>
        </w:rPr>
        <w:t>DIČ:</w:t>
      </w:r>
      <w:r w:rsidRPr="00552894">
        <w:rPr>
          <w:rFonts w:ascii="Arial" w:hAnsi="Arial"/>
          <w:sz w:val="22"/>
        </w:rPr>
        <w:tab/>
        <w:t>CZ00020338</w:t>
      </w:r>
    </w:p>
    <w:p w14:paraId="167FAE49" w14:textId="77777777" w:rsidR="00AC35C8" w:rsidRPr="00C86513" w:rsidRDefault="00AC35C8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  <w:t xml:space="preserve">Bank. spojení: </w:t>
      </w:r>
      <w:r>
        <w:rPr>
          <w:rFonts w:ascii="Arial" w:hAnsi="Arial"/>
          <w:sz w:val="22"/>
        </w:rPr>
        <w:tab/>
      </w:r>
      <w:r w:rsidR="00C86513" w:rsidRPr="00C86513">
        <w:rPr>
          <w:rFonts w:ascii="Arial" w:hAnsi="Arial" w:cs="Arial"/>
          <w:sz w:val="22"/>
        </w:rPr>
        <w:t xml:space="preserve">ČNB, </w:t>
      </w:r>
      <w:proofErr w:type="spellStart"/>
      <w:r w:rsidR="00C86513" w:rsidRPr="00C86513">
        <w:rPr>
          <w:rFonts w:ascii="Arial" w:hAnsi="Arial" w:cs="Arial"/>
          <w:sz w:val="22"/>
        </w:rPr>
        <w:t>č.ú</w:t>
      </w:r>
      <w:proofErr w:type="spellEnd"/>
      <w:r w:rsidR="00C86513" w:rsidRPr="00C86513">
        <w:rPr>
          <w:rFonts w:ascii="Arial" w:hAnsi="Arial" w:cs="Arial"/>
          <w:sz w:val="22"/>
        </w:rPr>
        <w:t xml:space="preserve">.: </w:t>
      </w:r>
      <w:r w:rsidR="00397F1A">
        <w:rPr>
          <w:rFonts w:ascii="Arial" w:hAnsi="Arial" w:cs="Arial"/>
          <w:sz w:val="22"/>
        </w:rPr>
        <w:t>87425641/0710</w:t>
      </w:r>
    </w:p>
    <w:p w14:paraId="3B4DE695" w14:textId="77777777" w:rsidR="00AC35C8" w:rsidRDefault="00AC35C8">
      <w:pPr>
        <w:jc w:val="both"/>
        <w:rPr>
          <w:rFonts w:ascii="Arial" w:hAnsi="Arial"/>
          <w:sz w:val="22"/>
        </w:rPr>
      </w:pPr>
    </w:p>
    <w:p w14:paraId="3693C795" w14:textId="77777777" w:rsidR="00A3277F" w:rsidRDefault="00AC35C8" w:rsidP="00A3277F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>Pověřený:</w:t>
      </w:r>
      <w:r>
        <w:rPr>
          <w:rFonts w:ascii="Arial" w:hAnsi="Arial"/>
          <w:b/>
          <w:sz w:val="22"/>
        </w:rPr>
        <w:tab/>
      </w:r>
      <w:r w:rsidR="00A3277F">
        <w:rPr>
          <w:rFonts w:ascii="Arial" w:hAnsi="Arial"/>
          <w:snapToGrid w:val="0"/>
          <w:sz w:val="22"/>
        </w:rPr>
        <w:t>SELGEN, a.s.</w:t>
      </w:r>
    </w:p>
    <w:p w14:paraId="5E5C76B8" w14:textId="08D4AD68" w:rsidR="00A3277F" w:rsidRDefault="00A3277F" w:rsidP="00A3277F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Zastoupený místopředsedou představenstva</w:t>
      </w:r>
    </w:p>
    <w:p w14:paraId="1C4357A6" w14:textId="77777777" w:rsidR="00167682" w:rsidRDefault="00167682" w:rsidP="00167682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</w:p>
    <w:p w14:paraId="5E8636DF" w14:textId="77777777" w:rsidR="00167682" w:rsidRPr="0028466A" w:rsidRDefault="00167682" w:rsidP="00167682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snapToGrid w:val="0"/>
          <w:sz w:val="22"/>
        </w:rPr>
        <w:t>Sídlo: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 xml:space="preserve">Jankovcova </w:t>
      </w:r>
      <w:r w:rsidR="00C323DB">
        <w:rPr>
          <w:rFonts w:ascii="Arial" w:hAnsi="Arial"/>
          <w:snapToGrid w:val="0"/>
          <w:sz w:val="22"/>
        </w:rPr>
        <w:t>24/</w:t>
      </w:r>
      <w:r w:rsidR="00A3277F">
        <w:rPr>
          <w:rFonts w:ascii="Arial" w:hAnsi="Arial"/>
          <w:snapToGrid w:val="0"/>
          <w:sz w:val="22"/>
        </w:rPr>
        <w:t>18, 170 37 Praha 7</w:t>
      </w:r>
    </w:p>
    <w:p w14:paraId="5DF3F25C" w14:textId="77777777" w:rsidR="00167682" w:rsidRDefault="00167682" w:rsidP="00167682">
      <w:pPr>
        <w:pStyle w:val="Nadpis3"/>
        <w:ind w:left="708" w:firstLine="708"/>
        <w:jc w:val="left"/>
        <w:rPr>
          <w:b w:val="0"/>
        </w:rPr>
      </w:pPr>
      <w:r>
        <w:rPr>
          <w:b w:val="0"/>
          <w:i w:val="0"/>
        </w:rPr>
        <w:t>IČ</w:t>
      </w:r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i w:val="0"/>
        </w:rPr>
        <w:tab/>
      </w:r>
      <w:r w:rsidR="00A3277F">
        <w:rPr>
          <w:b w:val="0"/>
          <w:i w:val="0"/>
          <w:snapToGrid w:val="0"/>
        </w:rPr>
        <w:t>47116099</w:t>
      </w:r>
    </w:p>
    <w:p w14:paraId="72A59C18" w14:textId="77777777" w:rsidR="00167682" w:rsidRDefault="00167682" w:rsidP="00167682">
      <w:pPr>
        <w:pStyle w:val="Nadpis3"/>
        <w:ind w:left="1416"/>
        <w:jc w:val="left"/>
        <w:rPr>
          <w:b w:val="0"/>
          <w:i w:val="0"/>
        </w:rPr>
      </w:pPr>
      <w:r>
        <w:rPr>
          <w:b w:val="0"/>
          <w:i w:val="0"/>
        </w:rPr>
        <w:t>DIČ: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="00A3277F">
        <w:rPr>
          <w:b w:val="0"/>
          <w:i w:val="0"/>
          <w:snapToGrid w:val="0"/>
        </w:rPr>
        <w:t>CZ47116099</w:t>
      </w:r>
    </w:p>
    <w:p w14:paraId="56623B67" w14:textId="77777777" w:rsidR="00E7081E" w:rsidRPr="00E7081E" w:rsidRDefault="00167682" w:rsidP="00E708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E7081E">
        <w:rPr>
          <w:rFonts w:ascii="Arial" w:hAnsi="Arial"/>
          <w:sz w:val="22"/>
        </w:rPr>
        <w:t>Bank. spojení:</w:t>
      </w:r>
      <w:r w:rsidRPr="00E7081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3277F">
        <w:rPr>
          <w:rFonts w:ascii="Arial" w:hAnsi="Arial"/>
          <w:snapToGrid w:val="0"/>
          <w:sz w:val="22"/>
        </w:rPr>
        <w:t xml:space="preserve">Komerční banka Praha, </w:t>
      </w:r>
      <w:proofErr w:type="spellStart"/>
      <w:r w:rsidR="00A3277F">
        <w:rPr>
          <w:rFonts w:ascii="Arial" w:hAnsi="Arial"/>
          <w:snapToGrid w:val="0"/>
          <w:sz w:val="22"/>
        </w:rPr>
        <w:t>č.ú</w:t>
      </w:r>
      <w:proofErr w:type="spellEnd"/>
      <w:r w:rsidR="00A3277F">
        <w:rPr>
          <w:rFonts w:ascii="Arial" w:hAnsi="Arial"/>
          <w:snapToGrid w:val="0"/>
          <w:sz w:val="22"/>
        </w:rPr>
        <w:t>.: 10609-071/0100</w:t>
      </w:r>
    </w:p>
    <w:p w14:paraId="118DD3D5" w14:textId="77777777" w:rsidR="00A3277F" w:rsidRDefault="00A3277F" w:rsidP="00A3277F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  <w:t>Zapsaný v obchodním rejstříku vedeném Městským soudem v Praze,</w:t>
      </w:r>
    </w:p>
    <w:p w14:paraId="09045E0F" w14:textId="77777777" w:rsidR="00A3277F" w:rsidRDefault="00A3277F" w:rsidP="00A3277F">
      <w:pPr>
        <w:ind w:left="708" w:firstLine="70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oddíl B, vložka 1828</w:t>
      </w:r>
    </w:p>
    <w:p w14:paraId="07992A76" w14:textId="77777777" w:rsidR="00E46609" w:rsidRDefault="00E46609" w:rsidP="00F73EE9">
      <w:pPr>
        <w:jc w:val="both"/>
        <w:rPr>
          <w:rFonts w:ascii="Arial" w:hAnsi="Arial"/>
          <w:b/>
          <w:snapToGrid w:val="0"/>
          <w:sz w:val="22"/>
        </w:rPr>
      </w:pPr>
    </w:p>
    <w:p w14:paraId="19FEAF83" w14:textId="476604BC" w:rsidR="00F73EE9" w:rsidRDefault="005B1A26" w:rsidP="00F73EE9">
      <w:pPr>
        <w:jc w:val="both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se dohodly na následující</w:t>
      </w:r>
      <w:r w:rsidR="00F04A49">
        <w:rPr>
          <w:rFonts w:ascii="Arial" w:hAnsi="Arial"/>
          <w:b/>
          <w:snapToGrid w:val="0"/>
          <w:sz w:val="22"/>
        </w:rPr>
        <w:t>ch</w:t>
      </w:r>
      <w:r>
        <w:rPr>
          <w:rFonts w:ascii="Arial" w:hAnsi="Arial"/>
          <w:b/>
          <w:snapToGrid w:val="0"/>
          <w:sz w:val="22"/>
        </w:rPr>
        <w:t xml:space="preserve"> změn</w:t>
      </w:r>
      <w:r w:rsidR="00F04A49">
        <w:rPr>
          <w:rFonts w:ascii="Arial" w:hAnsi="Arial"/>
          <w:b/>
          <w:snapToGrid w:val="0"/>
          <w:sz w:val="22"/>
        </w:rPr>
        <w:t>ách</w:t>
      </w:r>
      <w:r>
        <w:rPr>
          <w:rFonts w:ascii="Arial" w:hAnsi="Arial"/>
          <w:b/>
          <w:snapToGrid w:val="0"/>
          <w:sz w:val="22"/>
        </w:rPr>
        <w:t xml:space="preserve"> Smlouvy č. 33/OPZ/24 o provedení dílčích zkušebních úkonů uzavřené dne 5.</w:t>
      </w:r>
      <w:r w:rsidR="00C91A3E">
        <w:rPr>
          <w:rFonts w:ascii="Arial" w:hAnsi="Arial"/>
          <w:b/>
          <w:snapToGrid w:val="0"/>
          <w:sz w:val="22"/>
        </w:rPr>
        <w:t xml:space="preserve"> </w:t>
      </w:r>
      <w:r>
        <w:rPr>
          <w:rFonts w:ascii="Arial" w:hAnsi="Arial"/>
          <w:b/>
          <w:snapToGrid w:val="0"/>
          <w:sz w:val="22"/>
        </w:rPr>
        <w:t>12.</w:t>
      </w:r>
      <w:r w:rsidR="00C91A3E">
        <w:rPr>
          <w:rFonts w:ascii="Arial" w:hAnsi="Arial"/>
          <w:b/>
          <w:snapToGrid w:val="0"/>
          <w:sz w:val="22"/>
        </w:rPr>
        <w:t xml:space="preserve"> </w:t>
      </w:r>
      <w:r>
        <w:rPr>
          <w:rFonts w:ascii="Arial" w:hAnsi="Arial"/>
          <w:b/>
          <w:snapToGrid w:val="0"/>
          <w:sz w:val="22"/>
        </w:rPr>
        <w:t>2024.</w:t>
      </w:r>
    </w:p>
    <w:p w14:paraId="53154EFE" w14:textId="77777777" w:rsidR="00C91A3E" w:rsidRDefault="00C91A3E" w:rsidP="00F73EE9">
      <w:pPr>
        <w:jc w:val="both"/>
        <w:rPr>
          <w:rFonts w:ascii="Arial" w:hAnsi="Arial"/>
          <w:b/>
          <w:snapToGrid w:val="0"/>
          <w:sz w:val="22"/>
        </w:rPr>
      </w:pPr>
    </w:p>
    <w:p w14:paraId="5B321F80" w14:textId="6B70C021" w:rsidR="00F04A49" w:rsidRDefault="00F04A49" w:rsidP="007F3AEB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I.</w:t>
      </w:r>
    </w:p>
    <w:p w14:paraId="0B2C914D" w14:textId="34C5D5F9" w:rsidR="00C91A3E" w:rsidRPr="007F3AEB" w:rsidRDefault="00F04A49" w:rsidP="00C91A3E">
      <w:pPr>
        <w:spacing w:before="120"/>
        <w:jc w:val="both"/>
        <w:rPr>
          <w:rFonts w:ascii="Arial" w:hAnsi="Arial"/>
          <w:bCs/>
          <w:snapToGrid w:val="0"/>
          <w:sz w:val="22"/>
        </w:rPr>
      </w:pPr>
      <w:r w:rsidRPr="007F3AEB">
        <w:rPr>
          <w:rFonts w:ascii="Arial" w:hAnsi="Arial"/>
          <w:bCs/>
          <w:snapToGrid w:val="0"/>
          <w:sz w:val="22"/>
        </w:rPr>
        <w:t>Článek</w:t>
      </w:r>
      <w:r w:rsidR="00C91A3E" w:rsidRPr="007F3AEB">
        <w:rPr>
          <w:rFonts w:ascii="Arial" w:hAnsi="Arial"/>
          <w:bCs/>
          <w:snapToGrid w:val="0"/>
          <w:sz w:val="22"/>
        </w:rPr>
        <w:t xml:space="preserve"> </w:t>
      </w:r>
      <w:r w:rsidRPr="007F3AEB">
        <w:rPr>
          <w:rFonts w:ascii="Arial" w:hAnsi="Arial"/>
          <w:bCs/>
          <w:snapToGrid w:val="0"/>
          <w:sz w:val="22"/>
        </w:rPr>
        <w:t>IV. Smlouvy nově zní:</w:t>
      </w:r>
    </w:p>
    <w:p w14:paraId="747384BE" w14:textId="24AE9317" w:rsidR="00AC35C8" w:rsidRDefault="00AC35C8" w:rsidP="00C91A3E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IV</w:t>
      </w:r>
      <w:r w:rsidR="00C91A3E">
        <w:rPr>
          <w:rFonts w:ascii="Arial" w:hAnsi="Arial"/>
          <w:b/>
          <w:snapToGrid w:val="0"/>
          <w:sz w:val="22"/>
        </w:rPr>
        <w:t>.</w:t>
      </w:r>
    </w:p>
    <w:p w14:paraId="0EB87300" w14:textId="77777777" w:rsidR="00AC35C8" w:rsidRDefault="00AC35C8">
      <w:pPr>
        <w:pStyle w:val="Nadpis1"/>
        <w:rPr>
          <w:strike/>
          <w:snapToGrid w:val="0"/>
        </w:rPr>
      </w:pPr>
      <w:r>
        <w:rPr>
          <w:snapToGrid w:val="0"/>
        </w:rPr>
        <w:t>Cena</w:t>
      </w:r>
    </w:p>
    <w:p w14:paraId="552071C8" w14:textId="36060C2D" w:rsidR="00AC35C8" w:rsidRPr="007763EF" w:rsidRDefault="00AC35C8">
      <w:pPr>
        <w:pStyle w:val="Zkladntext3"/>
        <w:rPr>
          <w:snapToGrid/>
        </w:rPr>
      </w:pPr>
      <w:r>
        <w:rPr>
          <w:snapToGrid/>
        </w:rPr>
        <w:t xml:space="preserve">Za provedené úkony pověřující zaplatí </w:t>
      </w:r>
      <w:proofErr w:type="gramStart"/>
      <w:r>
        <w:rPr>
          <w:snapToGrid/>
        </w:rPr>
        <w:t>celkem</w:t>
      </w:r>
      <w:r w:rsidR="008F1163">
        <w:rPr>
          <w:snapToGrid/>
        </w:rPr>
        <w:t xml:space="preserve"> </w:t>
      </w:r>
      <w:r w:rsidR="00B20B71">
        <w:rPr>
          <w:b/>
          <w:snapToGrid/>
        </w:rPr>
        <w:t xml:space="preserve"> </w:t>
      </w:r>
      <w:r w:rsidR="005B1A26">
        <w:rPr>
          <w:b/>
          <w:snapToGrid/>
        </w:rPr>
        <w:t>503</w:t>
      </w:r>
      <w:proofErr w:type="gramEnd"/>
      <w:r w:rsidR="005B1A26">
        <w:rPr>
          <w:b/>
          <w:snapToGrid/>
        </w:rPr>
        <w:t xml:space="preserve"> 400</w:t>
      </w:r>
      <w:r w:rsidR="00246C04">
        <w:rPr>
          <w:b/>
          <w:snapToGrid/>
        </w:rPr>
        <w:t xml:space="preserve"> </w:t>
      </w:r>
      <w:r w:rsidR="004A7D23" w:rsidRPr="008F1163">
        <w:rPr>
          <w:b/>
          <w:snapToGrid/>
        </w:rPr>
        <w:t>,-</w:t>
      </w:r>
      <w:r w:rsidR="00167682" w:rsidRPr="00C86513">
        <w:rPr>
          <w:b/>
          <w:snapToGrid/>
        </w:rPr>
        <w:t xml:space="preserve"> </w:t>
      </w:r>
      <w:r>
        <w:rPr>
          <w:b/>
          <w:snapToGrid/>
        </w:rPr>
        <w:t>Kč</w:t>
      </w:r>
      <w:r>
        <w:rPr>
          <w:snapToGrid/>
        </w:rPr>
        <w:t>, slovy</w:t>
      </w:r>
      <w:r w:rsidR="00246C04">
        <w:rPr>
          <w:snapToGrid/>
        </w:rPr>
        <w:t xml:space="preserve"> </w:t>
      </w:r>
      <w:r w:rsidR="005B1A26">
        <w:rPr>
          <w:snapToGrid/>
        </w:rPr>
        <w:t xml:space="preserve"> </w:t>
      </w:r>
      <w:proofErr w:type="spellStart"/>
      <w:r w:rsidR="005B1A26">
        <w:rPr>
          <w:snapToGrid/>
        </w:rPr>
        <w:t>pětsettřitisícčtyřista</w:t>
      </w:r>
      <w:proofErr w:type="spellEnd"/>
      <w:r w:rsidR="00A71085">
        <w:rPr>
          <w:snapToGrid/>
        </w:rPr>
        <w:t xml:space="preserve"> korun </w:t>
      </w:r>
      <w:r w:rsidR="004A0C80">
        <w:rPr>
          <w:snapToGrid/>
        </w:rPr>
        <w:t>českých (včetně DPH).</w:t>
      </w:r>
    </w:p>
    <w:p w14:paraId="58B9FAF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B6F846A" w14:textId="580381E2" w:rsidR="00C91A3E" w:rsidRPr="007F3AEB" w:rsidRDefault="00C91A3E" w:rsidP="007F3AEB">
      <w:pPr>
        <w:spacing w:before="120"/>
        <w:jc w:val="center"/>
        <w:rPr>
          <w:rFonts w:ascii="Arial" w:hAnsi="Arial"/>
          <w:b/>
          <w:bCs/>
          <w:snapToGrid w:val="0"/>
          <w:sz w:val="22"/>
        </w:rPr>
      </w:pPr>
      <w:r>
        <w:rPr>
          <w:rFonts w:ascii="Arial" w:hAnsi="Arial"/>
          <w:b/>
          <w:bCs/>
          <w:snapToGrid w:val="0"/>
          <w:sz w:val="22"/>
        </w:rPr>
        <w:t>II.</w:t>
      </w:r>
    </w:p>
    <w:p w14:paraId="2D2BF717" w14:textId="210DE92D" w:rsidR="00D547CE" w:rsidRDefault="00D547CE" w:rsidP="00D547CE">
      <w:pPr>
        <w:spacing w:before="120"/>
        <w:rPr>
          <w:rFonts w:ascii="Arial" w:hAnsi="Arial"/>
          <w:bCs/>
          <w:sz w:val="22"/>
        </w:rPr>
      </w:pPr>
      <w:r w:rsidRPr="007F3AEB">
        <w:rPr>
          <w:rFonts w:ascii="Arial" w:hAnsi="Arial"/>
          <w:bCs/>
          <w:sz w:val="22"/>
        </w:rPr>
        <w:t>Článek II. Přílohy ke smlouvě nově zní:</w:t>
      </w:r>
    </w:p>
    <w:p w14:paraId="4DB4FA15" w14:textId="77777777" w:rsidR="00C91A3E" w:rsidRPr="007F3AEB" w:rsidRDefault="00C91A3E" w:rsidP="00D547CE">
      <w:pPr>
        <w:spacing w:before="120"/>
        <w:rPr>
          <w:rFonts w:ascii="Arial" w:hAnsi="Arial"/>
          <w:bCs/>
          <w:sz w:val="22"/>
        </w:rPr>
      </w:pPr>
    </w:p>
    <w:p w14:paraId="4AE405CE" w14:textId="77777777" w:rsidR="00D547CE" w:rsidRDefault="00D547CE" w:rsidP="00D547C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28BF8BA0" w14:textId="77777777" w:rsidR="00D547CE" w:rsidRDefault="00D547CE" w:rsidP="00D547CE">
      <w:pPr>
        <w:pStyle w:val="Nadpis4"/>
      </w:pPr>
      <w:r>
        <w:t>Platební a cenové podmínky</w:t>
      </w:r>
    </w:p>
    <w:p w14:paraId="575C4028" w14:textId="77777777" w:rsidR="00D547CE" w:rsidRDefault="00D547CE" w:rsidP="00D547CE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2410"/>
        <w:gridCol w:w="2196"/>
      </w:tblGrid>
      <w:tr w:rsidR="00D547CE" w14:paraId="29608E28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FDE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Věcné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941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F87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Finanční plnění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1BC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</w:p>
        </w:tc>
      </w:tr>
      <w:tr w:rsidR="00D547CE" w14:paraId="26DACC5E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B98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8F7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A96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3E6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Kč</w:t>
            </w:r>
          </w:p>
        </w:tc>
      </w:tr>
      <w:tr w:rsidR="00D547CE" w14:paraId="57E3808C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583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celkem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6162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852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2B5" w14:textId="6471E8A2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503 </w:t>
            </w:r>
            <w:r w:rsidR="00C91A3E">
              <w:rPr>
                <w:rFonts w:ascii="Arial" w:hAnsi="Arial"/>
                <w:snapToGrid w:val="0"/>
                <w:sz w:val="22"/>
              </w:rPr>
              <w:t>4</w:t>
            </w:r>
            <w:r>
              <w:rPr>
                <w:rFonts w:ascii="Arial" w:hAnsi="Arial"/>
                <w:snapToGrid w:val="0"/>
                <w:sz w:val="22"/>
              </w:rPr>
              <w:t>00,- vč. DPH</w:t>
            </w:r>
          </w:p>
        </w:tc>
      </w:tr>
      <w:tr w:rsidR="00D547CE" w14:paraId="4BD47FD4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725F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Zadání pokusu ozimu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57C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20. 9.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11E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B77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D547CE" w14:paraId="7AC3047E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BB90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Ošetřování pokusu: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B18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B201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BD9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D547CE" w14:paraId="2D5E28E2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C9D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Průběžná kontrola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9D0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30. 6.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B92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Vyúčtování nákladů za provedené úkony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3EB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Kalkulované náklady</w:t>
            </w:r>
          </w:p>
          <w:p w14:paraId="25118D15" w14:textId="00F672BC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167 780,- vč. DPH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D547CE" w14:paraId="1587FF90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402B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Ukončení pokusu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1D5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BC5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3EB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D547CE" w14:paraId="5D6A0AC7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BD7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Převzetí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73F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provedení rozborů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1F2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463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D547CE" w14:paraId="79831809" w14:textId="77777777" w:rsidTr="00ED425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2B4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Vyhodnocení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822" w14:textId="77777777" w:rsidR="00D547CE" w:rsidRDefault="00D547CE" w:rsidP="00ED42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předání, faktura musí být splatná nejpozději 5. 12.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AE6" w14:textId="77777777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Doplatek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EA3" w14:textId="099C4EA6" w:rsidR="00D547CE" w:rsidRDefault="00D547CE" w:rsidP="00ED42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335 620,- vč. DPH</w:t>
            </w:r>
          </w:p>
        </w:tc>
      </w:tr>
    </w:tbl>
    <w:p w14:paraId="78EE36BC" w14:textId="77777777" w:rsidR="00D547CE" w:rsidRDefault="00D547CE" w:rsidP="00D547CE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4E5F0F44" w14:textId="36127A89" w:rsidR="00C91A3E" w:rsidRDefault="00C91A3E" w:rsidP="00D547CE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III.</w:t>
      </w:r>
    </w:p>
    <w:p w14:paraId="07085E11" w14:textId="7EA75D7F" w:rsidR="00D547CE" w:rsidRPr="007F3AEB" w:rsidRDefault="00D547CE" w:rsidP="007F3AEB">
      <w:pPr>
        <w:spacing w:before="120"/>
        <w:rPr>
          <w:rFonts w:ascii="Arial" w:hAnsi="Arial"/>
          <w:bCs/>
          <w:snapToGrid w:val="0"/>
          <w:sz w:val="22"/>
        </w:rPr>
      </w:pPr>
      <w:r w:rsidRPr="007F3AEB">
        <w:rPr>
          <w:rFonts w:ascii="Arial" w:hAnsi="Arial"/>
          <w:bCs/>
          <w:snapToGrid w:val="0"/>
          <w:sz w:val="22"/>
        </w:rPr>
        <w:t xml:space="preserve">Článek III. </w:t>
      </w:r>
      <w:r w:rsidRPr="007F3AEB">
        <w:rPr>
          <w:rFonts w:ascii="Arial" w:hAnsi="Arial"/>
          <w:bCs/>
          <w:sz w:val="22"/>
        </w:rPr>
        <w:t>Přílohy ke smlouvě nově zní:</w:t>
      </w:r>
    </w:p>
    <w:p w14:paraId="6277F8BA" w14:textId="7880FA1F" w:rsidR="00D547CE" w:rsidRDefault="00D547CE" w:rsidP="00D547CE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III.</w:t>
      </w:r>
    </w:p>
    <w:tbl>
      <w:tblPr>
        <w:tblW w:w="1060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9"/>
        <w:gridCol w:w="741"/>
        <w:gridCol w:w="924"/>
        <w:gridCol w:w="761"/>
        <w:gridCol w:w="1000"/>
        <w:gridCol w:w="1159"/>
        <w:gridCol w:w="1098"/>
        <w:gridCol w:w="961"/>
        <w:gridCol w:w="921"/>
        <w:gridCol w:w="1133"/>
        <w:gridCol w:w="1083"/>
      </w:tblGrid>
      <w:tr w:rsidR="00D547CE" w:rsidRPr="00FB5637" w14:paraId="11CF7C33" w14:textId="77777777" w:rsidTr="00ED4252">
        <w:trPr>
          <w:cantSplit/>
          <w:trHeight w:val="7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F8DE6FD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Název plodiny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35591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Lokalita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DD4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Popis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51F" w14:textId="77777777" w:rsidR="00D547CE" w:rsidRPr="00B439EB" w:rsidRDefault="00D547CE" w:rsidP="00ED4252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Rok založení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E90" w14:textId="77777777" w:rsidR="00D547CE" w:rsidRPr="00B439EB" w:rsidRDefault="00D547CE" w:rsidP="00ED4252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typ pokusu (sortiment)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E28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počet zk. 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o</w:t>
            </w: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drůd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/parcel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D03482F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kalkulované náklady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</w:tcPr>
          <w:p w14:paraId="01F5233F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doplatek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5D837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Adresa zaslání výsledků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5E4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pověřujícího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97D" w14:textId="77777777" w:rsidR="00D547CE" w:rsidRPr="00B439EB" w:rsidRDefault="00D547CE" w:rsidP="00ED4252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pověřeného</w:t>
            </w:r>
          </w:p>
        </w:tc>
      </w:tr>
      <w:tr w:rsidR="00D547CE" w:rsidRPr="00FB5637" w14:paraId="65814B67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5FDC778F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Bob polní ozimý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E38A48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C41F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CBC8B" w14:textId="77777777" w:rsidR="00D547CE" w:rsidRPr="00B20B71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EDD2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7C82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20B7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4684A8" w14:textId="0AF2BA89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6A5BFD91" w14:textId="68B2FDA6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B8A07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Hroznová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06B" w14:textId="620D2840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837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4E3E5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7A33A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DDC82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103B1681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2C36A901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Peluška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FE4522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4EB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19B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C5D7F" w14:textId="77777777" w:rsidR="00D547CE" w:rsidRPr="00B20B71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BED5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D3AF" w14:textId="77777777" w:rsidR="00D547CE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5/15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A49C667" w14:textId="1CEAD377" w:rsidR="00D547CE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0B4D317E" w14:textId="35B9C337" w:rsidR="00D547CE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05A9C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Hroznová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1CC" w14:textId="2DCE054E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0BE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0BBA67F5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5DAFF4C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Řepka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80D56E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076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17E050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0547E8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A4903C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3E1880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3EC403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274F1" w14:textId="77777777" w:rsidR="00D547CE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7D10D4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19B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4F3C" w14:textId="77777777" w:rsidR="00D547CE" w:rsidRPr="00B20B71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8FCF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B7F6" w14:textId="77777777" w:rsidR="00D547CE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35/105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366484F" w14:textId="77BF50D2" w:rsidR="00D547CE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35F0FDC7" w14:textId="3282DCC3" w:rsidR="00D547CE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68600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49787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 pracoviště olejnin meziplodin a kmínu, ZS Hradec nad Svitavou 483, 569 01 Hradec nad Svitavou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442" w14:textId="53AE43F2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2A3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563F1A46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0932D316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Ječmen ozimý (dvou i víceřadý)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D8A57E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BCF2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Pokus  související</w:t>
            </w:r>
            <w:proofErr w:type="gramEnd"/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 xml:space="preserve"> s R,O či 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7898" w14:textId="77777777" w:rsidR="00D547CE" w:rsidRPr="00B20B71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0941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TEST 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D8A1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37/74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B1F8668" w14:textId="018C8B45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 4900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63742F9A" w14:textId="615BFF20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 9900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30F64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Hroznová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20C" w14:textId="5F71871C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15E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43FCF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0A591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C7C73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289B3E8C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DDFC8BE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Pšenice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250EA5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F9FD1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E087" w14:textId="77777777" w:rsidR="00D547CE" w:rsidRPr="00B20B71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7F72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218A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43/172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97D7EE7" w14:textId="07C776AA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6E7A409A" w14:textId="21576A1C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112360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D483B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820" w14:textId="2159221A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5EE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A0314A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8FB7F4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0DDD6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1934AE16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66BB5899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Pšenice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42DA52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E557A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36A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0FD181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E50F6A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8D2F46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5B5B22" w14:textId="77777777" w:rsidR="00D547CE" w:rsidRPr="00B20B71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04DD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6022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4A3EDFE" w14:textId="0A200BC3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3FEDE3A5" w14:textId="318E74D6" w:rsidR="00D547CE" w:rsidRPr="003B1A85" w:rsidRDefault="00D547CE" w:rsidP="00ED4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2F787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E27" w14:textId="737E0C9E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535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5BADFB0D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15072E94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Bob polní ozimý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929A2A" w14:textId="77777777" w:rsidR="00D547CE" w:rsidRPr="00B20B71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11227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44A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CD7B7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1C89B4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DBB2E8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6B3324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C324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3ED3" w14:textId="77777777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5B32381" w14:textId="0A6FF912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5465F98F" w14:textId="41250637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3B9CA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C47F3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603 00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FC1" w14:textId="45B70D0C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1CC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7CE" w:rsidRPr="00FB5637" w14:paraId="799DFBB5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C85078D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Žito ozimé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7F804B" w14:textId="77777777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8F71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5DC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A33A4C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006A59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FCB205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653EB" w14:textId="77777777" w:rsidR="00D547CE" w:rsidRDefault="00D547CE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E19A3" w14:textId="77777777" w:rsidR="00D547CE" w:rsidRPr="00B20B71" w:rsidRDefault="00D547CE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760E" w14:textId="77777777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78FC9E2" w14:textId="5A570368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12624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2240B1EE" w14:textId="446C48F7" w:rsidR="00D547CE" w:rsidRDefault="00D547CE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AE3C" w14:textId="77777777" w:rsidR="00D547CE" w:rsidRPr="00E820BC" w:rsidRDefault="00D547CE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C47F3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603 00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52B" w14:textId="77777777" w:rsidR="00D547CE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E2680" w14:textId="77777777" w:rsidR="00D547CE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77DB37" w14:textId="77777777" w:rsidR="00D547CE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170DF" w14:textId="77777777" w:rsidR="00D547CE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3F514" w14:textId="54131E9A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07B" w14:textId="77777777" w:rsidR="00D547CE" w:rsidRPr="00E820BC" w:rsidRDefault="00D547CE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241" w:rsidRPr="00FB5637" w14:paraId="54E98B6B" w14:textId="77777777" w:rsidTr="00ED425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4F45D4F7" w14:textId="77777777" w:rsidR="00126241" w:rsidRDefault="00126241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07F3DA" w14:textId="77777777" w:rsidR="00126241" w:rsidRDefault="00126241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2D027" w14:textId="77777777" w:rsidR="00126241" w:rsidRPr="00B20B71" w:rsidRDefault="00126241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FD5" w14:textId="77777777" w:rsidR="00126241" w:rsidRDefault="00126241" w:rsidP="00ED42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24ED" w14:textId="77777777" w:rsidR="00126241" w:rsidRDefault="00126241" w:rsidP="00ED42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27AEE" w14:textId="77777777" w:rsidR="00126241" w:rsidRDefault="00126241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402C656" w14:textId="09381588" w:rsidR="00126241" w:rsidRDefault="00126241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167780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297FD531" w14:textId="5EB3D24B" w:rsidR="00126241" w:rsidRDefault="00126241" w:rsidP="00ED4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335620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28DB2" w14:textId="77777777" w:rsidR="00126241" w:rsidRPr="009C47F3" w:rsidRDefault="00126241" w:rsidP="00ED425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7C9" w14:textId="77777777" w:rsidR="00126241" w:rsidRDefault="00126241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6DC" w14:textId="77777777" w:rsidR="00126241" w:rsidRPr="00E820BC" w:rsidRDefault="00126241" w:rsidP="00ED4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6D82E5" w14:textId="051521F5" w:rsidR="00AC35C8" w:rsidRDefault="00D547CE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z w:val="22"/>
        </w:rPr>
        <w:tab/>
      </w:r>
    </w:p>
    <w:p w14:paraId="6784160D" w14:textId="58E38868" w:rsidR="00F04A49" w:rsidRPr="007F3AEB" w:rsidRDefault="00F04A49" w:rsidP="007F3AEB">
      <w:pPr>
        <w:jc w:val="center"/>
        <w:rPr>
          <w:rFonts w:ascii="Arial" w:hAnsi="Arial" w:cs="Arial"/>
          <w:b/>
          <w:bCs/>
        </w:rPr>
      </w:pPr>
      <w:r w:rsidRPr="007F3AEB">
        <w:rPr>
          <w:rFonts w:ascii="Arial" w:hAnsi="Arial" w:cs="Arial"/>
          <w:b/>
          <w:bCs/>
        </w:rPr>
        <w:t>I</w:t>
      </w:r>
      <w:r w:rsidR="00C91A3E">
        <w:rPr>
          <w:rFonts w:ascii="Arial" w:hAnsi="Arial" w:cs="Arial"/>
          <w:b/>
          <w:bCs/>
        </w:rPr>
        <w:t>V</w:t>
      </w:r>
      <w:r w:rsidRPr="007F3AEB">
        <w:rPr>
          <w:rFonts w:ascii="Arial" w:hAnsi="Arial" w:cs="Arial"/>
          <w:b/>
          <w:bCs/>
        </w:rPr>
        <w:t>.</w:t>
      </w:r>
    </w:p>
    <w:p w14:paraId="24810C56" w14:textId="77777777" w:rsidR="00F04A49" w:rsidRDefault="00F04A49" w:rsidP="00F04A49">
      <w:pPr>
        <w:jc w:val="both"/>
        <w:rPr>
          <w:rFonts w:ascii="Arial" w:hAnsi="Arial" w:cs="Arial"/>
        </w:rPr>
      </w:pPr>
    </w:p>
    <w:p w14:paraId="608D2010" w14:textId="5E0943F6" w:rsidR="00F04A49" w:rsidRPr="00D0100C" w:rsidRDefault="00F04A49" w:rsidP="00F04A49">
      <w:pPr>
        <w:jc w:val="both"/>
        <w:rPr>
          <w:rFonts w:ascii="Arial" w:hAnsi="Arial" w:cs="Arial"/>
        </w:rPr>
      </w:pPr>
      <w:r w:rsidRPr="00D0100C">
        <w:rPr>
          <w:rFonts w:ascii="Arial" w:hAnsi="Arial" w:cs="Arial"/>
        </w:rPr>
        <w:t>1. Ostatní ustanovení této smlouvy zůstávají nedotčena.</w:t>
      </w:r>
    </w:p>
    <w:p w14:paraId="2113F5D5" w14:textId="77777777" w:rsidR="00F04A49" w:rsidRPr="00D0100C" w:rsidRDefault="00F04A49" w:rsidP="00F04A49">
      <w:pPr>
        <w:jc w:val="both"/>
        <w:rPr>
          <w:rFonts w:ascii="Arial" w:hAnsi="Arial" w:cs="Arial"/>
        </w:rPr>
      </w:pPr>
    </w:p>
    <w:p w14:paraId="15CAB510" w14:textId="77777777" w:rsidR="00F04A49" w:rsidRPr="00D0100C" w:rsidRDefault="00F04A49" w:rsidP="00F04A49">
      <w:pPr>
        <w:jc w:val="both"/>
        <w:rPr>
          <w:rFonts w:ascii="Arial" w:hAnsi="Arial" w:cs="Arial"/>
        </w:rPr>
      </w:pPr>
      <w:r w:rsidRPr="00D0100C">
        <w:rPr>
          <w:rFonts w:ascii="Arial" w:hAnsi="Arial" w:cs="Arial"/>
        </w:rPr>
        <w:t xml:space="preserve">2. Tento dodatek se vyhotovuje ve dvou stejnopisech, z nichž každá ze smluvních stran </w:t>
      </w:r>
      <w:proofErr w:type="gramStart"/>
      <w:r w:rsidRPr="00D0100C">
        <w:rPr>
          <w:rFonts w:ascii="Arial" w:hAnsi="Arial" w:cs="Arial"/>
        </w:rPr>
        <w:t>obdrží</w:t>
      </w:r>
      <w:proofErr w:type="gramEnd"/>
      <w:r w:rsidRPr="00D0100C">
        <w:rPr>
          <w:rFonts w:ascii="Arial" w:hAnsi="Arial" w:cs="Arial"/>
        </w:rPr>
        <w:t xml:space="preserve"> po jednom.</w:t>
      </w:r>
    </w:p>
    <w:p w14:paraId="1C90E1A2" w14:textId="77777777" w:rsidR="00F04A49" w:rsidRPr="00D0100C" w:rsidRDefault="00F04A49" w:rsidP="00F04A49">
      <w:pPr>
        <w:jc w:val="both"/>
        <w:rPr>
          <w:rFonts w:ascii="Arial" w:hAnsi="Arial" w:cs="Arial"/>
        </w:rPr>
      </w:pPr>
    </w:p>
    <w:p w14:paraId="7D2CCDE1" w14:textId="77777777" w:rsidR="00F04A49" w:rsidRPr="00D0100C" w:rsidRDefault="00F04A49" w:rsidP="00F04A49">
      <w:pPr>
        <w:jc w:val="both"/>
        <w:rPr>
          <w:rFonts w:ascii="Arial" w:hAnsi="Arial" w:cs="Arial"/>
        </w:rPr>
      </w:pPr>
      <w:r w:rsidRPr="00D0100C">
        <w:rPr>
          <w:rFonts w:ascii="Arial" w:hAnsi="Arial" w:cs="Arial"/>
        </w:rPr>
        <w:t>3. Tento dodatek nabývá platnosti a účinnosti dnem jeho podpisu oběma smluvními stranami.</w:t>
      </w:r>
    </w:p>
    <w:p w14:paraId="3C43554C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E2C10BC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V Brně dne </w:t>
      </w:r>
      <w:r w:rsidR="00896111">
        <w:rPr>
          <w:rFonts w:ascii="Arial" w:hAnsi="Arial"/>
          <w:snapToGrid w:val="0"/>
          <w:sz w:val="22"/>
        </w:rPr>
        <w:t>…………….</w:t>
      </w:r>
    </w:p>
    <w:p w14:paraId="7B8AEB1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B6AAA41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61236A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3C8C4D1" w14:textId="77777777" w:rsidR="006C0A31" w:rsidRDefault="006C0A31">
      <w:pPr>
        <w:spacing w:before="120"/>
        <w:rPr>
          <w:rFonts w:ascii="Arial" w:hAnsi="Arial"/>
          <w:snapToGrid w:val="0"/>
          <w:sz w:val="22"/>
        </w:rPr>
      </w:pPr>
    </w:p>
    <w:p w14:paraId="28337FB0" w14:textId="77777777" w:rsidR="00AC35C8" w:rsidRDefault="004A0C80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    </w:t>
      </w:r>
      <w:r w:rsidR="00AC35C8">
        <w:rPr>
          <w:rFonts w:ascii="Arial" w:hAnsi="Arial"/>
          <w:snapToGrid w:val="0"/>
          <w:sz w:val="22"/>
        </w:rPr>
        <w:t>…….…………………</w:t>
      </w:r>
      <w:r w:rsidR="0065559C">
        <w:rPr>
          <w:rFonts w:ascii="Arial" w:hAnsi="Arial"/>
          <w:snapToGrid w:val="0"/>
          <w:sz w:val="22"/>
        </w:rPr>
        <w:t>.</w:t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  <w:t>……………..………….</w:t>
      </w:r>
    </w:p>
    <w:p w14:paraId="5AB63CC8" w14:textId="0C6091EA" w:rsidR="00A3277F" w:rsidRDefault="0065559C" w:rsidP="00A3277F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  <w:r w:rsidR="00896111">
        <w:rPr>
          <w:rFonts w:ascii="Arial" w:hAnsi="Arial" w:cs="Arial"/>
          <w:sz w:val="22"/>
        </w:rPr>
        <w:t>Ing. Daniel Jurečka</w:t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167682">
        <w:rPr>
          <w:rFonts w:ascii="Arial" w:hAnsi="Arial"/>
          <w:sz w:val="22"/>
        </w:rPr>
        <w:t xml:space="preserve">. </w:t>
      </w:r>
      <w:r w:rsidR="00A3277F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    </w:t>
      </w:r>
      <w:r w:rsidR="00A3277F">
        <w:rPr>
          <w:rFonts w:ascii="Arial" w:hAnsi="Arial"/>
          <w:sz w:val="22"/>
        </w:rPr>
        <w:t xml:space="preserve"> </w:t>
      </w:r>
    </w:p>
    <w:p w14:paraId="1C46A731" w14:textId="77777777" w:rsidR="00A3277F" w:rsidRPr="007B52D0" w:rsidRDefault="0065559C" w:rsidP="00896111">
      <w:pPr>
        <w:spacing w:before="120"/>
        <w:ind w:left="4956" w:hanging="424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 w:rsidR="00896111">
        <w:rPr>
          <w:rFonts w:ascii="Arial" w:hAnsi="Arial"/>
          <w:sz w:val="22"/>
        </w:rPr>
        <w:t xml:space="preserve"> ř</w:t>
      </w:r>
      <w:r w:rsidR="004A0C80">
        <w:rPr>
          <w:rFonts w:ascii="Arial" w:hAnsi="Arial"/>
          <w:sz w:val="22"/>
        </w:rPr>
        <w:t>edi</w:t>
      </w:r>
      <w:r w:rsidR="00896111">
        <w:rPr>
          <w:rFonts w:ascii="Arial" w:hAnsi="Arial"/>
          <w:sz w:val="22"/>
        </w:rPr>
        <w:t>tel ústavu</w:t>
      </w:r>
      <w:r w:rsidR="00A3277F">
        <w:rPr>
          <w:rFonts w:ascii="Arial" w:hAnsi="Arial"/>
          <w:sz w:val="22"/>
        </w:rPr>
        <w:tab/>
      </w:r>
      <w:r w:rsidR="004A7D23">
        <w:rPr>
          <w:rFonts w:ascii="Arial" w:hAnsi="Arial"/>
          <w:sz w:val="22"/>
        </w:rPr>
        <w:t xml:space="preserve">     </w:t>
      </w:r>
      <w:r w:rsidR="00A3277F">
        <w:rPr>
          <w:rFonts w:ascii="Arial" w:hAnsi="Arial"/>
          <w:sz w:val="22"/>
        </w:rPr>
        <w:t>místopředseda představenstva</w:t>
      </w:r>
    </w:p>
    <w:p w14:paraId="5D88B0CE" w14:textId="77777777" w:rsidR="00A3277F" w:rsidRDefault="004A0C80" w:rsidP="00A3277F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snapToGrid w:val="0"/>
          <w:sz w:val="22"/>
        </w:rPr>
        <w:t xml:space="preserve">        </w:t>
      </w:r>
      <w:r w:rsidR="00A3277F">
        <w:rPr>
          <w:rFonts w:ascii="Arial" w:hAnsi="Arial"/>
          <w:snapToGrid w:val="0"/>
          <w:sz w:val="22"/>
        </w:rPr>
        <w:t xml:space="preserve">  </w:t>
      </w:r>
      <w:r w:rsidR="0065559C">
        <w:rPr>
          <w:rFonts w:ascii="Arial" w:hAnsi="Arial"/>
          <w:snapToGrid w:val="0"/>
          <w:sz w:val="22"/>
        </w:rPr>
        <w:t xml:space="preserve"> </w:t>
      </w:r>
      <w:r w:rsidR="00A3277F">
        <w:rPr>
          <w:rFonts w:ascii="Arial" w:hAnsi="Arial"/>
          <w:snapToGrid w:val="0"/>
          <w:sz w:val="22"/>
        </w:rPr>
        <w:t xml:space="preserve"> </w:t>
      </w:r>
      <w:r w:rsidR="004A7D23">
        <w:rPr>
          <w:rFonts w:ascii="Arial" w:hAnsi="Arial"/>
          <w:snapToGrid w:val="0"/>
          <w:sz w:val="22"/>
        </w:rPr>
        <w:t xml:space="preserve">   </w:t>
      </w:r>
      <w:r w:rsidR="00A3277F">
        <w:rPr>
          <w:rFonts w:ascii="Arial" w:hAnsi="Arial"/>
          <w:snapToGrid w:val="0"/>
          <w:sz w:val="22"/>
        </w:rPr>
        <w:t xml:space="preserve">za pověřujícího </w:t>
      </w:r>
      <w:r w:rsidR="00A3277F"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ab/>
        <w:t xml:space="preserve">    </w:t>
      </w:r>
      <w:r w:rsidR="00A3277F"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ab/>
        <w:t xml:space="preserve">  </w:t>
      </w:r>
      <w:r w:rsidR="004A7D23">
        <w:rPr>
          <w:rFonts w:ascii="Arial" w:hAnsi="Arial"/>
          <w:snapToGrid w:val="0"/>
          <w:sz w:val="22"/>
        </w:rPr>
        <w:t xml:space="preserve">  </w:t>
      </w:r>
      <w:r w:rsidR="00A3277F">
        <w:rPr>
          <w:rFonts w:ascii="Arial" w:hAnsi="Arial"/>
          <w:snapToGrid w:val="0"/>
          <w:sz w:val="22"/>
        </w:rPr>
        <w:t xml:space="preserve"> za pověřeného</w:t>
      </w:r>
    </w:p>
    <w:p w14:paraId="5FF3BCE7" w14:textId="77777777" w:rsidR="00A868D9" w:rsidRDefault="00A868D9">
      <w:pPr>
        <w:spacing w:before="120"/>
        <w:rPr>
          <w:rFonts w:ascii="Arial" w:hAnsi="Arial"/>
          <w:b/>
          <w:sz w:val="22"/>
        </w:rPr>
      </w:pPr>
    </w:p>
    <w:p w14:paraId="195FC9DD" w14:textId="77777777" w:rsidR="00155B64" w:rsidRDefault="00155B64">
      <w:pPr>
        <w:spacing w:before="120"/>
        <w:rPr>
          <w:rFonts w:ascii="Arial" w:hAnsi="Arial"/>
          <w:b/>
          <w:sz w:val="22"/>
        </w:rPr>
      </w:pPr>
    </w:p>
    <w:p w14:paraId="1B1A9FA7" w14:textId="6D33F781" w:rsidR="00AC35C8" w:rsidRDefault="00AC35C8" w:rsidP="00D547CE">
      <w:pPr>
        <w:spacing w:before="120"/>
        <w:ind w:left="360"/>
        <w:jc w:val="both"/>
        <w:rPr>
          <w:rFonts w:ascii="Arial" w:hAnsi="Arial"/>
          <w:snapToGrid w:val="0"/>
          <w:sz w:val="22"/>
        </w:rPr>
      </w:pPr>
    </w:p>
    <w:sectPr w:rsidR="00AC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593C" w14:textId="77777777" w:rsidR="002C68D6" w:rsidRDefault="002C68D6" w:rsidP="00766A29">
      <w:r>
        <w:separator/>
      </w:r>
    </w:p>
  </w:endnote>
  <w:endnote w:type="continuationSeparator" w:id="0">
    <w:p w14:paraId="307BB0F2" w14:textId="77777777" w:rsidR="002C68D6" w:rsidRDefault="002C68D6" w:rsidP="0076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CAF7" w14:textId="77777777" w:rsidR="00F65854" w:rsidRDefault="00F658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25CE" w14:textId="77777777" w:rsidR="00766A29" w:rsidRDefault="00766A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6C0A">
      <w:rPr>
        <w:noProof/>
      </w:rPr>
      <w:t>7</w:t>
    </w:r>
    <w:r>
      <w:fldChar w:fldCharType="end"/>
    </w:r>
  </w:p>
  <w:p w14:paraId="4D5F210F" w14:textId="77777777" w:rsidR="00766A29" w:rsidRDefault="00766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3080" w14:textId="77777777" w:rsidR="00F65854" w:rsidRDefault="00F65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3FDA" w14:textId="77777777" w:rsidR="002C68D6" w:rsidRDefault="002C68D6" w:rsidP="00766A29">
      <w:r>
        <w:separator/>
      </w:r>
    </w:p>
  </w:footnote>
  <w:footnote w:type="continuationSeparator" w:id="0">
    <w:p w14:paraId="201E1304" w14:textId="77777777" w:rsidR="002C68D6" w:rsidRDefault="002C68D6" w:rsidP="0076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5AEC" w14:textId="77777777" w:rsidR="00F65854" w:rsidRDefault="00F658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2B44" w14:textId="77777777" w:rsidR="00F65854" w:rsidRDefault="00F658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6D48" w14:textId="77777777" w:rsidR="00F65854" w:rsidRDefault="00F658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B68"/>
    <w:multiLevelType w:val="singleLevel"/>
    <w:tmpl w:val="46D4A1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" w15:restartNumberingAfterBreak="0">
    <w:nsid w:val="062B5463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0E266968"/>
    <w:multiLevelType w:val="multilevel"/>
    <w:tmpl w:val="E16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864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8A30B2"/>
    <w:multiLevelType w:val="singleLevel"/>
    <w:tmpl w:val="91A4E582"/>
    <w:lvl w:ilvl="0">
      <w:start w:val="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5" w15:restartNumberingAfterBreak="0">
    <w:nsid w:val="14FC44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D3CA6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FBE7F31"/>
    <w:multiLevelType w:val="singleLevel"/>
    <w:tmpl w:val="BC9C4C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63E3F3C"/>
    <w:multiLevelType w:val="singleLevel"/>
    <w:tmpl w:val="5B7408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B1F7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2A67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F0FD0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71B50A2"/>
    <w:multiLevelType w:val="singleLevel"/>
    <w:tmpl w:val="428C67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 w15:restartNumberingAfterBreak="0">
    <w:nsid w:val="3F415208"/>
    <w:multiLevelType w:val="singleLevel"/>
    <w:tmpl w:val="847CE8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496C786E"/>
    <w:multiLevelType w:val="singleLevel"/>
    <w:tmpl w:val="B45821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101E03"/>
    <w:multiLevelType w:val="singleLevel"/>
    <w:tmpl w:val="93B85E5A"/>
    <w:lvl w:ilvl="0">
      <w:start w:val="1"/>
      <w:numFmt w:val="decimal"/>
      <w:lvlText w:val="%1)"/>
      <w:legacy w:legacy="1" w:legacySpace="0" w:legacyIndent="570"/>
      <w:lvlJc w:val="left"/>
      <w:pPr>
        <w:ind w:left="570" w:hanging="570"/>
      </w:pPr>
    </w:lvl>
  </w:abstractNum>
  <w:abstractNum w:abstractNumId="17" w15:restartNumberingAfterBreak="0">
    <w:nsid w:val="530F316E"/>
    <w:multiLevelType w:val="singleLevel"/>
    <w:tmpl w:val="2FF061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56891EB4"/>
    <w:multiLevelType w:val="singleLevel"/>
    <w:tmpl w:val="0756DC5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 w15:restartNumberingAfterBreak="0">
    <w:nsid w:val="603B0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9217A9"/>
    <w:multiLevelType w:val="singleLevel"/>
    <w:tmpl w:val="E4901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</w:abstractNum>
  <w:abstractNum w:abstractNumId="21" w15:restartNumberingAfterBreak="0">
    <w:nsid w:val="65A254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C1360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8781D57"/>
    <w:multiLevelType w:val="singleLevel"/>
    <w:tmpl w:val="A2D44A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4" w15:restartNumberingAfterBreak="0">
    <w:nsid w:val="6B7778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0263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EE27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226F29"/>
    <w:multiLevelType w:val="multilevel"/>
    <w:tmpl w:val="C632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A66F9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FCF2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702A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7262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8A7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A870A7"/>
    <w:multiLevelType w:val="singleLevel"/>
    <w:tmpl w:val="07BC09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3BA06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9121F7"/>
    <w:multiLevelType w:val="singleLevel"/>
    <w:tmpl w:val="73DC60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757670B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5785EC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377593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68356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B420B5"/>
    <w:multiLevelType w:val="singleLevel"/>
    <w:tmpl w:val="FDD2217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 w15:restartNumberingAfterBreak="0">
    <w:nsid w:val="787B53E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DCC5C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5439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7A345A"/>
    <w:multiLevelType w:val="singleLevel"/>
    <w:tmpl w:val="3C525E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835266876">
    <w:abstractNumId w:val="7"/>
  </w:num>
  <w:num w:numId="2" w16cid:durableId="879517188">
    <w:abstractNumId w:val="0"/>
  </w:num>
  <w:num w:numId="3" w16cid:durableId="795638634">
    <w:abstractNumId w:val="12"/>
  </w:num>
  <w:num w:numId="4" w16cid:durableId="1024016562">
    <w:abstractNumId w:val="13"/>
  </w:num>
  <w:num w:numId="5" w16cid:durableId="2027094648">
    <w:abstractNumId w:val="30"/>
  </w:num>
  <w:num w:numId="6" w16cid:durableId="1882352507">
    <w:abstractNumId w:val="33"/>
  </w:num>
  <w:num w:numId="7" w16cid:durableId="1382826101">
    <w:abstractNumId w:val="23"/>
  </w:num>
  <w:num w:numId="8" w16cid:durableId="336201388">
    <w:abstractNumId w:val="20"/>
  </w:num>
  <w:num w:numId="9" w16cid:durableId="127557593">
    <w:abstractNumId w:val="17"/>
  </w:num>
  <w:num w:numId="10" w16cid:durableId="1727026980">
    <w:abstractNumId w:val="35"/>
  </w:num>
  <w:num w:numId="11" w16cid:durableId="1326974241">
    <w:abstractNumId w:val="44"/>
  </w:num>
  <w:num w:numId="12" w16cid:durableId="1403262162">
    <w:abstractNumId w:val="14"/>
  </w:num>
  <w:num w:numId="13" w16cid:durableId="803085127">
    <w:abstractNumId w:val="18"/>
  </w:num>
  <w:num w:numId="14" w16cid:durableId="28918004">
    <w:abstractNumId w:val="8"/>
  </w:num>
  <w:num w:numId="15" w16cid:durableId="2081828232">
    <w:abstractNumId w:val="40"/>
  </w:num>
  <w:num w:numId="16" w16cid:durableId="1536432255">
    <w:abstractNumId w:val="32"/>
  </w:num>
  <w:num w:numId="17" w16cid:durableId="1273168953">
    <w:abstractNumId w:val="11"/>
  </w:num>
  <w:num w:numId="18" w16cid:durableId="501554532">
    <w:abstractNumId w:val="42"/>
  </w:num>
  <w:num w:numId="19" w16cid:durableId="1988388504">
    <w:abstractNumId w:val="43"/>
  </w:num>
  <w:num w:numId="20" w16cid:durableId="819268454">
    <w:abstractNumId w:val="9"/>
  </w:num>
  <w:num w:numId="21" w16cid:durableId="47842563">
    <w:abstractNumId w:val="31"/>
  </w:num>
  <w:num w:numId="22" w16cid:durableId="1273509986">
    <w:abstractNumId w:val="21"/>
  </w:num>
  <w:num w:numId="23" w16cid:durableId="1877505435">
    <w:abstractNumId w:val="19"/>
  </w:num>
  <w:num w:numId="24" w16cid:durableId="1313481720">
    <w:abstractNumId w:val="41"/>
  </w:num>
  <w:num w:numId="25" w16cid:durableId="1676881831">
    <w:abstractNumId w:val="24"/>
  </w:num>
  <w:num w:numId="26" w16cid:durableId="410129042">
    <w:abstractNumId w:val="3"/>
  </w:num>
  <w:num w:numId="27" w16cid:durableId="908926187">
    <w:abstractNumId w:val="22"/>
  </w:num>
  <w:num w:numId="28" w16cid:durableId="272058010">
    <w:abstractNumId w:val="16"/>
  </w:num>
  <w:num w:numId="29" w16cid:durableId="1403454980">
    <w:abstractNumId w:val="36"/>
  </w:num>
  <w:num w:numId="30" w16cid:durableId="889075555">
    <w:abstractNumId w:val="1"/>
  </w:num>
  <w:num w:numId="31" w16cid:durableId="1471895818">
    <w:abstractNumId w:val="28"/>
  </w:num>
  <w:num w:numId="32" w16cid:durableId="375394292">
    <w:abstractNumId w:val="5"/>
  </w:num>
  <w:num w:numId="33" w16cid:durableId="1906795154">
    <w:abstractNumId w:val="25"/>
  </w:num>
  <w:num w:numId="34" w16cid:durableId="2126532402">
    <w:abstractNumId w:val="26"/>
  </w:num>
  <w:num w:numId="35" w16cid:durableId="1863125739">
    <w:abstractNumId w:val="29"/>
  </w:num>
  <w:num w:numId="36" w16cid:durableId="1230845740">
    <w:abstractNumId w:val="6"/>
  </w:num>
  <w:num w:numId="37" w16cid:durableId="907228048">
    <w:abstractNumId w:val="39"/>
  </w:num>
  <w:num w:numId="38" w16cid:durableId="285821126">
    <w:abstractNumId w:val="38"/>
  </w:num>
  <w:num w:numId="39" w16cid:durableId="1837451659">
    <w:abstractNumId w:val="37"/>
  </w:num>
  <w:num w:numId="40" w16cid:durableId="9915436">
    <w:abstractNumId w:val="4"/>
  </w:num>
  <w:num w:numId="41" w16cid:durableId="1072391289">
    <w:abstractNumId w:val="34"/>
  </w:num>
  <w:num w:numId="42" w16cid:durableId="597371965">
    <w:abstractNumId w:val="15"/>
  </w:num>
  <w:num w:numId="43" w16cid:durableId="998077600">
    <w:abstractNumId w:val="10"/>
  </w:num>
  <w:num w:numId="44" w16cid:durableId="506945543">
    <w:abstractNumId w:val="2"/>
  </w:num>
  <w:num w:numId="45" w16cid:durableId="7038735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E"/>
    <w:rsid w:val="0001186C"/>
    <w:rsid w:val="00027AD1"/>
    <w:rsid w:val="00044A23"/>
    <w:rsid w:val="00050667"/>
    <w:rsid w:val="000720F7"/>
    <w:rsid w:val="0008198C"/>
    <w:rsid w:val="000C1556"/>
    <w:rsid w:val="000D1FB6"/>
    <w:rsid w:val="000D2D26"/>
    <w:rsid w:val="0011142C"/>
    <w:rsid w:val="001140ED"/>
    <w:rsid w:val="00124390"/>
    <w:rsid w:val="00126241"/>
    <w:rsid w:val="00126EC1"/>
    <w:rsid w:val="00127A5F"/>
    <w:rsid w:val="001322F8"/>
    <w:rsid w:val="001361A7"/>
    <w:rsid w:val="00155B64"/>
    <w:rsid w:val="00167682"/>
    <w:rsid w:val="001749E5"/>
    <w:rsid w:val="001B5398"/>
    <w:rsid w:val="001C7A80"/>
    <w:rsid w:val="001F3B62"/>
    <w:rsid w:val="0021774C"/>
    <w:rsid w:val="00222003"/>
    <w:rsid w:val="0023408F"/>
    <w:rsid w:val="00246C04"/>
    <w:rsid w:val="00266BC4"/>
    <w:rsid w:val="0027404F"/>
    <w:rsid w:val="0028466A"/>
    <w:rsid w:val="00286F04"/>
    <w:rsid w:val="00295BDE"/>
    <w:rsid w:val="002C4E9F"/>
    <w:rsid w:val="002C68D6"/>
    <w:rsid w:val="002D4C07"/>
    <w:rsid w:val="002D78DA"/>
    <w:rsid w:val="002F72E5"/>
    <w:rsid w:val="00310E81"/>
    <w:rsid w:val="00315B34"/>
    <w:rsid w:val="00315B3D"/>
    <w:rsid w:val="003536D9"/>
    <w:rsid w:val="003545D2"/>
    <w:rsid w:val="00356290"/>
    <w:rsid w:val="003570BC"/>
    <w:rsid w:val="00357CBE"/>
    <w:rsid w:val="00362924"/>
    <w:rsid w:val="00381950"/>
    <w:rsid w:val="00390513"/>
    <w:rsid w:val="00391BBE"/>
    <w:rsid w:val="00397F1A"/>
    <w:rsid w:val="003B1A85"/>
    <w:rsid w:val="003B1DD4"/>
    <w:rsid w:val="003B70C4"/>
    <w:rsid w:val="003C32C3"/>
    <w:rsid w:val="003D0C3F"/>
    <w:rsid w:val="003D1334"/>
    <w:rsid w:val="003D2A80"/>
    <w:rsid w:val="003D46C8"/>
    <w:rsid w:val="00401BBC"/>
    <w:rsid w:val="0041323F"/>
    <w:rsid w:val="00415DE0"/>
    <w:rsid w:val="0042488B"/>
    <w:rsid w:val="004271FD"/>
    <w:rsid w:val="004308C5"/>
    <w:rsid w:val="004405F2"/>
    <w:rsid w:val="004738B4"/>
    <w:rsid w:val="00486F9D"/>
    <w:rsid w:val="004A0C80"/>
    <w:rsid w:val="004A7D23"/>
    <w:rsid w:val="004B1450"/>
    <w:rsid w:val="004C58F2"/>
    <w:rsid w:val="004D18F2"/>
    <w:rsid w:val="004E6E27"/>
    <w:rsid w:val="005115E9"/>
    <w:rsid w:val="00527947"/>
    <w:rsid w:val="00531520"/>
    <w:rsid w:val="00532D8F"/>
    <w:rsid w:val="00535D61"/>
    <w:rsid w:val="00546705"/>
    <w:rsid w:val="00552894"/>
    <w:rsid w:val="00553F51"/>
    <w:rsid w:val="00556A2E"/>
    <w:rsid w:val="0055778E"/>
    <w:rsid w:val="00576879"/>
    <w:rsid w:val="00594326"/>
    <w:rsid w:val="00596591"/>
    <w:rsid w:val="005A0614"/>
    <w:rsid w:val="005B1A26"/>
    <w:rsid w:val="005B37E0"/>
    <w:rsid w:val="005D1BC9"/>
    <w:rsid w:val="005E33D4"/>
    <w:rsid w:val="005F441E"/>
    <w:rsid w:val="00636D2E"/>
    <w:rsid w:val="006436CA"/>
    <w:rsid w:val="00652E21"/>
    <w:rsid w:val="0065559C"/>
    <w:rsid w:val="00655DE8"/>
    <w:rsid w:val="006619C5"/>
    <w:rsid w:val="00673FCF"/>
    <w:rsid w:val="00675BCD"/>
    <w:rsid w:val="00676F3D"/>
    <w:rsid w:val="006877FD"/>
    <w:rsid w:val="006C0A31"/>
    <w:rsid w:val="006C1595"/>
    <w:rsid w:val="006C2E0B"/>
    <w:rsid w:val="006F787C"/>
    <w:rsid w:val="00716C0A"/>
    <w:rsid w:val="00746285"/>
    <w:rsid w:val="00766A29"/>
    <w:rsid w:val="00773675"/>
    <w:rsid w:val="007763EF"/>
    <w:rsid w:val="00777B06"/>
    <w:rsid w:val="007829B5"/>
    <w:rsid w:val="007C64B6"/>
    <w:rsid w:val="007C6801"/>
    <w:rsid w:val="007E7591"/>
    <w:rsid w:val="007F3AEB"/>
    <w:rsid w:val="007F54C2"/>
    <w:rsid w:val="00811D4F"/>
    <w:rsid w:val="00822B48"/>
    <w:rsid w:val="00842F8C"/>
    <w:rsid w:val="008502FE"/>
    <w:rsid w:val="00850E6F"/>
    <w:rsid w:val="0085216E"/>
    <w:rsid w:val="00856269"/>
    <w:rsid w:val="00861584"/>
    <w:rsid w:val="00867570"/>
    <w:rsid w:val="00893CC0"/>
    <w:rsid w:val="00896111"/>
    <w:rsid w:val="008E560E"/>
    <w:rsid w:val="008F1163"/>
    <w:rsid w:val="008F61F8"/>
    <w:rsid w:val="00914076"/>
    <w:rsid w:val="00916650"/>
    <w:rsid w:val="00942B34"/>
    <w:rsid w:val="00964BFF"/>
    <w:rsid w:val="009747D2"/>
    <w:rsid w:val="009A5C5A"/>
    <w:rsid w:val="009B10C2"/>
    <w:rsid w:val="00A01856"/>
    <w:rsid w:val="00A0434C"/>
    <w:rsid w:val="00A14E94"/>
    <w:rsid w:val="00A158AD"/>
    <w:rsid w:val="00A312DE"/>
    <w:rsid w:val="00A3277F"/>
    <w:rsid w:val="00A624FE"/>
    <w:rsid w:val="00A67208"/>
    <w:rsid w:val="00A71085"/>
    <w:rsid w:val="00A8432D"/>
    <w:rsid w:val="00A8466A"/>
    <w:rsid w:val="00A868D9"/>
    <w:rsid w:val="00AA3BD5"/>
    <w:rsid w:val="00AC35C8"/>
    <w:rsid w:val="00AF7046"/>
    <w:rsid w:val="00B20B71"/>
    <w:rsid w:val="00B31C28"/>
    <w:rsid w:val="00B439EB"/>
    <w:rsid w:val="00B53BE2"/>
    <w:rsid w:val="00B64EF4"/>
    <w:rsid w:val="00B72CD3"/>
    <w:rsid w:val="00B76152"/>
    <w:rsid w:val="00BB5C3C"/>
    <w:rsid w:val="00BC2E41"/>
    <w:rsid w:val="00BD21D7"/>
    <w:rsid w:val="00BD3B66"/>
    <w:rsid w:val="00BF0E01"/>
    <w:rsid w:val="00C144D9"/>
    <w:rsid w:val="00C164FD"/>
    <w:rsid w:val="00C220A7"/>
    <w:rsid w:val="00C323DB"/>
    <w:rsid w:val="00C86513"/>
    <w:rsid w:val="00C91A3E"/>
    <w:rsid w:val="00CA394B"/>
    <w:rsid w:val="00CC6CDD"/>
    <w:rsid w:val="00CE0FE8"/>
    <w:rsid w:val="00CE47D1"/>
    <w:rsid w:val="00D30418"/>
    <w:rsid w:val="00D547CE"/>
    <w:rsid w:val="00D55172"/>
    <w:rsid w:val="00D7335D"/>
    <w:rsid w:val="00DA2666"/>
    <w:rsid w:val="00DA374D"/>
    <w:rsid w:val="00DD4C6F"/>
    <w:rsid w:val="00DE0B03"/>
    <w:rsid w:val="00DE761D"/>
    <w:rsid w:val="00DF4451"/>
    <w:rsid w:val="00E15633"/>
    <w:rsid w:val="00E46609"/>
    <w:rsid w:val="00E50AE3"/>
    <w:rsid w:val="00E54973"/>
    <w:rsid w:val="00E7081E"/>
    <w:rsid w:val="00E819BC"/>
    <w:rsid w:val="00E820BC"/>
    <w:rsid w:val="00E96574"/>
    <w:rsid w:val="00EA1656"/>
    <w:rsid w:val="00EA2580"/>
    <w:rsid w:val="00EB0B4E"/>
    <w:rsid w:val="00EF4A8C"/>
    <w:rsid w:val="00F04A49"/>
    <w:rsid w:val="00F07828"/>
    <w:rsid w:val="00F11CCC"/>
    <w:rsid w:val="00F12D20"/>
    <w:rsid w:val="00F17E99"/>
    <w:rsid w:val="00F32AD1"/>
    <w:rsid w:val="00F32AE1"/>
    <w:rsid w:val="00F330AA"/>
    <w:rsid w:val="00F46EE1"/>
    <w:rsid w:val="00F62759"/>
    <w:rsid w:val="00F65854"/>
    <w:rsid w:val="00F73EE9"/>
    <w:rsid w:val="00F85DFC"/>
    <w:rsid w:val="00F92D10"/>
    <w:rsid w:val="00F96C03"/>
    <w:rsid w:val="00FE329B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B779"/>
  <w15:chartTrackingRefBased/>
  <w15:docId w15:val="{7D049498-29C7-4149-92CE-D2B4B23F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560"/>
        <w:tab w:val="left" w:pos="2694"/>
      </w:tabs>
      <w:jc w:val="both"/>
      <w:outlineLvl w:val="1"/>
    </w:pPr>
    <w:rPr>
      <w:snapToGrid w:val="0"/>
      <w:sz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before="120"/>
      <w:jc w:val="both"/>
    </w:pPr>
    <w:rPr>
      <w:color w:val="0000FF"/>
      <w:sz w:val="22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snapToGrid w:val="0"/>
      <w:sz w:val="22"/>
    </w:rPr>
  </w:style>
  <w:style w:type="paragraph" w:styleId="Zkladntext">
    <w:name w:val="Body Text"/>
    <w:basedOn w:val="Normln"/>
    <w:pPr>
      <w:autoSpaceDE w:val="0"/>
      <w:autoSpaceDN w:val="0"/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spacing w:before="120"/>
      <w:ind w:firstLine="360"/>
      <w:jc w:val="both"/>
    </w:pPr>
    <w:rPr>
      <w:rFonts w:ascii="Arial" w:hAnsi="Arial" w:cs="Arial"/>
      <w:snapToGrid w:val="0"/>
      <w:color w:val="FF0000"/>
      <w:sz w:val="22"/>
    </w:rPr>
  </w:style>
  <w:style w:type="paragraph" w:styleId="Textbubliny">
    <w:name w:val="Balloon Text"/>
    <w:basedOn w:val="Normln"/>
    <w:semiHidden/>
    <w:rsid w:val="002220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6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6A29"/>
  </w:style>
  <w:style w:type="character" w:customStyle="1" w:styleId="ZpatChar">
    <w:name w:val="Zápatí Char"/>
    <w:link w:val="Zpat"/>
    <w:uiPriority w:val="99"/>
    <w:rsid w:val="00766A29"/>
    <w:rPr>
      <w:snapToGrid w:val="0"/>
    </w:rPr>
  </w:style>
  <w:style w:type="paragraph" w:styleId="Revize">
    <w:name w:val="Revision"/>
    <w:hidden/>
    <w:uiPriority w:val="99"/>
    <w:semiHidden/>
    <w:rsid w:val="0077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ÚKZÚZ Hradec nad Svitavou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Mojmír Fadrný</dc:creator>
  <cp:keywords/>
  <cp:lastModifiedBy>Linhartová Sylva</cp:lastModifiedBy>
  <cp:revision>2</cp:revision>
  <cp:lastPrinted>2021-10-12T05:42:00Z</cp:lastPrinted>
  <dcterms:created xsi:type="dcterms:W3CDTF">2025-07-03T10:34:00Z</dcterms:created>
  <dcterms:modified xsi:type="dcterms:W3CDTF">2025-07-03T10:34:00Z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2019-11-05T13:50:55.8450221Z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32a4145e-7cdb-4c38-84c3-ee0fede3836f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