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50B9" w14:textId="77777777" w:rsidR="00813F8D" w:rsidRDefault="00813F8D" w:rsidP="00813F8D">
      <w:pPr>
        <w:pStyle w:val="StylDoprava"/>
        <w:rPr>
          <w:rFonts w:cs="Arial"/>
          <w:sz w:val="22"/>
          <w:szCs w:val="22"/>
        </w:rPr>
      </w:pPr>
      <w:r>
        <w:rPr>
          <w:rFonts w:cs="Arial"/>
          <w:sz w:val="22"/>
          <w:szCs w:val="22"/>
        </w:rPr>
        <w:t>Č.j. SPU 205182/2025/508100/Jov</w:t>
      </w:r>
    </w:p>
    <w:p w14:paraId="16B3BA5A" w14:textId="77777777" w:rsidR="00813F8D" w:rsidRDefault="00813F8D" w:rsidP="00813F8D">
      <w:pPr>
        <w:pStyle w:val="StylDoprava"/>
        <w:rPr>
          <w:rFonts w:cs="Arial"/>
          <w:sz w:val="22"/>
          <w:szCs w:val="22"/>
        </w:rPr>
      </w:pPr>
      <w:r>
        <w:rPr>
          <w:rFonts w:cs="Arial"/>
          <w:sz w:val="22"/>
          <w:szCs w:val="22"/>
        </w:rPr>
        <w:t>UID:spuess98010639</w:t>
      </w:r>
    </w:p>
    <w:p w14:paraId="15770774" w14:textId="77777777" w:rsidR="00A7195D" w:rsidRDefault="00A7195D" w:rsidP="00CB4222">
      <w:pPr>
        <w:widowControl/>
        <w:rPr>
          <w:rFonts w:ascii="Arial" w:hAnsi="Arial" w:cs="Arial"/>
          <w:b/>
          <w:sz w:val="22"/>
          <w:szCs w:val="22"/>
        </w:rPr>
      </w:pPr>
    </w:p>
    <w:p w14:paraId="679115E1" w14:textId="4DF20AE0" w:rsidR="00A7195D" w:rsidRPr="00C933B3" w:rsidRDefault="00A7195D" w:rsidP="00A7195D">
      <w:pPr>
        <w:widowControl/>
        <w:jc w:val="right"/>
        <w:rPr>
          <w:rFonts w:ascii="Arial" w:hAnsi="Arial" w:cs="Arial"/>
          <w:color w:val="000000"/>
          <w:sz w:val="22"/>
          <w:szCs w:val="22"/>
        </w:rPr>
      </w:pPr>
      <w:r w:rsidRPr="00C933B3">
        <w:rPr>
          <w:rFonts w:ascii="Arial" w:hAnsi="Arial" w:cs="Arial"/>
          <w:color w:val="000000"/>
          <w:sz w:val="22"/>
          <w:szCs w:val="22"/>
        </w:rPr>
        <w:t xml:space="preserve">CES </w:t>
      </w:r>
      <w:r w:rsidR="00E21B07">
        <w:rPr>
          <w:rFonts w:ascii="Arial" w:hAnsi="Arial" w:cs="Arial"/>
          <w:color w:val="000000"/>
          <w:sz w:val="22"/>
          <w:szCs w:val="22"/>
        </w:rPr>
        <w:t>1141/2025/RELE</w:t>
      </w:r>
    </w:p>
    <w:p w14:paraId="44015259" w14:textId="0F470125" w:rsidR="00A7195D" w:rsidRDefault="00E21B07" w:rsidP="00A7195D">
      <w:pPr>
        <w:widowControl/>
        <w:jc w:val="right"/>
        <w:rPr>
          <w:rFonts w:ascii="Arial" w:hAnsi="Arial" w:cs="Arial"/>
          <w:b/>
          <w:sz w:val="22"/>
          <w:szCs w:val="22"/>
        </w:rPr>
      </w:pPr>
      <w:r w:rsidRPr="00E21B07">
        <w:rPr>
          <w:rFonts w:ascii="Arial" w:hAnsi="Arial" w:cs="Arial"/>
          <w:sz w:val="22"/>
          <w:szCs w:val="22"/>
        </w:rPr>
        <w:t>VVDJ10031</w:t>
      </w:r>
      <w:r w:rsidR="00A7195D" w:rsidRPr="00E21B07">
        <w:rPr>
          <w:rFonts w:ascii="Arial" w:hAnsi="Arial" w:cs="Arial"/>
          <w:color w:val="000000"/>
          <w:sz w:val="22"/>
          <w:szCs w:val="22"/>
        </w:rPr>
        <w:t xml:space="preserve"> </w:t>
      </w:r>
      <w:r w:rsidR="00A7195D">
        <w:rPr>
          <w:rFonts w:ascii="Arial" w:hAnsi="Arial" w:cs="Arial"/>
          <w:color w:val="000000"/>
          <w:sz w:val="22"/>
          <w:szCs w:val="22"/>
        </w:rPr>
        <w:t>Koštov</w:t>
      </w:r>
    </w:p>
    <w:p w14:paraId="0800CCD1" w14:textId="7249126D"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21BE114B"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13AA39E6"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Mgr. Jaroslava Kosejková, ředitelka Krajského pozemkového úřadu pro Ústecký kraj</w:t>
      </w:r>
    </w:p>
    <w:p w14:paraId="047BE342"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Husitská 1071/2, 41502 Teplice</w:t>
      </w:r>
    </w:p>
    <w:p w14:paraId="1FC9FF0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2349247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4808547A"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029D9A1A"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732D7963"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3296AFAC"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1004932508</w:t>
      </w:r>
    </w:p>
    <w:p w14:paraId="59DE28D5"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3AD15AEE" w14:textId="77777777" w:rsidR="00746C63" w:rsidRPr="00BB196A" w:rsidRDefault="00746C63">
      <w:pPr>
        <w:widowControl/>
        <w:rPr>
          <w:rFonts w:ascii="Arial" w:hAnsi="Arial" w:cs="Arial"/>
          <w:color w:val="000000"/>
          <w:sz w:val="22"/>
          <w:szCs w:val="22"/>
        </w:rPr>
      </w:pPr>
    </w:p>
    <w:p w14:paraId="0C9A375A"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134A37D6" w14:textId="77777777" w:rsidR="00746C63" w:rsidRPr="00BB196A" w:rsidRDefault="00746C63">
      <w:pPr>
        <w:widowControl/>
        <w:tabs>
          <w:tab w:val="left" w:pos="120"/>
        </w:tabs>
        <w:jc w:val="both"/>
        <w:rPr>
          <w:rFonts w:ascii="Arial" w:hAnsi="Arial" w:cs="Arial"/>
          <w:i/>
          <w:iCs/>
          <w:sz w:val="22"/>
          <w:szCs w:val="22"/>
        </w:rPr>
      </w:pPr>
    </w:p>
    <w:p w14:paraId="29FB7747" w14:textId="77777777" w:rsidR="00A7195D" w:rsidRDefault="00A7195D" w:rsidP="00A7195D">
      <w:pPr>
        <w:widowControl/>
        <w:rPr>
          <w:rFonts w:ascii="Arial" w:hAnsi="Arial" w:cs="Arial"/>
          <w:color w:val="000000"/>
          <w:sz w:val="22"/>
          <w:szCs w:val="22"/>
        </w:rPr>
      </w:pPr>
      <w:r w:rsidRPr="00BB196A">
        <w:rPr>
          <w:rFonts w:ascii="Arial" w:hAnsi="Arial" w:cs="Arial"/>
          <w:b/>
          <w:color w:val="000000"/>
          <w:sz w:val="22"/>
          <w:szCs w:val="22"/>
        </w:rPr>
        <w:t>Severočeská vodárenská společnost a.s.</w:t>
      </w:r>
      <w:r w:rsidRPr="00BB196A">
        <w:rPr>
          <w:rFonts w:ascii="Arial" w:hAnsi="Arial" w:cs="Arial"/>
          <w:color w:val="000000"/>
          <w:sz w:val="22"/>
          <w:szCs w:val="22"/>
        </w:rPr>
        <w:t xml:space="preserve">, sídlo Přítkovská 1689, Teplice, PSČ 41550, </w:t>
      </w:r>
    </w:p>
    <w:p w14:paraId="2F1B9E7C" w14:textId="77777777" w:rsidR="00A7195D" w:rsidRPr="00234F66" w:rsidRDefault="00A7195D" w:rsidP="00A7195D">
      <w:pPr>
        <w:widowControl/>
        <w:rPr>
          <w:rFonts w:ascii="Arial" w:hAnsi="Arial" w:cs="Arial"/>
          <w:color w:val="000000"/>
          <w:sz w:val="22"/>
          <w:szCs w:val="22"/>
        </w:rPr>
      </w:pPr>
      <w:r w:rsidRPr="00BB196A">
        <w:rPr>
          <w:rFonts w:ascii="Arial" w:hAnsi="Arial" w:cs="Arial"/>
          <w:color w:val="000000"/>
          <w:sz w:val="22"/>
          <w:szCs w:val="22"/>
        </w:rPr>
        <w:t xml:space="preserve">IČO </w:t>
      </w:r>
      <w:r w:rsidRPr="007B3E31">
        <w:rPr>
          <w:rFonts w:ascii="Arial" w:hAnsi="Arial" w:cs="Arial"/>
          <w:color w:val="000000"/>
          <w:sz w:val="22"/>
          <w:szCs w:val="22"/>
        </w:rPr>
        <w:t>49099469, DIČ: CZ49099469, zapsán v obchodním</w:t>
      </w:r>
      <w:r w:rsidRPr="00BB196A">
        <w:rPr>
          <w:rFonts w:ascii="Arial" w:hAnsi="Arial" w:cs="Arial"/>
          <w:color w:val="000000"/>
          <w:sz w:val="22"/>
          <w:szCs w:val="22"/>
        </w:rPr>
        <w:t xml:space="preserve"> rejstříku, vedeném Krajským soudem </w:t>
      </w:r>
      <w:r w:rsidRPr="00234F66">
        <w:rPr>
          <w:rFonts w:ascii="Arial" w:hAnsi="Arial" w:cs="Arial"/>
          <w:color w:val="000000"/>
          <w:sz w:val="22"/>
          <w:szCs w:val="22"/>
        </w:rPr>
        <w:t>v Ústí nad Labem, oddíl B, vložka 466</w:t>
      </w:r>
    </w:p>
    <w:p w14:paraId="519BCC0B" w14:textId="77777777" w:rsidR="00A7195D" w:rsidRPr="00234F66" w:rsidRDefault="00A7195D" w:rsidP="00A7195D">
      <w:pPr>
        <w:widowControl/>
        <w:rPr>
          <w:rFonts w:ascii="Arial" w:hAnsi="Arial" w:cs="Arial"/>
          <w:sz w:val="22"/>
          <w:szCs w:val="22"/>
        </w:rPr>
      </w:pPr>
      <w:r w:rsidRPr="00234F66">
        <w:rPr>
          <w:rFonts w:ascii="Arial" w:hAnsi="Arial" w:cs="Arial"/>
          <w:color w:val="000000"/>
          <w:sz w:val="22"/>
          <w:szCs w:val="22"/>
        </w:rPr>
        <w:t>Zastoupena Ing. Janem Zurkem, ředitelem odboru správy majetku na základě pověření společnosti</w:t>
      </w:r>
    </w:p>
    <w:p w14:paraId="60EFA965" w14:textId="77777777" w:rsidR="00A7195D" w:rsidRPr="00234F66" w:rsidRDefault="00A7195D" w:rsidP="00A7195D">
      <w:pPr>
        <w:widowControl/>
        <w:rPr>
          <w:rFonts w:ascii="Arial" w:hAnsi="Arial" w:cs="Arial"/>
          <w:sz w:val="22"/>
          <w:szCs w:val="22"/>
        </w:rPr>
      </w:pPr>
      <w:r w:rsidRPr="00234F66">
        <w:rPr>
          <w:rFonts w:ascii="Arial" w:hAnsi="Arial" w:cs="Arial"/>
          <w:color w:val="000000"/>
          <w:sz w:val="22"/>
          <w:szCs w:val="22"/>
        </w:rPr>
        <w:t>Bankovní spojení: Komerční banka, a.s., č.ú. 711620257/0100</w:t>
      </w:r>
    </w:p>
    <w:p w14:paraId="65427B01" w14:textId="77777777" w:rsidR="00A7195D" w:rsidRPr="00BA0CC9" w:rsidRDefault="00A7195D" w:rsidP="00A7195D">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7AFF65B9" w14:textId="77777777" w:rsidR="00746C63" w:rsidRPr="00BB196A" w:rsidRDefault="00746C63">
      <w:pPr>
        <w:widowControl/>
        <w:rPr>
          <w:rFonts w:ascii="Arial" w:hAnsi="Arial" w:cs="Arial"/>
          <w:color w:val="000000"/>
          <w:sz w:val="22"/>
          <w:szCs w:val="22"/>
        </w:rPr>
      </w:pPr>
    </w:p>
    <w:p w14:paraId="32EE6EFB"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002467EF"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0FB3D9A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01B17406" w14:textId="77777777" w:rsidR="00746C63" w:rsidRPr="00BB196A" w:rsidRDefault="00746C63">
      <w:pPr>
        <w:pStyle w:val="para"/>
        <w:widowControl/>
        <w:rPr>
          <w:rFonts w:ascii="Arial" w:hAnsi="Arial" w:cs="Arial"/>
          <w:sz w:val="22"/>
          <w:szCs w:val="22"/>
        </w:rPr>
      </w:pPr>
    </w:p>
    <w:p w14:paraId="0FBCCD4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1004932508</w:t>
      </w:r>
    </w:p>
    <w:p w14:paraId="591CB4B5" w14:textId="77777777" w:rsidR="00746C63" w:rsidRPr="00BB196A" w:rsidRDefault="00746C63">
      <w:pPr>
        <w:widowControl/>
        <w:rPr>
          <w:rFonts w:ascii="Arial" w:hAnsi="Arial" w:cs="Arial"/>
          <w:color w:val="000000"/>
          <w:sz w:val="22"/>
          <w:szCs w:val="22"/>
        </w:rPr>
      </w:pPr>
    </w:p>
    <w:p w14:paraId="3D4D6D76"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5E6D0E86"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Ústecký kraj, Katastrální pracoviště Ústí nad Labem na LV 10 002:</w:t>
      </w:r>
    </w:p>
    <w:p w14:paraId="18D30F89"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407C0F9"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6883183A"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08454802"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64E82D85"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Trmice</w:t>
      </w:r>
      <w:r w:rsidRPr="00BB196A">
        <w:rPr>
          <w:rFonts w:ascii="Arial" w:hAnsi="Arial" w:cs="Arial"/>
          <w:sz w:val="18"/>
          <w:szCs w:val="18"/>
        </w:rPr>
        <w:tab/>
        <w:t>Koštov</w:t>
      </w:r>
      <w:r w:rsidRPr="00BB196A">
        <w:rPr>
          <w:rFonts w:ascii="Arial" w:hAnsi="Arial" w:cs="Arial"/>
          <w:sz w:val="18"/>
          <w:szCs w:val="18"/>
        </w:rPr>
        <w:tab/>
        <w:t>519/3</w:t>
      </w:r>
      <w:r w:rsidRPr="00BB196A">
        <w:rPr>
          <w:rFonts w:ascii="Arial" w:hAnsi="Arial" w:cs="Arial"/>
          <w:sz w:val="18"/>
          <w:szCs w:val="18"/>
        </w:rPr>
        <w:tab/>
        <w:t>trvalý travní porost</w:t>
      </w:r>
    </w:p>
    <w:p w14:paraId="3A273B62"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Nově vytvořeno GP: číslo 407-76/2019 ze dne 31.1.2019 z parcely č. KN 519/1</w:t>
      </w:r>
    </w:p>
    <w:p w14:paraId="0E1DDFF1"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B24E304"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4125C85A" w14:textId="77777777" w:rsidR="00746C63" w:rsidRPr="00BB196A" w:rsidRDefault="00746C63">
      <w:pPr>
        <w:widowControl/>
        <w:rPr>
          <w:rFonts w:ascii="Arial" w:hAnsi="Arial" w:cs="Arial"/>
          <w:sz w:val="22"/>
          <w:szCs w:val="22"/>
        </w:rPr>
      </w:pPr>
    </w:p>
    <w:p w14:paraId="6183EB8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1CEE804B" w14:textId="25F471FF"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A7195D">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04BC7B37" w14:textId="77777777" w:rsidR="00746C63" w:rsidRPr="00BB196A" w:rsidRDefault="00746C63">
      <w:pPr>
        <w:pStyle w:val="vnitrniText"/>
        <w:widowControl/>
        <w:rPr>
          <w:rFonts w:ascii="Arial" w:hAnsi="Arial" w:cs="Arial"/>
          <w:sz w:val="22"/>
          <w:szCs w:val="22"/>
        </w:rPr>
      </w:pPr>
    </w:p>
    <w:p w14:paraId="4DCFA8C6"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328A8BD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0822D39B" w14:textId="77777777" w:rsidR="00746C63" w:rsidRPr="00BB196A" w:rsidRDefault="00746C63">
      <w:pPr>
        <w:pStyle w:val="vnitrniText"/>
        <w:widowControl/>
        <w:jc w:val="left"/>
        <w:rPr>
          <w:rFonts w:ascii="Arial" w:hAnsi="Arial" w:cs="Arial"/>
          <w:b/>
          <w:bCs/>
          <w:color w:val="000000"/>
          <w:sz w:val="22"/>
          <w:szCs w:val="22"/>
        </w:rPr>
      </w:pPr>
    </w:p>
    <w:p w14:paraId="5142C32D" w14:textId="54D1DDB5" w:rsidR="00F95815" w:rsidRPr="0080603D" w:rsidRDefault="00746C63" w:rsidP="00D126C7">
      <w:pPr>
        <w:pStyle w:val="para"/>
        <w:widowControl/>
        <w:rPr>
          <w:rFonts w:ascii="Arial" w:hAnsi="Arial" w:cs="Arial"/>
          <w:sz w:val="22"/>
          <w:szCs w:val="22"/>
        </w:rPr>
      </w:pPr>
      <w:r w:rsidRPr="00BB196A">
        <w:rPr>
          <w:rFonts w:ascii="Arial" w:hAnsi="Arial" w:cs="Arial"/>
          <w:sz w:val="22"/>
          <w:szCs w:val="22"/>
        </w:rPr>
        <w:t>IV.</w:t>
      </w:r>
    </w:p>
    <w:p w14:paraId="09466FF1"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321D2B66" w14:textId="77777777">
        <w:tc>
          <w:tcPr>
            <w:tcW w:w="3095" w:type="dxa"/>
            <w:tcBorders>
              <w:top w:val="single" w:sz="6" w:space="0" w:color="auto"/>
              <w:left w:val="single" w:sz="6" w:space="0" w:color="auto"/>
              <w:bottom w:val="single" w:sz="6" w:space="0" w:color="auto"/>
              <w:right w:val="single" w:sz="6" w:space="0" w:color="auto"/>
            </w:tcBorders>
          </w:tcPr>
          <w:p w14:paraId="6E4114D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51C86C7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0F609A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49DCAE7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4441DC06" w14:textId="77777777">
        <w:tc>
          <w:tcPr>
            <w:tcW w:w="3095" w:type="dxa"/>
            <w:tcBorders>
              <w:top w:val="single" w:sz="6" w:space="0" w:color="auto"/>
              <w:left w:val="single" w:sz="6" w:space="0" w:color="auto"/>
              <w:bottom w:val="single" w:sz="6" w:space="0" w:color="auto"/>
              <w:right w:val="single" w:sz="6" w:space="0" w:color="auto"/>
            </w:tcBorders>
          </w:tcPr>
          <w:p w14:paraId="2416B5A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Koštov</w:t>
            </w:r>
          </w:p>
        </w:tc>
        <w:tc>
          <w:tcPr>
            <w:tcW w:w="3096" w:type="dxa"/>
            <w:tcBorders>
              <w:top w:val="single" w:sz="6" w:space="0" w:color="auto"/>
              <w:left w:val="single" w:sz="6" w:space="0" w:color="auto"/>
              <w:bottom w:val="single" w:sz="6" w:space="0" w:color="auto"/>
              <w:right w:val="single" w:sz="6" w:space="0" w:color="auto"/>
            </w:tcBorders>
          </w:tcPr>
          <w:p w14:paraId="1644B4F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519/3</w:t>
            </w:r>
          </w:p>
        </w:tc>
        <w:tc>
          <w:tcPr>
            <w:tcW w:w="3096" w:type="dxa"/>
            <w:tcBorders>
              <w:top w:val="single" w:sz="6" w:space="0" w:color="auto"/>
              <w:left w:val="single" w:sz="6" w:space="0" w:color="auto"/>
              <w:bottom w:val="single" w:sz="6" w:space="0" w:color="auto"/>
              <w:right w:val="single" w:sz="6" w:space="0" w:color="auto"/>
            </w:tcBorders>
          </w:tcPr>
          <w:p w14:paraId="64DE6E7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329 500,00 Kč</w:t>
            </w:r>
          </w:p>
        </w:tc>
      </w:tr>
    </w:tbl>
    <w:p w14:paraId="2DA29C83"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2A28A5BA" w14:textId="77777777">
        <w:tc>
          <w:tcPr>
            <w:tcW w:w="6191" w:type="dxa"/>
            <w:tcBorders>
              <w:top w:val="single" w:sz="6" w:space="0" w:color="auto"/>
              <w:left w:val="single" w:sz="6" w:space="0" w:color="auto"/>
              <w:bottom w:val="single" w:sz="6" w:space="0" w:color="auto"/>
              <w:right w:val="single" w:sz="6" w:space="0" w:color="auto"/>
            </w:tcBorders>
          </w:tcPr>
          <w:p w14:paraId="525B084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0958AE7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329 500,00 Kč</w:t>
            </w:r>
          </w:p>
        </w:tc>
      </w:tr>
    </w:tbl>
    <w:p w14:paraId="746A9C65" w14:textId="77777777" w:rsidR="001873DB" w:rsidRPr="0080603D" w:rsidRDefault="001873DB" w:rsidP="001873DB">
      <w:pPr>
        <w:widowControl/>
        <w:tabs>
          <w:tab w:val="left" w:pos="426"/>
        </w:tabs>
        <w:ind w:left="-142"/>
        <w:rPr>
          <w:rFonts w:ascii="Arial" w:hAnsi="Arial" w:cs="Arial"/>
          <w:sz w:val="22"/>
          <w:szCs w:val="22"/>
        </w:rPr>
      </w:pPr>
    </w:p>
    <w:p w14:paraId="38FEC800"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214B84D7" w14:textId="77777777" w:rsidR="00B41A13" w:rsidRDefault="00B41A13">
      <w:pPr>
        <w:widowControl/>
        <w:tabs>
          <w:tab w:val="left" w:pos="426"/>
        </w:tabs>
      </w:pPr>
    </w:p>
    <w:p w14:paraId="6933E19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0662C550"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163844EA"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AB9814E" w14:textId="21D81EB9" w:rsidR="00746C63" w:rsidRPr="00BB196A" w:rsidRDefault="00746C63" w:rsidP="00D126C7">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28N13/08, kterou s SPÚ, resp. dříve PF ČR uzavřel Severočeská vodárenská společnost a.s., jakožto nájemce. S obsahem nájemní </w:t>
      </w:r>
      <w:r w:rsidR="00D126C7" w:rsidRPr="00BB196A">
        <w:rPr>
          <w:rFonts w:ascii="Arial" w:hAnsi="Arial" w:cs="Arial"/>
          <w:sz w:val="22"/>
          <w:szCs w:val="22"/>
        </w:rPr>
        <w:t>smlouvy byl</w:t>
      </w:r>
      <w:r w:rsidRPr="00BB196A">
        <w:rPr>
          <w:rFonts w:ascii="Arial" w:hAnsi="Arial" w:cs="Arial"/>
          <w:sz w:val="22"/>
          <w:szCs w:val="22"/>
        </w:rPr>
        <w:t xml:space="preserve"> kupující seznámen před podpisem této smlouvy, což stvrzuje svým podpisem.</w:t>
      </w:r>
    </w:p>
    <w:p w14:paraId="49A26C6B" w14:textId="77777777" w:rsidR="00746C63" w:rsidRPr="00BB196A" w:rsidRDefault="00A37389">
      <w:pPr>
        <w:pStyle w:val="vnitrniText"/>
        <w:widowControl/>
        <w:rPr>
          <w:rFonts w:ascii="Arial" w:hAnsi="Arial" w:cs="Arial"/>
          <w:sz w:val="22"/>
          <w:szCs w:val="22"/>
        </w:rPr>
      </w:pPr>
      <w:bookmarkStart w:id="0" w:name="_Hlk154054946"/>
      <w:r w:rsidRPr="00D126C7">
        <w:rPr>
          <w:rFonts w:ascii="Arial" w:hAnsi="Arial" w:cs="Arial"/>
          <w:sz w:val="22"/>
          <w:szCs w:val="22"/>
        </w:rPr>
        <w:t>3) Kupující</w:t>
      </w:r>
      <w:r>
        <w:rPr>
          <w:rFonts w:ascii="Arial" w:hAnsi="Arial" w:cs="Arial"/>
          <w:sz w:val="22"/>
          <w:szCs w:val="22"/>
        </w:rPr>
        <w:t xml:space="preserve"> nabývá pozemek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772631F7" w14:textId="77777777" w:rsidR="00746C63" w:rsidRPr="00BB196A" w:rsidRDefault="00746C63">
      <w:pPr>
        <w:pStyle w:val="para"/>
        <w:widowControl/>
        <w:rPr>
          <w:rFonts w:ascii="Arial" w:hAnsi="Arial" w:cs="Arial"/>
          <w:sz w:val="22"/>
          <w:szCs w:val="22"/>
        </w:rPr>
      </w:pPr>
    </w:p>
    <w:p w14:paraId="33E955C0" w14:textId="283838D9" w:rsidR="00746C63" w:rsidRPr="00BB196A" w:rsidRDefault="00746C63" w:rsidP="00D126C7">
      <w:pPr>
        <w:pStyle w:val="para"/>
        <w:widowControl/>
        <w:rPr>
          <w:rFonts w:ascii="Arial" w:hAnsi="Arial" w:cs="Arial"/>
          <w:sz w:val="22"/>
          <w:szCs w:val="22"/>
        </w:rPr>
      </w:pPr>
      <w:r w:rsidRPr="00BB196A">
        <w:rPr>
          <w:rFonts w:ascii="Arial" w:hAnsi="Arial" w:cs="Arial"/>
          <w:sz w:val="22"/>
          <w:szCs w:val="22"/>
        </w:rPr>
        <w:t>VI.</w:t>
      </w:r>
    </w:p>
    <w:p w14:paraId="198B6924"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144D3B02"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1DD86A7"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5A83A715"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07ADB88F" w14:textId="77777777" w:rsidR="00746C63" w:rsidRPr="00BB196A" w:rsidRDefault="00746C63">
      <w:pPr>
        <w:pStyle w:val="vnitrniText"/>
        <w:widowControl/>
        <w:rPr>
          <w:rFonts w:ascii="Arial" w:hAnsi="Arial" w:cs="Arial"/>
          <w:sz w:val="22"/>
          <w:szCs w:val="22"/>
        </w:rPr>
      </w:pPr>
    </w:p>
    <w:p w14:paraId="2E8DF6F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1747C08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36B23611"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6DD0EC09"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02FC0883" w14:textId="094F58A6"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lastRenderedPageBreak/>
        <w:t xml:space="preserve">4) </w:t>
      </w:r>
      <w:r w:rsidR="00410C86"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r w:rsidR="00D126C7" w:rsidRPr="00410C86">
        <w:rPr>
          <w:rFonts w:ascii="Arial" w:hAnsi="Arial" w:cs="Arial"/>
          <w:sz w:val="22"/>
          <w:szCs w:val="22"/>
        </w:rPr>
        <w:t>v souladu</w:t>
      </w:r>
      <w:r w:rsidR="00410C86" w:rsidRPr="00410C86">
        <w:rPr>
          <w:rFonts w:ascii="Arial" w:hAnsi="Arial" w:cs="Arial"/>
          <w:sz w:val="22"/>
          <w:szCs w:val="22"/>
        </w:rPr>
        <w:t xml:space="preserve">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9DF4B28" w14:textId="77777777" w:rsidR="00746C63" w:rsidRPr="00BB196A" w:rsidRDefault="00746C63">
      <w:pPr>
        <w:pStyle w:val="vnitrniText"/>
        <w:widowControl/>
        <w:rPr>
          <w:rFonts w:ascii="Arial" w:hAnsi="Arial" w:cs="Arial"/>
          <w:sz w:val="22"/>
          <w:szCs w:val="22"/>
        </w:rPr>
      </w:pPr>
    </w:p>
    <w:p w14:paraId="2652EE8A"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5695E6AB"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4FBF1359" w14:textId="7C7FEB4E"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A7195D" w:rsidRPr="00A7195D">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70562661"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340B4A67"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3032324D" w14:textId="77777777" w:rsidR="00746C63" w:rsidRPr="00BB196A" w:rsidRDefault="00746C63" w:rsidP="00CF7B8B">
      <w:pPr>
        <w:widowControl/>
        <w:ind w:firstLine="426"/>
        <w:jc w:val="both"/>
        <w:rPr>
          <w:rFonts w:ascii="Arial" w:hAnsi="Arial" w:cs="Arial"/>
          <w:sz w:val="22"/>
          <w:szCs w:val="22"/>
        </w:rPr>
      </w:pPr>
    </w:p>
    <w:p w14:paraId="10C0887F"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45411F6B"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6E5F16F2" w14:textId="77777777" w:rsidR="00746C63" w:rsidRPr="00BB196A" w:rsidRDefault="00746C63">
      <w:pPr>
        <w:widowControl/>
        <w:jc w:val="both"/>
        <w:rPr>
          <w:rFonts w:ascii="Arial" w:hAnsi="Arial" w:cs="Arial"/>
          <w:sz w:val="22"/>
          <w:szCs w:val="22"/>
        </w:rPr>
      </w:pPr>
    </w:p>
    <w:p w14:paraId="51004244" w14:textId="77777777" w:rsidR="00746C63" w:rsidRPr="00BB196A" w:rsidRDefault="00746C63">
      <w:pPr>
        <w:widowControl/>
        <w:jc w:val="both"/>
        <w:rPr>
          <w:rFonts w:ascii="Arial" w:hAnsi="Arial" w:cs="Arial"/>
          <w:sz w:val="22"/>
          <w:szCs w:val="22"/>
        </w:rPr>
      </w:pPr>
    </w:p>
    <w:p w14:paraId="11FB0A64" w14:textId="00B4C8F6"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Teplicích dne </w:t>
      </w:r>
      <w:r w:rsidR="006979A1">
        <w:rPr>
          <w:rFonts w:ascii="Arial" w:hAnsi="Arial" w:cs="Arial"/>
          <w:sz w:val="22"/>
          <w:szCs w:val="22"/>
        </w:rPr>
        <w:t>3.7.2025</w:t>
      </w:r>
      <w:r w:rsidRPr="00BB196A">
        <w:rPr>
          <w:rFonts w:ascii="Arial" w:hAnsi="Arial" w:cs="Arial"/>
          <w:sz w:val="22"/>
          <w:szCs w:val="22"/>
        </w:rPr>
        <w:tab/>
        <w:t xml:space="preserve">V </w:t>
      </w:r>
      <w:r w:rsidR="006979A1">
        <w:rPr>
          <w:rFonts w:ascii="Arial" w:hAnsi="Arial" w:cs="Arial"/>
          <w:sz w:val="22"/>
          <w:szCs w:val="22"/>
        </w:rPr>
        <w:t>Teplicích</w:t>
      </w:r>
      <w:r w:rsidRPr="00BB196A">
        <w:rPr>
          <w:rFonts w:ascii="Arial" w:hAnsi="Arial" w:cs="Arial"/>
          <w:sz w:val="22"/>
          <w:szCs w:val="22"/>
        </w:rPr>
        <w:t xml:space="preserve"> dne </w:t>
      </w:r>
      <w:r w:rsidR="006979A1">
        <w:rPr>
          <w:rFonts w:ascii="Arial" w:hAnsi="Arial" w:cs="Arial"/>
          <w:sz w:val="22"/>
          <w:szCs w:val="22"/>
        </w:rPr>
        <w:t>1.7.2025</w:t>
      </w:r>
    </w:p>
    <w:p w14:paraId="66CA5014" w14:textId="77777777" w:rsidR="00746C63" w:rsidRPr="00BB196A" w:rsidRDefault="00746C63">
      <w:pPr>
        <w:widowControl/>
        <w:jc w:val="both"/>
        <w:rPr>
          <w:rFonts w:ascii="Arial" w:hAnsi="Arial" w:cs="Arial"/>
          <w:sz w:val="22"/>
          <w:szCs w:val="22"/>
        </w:rPr>
      </w:pPr>
    </w:p>
    <w:p w14:paraId="7A6F007B" w14:textId="77777777" w:rsidR="00746C63" w:rsidRPr="00BB196A" w:rsidRDefault="00746C63">
      <w:pPr>
        <w:widowControl/>
        <w:jc w:val="both"/>
        <w:rPr>
          <w:rFonts w:ascii="Arial" w:hAnsi="Arial" w:cs="Arial"/>
          <w:sz w:val="22"/>
          <w:szCs w:val="22"/>
        </w:rPr>
      </w:pPr>
    </w:p>
    <w:p w14:paraId="0F725A22" w14:textId="77777777" w:rsidR="00746C63" w:rsidRPr="00BB196A" w:rsidRDefault="00746C63">
      <w:pPr>
        <w:widowControl/>
        <w:jc w:val="both"/>
        <w:rPr>
          <w:rFonts w:ascii="Arial" w:hAnsi="Arial" w:cs="Arial"/>
          <w:sz w:val="22"/>
          <w:szCs w:val="22"/>
        </w:rPr>
      </w:pPr>
    </w:p>
    <w:p w14:paraId="30F8901C" w14:textId="77777777" w:rsidR="00746C63" w:rsidRPr="00BB196A" w:rsidRDefault="00746C63">
      <w:pPr>
        <w:widowControl/>
        <w:jc w:val="both"/>
        <w:rPr>
          <w:rFonts w:ascii="Arial" w:hAnsi="Arial" w:cs="Arial"/>
          <w:sz w:val="22"/>
          <w:szCs w:val="22"/>
        </w:rPr>
      </w:pPr>
    </w:p>
    <w:p w14:paraId="4ABD6022"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5E1DC9A6"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Severočeská vodárenská společnost a.s.</w:t>
      </w:r>
    </w:p>
    <w:p w14:paraId="37CDC237"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t>kupující</w:t>
      </w:r>
    </w:p>
    <w:p w14:paraId="6BA09ACF" w14:textId="28ACD875"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Ústecký kraj</w:t>
      </w:r>
      <w:r w:rsidRPr="00BB196A">
        <w:rPr>
          <w:rFonts w:ascii="Arial" w:hAnsi="Arial" w:cs="Arial"/>
          <w:sz w:val="22"/>
          <w:szCs w:val="22"/>
        </w:rPr>
        <w:tab/>
      </w:r>
      <w:r w:rsidR="00D126C7" w:rsidRPr="00000C45">
        <w:rPr>
          <w:rFonts w:ascii="Arial" w:hAnsi="Arial" w:cs="Arial"/>
          <w:color w:val="000000"/>
          <w:sz w:val="22"/>
          <w:szCs w:val="22"/>
        </w:rPr>
        <w:t>Ing. Jan Zurek</w:t>
      </w:r>
    </w:p>
    <w:p w14:paraId="0B5FE772" w14:textId="39D7D5A2" w:rsidR="00746C63" w:rsidRPr="00BB196A" w:rsidRDefault="00746C63">
      <w:pPr>
        <w:widowControl/>
        <w:ind w:left="5104" w:hanging="5104"/>
        <w:rPr>
          <w:rFonts w:ascii="Arial" w:hAnsi="Arial" w:cs="Arial"/>
          <w:sz w:val="22"/>
          <w:szCs w:val="22"/>
        </w:rPr>
      </w:pPr>
      <w:r w:rsidRPr="00BB196A">
        <w:rPr>
          <w:rFonts w:ascii="Arial" w:hAnsi="Arial" w:cs="Arial"/>
          <w:sz w:val="22"/>
          <w:szCs w:val="22"/>
        </w:rPr>
        <w:t>Mgr. Jaroslava Kosejková</w:t>
      </w:r>
      <w:r w:rsidRPr="00BB196A">
        <w:rPr>
          <w:rFonts w:ascii="Arial" w:hAnsi="Arial" w:cs="Arial"/>
          <w:sz w:val="22"/>
          <w:szCs w:val="22"/>
        </w:rPr>
        <w:tab/>
      </w:r>
      <w:r w:rsidR="00D126C7" w:rsidRPr="00000C45">
        <w:rPr>
          <w:rFonts w:ascii="Arial" w:hAnsi="Arial" w:cs="Arial"/>
          <w:color w:val="000000"/>
          <w:sz w:val="22"/>
          <w:szCs w:val="22"/>
        </w:rPr>
        <w:t>ředitel Odboru správy majetku</w:t>
      </w:r>
    </w:p>
    <w:p w14:paraId="793EB7C8"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761D7CC6" w14:textId="77777777" w:rsidR="00746C63" w:rsidRPr="00BB196A" w:rsidRDefault="00746C63">
      <w:pPr>
        <w:widowControl/>
        <w:ind w:left="5104" w:hanging="5104"/>
        <w:rPr>
          <w:rFonts w:ascii="Arial" w:hAnsi="Arial" w:cs="Arial"/>
          <w:sz w:val="22"/>
          <w:szCs w:val="22"/>
        </w:rPr>
      </w:pPr>
    </w:p>
    <w:p w14:paraId="6448A15A" w14:textId="77777777" w:rsidR="00746C63" w:rsidRPr="00BB196A" w:rsidRDefault="00746C63">
      <w:pPr>
        <w:widowControl/>
        <w:rPr>
          <w:rFonts w:ascii="Arial" w:hAnsi="Arial" w:cs="Arial"/>
          <w:sz w:val="22"/>
          <w:szCs w:val="22"/>
        </w:rPr>
      </w:pPr>
    </w:p>
    <w:p w14:paraId="5162E96A"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3617108</w:t>
      </w:r>
      <w:r w:rsidRPr="00BB196A">
        <w:rPr>
          <w:rFonts w:ascii="Arial" w:hAnsi="Arial" w:cs="Arial"/>
          <w:color w:val="000000"/>
          <w:sz w:val="22"/>
          <w:szCs w:val="22"/>
        </w:rPr>
        <w:br/>
      </w:r>
    </w:p>
    <w:p w14:paraId="5AA15AAD" w14:textId="77777777" w:rsidR="00746C63" w:rsidRPr="00BB196A" w:rsidRDefault="00746C63">
      <w:pPr>
        <w:widowControl/>
        <w:jc w:val="both"/>
        <w:rPr>
          <w:rFonts w:ascii="Arial" w:hAnsi="Arial" w:cs="Arial"/>
          <w:sz w:val="22"/>
          <w:szCs w:val="22"/>
        </w:rPr>
      </w:pPr>
    </w:p>
    <w:p w14:paraId="7B209083"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2B54E07C"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Ústecký kraj</w:t>
      </w:r>
    </w:p>
    <w:p w14:paraId="7234C84A"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Lenka Strnadová</w:t>
      </w:r>
    </w:p>
    <w:p w14:paraId="6DF4B784" w14:textId="77777777" w:rsidR="004C0CB6" w:rsidRPr="00BB196A" w:rsidRDefault="004C0CB6" w:rsidP="004C0CB6">
      <w:pPr>
        <w:widowControl/>
        <w:rPr>
          <w:rFonts w:ascii="Arial" w:hAnsi="Arial" w:cs="Arial"/>
          <w:sz w:val="22"/>
          <w:szCs w:val="22"/>
        </w:rPr>
      </w:pPr>
    </w:p>
    <w:p w14:paraId="60312DE0"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59B9CC01"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47D43634" w14:textId="77777777" w:rsidR="004C0CB6" w:rsidRPr="00BB196A" w:rsidRDefault="004C0CB6">
      <w:pPr>
        <w:widowControl/>
        <w:tabs>
          <w:tab w:val="left" w:pos="120"/>
        </w:tabs>
        <w:jc w:val="both"/>
        <w:rPr>
          <w:rFonts w:ascii="Arial" w:hAnsi="Arial" w:cs="Arial"/>
          <w:sz w:val="22"/>
          <w:szCs w:val="22"/>
        </w:rPr>
      </w:pPr>
    </w:p>
    <w:p w14:paraId="18B8F461" w14:textId="77777777" w:rsidR="00D126C7" w:rsidRDefault="00D126C7">
      <w:pPr>
        <w:widowControl/>
        <w:tabs>
          <w:tab w:val="left" w:pos="120"/>
        </w:tabs>
        <w:jc w:val="both"/>
        <w:rPr>
          <w:rFonts w:ascii="Arial" w:hAnsi="Arial" w:cs="Arial"/>
          <w:sz w:val="22"/>
          <w:szCs w:val="22"/>
        </w:rPr>
      </w:pPr>
    </w:p>
    <w:p w14:paraId="03AEF75C" w14:textId="77777777" w:rsidR="00D126C7" w:rsidRDefault="00D126C7">
      <w:pPr>
        <w:widowControl/>
        <w:tabs>
          <w:tab w:val="left" w:pos="120"/>
        </w:tabs>
        <w:jc w:val="both"/>
        <w:rPr>
          <w:rFonts w:ascii="Arial" w:hAnsi="Arial" w:cs="Arial"/>
          <w:sz w:val="22"/>
          <w:szCs w:val="22"/>
        </w:rPr>
      </w:pPr>
    </w:p>
    <w:p w14:paraId="3A929401" w14:textId="77777777" w:rsidR="00D126C7" w:rsidRDefault="00D126C7">
      <w:pPr>
        <w:widowControl/>
        <w:tabs>
          <w:tab w:val="left" w:pos="120"/>
        </w:tabs>
        <w:jc w:val="both"/>
        <w:rPr>
          <w:rFonts w:ascii="Arial" w:hAnsi="Arial" w:cs="Arial"/>
          <w:sz w:val="22"/>
          <w:szCs w:val="22"/>
        </w:rPr>
      </w:pPr>
    </w:p>
    <w:p w14:paraId="33303BB0" w14:textId="6A542EC1"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Markéta Jovanović DiS.</w:t>
      </w:r>
    </w:p>
    <w:p w14:paraId="5C6E9DC3" w14:textId="77777777" w:rsidR="00746C63" w:rsidRPr="00BB196A" w:rsidRDefault="00746C63">
      <w:pPr>
        <w:widowControl/>
        <w:jc w:val="both"/>
        <w:rPr>
          <w:rFonts w:ascii="Arial" w:hAnsi="Arial" w:cs="Arial"/>
          <w:sz w:val="22"/>
          <w:szCs w:val="22"/>
        </w:rPr>
      </w:pPr>
    </w:p>
    <w:p w14:paraId="1AA71EFA"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185C2E32"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2364F1AF" w14:textId="77777777" w:rsidR="00412D61" w:rsidRPr="00BB196A" w:rsidRDefault="00412D61" w:rsidP="00412D61">
      <w:pPr>
        <w:widowControl/>
        <w:rPr>
          <w:rFonts w:ascii="Arial" w:hAnsi="Arial" w:cs="Arial"/>
          <w:sz w:val="22"/>
          <w:szCs w:val="22"/>
        </w:rPr>
      </w:pPr>
    </w:p>
    <w:p w14:paraId="72987EEB" w14:textId="77777777" w:rsidR="00412D61" w:rsidRPr="00BB196A" w:rsidRDefault="00412D61" w:rsidP="00412D61">
      <w:pPr>
        <w:widowControl/>
        <w:rPr>
          <w:rFonts w:ascii="Arial" w:hAnsi="Arial" w:cs="Arial"/>
          <w:sz w:val="22"/>
          <w:szCs w:val="22"/>
        </w:rPr>
      </w:pPr>
    </w:p>
    <w:p w14:paraId="5F49EDFD" w14:textId="77777777" w:rsidR="00412D61" w:rsidRPr="00BB196A" w:rsidRDefault="00412D61" w:rsidP="00412D61">
      <w:pPr>
        <w:widowControl/>
        <w:jc w:val="both"/>
        <w:rPr>
          <w:rFonts w:ascii="Arial" w:hAnsi="Arial" w:cs="Arial"/>
          <w:sz w:val="22"/>
          <w:szCs w:val="22"/>
        </w:rPr>
      </w:pPr>
    </w:p>
    <w:p w14:paraId="323BDD0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3D9C02E8"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2528473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153FCC2A" w14:textId="77777777" w:rsidR="00412D61" w:rsidRPr="00BB196A" w:rsidRDefault="00412D61" w:rsidP="00412D61">
      <w:pPr>
        <w:jc w:val="both"/>
        <w:rPr>
          <w:rFonts w:ascii="Arial" w:hAnsi="Arial" w:cs="Arial"/>
          <w:sz w:val="22"/>
          <w:szCs w:val="22"/>
        </w:rPr>
      </w:pPr>
    </w:p>
    <w:p w14:paraId="4B8824EC"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40FD5E61"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531A979D" w14:textId="77777777" w:rsidR="00412D61" w:rsidRPr="00BB196A" w:rsidRDefault="00412D61" w:rsidP="00412D61">
      <w:pPr>
        <w:jc w:val="both"/>
        <w:rPr>
          <w:rFonts w:ascii="Arial" w:hAnsi="Arial" w:cs="Arial"/>
          <w:i/>
          <w:sz w:val="22"/>
          <w:szCs w:val="22"/>
        </w:rPr>
      </w:pPr>
    </w:p>
    <w:p w14:paraId="3E373CD9"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6826305D"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1C1A5054" w14:textId="77777777" w:rsidR="00F37709" w:rsidRDefault="00F37709" w:rsidP="00F37709">
      <w:pPr>
        <w:jc w:val="both"/>
        <w:rPr>
          <w:rFonts w:ascii="Arial" w:hAnsi="Arial" w:cs="Arial"/>
          <w:color w:val="FF0000"/>
          <w:sz w:val="22"/>
          <w:szCs w:val="22"/>
        </w:rPr>
      </w:pPr>
    </w:p>
    <w:p w14:paraId="3888799D" w14:textId="77777777" w:rsidR="00F37709" w:rsidRDefault="00F37709" w:rsidP="00F37709">
      <w:pPr>
        <w:jc w:val="both"/>
        <w:rPr>
          <w:rFonts w:ascii="Arial" w:hAnsi="Arial" w:cs="Arial"/>
          <w:sz w:val="22"/>
          <w:szCs w:val="22"/>
        </w:rPr>
      </w:pPr>
      <w:r>
        <w:rPr>
          <w:rFonts w:ascii="Arial" w:hAnsi="Arial" w:cs="Arial"/>
          <w:sz w:val="22"/>
          <w:szCs w:val="22"/>
        </w:rPr>
        <w:t>………………………</w:t>
      </w:r>
    </w:p>
    <w:p w14:paraId="66AE405E" w14:textId="77777777" w:rsidR="00F37709" w:rsidRDefault="00F37709" w:rsidP="00F37709">
      <w:pPr>
        <w:jc w:val="both"/>
        <w:rPr>
          <w:rFonts w:ascii="Arial" w:hAnsi="Arial" w:cs="Arial"/>
          <w:sz w:val="22"/>
          <w:szCs w:val="22"/>
        </w:rPr>
      </w:pPr>
      <w:r>
        <w:rPr>
          <w:rFonts w:ascii="Arial" w:hAnsi="Arial" w:cs="Arial"/>
          <w:sz w:val="22"/>
          <w:szCs w:val="22"/>
        </w:rPr>
        <w:t>ID verze</w:t>
      </w:r>
    </w:p>
    <w:p w14:paraId="45E8492A" w14:textId="77777777" w:rsidR="007B3D5D" w:rsidRPr="00BB196A" w:rsidRDefault="007B3D5D" w:rsidP="007B3D5D">
      <w:pPr>
        <w:jc w:val="both"/>
        <w:rPr>
          <w:rFonts w:ascii="Arial" w:hAnsi="Arial" w:cs="Arial"/>
          <w:sz w:val="22"/>
          <w:szCs w:val="22"/>
        </w:rPr>
      </w:pPr>
    </w:p>
    <w:p w14:paraId="7B4BA320"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1FBDFEC9"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56E417BF" w14:textId="77777777" w:rsidR="007B3D5D" w:rsidRPr="00BB196A" w:rsidRDefault="007B3D5D" w:rsidP="007B3D5D">
      <w:pPr>
        <w:jc w:val="both"/>
        <w:rPr>
          <w:rFonts w:ascii="Arial" w:hAnsi="Arial" w:cs="Arial"/>
          <w:sz w:val="22"/>
          <w:szCs w:val="22"/>
        </w:rPr>
      </w:pPr>
    </w:p>
    <w:p w14:paraId="076FD31B" w14:textId="77777777" w:rsidR="007B3D5D" w:rsidRPr="00BB196A" w:rsidRDefault="007B3D5D" w:rsidP="007B3D5D">
      <w:pPr>
        <w:jc w:val="both"/>
        <w:rPr>
          <w:rFonts w:ascii="Arial" w:hAnsi="Arial" w:cs="Arial"/>
          <w:sz w:val="22"/>
          <w:szCs w:val="22"/>
        </w:rPr>
      </w:pPr>
    </w:p>
    <w:p w14:paraId="680268AE"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r w:rsidRPr="00BB196A">
        <w:rPr>
          <w:rFonts w:ascii="Arial" w:hAnsi="Arial" w:cs="Arial"/>
          <w:sz w:val="22"/>
          <w:szCs w:val="22"/>
        </w:rPr>
        <w:tab/>
      </w:r>
      <w:r w:rsidRPr="00BB196A">
        <w:rPr>
          <w:rFonts w:ascii="Arial" w:hAnsi="Arial" w:cs="Arial"/>
          <w:sz w:val="22"/>
          <w:szCs w:val="22"/>
        </w:rPr>
        <w:tab/>
        <w:t>……………………………….</w:t>
      </w:r>
    </w:p>
    <w:p w14:paraId="3F76CC0E"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4B7EFDB1"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61D74983" w14:textId="77777777" w:rsidR="00746C63" w:rsidRPr="00BB196A" w:rsidRDefault="00746C63">
      <w:pPr>
        <w:widowControl/>
        <w:rPr>
          <w:rFonts w:ascii="Arial" w:hAnsi="Arial" w:cs="Arial"/>
          <w:sz w:val="22"/>
          <w:szCs w:val="22"/>
        </w:rPr>
      </w:pPr>
    </w:p>
    <w:sectPr w:rsidR="00746C63" w:rsidRPr="00BB196A">
      <w:headerReference w:type="even" r:id="rId6"/>
      <w:headerReference w:type="default" r:id="rId7"/>
      <w:footerReference w:type="even" r:id="rId8"/>
      <w:footerReference w:type="default" r:id="rId9"/>
      <w:headerReference w:type="first" r:id="rId10"/>
      <w:footerReference w:type="first" r:id="rId11"/>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2D89" w14:textId="77777777" w:rsidR="00A7195D" w:rsidRDefault="00A7195D">
      <w:r>
        <w:separator/>
      </w:r>
    </w:p>
  </w:endnote>
  <w:endnote w:type="continuationSeparator" w:id="0">
    <w:p w14:paraId="5F7AA10D" w14:textId="77777777" w:rsidR="00A7195D" w:rsidRDefault="00A7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5270" w14:textId="77777777" w:rsidR="00B41A13" w:rsidRDefault="00B41A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28A4" w14:textId="77777777" w:rsidR="00B41A13" w:rsidRDefault="00B41A1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6D14" w14:textId="77777777" w:rsidR="00B41A13" w:rsidRDefault="00B41A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9F99" w14:textId="77777777" w:rsidR="00A7195D" w:rsidRDefault="00A7195D">
      <w:r>
        <w:separator/>
      </w:r>
    </w:p>
  </w:footnote>
  <w:footnote w:type="continuationSeparator" w:id="0">
    <w:p w14:paraId="5728B5EF" w14:textId="77777777" w:rsidR="00A7195D" w:rsidRDefault="00A7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D232" w14:textId="7D90F164" w:rsidR="00B41A13" w:rsidRDefault="00B41A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33A2" w14:textId="3C898064" w:rsidR="00746C63" w:rsidRDefault="00746C63">
    <w:pPr>
      <w:pStyle w:val="Zhlav"/>
      <w:widowControl/>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4458" w14:textId="456CE4C3" w:rsidR="00B41A13" w:rsidRDefault="00B41A1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6C63"/>
    <w:rsid w:val="00035BE1"/>
    <w:rsid w:val="0005201B"/>
    <w:rsid w:val="000819CE"/>
    <w:rsid w:val="00091D88"/>
    <w:rsid w:val="000A2586"/>
    <w:rsid w:val="000D1989"/>
    <w:rsid w:val="000F3560"/>
    <w:rsid w:val="00105791"/>
    <w:rsid w:val="00110AFC"/>
    <w:rsid w:val="0011157B"/>
    <w:rsid w:val="0011459A"/>
    <w:rsid w:val="0015746A"/>
    <w:rsid w:val="0016544E"/>
    <w:rsid w:val="001873DB"/>
    <w:rsid w:val="001A667F"/>
    <w:rsid w:val="001D0844"/>
    <w:rsid w:val="001D58B7"/>
    <w:rsid w:val="002055A2"/>
    <w:rsid w:val="00253C58"/>
    <w:rsid w:val="00271965"/>
    <w:rsid w:val="00273143"/>
    <w:rsid w:val="002750DE"/>
    <w:rsid w:val="00306105"/>
    <w:rsid w:val="00371381"/>
    <w:rsid w:val="00391669"/>
    <w:rsid w:val="003916F3"/>
    <w:rsid w:val="003F7C07"/>
    <w:rsid w:val="00410C86"/>
    <w:rsid w:val="00412D61"/>
    <w:rsid w:val="0043604A"/>
    <w:rsid w:val="004C0CB6"/>
    <w:rsid w:val="004D056F"/>
    <w:rsid w:val="004F2747"/>
    <w:rsid w:val="00521DC2"/>
    <w:rsid w:val="0056566C"/>
    <w:rsid w:val="00572AE4"/>
    <w:rsid w:val="005F01A4"/>
    <w:rsid w:val="005F0FD7"/>
    <w:rsid w:val="00607B04"/>
    <w:rsid w:val="00625710"/>
    <w:rsid w:val="00694205"/>
    <w:rsid w:val="006979A1"/>
    <w:rsid w:val="006A1DC3"/>
    <w:rsid w:val="006F1F25"/>
    <w:rsid w:val="0070116E"/>
    <w:rsid w:val="007179A4"/>
    <w:rsid w:val="00724A2B"/>
    <w:rsid w:val="007457F3"/>
    <w:rsid w:val="00746C63"/>
    <w:rsid w:val="007561D4"/>
    <w:rsid w:val="0076495F"/>
    <w:rsid w:val="00775F21"/>
    <w:rsid w:val="007B3D5D"/>
    <w:rsid w:val="007D1A23"/>
    <w:rsid w:val="007E3A0A"/>
    <w:rsid w:val="0080603D"/>
    <w:rsid w:val="00806FD6"/>
    <w:rsid w:val="00811E34"/>
    <w:rsid w:val="00813F8D"/>
    <w:rsid w:val="00831AF0"/>
    <w:rsid w:val="008435DA"/>
    <w:rsid w:val="00881E28"/>
    <w:rsid w:val="008A2F8B"/>
    <w:rsid w:val="008C6E19"/>
    <w:rsid w:val="008E67C2"/>
    <w:rsid w:val="00923457"/>
    <w:rsid w:val="00930B42"/>
    <w:rsid w:val="00935350"/>
    <w:rsid w:val="00944C26"/>
    <w:rsid w:val="0098093E"/>
    <w:rsid w:val="009A641A"/>
    <w:rsid w:val="00A01241"/>
    <w:rsid w:val="00A31C3B"/>
    <w:rsid w:val="00A37389"/>
    <w:rsid w:val="00A41998"/>
    <w:rsid w:val="00A7195D"/>
    <w:rsid w:val="00A723F9"/>
    <w:rsid w:val="00A7487E"/>
    <w:rsid w:val="00A807B7"/>
    <w:rsid w:val="00A92B9F"/>
    <w:rsid w:val="00AA7DF3"/>
    <w:rsid w:val="00AB397A"/>
    <w:rsid w:val="00AC09A0"/>
    <w:rsid w:val="00B41A13"/>
    <w:rsid w:val="00B56780"/>
    <w:rsid w:val="00B837DC"/>
    <w:rsid w:val="00B9483C"/>
    <w:rsid w:val="00BA0CC9"/>
    <w:rsid w:val="00BB196A"/>
    <w:rsid w:val="00BD69A7"/>
    <w:rsid w:val="00BE5AC3"/>
    <w:rsid w:val="00BF18A5"/>
    <w:rsid w:val="00C70A46"/>
    <w:rsid w:val="00C9419D"/>
    <w:rsid w:val="00CB4222"/>
    <w:rsid w:val="00CF17FD"/>
    <w:rsid w:val="00CF7B8B"/>
    <w:rsid w:val="00D04691"/>
    <w:rsid w:val="00D126C7"/>
    <w:rsid w:val="00DB23D0"/>
    <w:rsid w:val="00DE0D77"/>
    <w:rsid w:val="00E21B07"/>
    <w:rsid w:val="00E643A3"/>
    <w:rsid w:val="00EC3E05"/>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834BAF"/>
  <w14:defaultImageDpi w14:val="0"/>
  <w15:docId w15:val="{70CB88D6-6D20-4614-AF49-6E94CE80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87065">
      <w:marLeft w:val="0"/>
      <w:marRight w:val="0"/>
      <w:marTop w:val="0"/>
      <w:marBottom w:val="0"/>
      <w:divBdr>
        <w:top w:val="none" w:sz="0" w:space="0" w:color="auto"/>
        <w:left w:val="none" w:sz="0" w:space="0" w:color="auto"/>
        <w:bottom w:val="none" w:sz="0" w:space="0" w:color="auto"/>
        <w:right w:val="none" w:sz="0" w:space="0" w:color="auto"/>
      </w:divBdr>
    </w:div>
    <w:div w:id="1171487066">
      <w:marLeft w:val="0"/>
      <w:marRight w:val="0"/>
      <w:marTop w:val="0"/>
      <w:marBottom w:val="0"/>
      <w:divBdr>
        <w:top w:val="none" w:sz="0" w:space="0" w:color="auto"/>
        <w:left w:val="none" w:sz="0" w:space="0" w:color="auto"/>
        <w:bottom w:val="none" w:sz="0" w:space="0" w:color="auto"/>
        <w:right w:val="none" w:sz="0" w:space="0" w:color="auto"/>
      </w:divBdr>
    </w:div>
    <w:div w:id="1171487067">
      <w:marLeft w:val="0"/>
      <w:marRight w:val="0"/>
      <w:marTop w:val="0"/>
      <w:marBottom w:val="0"/>
      <w:divBdr>
        <w:top w:val="none" w:sz="0" w:space="0" w:color="auto"/>
        <w:left w:val="none" w:sz="0" w:space="0" w:color="auto"/>
        <w:bottom w:val="none" w:sz="0" w:space="0" w:color="auto"/>
        <w:right w:val="none" w:sz="0" w:space="0" w:color="auto"/>
      </w:divBdr>
    </w:div>
    <w:div w:id="1171487068">
      <w:marLeft w:val="0"/>
      <w:marRight w:val="0"/>
      <w:marTop w:val="0"/>
      <w:marBottom w:val="0"/>
      <w:divBdr>
        <w:top w:val="none" w:sz="0" w:space="0" w:color="auto"/>
        <w:left w:val="none" w:sz="0" w:space="0" w:color="auto"/>
        <w:bottom w:val="none" w:sz="0" w:space="0" w:color="auto"/>
        <w:right w:val="none" w:sz="0" w:space="0" w:color="auto"/>
      </w:divBdr>
    </w:div>
    <w:div w:id="1171487069">
      <w:marLeft w:val="0"/>
      <w:marRight w:val="0"/>
      <w:marTop w:val="0"/>
      <w:marBottom w:val="0"/>
      <w:divBdr>
        <w:top w:val="none" w:sz="0" w:space="0" w:color="auto"/>
        <w:left w:val="none" w:sz="0" w:space="0" w:color="auto"/>
        <w:bottom w:val="none" w:sz="0" w:space="0" w:color="auto"/>
        <w:right w:val="none" w:sz="0" w:space="0" w:color="auto"/>
      </w:divBdr>
    </w:div>
    <w:div w:id="1171487070">
      <w:marLeft w:val="0"/>
      <w:marRight w:val="0"/>
      <w:marTop w:val="0"/>
      <w:marBottom w:val="0"/>
      <w:divBdr>
        <w:top w:val="none" w:sz="0" w:space="0" w:color="auto"/>
        <w:left w:val="none" w:sz="0" w:space="0" w:color="auto"/>
        <w:bottom w:val="none" w:sz="0" w:space="0" w:color="auto"/>
        <w:right w:val="none" w:sz="0" w:space="0" w:color="auto"/>
      </w:divBdr>
    </w:div>
    <w:div w:id="1171487071">
      <w:marLeft w:val="0"/>
      <w:marRight w:val="0"/>
      <w:marTop w:val="0"/>
      <w:marBottom w:val="0"/>
      <w:divBdr>
        <w:top w:val="none" w:sz="0" w:space="0" w:color="auto"/>
        <w:left w:val="none" w:sz="0" w:space="0" w:color="auto"/>
        <w:bottom w:val="none" w:sz="0" w:space="0" w:color="auto"/>
        <w:right w:val="none" w:sz="0" w:space="0" w:color="auto"/>
      </w:divBdr>
    </w:div>
    <w:div w:id="1171487072">
      <w:marLeft w:val="0"/>
      <w:marRight w:val="0"/>
      <w:marTop w:val="0"/>
      <w:marBottom w:val="0"/>
      <w:divBdr>
        <w:top w:val="none" w:sz="0" w:space="0" w:color="auto"/>
        <w:left w:val="none" w:sz="0" w:space="0" w:color="auto"/>
        <w:bottom w:val="none" w:sz="0" w:space="0" w:color="auto"/>
        <w:right w:val="none" w:sz="0" w:space="0" w:color="auto"/>
      </w:divBdr>
    </w:div>
    <w:div w:id="1171487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1292</Words>
  <Characters>7626</Characters>
  <Application>Microsoft Office Word</Application>
  <DocSecurity>0</DocSecurity>
  <Lines>63</Lines>
  <Paragraphs>17</Paragraphs>
  <ScaleCrop>false</ScaleCrop>
  <Company>Pozemkový Fond ČR</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Jovanović Markéta DiS.</dc:creator>
  <cp:keywords/>
  <dc:description/>
  <cp:lastModifiedBy>Jovanović Markéta DiS.</cp:lastModifiedBy>
  <cp:revision>5</cp:revision>
  <cp:lastPrinted>2003-04-28T06:39:00Z</cp:lastPrinted>
  <dcterms:created xsi:type="dcterms:W3CDTF">2025-05-22T07:42:00Z</dcterms:created>
  <dcterms:modified xsi:type="dcterms:W3CDTF">2025-07-03T06:53:00Z</dcterms:modified>
</cp:coreProperties>
</file>