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B6BC" w14:textId="4CC14786" w:rsidR="00174C42" w:rsidRPr="00780110" w:rsidRDefault="005B2052" w:rsidP="00174C42">
      <w:pPr>
        <w:rPr>
          <w:rFonts w:ascii="Georgia" w:hAnsi="Georgia"/>
        </w:rPr>
      </w:pPr>
      <w:r w:rsidRPr="00780110">
        <w:rPr>
          <w:rFonts w:ascii="Georgia" w:hAnsi="Georgia"/>
        </w:rPr>
        <w:t xml:space="preserve">Č.j. </w:t>
      </w:r>
      <w:r w:rsidR="0040041F">
        <w:rPr>
          <w:rFonts w:ascii="Georgia" w:hAnsi="Georgia"/>
        </w:rPr>
        <w:t>…….</w:t>
      </w:r>
    </w:p>
    <w:p w14:paraId="17FE3885" w14:textId="77777777" w:rsidR="00174C42" w:rsidRPr="00780110" w:rsidRDefault="00174C42" w:rsidP="00174C42">
      <w:pPr>
        <w:pStyle w:val="Nzev"/>
        <w:jc w:val="left"/>
        <w:rPr>
          <w:rFonts w:ascii="Georgia" w:hAnsi="Georgia"/>
          <w:sz w:val="24"/>
        </w:rPr>
      </w:pPr>
    </w:p>
    <w:p w14:paraId="0ECB0137" w14:textId="7FF1DF7B" w:rsidR="00174C42" w:rsidRPr="00780110" w:rsidRDefault="000D51E9" w:rsidP="00174C4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sz w:val="32"/>
        </w:rPr>
        <w:t xml:space="preserve">Dodatek č. 1 </w:t>
      </w:r>
      <w:r w:rsidR="00C93B92">
        <w:rPr>
          <w:rFonts w:ascii="Georgia" w:hAnsi="Georgia"/>
          <w:b/>
          <w:sz w:val="32"/>
        </w:rPr>
        <w:t>S</w:t>
      </w:r>
      <w:r w:rsidR="005B2052" w:rsidRPr="00780110">
        <w:rPr>
          <w:rFonts w:ascii="Georgia" w:hAnsi="Georgia"/>
          <w:b/>
          <w:sz w:val="32"/>
        </w:rPr>
        <w:t>mlouv</w:t>
      </w:r>
      <w:r>
        <w:rPr>
          <w:rFonts w:ascii="Georgia" w:hAnsi="Georgia"/>
          <w:b/>
          <w:sz w:val="32"/>
        </w:rPr>
        <w:t>y</w:t>
      </w:r>
      <w:r w:rsidR="005B2052" w:rsidRPr="00780110">
        <w:rPr>
          <w:rFonts w:ascii="Georgia" w:hAnsi="Georgia"/>
          <w:b/>
          <w:sz w:val="32"/>
        </w:rPr>
        <w:t xml:space="preserve"> o spolupráci </w:t>
      </w:r>
    </w:p>
    <w:p w14:paraId="1CFA459E" w14:textId="77777777" w:rsidR="00174C42" w:rsidRPr="00780110" w:rsidRDefault="00174C42" w:rsidP="00174C42">
      <w:pPr>
        <w:pStyle w:val="Zkladntext"/>
        <w:keepNext/>
        <w:tabs>
          <w:tab w:val="center" w:pos="4511"/>
          <w:tab w:val="left" w:pos="6060"/>
        </w:tabs>
        <w:rPr>
          <w:rFonts w:ascii="Georgia" w:hAnsi="Georgia"/>
          <w:b/>
          <w:sz w:val="24"/>
          <w:szCs w:val="24"/>
        </w:rPr>
      </w:pPr>
    </w:p>
    <w:p w14:paraId="601EB8A3" w14:textId="590C7FD0" w:rsidR="00174C42" w:rsidRPr="003D706B" w:rsidRDefault="0060524A" w:rsidP="0060524A">
      <w:pPr>
        <w:pStyle w:val="Zkladntext"/>
        <w:keepNext/>
        <w:tabs>
          <w:tab w:val="center" w:pos="4511"/>
          <w:tab w:val="left" w:pos="6060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uzavřen</w:t>
      </w:r>
      <w:r w:rsidR="000D51E9">
        <w:rPr>
          <w:rFonts w:ascii="Book Antiqua" w:hAnsi="Book Antiqua"/>
          <w:sz w:val="22"/>
          <w:szCs w:val="22"/>
        </w:rPr>
        <w:t>ý</w:t>
      </w:r>
      <w:r>
        <w:rPr>
          <w:rFonts w:ascii="Book Antiqua" w:hAnsi="Book Antiqua"/>
          <w:sz w:val="22"/>
          <w:szCs w:val="22"/>
        </w:rPr>
        <w:t xml:space="preserve"> </w:t>
      </w:r>
      <w:r w:rsidR="005B2052" w:rsidRPr="003D706B">
        <w:rPr>
          <w:rFonts w:ascii="Book Antiqua" w:hAnsi="Book Antiqua"/>
          <w:sz w:val="22"/>
          <w:szCs w:val="22"/>
        </w:rPr>
        <w:t>níže uvedeného dne měsíce a roku mezi smluvními stranami:</w:t>
      </w:r>
    </w:p>
    <w:p w14:paraId="1BCA54FE" w14:textId="77777777" w:rsidR="0040041F" w:rsidRPr="003D706B" w:rsidRDefault="0040041F" w:rsidP="0040041F">
      <w:pPr>
        <w:rPr>
          <w:rFonts w:ascii="Book Antiqua" w:hAnsi="Book Antiqua"/>
          <w:b/>
          <w:sz w:val="22"/>
          <w:szCs w:val="22"/>
        </w:rPr>
      </w:pPr>
      <w:r w:rsidRPr="003D706B">
        <w:rPr>
          <w:rFonts w:ascii="Book Antiqua" w:hAnsi="Book Antiqua"/>
          <w:b/>
          <w:sz w:val="22"/>
          <w:szCs w:val="22"/>
        </w:rPr>
        <w:t xml:space="preserve">Ústav mezinárodních vztahů, </w:t>
      </w:r>
      <w:proofErr w:type="spellStart"/>
      <w:r w:rsidRPr="003D706B">
        <w:rPr>
          <w:rFonts w:ascii="Book Antiqua" w:hAnsi="Book Antiqua"/>
          <w:b/>
          <w:sz w:val="22"/>
          <w:szCs w:val="22"/>
        </w:rPr>
        <w:t>v.v.i</w:t>
      </w:r>
      <w:proofErr w:type="spellEnd"/>
      <w:r w:rsidRPr="003D706B">
        <w:rPr>
          <w:rFonts w:ascii="Book Antiqua" w:hAnsi="Book Antiqua"/>
          <w:b/>
          <w:sz w:val="22"/>
          <w:szCs w:val="22"/>
        </w:rPr>
        <w:t>.</w:t>
      </w:r>
    </w:p>
    <w:p w14:paraId="3C2B4A99" w14:textId="77777777" w:rsidR="0040041F" w:rsidRPr="003D706B" w:rsidRDefault="0040041F" w:rsidP="0040041F">
      <w:pPr>
        <w:rPr>
          <w:rFonts w:ascii="Book Antiqua" w:eastAsia="Times New Roman" w:hAnsi="Book Antiqua" w:cs="Arial"/>
          <w:b/>
          <w:bCs/>
          <w:sz w:val="22"/>
          <w:szCs w:val="22"/>
          <w:lang w:eastAsia="cs-CZ"/>
        </w:rPr>
      </w:pPr>
      <w:r w:rsidRPr="003D706B">
        <w:rPr>
          <w:rFonts w:ascii="Book Antiqua" w:hAnsi="Book Antiqua"/>
          <w:sz w:val="22"/>
          <w:szCs w:val="22"/>
        </w:rPr>
        <w:t xml:space="preserve">IČO: 48546054, DIČ: </w:t>
      </w:r>
      <w:r w:rsidRPr="003D706B">
        <w:rPr>
          <w:rFonts w:ascii="Book Antiqua" w:eastAsia="Times New Roman" w:hAnsi="Book Antiqua" w:cs="Arial"/>
          <w:bCs/>
          <w:sz w:val="22"/>
          <w:szCs w:val="22"/>
          <w:lang w:eastAsia="cs-CZ"/>
        </w:rPr>
        <w:t>CZ48546054</w:t>
      </w:r>
    </w:p>
    <w:p w14:paraId="63D99D81" w14:textId="77777777" w:rsidR="0040041F" w:rsidRPr="003D706B" w:rsidRDefault="0040041F" w:rsidP="0040041F">
      <w:pPr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se sídlem: Nerudova 3, 118 50 Praha 1</w:t>
      </w:r>
    </w:p>
    <w:p w14:paraId="2E7C5A78" w14:textId="3AD3EE12" w:rsidR="0040041F" w:rsidRPr="003D706B" w:rsidRDefault="0040041F" w:rsidP="0040041F">
      <w:pPr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zastoupený: </w:t>
      </w:r>
      <w:r w:rsidR="00672A69" w:rsidRPr="00672A69">
        <w:rPr>
          <w:rFonts w:ascii="Book Antiqua" w:hAnsi="Book Antiqua"/>
          <w:sz w:val="22"/>
          <w:szCs w:val="22"/>
        </w:rPr>
        <w:t xml:space="preserve">Doc. </w:t>
      </w:r>
      <w:proofErr w:type="spellStart"/>
      <w:r w:rsidR="00672A69" w:rsidRPr="00672A69">
        <w:rPr>
          <w:rFonts w:ascii="Book Antiqua" w:hAnsi="Book Antiqua"/>
          <w:sz w:val="22"/>
          <w:szCs w:val="22"/>
        </w:rPr>
        <w:t>Matsem</w:t>
      </w:r>
      <w:proofErr w:type="spellEnd"/>
      <w:r w:rsidR="00672A69" w:rsidRPr="00672A6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72A69" w:rsidRPr="00672A69">
        <w:rPr>
          <w:rFonts w:ascii="Book Antiqua" w:hAnsi="Book Antiqua"/>
          <w:sz w:val="22"/>
          <w:szCs w:val="22"/>
        </w:rPr>
        <w:t>Rickardem</w:t>
      </w:r>
      <w:proofErr w:type="spellEnd"/>
      <w:r w:rsidR="00672A69" w:rsidRPr="00672A69">
        <w:rPr>
          <w:rFonts w:ascii="Book Antiqua" w:hAnsi="Book Antiqua"/>
          <w:sz w:val="22"/>
          <w:szCs w:val="22"/>
        </w:rPr>
        <w:t xml:space="preserve"> Braunem, Ph.D., ředitelem</w:t>
      </w:r>
    </w:p>
    <w:p w14:paraId="73A78A0D" w14:textId="77777777" w:rsidR="0040041F" w:rsidRPr="003D706B" w:rsidRDefault="0040041F" w:rsidP="0040041F">
      <w:pPr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bankovní spojení: Česká národní banka</w:t>
      </w:r>
    </w:p>
    <w:p w14:paraId="7D681A77" w14:textId="77777777" w:rsidR="0040041F" w:rsidRPr="003D706B" w:rsidRDefault="0040041F" w:rsidP="0040041F">
      <w:pPr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číslo účtu: 72929011/0710</w:t>
      </w:r>
    </w:p>
    <w:p w14:paraId="1A3C8098" w14:textId="5A45644F" w:rsidR="003768FF" w:rsidRPr="00E46EA5" w:rsidRDefault="003768FF" w:rsidP="0040041F">
      <w:pPr>
        <w:rPr>
          <w:rFonts w:ascii="Book Antiqua" w:hAnsi="Book Antiqua"/>
          <w:sz w:val="22"/>
          <w:szCs w:val="22"/>
        </w:rPr>
      </w:pPr>
      <w:r w:rsidRPr="00E46EA5">
        <w:rPr>
          <w:rFonts w:ascii="Book Antiqua" w:hAnsi="Book Antiqua"/>
          <w:sz w:val="22"/>
          <w:szCs w:val="22"/>
        </w:rPr>
        <w:t>kontaktní osoba:</w:t>
      </w:r>
      <w:r w:rsidR="000D51E9" w:rsidRPr="00E46EA5">
        <w:rPr>
          <w:rFonts w:ascii="Book Antiqua" w:hAnsi="Book Antiqua"/>
          <w:sz w:val="22"/>
          <w:szCs w:val="22"/>
        </w:rPr>
        <w:t xml:space="preserve"> Ing. Jiří Mach</w:t>
      </w:r>
    </w:p>
    <w:p w14:paraId="43213B2F" w14:textId="60FA8461" w:rsidR="003768FF" w:rsidRPr="00E46EA5" w:rsidRDefault="003768FF" w:rsidP="000D51E9">
      <w:pPr>
        <w:rPr>
          <w:rFonts w:ascii="Book Antiqua" w:hAnsi="Book Antiqua"/>
          <w:sz w:val="22"/>
          <w:szCs w:val="22"/>
        </w:rPr>
      </w:pPr>
      <w:r w:rsidRPr="00E46EA5">
        <w:rPr>
          <w:rFonts w:ascii="Book Antiqua" w:hAnsi="Book Antiqua"/>
          <w:sz w:val="22"/>
          <w:szCs w:val="22"/>
        </w:rPr>
        <w:t>email kontaktní osoby:</w:t>
      </w:r>
      <w:r w:rsidR="000D51E9" w:rsidRPr="00E46EA5">
        <w:rPr>
          <w:rFonts w:ascii="Palatino Linotype" w:hAnsi="Palatino Linotype" w:cs="Palatino Linotype"/>
          <w:color w:val="000000"/>
        </w:rPr>
        <w:t xml:space="preserve"> </w:t>
      </w:r>
      <w:r w:rsidR="000D51E9" w:rsidRPr="00E46EA5">
        <w:rPr>
          <w:rFonts w:ascii="Book Antiqua" w:hAnsi="Book Antiqua"/>
          <w:sz w:val="22"/>
          <w:szCs w:val="22"/>
        </w:rPr>
        <w:t xml:space="preserve"> mach@iir.cz</w:t>
      </w:r>
    </w:p>
    <w:p w14:paraId="1DCC5047" w14:textId="0D59C7D8" w:rsidR="0040041F" w:rsidRPr="00E46EA5" w:rsidRDefault="0040041F" w:rsidP="0040041F">
      <w:pPr>
        <w:rPr>
          <w:rFonts w:ascii="Book Antiqua" w:hAnsi="Book Antiqua"/>
          <w:sz w:val="22"/>
          <w:szCs w:val="22"/>
        </w:rPr>
      </w:pPr>
      <w:r w:rsidRPr="00E46EA5">
        <w:rPr>
          <w:rFonts w:ascii="Book Antiqua" w:hAnsi="Book Antiqua"/>
          <w:sz w:val="22"/>
          <w:szCs w:val="22"/>
        </w:rPr>
        <w:t>(dále jen „</w:t>
      </w:r>
      <w:r w:rsidRPr="00E46EA5">
        <w:rPr>
          <w:rFonts w:ascii="Book Antiqua" w:hAnsi="Book Antiqua"/>
          <w:b/>
          <w:sz w:val="22"/>
          <w:szCs w:val="22"/>
        </w:rPr>
        <w:t>ÚMV</w:t>
      </w:r>
      <w:r w:rsidRPr="00E46EA5">
        <w:rPr>
          <w:rFonts w:ascii="Book Antiqua" w:hAnsi="Book Antiqua"/>
          <w:sz w:val="22"/>
          <w:szCs w:val="22"/>
        </w:rPr>
        <w:t>“)</w:t>
      </w:r>
    </w:p>
    <w:p w14:paraId="5441F24D" w14:textId="77777777" w:rsidR="0040041F" w:rsidRPr="00E46EA5" w:rsidRDefault="0040041F" w:rsidP="0040041F">
      <w:pPr>
        <w:rPr>
          <w:rFonts w:ascii="Book Antiqua" w:hAnsi="Book Antiqua"/>
          <w:sz w:val="22"/>
          <w:szCs w:val="22"/>
        </w:rPr>
      </w:pPr>
    </w:p>
    <w:p w14:paraId="42306FD0" w14:textId="77777777" w:rsidR="0040041F" w:rsidRPr="00E46EA5" w:rsidRDefault="0040041F" w:rsidP="0040041F">
      <w:pPr>
        <w:rPr>
          <w:rFonts w:ascii="Book Antiqua" w:hAnsi="Book Antiqua"/>
          <w:sz w:val="22"/>
          <w:szCs w:val="22"/>
        </w:rPr>
      </w:pPr>
      <w:r w:rsidRPr="00E46EA5">
        <w:rPr>
          <w:rFonts w:ascii="Book Antiqua" w:hAnsi="Book Antiqua"/>
          <w:sz w:val="22"/>
          <w:szCs w:val="22"/>
        </w:rPr>
        <w:t>a</w:t>
      </w:r>
    </w:p>
    <w:p w14:paraId="00F943C7" w14:textId="77777777" w:rsidR="0040041F" w:rsidRPr="00E46EA5" w:rsidRDefault="0040041F" w:rsidP="0040041F">
      <w:pPr>
        <w:rPr>
          <w:rFonts w:ascii="Book Antiqua" w:hAnsi="Book Antiqua"/>
          <w:sz w:val="22"/>
          <w:szCs w:val="22"/>
        </w:rPr>
      </w:pPr>
    </w:p>
    <w:p w14:paraId="239F1C17" w14:textId="77777777" w:rsidR="00C93B92" w:rsidRPr="00E46EA5" w:rsidRDefault="00C93B92" w:rsidP="0040041F">
      <w:pPr>
        <w:rPr>
          <w:rFonts w:ascii="Book Antiqua" w:hAnsi="Book Antiqua"/>
          <w:b/>
          <w:bCs/>
          <w:sz w:val="22"/>
          <w:szCs w:val="22"/>
        </w:rPr>
      </w:pPr>
      <w:r w:rsidRPr="00E46EA5">
        <w:rPr>
          <w:rFonts w:ascii="Book Antiqua" w:hAnsi="Book Antiqua"/>
          <w:b/>
          <w:bCs/>
          <w:sz w:val="22"/>
          <w:szCs w:val="22"/>
        </w:rPr>
        <w:t>Jakub Chabr</w:t>
      </w:r>
    </w:p>
    <w:p w14:paraId="0AE9BA97" w14:textId="0AE8E4D3" w:rsidR="0040041F" w:rsidRPr="00E46EA5" w:rsidRDefault="0040041F" w:rsidP="0040041F">
      <w:pPr>
        <w:rPr>
          <w:rFonts w:ascii="Book Antiqua" w:hAnsi="Book Antiqua" w:cs="Arial"/>
          <w:bCs/>
          <w:color w:val="000000"/>
          <w:sz w:val="22"/>
          <w:szCs w:val="22"/>
        </w:rPr>
      </w:pPr>
      <w:r w:rsidRPr="00E46EA5">
        <w:rPr>
          <w:rFonts w:ascii="Book Antiqua" w:hAnsi="Book Antiqua" w:cs="Arial"/>
          <w:bCs/>
          <w:color w:val="000000"/>
          <w:sz w:val="22"/>
          <w:szCs w:val="22"/>
        </w:rPr>
        <w:t xml:space="preserve">IČO: </w:t>
      </w:r>
      <w:r w:rsidR="00464271" w:rsidRPr="00E46EA5">
        <w:rPr>
          <w:rFonts w:ascii="Book Antiqua" w:hAnsi="Book Antiqua" w:cs="Arial"/>
          <w:color w:val="000000"/>
          <w:sz w:val="22"/>
          <w:szCs w:val="22"/>
        </w:rPr>
        <w:t>01878123</w:t>
      </w:r>
      <w:r w:rsidRPr="00E46EA5">
        <w:rPr>
          <w:rFonts w:ascii="Book Antiqua" w:hAnsi="Book Antiqua" w:cs="Arial"/>
          <w:color w:val="000000"/>
          <w:sz w:val="22"/>
          <w:szCs w:val="22"/>
        </w:rPr>
        <w:t xml:space="preserve">, DIČ: </w:t>
      </w:r>
      <w:r w:rsidR="00464271" w:rsidRPr="00E46EA5">
        <w:rPr>
          <w:rFonts w:ascii="Book Antiqua" w:hAnsi="Book Antiqua" w:cs="Arial"/>
          <w:bCs/>
          <w:color w:val="000000"/>
          <w:sz w:val="22"/>
          <w:szCs w:val="22"/>
        </w:rPr>
        <w:t>není látce DPH</w:t>
      </w:r>
    </w:p>
    <w:p w14:paraId="12B25A2B" w14:textId="77777777" w:rsidR="00464271" w:rsidRPr="00E46EA5" w:rsidRDefault="0040041F" w:rsidP="0040041F">
      <w:pPr>
        <w:rPr>
          <w:rFonts w:ascii="Book Antiqua" w:hAnsi="Book Antiqua" w:cs="Arial"/>
          <w:bCs/>
          <w:color w:val="000000"/>
          <w:sz w:val="22"/>
          <w:szCs w:val="22"/>
        </w:rPr>
      </w:pPr>
      <w:r w:rsidRPr="00E46EA5">
        <w:rPr>
          <w:rFonts w:ascii="Book Antiqua" w:hAnsi="Book Antiqua" w:cs="Arial"/>
          <w:bCs/>
          <w:color w:val="000000"/>
          <w:sz w:val="22"/>
          <w:szCs w:val="22"/>
        </w:rPr>
        <w:t>se sídlem:</w:t>
      </w:r>
      <w:r w:rsidRPr="00E46EA5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r w:rsidR="00464271" w:rsidRPr="00E46EA5">
        <w:rPr>
          <w:rFonts w:ascii="Book Antiqua" w:hAnsi="Book Antiqua" w:cs="Arial"/>
          <w:bCs/>
          <w:color w:val="000000"/>
          <w:sz w:val="22"/>
          <w:szCs w:val="22"/>
        </w:rPr>
        <w:t>Zahradní 5171, 43004 Chomutov</w:t>
      </w:r>
    </w:p>
    <w:p w14:paraId="0FA13EAC" w14:textId="233D044F" w:rsidR="003768FF" w:rsidRPr="00E46EA5" w:rsidRDefault="003768FF" w:rsidP="000D51E9">
      <w:pPr>
        <w:rPr>
          <w:rFonts w:ascii="Book Antiqua" w:hAnsi="Book Antiqua" w:cs="Arial"/>
          <w:bCs/>
          <w:color w:val="000000"/>
          <w:sz w:val="22"/>
          <w:szCs w:val="22"/>
        </w:rPr>
      </w:pPr>
      <w:r w:rsidRPr="00E46EA5">
        <w:rPr>
          <w:rFonts w:ascii="Book Antiqua" w:hAnsi="Book Antiqua" w:cs="Arial"/>
          <w:bCs/>
          <w:color w:val="000000"/>
          <w:sz w:val="22"/>
          <w:szCs w:val="22"/>
        </w:rPr>
        <w:t>email:</w:t>
      </w:r>
      <w:r w:rsidR="000D51E9" w:rsidRPr="00E46EA5">
        <w:rPr>
          <w:rFonts w:ascii="Palatino Linotype" w:hAnsi="Palatino Linotype" w:cs="Palatino Linotype"/>
          <w:color w:val="000000"/>
        </w:rPr>
        <w:t xml:space="preserve"> </w:t>
      </w:r>
      <w:r w:rsidR="000D51E9" w:rsidRPr="00E46EA5">
        <w:rPr>
          <w:rFonts w:ascii="Book Antiqua" w:hAnsi="Book Antiqua" w:cs="Arial"/>
          <w:bCs/>
          <w:color w:val="000000"/>
          <w:sz w:val="22"/>
          <w:szCs w:val="22"/>
        </w:rPr>
        <w:t>chabr@czechcentres.cz; chabr@iir.cz</w:t>
      </w:r>
    </w:p>
    <w:p w14:paraId="247881A9" w14:textId="565A7FCB" w:rsidR="00464271" w:rsidRPr="003D706B" w:rsidRDefault="00464271" w:rsidP="0040041F">
      <w:pPr>
        <w:rPr>
          <w:rFonts w:ascii="Book Antiqua" w:hAnsi="Book Antiqua" w:cs="Arial"/>
          <w:color w:val="000000"/>
          <w:sz w:val="22"/>
          <w:szCs w:val="22"/>
        </w:rPr>
      </w:pPr>
      <w:r w:rsidRPr="00E46EA5">
        <w:rPr>
          <w:rFonts w:ascii="Book Antiqua" w:hAnsi="Book Antiqua" w:cs="Arial"/>
          <w:color w:val="000000"/>
          <w:sz w:val="22"/>
          <w:szCs w:val="22"/>
        </w:rPr>
        <w:t>č. účtu 2123223123/0800</w:t>
      </w:r>
    </w:p>
    <w:p w14:paraId="1A254919" w14:textId="67BF0837" w:rsidR="0040041F" w:rsidRPr="003D706B" w:rsidRDefault="0040041F" w:rsidP="0040041F">
      <w:pPr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(dále jen „</w:t>
      </w:r>
      <w:r w:rsidR="000D51E9">
        <w:rPr>
          <w:rFonts w:ascii="Book Antiqua" w:hAnsi="Book Antiqua"/>
          <w:b/>
          <w:sz w:val="22"/>
          <w:szCs w:val="22"/>
        </w:rPr>
        <w:t>koordinátor</w:t>
      </w:r>
      <w:r w:rsidRPr="003D706B">
        <w:rPr>
          <w:rFonts w:ascii="Book Antiqua" w:hAnsi="Book Antiqua"/>
          <w:sz w:val="22"/>
          <w:szCs w:val="22"/>
        </w:rPr>
        <w:t>“)</w:t>
      </w:r>
    </w:p>
    <w:p w14:paraId="46B00C07" w14:textId="77777777" w:rsidR="00FB111F" w:rsidRPr="003D706B" w:rsidRDefault="00FB111F" w:rsidP="00FB111F">
      <w:pPr>
        <w:pStyle w:val="dka"/>
        <w:keepNext/>
        <w:rPr>
          <w:rFonts w:ascii="Book Antiqua" w:hAnsi="Book Antiqua"/>
          <w:sz w:val="22"/>
          <w:szCs w:val="22"/>
          <w:lang w:eastAsia="cs-CZ"/>
        </w:rPr>
      </w:pPr>
    </w:p>
    <w:p w14:paraId="6ACA3B90" w14:textId="69CACB03" w:rsidR="00FB111F" w:rsidRPr="003D706B" w:rsidRDefault="0040041F" w:rsidP="00FB111F">
      <w:pPr>
        <w:jc w:val="both"/>
        <w:rPr>
          <w:rFonts w:ascii="Book Antiqua" w:hAnsi="Book Antiqua" w:cs="Arial"/>
          <w:sz w:val="22"/>
          <w:szCs w:val="22"/>
        </w:rPr>
      </w:pPr>
      <w:r w:rsidRPr="003D706B">
        <w:rPr>
          <w:rFonts w:ascii="Book Antiqua" w:hAnsi="Book Antiqua" w:cs="Arial"/>
          <w:sz w:val="22"/>
          <w:szCs w:val="22"/>
        </w:rPr>
        <w:t>ÚMV</w:t>
      </w:r>
      <w:r w:rsidR="00FB111F" w:rsidRPr="003D706B">
        <w:rPr>
          <w:rFonts w:ascii="Book Antiqua" w:hAnsi="Book Antiqua" w:cs="Arial"/>
          <w:sz w:val="22"/>
          <w:szCs w:val="22"/>
        </w:rPr>
        <w:t xml:space="preserve"> a </w:t>
      </w:r>
      <w:r w:rsidR="003E6D0C">
        <w:rPr>
          <w:rFonts w:ascii="Book Antiqua" w:hAnsi="Book Antiqua"/>
          <w:sz w:val="22"/>
          <w:szCs w:val="22"/>
        </w:rPr>
        <w:t>koordinátor</w:t>
      </w:r>
      <w:r w:rsidR="00FB111F" w:rsidRPr="003D706B">
        <w:rPr>
          <w:rFonts w:ascii="Book Antiqua" w:hAnsi="Book Antiqua" w:cs="Arial"/>
          <w:sz w:val="22"/>
          <w:szCs w:val="22"/>
        </w:rPr>
        <w:t xml:space="preserve"> společně jen „</w:t>
      </w:r>
      <w:r w:rsidR="00732739" w:rsidRPr="003D706B">
        <w:rPr>
          <w:rFonts w:ascii="Book Antiqua" w:hAnsi="Book Antiqua" w:cs="Arial"/>
          <w:sz w:val="22"/>
          <w:szCs w:val="22"/>
        </w:rPr>
        <w:t>S</w:t>
      </w:r>
      <w:r w:rsidR="00FB111F" w:rsidRPr="003D706B">
        <w:rPr>
          <w:rFonts w:ascii="Book Antiqua" w:hAnsi="Book Antiqua" w:cs="Arial"/>
          <w:sz w:val="22"/>
          <w:szCs w:val="22"/>
        </w:rPr>
        <w:t>mluvní strany“ nebo jednotlivě „</w:t>
      </w:r>
      <w:r w:rsidR="00732739" w:rsidRPr="003D706B">
        <w:rPr>
          <w:rFonts w:ascii="Book Antiqua" w:hAnsi="Book Antiqua" w:cs="Arial"/>
          <w:sz w:val="22"/>
          <w:szCs w:val="22"/>
        </w:rPr>
        <w:t>S</w:t>
      </w:r>
      <w:r w:rsidR="00FB111F" w:rsidRPr="003D706B">
        <w:rPr>
          <w:rFonts w:ascii="Book Antiqua" w:hAnsi="Book Antiqua" w:cs="Arial"/>
          <w:sz w:val="22"/>
          <w:szCs w:val="22"/>
        </w:rPr>
        <w:t>mluvní strana“.</w:t>
      </w:r>
    </w:p>
    <w:p w14:paraId="1A68A88E" w14:textId="77777777" w:rsidR="00732739" w:rsidRPr="003D706B" w:rsidRDefault="00732739" w:rsidP="00174C42">
      <w:pPr>
        <w:rPr>
          <w:rFonts w:ascii="Book Antiqua" w:hAnsi="Book Antiqua"/>
          <w:sz w:val="22"/>
          <w:szCs w:val="22"/>
        </w:rPr>
      </w:pPr>
    </w:p>
    <w:p w14:paraId="675F7071" w14:textId="77777777" w:rsidR="00174C42" w:rsidRPr="003D706B" w:rsidRDefault="005B2052" w:rsidP="003768FF">
      <w:pPr>
        <w:pStyle w:val="Nadpis3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Článek 1</w:t>
      </w:r>
    </w:p>
    <w:p w14:paraId="1C0A9129" w14:textId="69FAE182" w:rsidR="003768FF" w:rsidRDefault="000D51E9" w:rsidP="003768FF">
      <w:pPr>
        <w:jc w:val="center"/>
        <w:rPr>
          <w:rFonts w:ascii="Book Antiqua" w:hAnsi="Book Antiqua"/>
          <w:b/>
          <w:sz w:val="22"/>
          <w:szCs w:val="22"/>
          <w:lang w:eastAsia="ar-SA"/>
        </w:rPr>
      </w:pPr>
      <w:r>
        <w:rPr>
          <w:rFonts w:ascii="Book Antiqua" w:hAnsi="Book Antiqua"/>
          <w:b/>
          <w:sz w:val="22"/>
          <w:szCs w:val="22"/>
          <w:lang w:eastAsia="ar-SA"/>
        </w:rPr>
        <w:t>Úvodní ustanovené</w:t>
      </w:r>
    </w:p>
    <w:p w14:paraId="3AC72281" w14:textId="77777777" w:rsidR="0060524A" w:rsidRPr="003D706B" w:rsidRDefault="0060524A" w:rsidP="003768FF">
      <w:pPr>
        <w:jc w:val="center"/>
        <w:rPr>
          <w:rFonts w:ascii="Book Antiqua" w:hAnsi="Book Antiqua"/>
          <w:b/>
          <w:sz w:val="22"/>
          <w:szCs w:val="22"/>
          <w:lang w:eastAsia="ar-SA"/>
        </w:rPr>
      </w:pPr>
    </w:p>
    <w:p w14:paraId="05B575A7" w14:textId="19FA3D7D" w:rsidR="000D51E9" w:rsidRDefault="0040041F" w:rsidP="00464271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Smluvní strany</w:t>
      </w:r>
      <w:r w:rsidR="000D51E9">
        <w:rPr>
          <w:rFonts w:ascii="Book Antiqua" w:hAnsi="Book Antiqua"/>
          <w:sz w:val="22"/>
          <w:szCs w:val="22"/>
        </w:rPr>
        <w:t xml:space="preserve"> uzavřely dne 2. 10. 2024 smlouvu o spolupráci, ve které se koordinátor zavázal vykonávat funkci koordinátora projektu AFL (dále jen „smlouva“). Vzhledem k tomu, že dne 20. 5. 2025 byl uzavřen dodatek k projektu AFL, kterým došlo k jeho prodloužení a rozšíření, dohodly se smluvní strany na následujících změnách smlouvy.</w:t>
      </w:r>
    </w:p>
    <w:p w14:paraId="0652942B" w14:textId="77777777" w:rsidR="00174C42" w:rsidRPr="003D706B" w:rsidRDefault="005B2052" w:rsidP="00AC48DF">
      <w:pPr>
        <w:pStyle w:val="Nadpis3"/>
        <w:keepLines w:val="0"/>
        <w:widowControl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Článek 2</w:t>
      </w:r>
    </w:p>
    <w:p w14:paraId="290AD88A" w14:textId="0AC14225" w:rsidR="00174C42" w:rsidRDefault="000D51E9" w:rsidP="0060524A">
      <w:pPr>
        <w:keepNext/>
        <w:jc w:val="center"/>
        <w:rPr>
          <w:rFonts w:ascii="Book Antiqua" w:hAnsi="Book Antiqua"/>
          <w:b/>
          <w:sz w:val="22"/>
          <w:szCs w:val="22"/>
          <w:lang w:eastAsia="ar-SA"/>
        </w:rPr>
      </w:pPr>
      <w:r>
        <w:rPr>
          <w:rFonts w:ascii="Book Antiqua" w:hAnsi="Book Antiqua"/>
          <w:b/>
          <w:sz w:val="22"/>
          <w:szCs w:val="22"/>
          <w:lang w:eastAsia="ar-SA"/>
        </w:rPr>
        <w:t>Předmět dodatku</w:t>
      </w:r>
    </w:p>
    <w:p w14:paraId="04837A65" w14:textId="77777777" w:rsidR="0060524A" w:rsidRPr="0060524A" w:rsidRDefault="0060524A" w:rsidP="0060524A">
      <w:pPr>
        <w:keepNext/>
        <w:jc w:val="center"/>
        <w:rPr>
          <w:rFonts w:ascii="Book Antiqua" w:hAnsi="Book Antiqua"/>
          <w:b/>
          <w:sz w:val="22"/>
          <w:szCs w:val="22"/>
          <w:lang w:eastAsia="ar-SA"/>
        </w:rPr>
      </w:pPr>
    </w:p>
    <w:p w14:paraId="33134DD3" w14:textId="1F0ECE40" w:rsidR="000D51E9" w:rsidRDefault="000D51E9" w:rsidP="00FD1677">
      <w:pPr>
        <w:pStyle w:val="Odstavecseseznamem"/>
        <w:numPr>
          <w:ilvl w:val="0"/>
          <w:numId w:val="19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Koordinátor je odpovědný nad rámec smlouvy i za splnění aktivit vyplývajících z přílohy č. 1 tohoto dodatku Network </w:t>
      </w:r>
      <w:proofErr w:type="spellStart"/>
      <w:r>
        <w:rPr>
          <w:rFonts w:ascii="Book Antiqua" w:hAnsi="Book Antiqua"/>
          <w:sz w:val="22"/>
          <w:szCs w:val="22"/>
        </w:rPr>
        <w:t>Engagement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Scheme</w:t>
      </w:r>
      <w:proofErr w:type="spellEnd"/>
      <w:r>
        <w:rPr>
          <w:rFonts w:ascii="Book Antiqua" w:hAnsi="Book Antiqua"/>
          <w:sz w:val="22"/>
          <w:szCs w:val="22"/>
        </w:rPr>
        <w:t xml:space="preserve"> (</w:t>
      </w:r>
      <w:proofErr w:type="spellStart"/>
      <w:r>
        <w:rPr>
          <w:rFonts w:ascii="Book Antiqua" w:hAnsi="Book Antiqua"/>
          <w:sz w:val="22"/>
          <w:szCs w:val="22"/>
        </w:rPr>
        <w:t>Cycle</w:t>
      </w:r>
      <w:proofErr w:type="spellEnd"/>
      <w:r>
        <w:rPr>
          <w:rFonts w:ascii="Book Antiqua" w:hAnsi="Book Antiqua"/>
          <w:sz w:val="22"/>
          <w:szCs w:val="22"/>
        </w:rPr>
        <w:t xml:space="preserve"> 3). </w:t>
      </w:r>
    </w:p>
    <w:p w14:paraId="5E14AE92" w14:textId="78BE7803" w:rsidR="000D51E9" w:rsidRDefault="000D51E9" w:rsidP="00FD1677">
      <w:pPr>
        <w:pStyle w:val="Odstavecseseznamem"/>
        <w:numPr>
          <w:ilvl w:val="0"/>
          <w:numId w:val="19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Smluvní strany se dohodly na změně čl. 2 odst. 1 smlouvy, který nově zní:</w:t>
      </w:r>
    </w:p>
    <w:p w14:paraId="3E0EF38A" w14:textId="2F2AB1AD" w:rsidR="000D51E9" w:rsidRPr="000D51E9" w:rsidRDefault="000D51E9" w:rsidP="000D51E9">
      <w:pPr>
        <w:pStyle w:val="Odstavecseseznamem"/>
        <w:spacing w:after="160"/>
        <w:ind w:left="284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„</w:t>
      </w:r>
      <w:r w:rsidRPr="000D51E9">
        <w:rPr>
          <w:rFonts w:ascii="Book Antiqua" w:hAnsi="Book Antiqua"/>
          <w:i/>
          <w:sz w:val="22"/>
          <w:szCs w:val="22"/>
        </w:rPr>
        <w:t xml:space="preserve">Smluvní strany se dohodly, že ÚMV zaplatí koordinátorovi za poskytnutí služeb odměnu ve výši maximálně </w:t>
      </w:r>
      <w:r>
        <w:rPr>
          <w:rFonts w:ascii="Book Antiqua" w:hAnsi="Book Antiqua"/>
          <w:i/>
          <w:sz w:val="22"/>
          <w:szCs w:val="22"/>
        </w:rPr>
        <w:t>12.3</w:t>
      </w:r>
      <w:r w:rsidRPr="000D51E9">
        <w:rPr>
          <w:rFonts w:ascii="Book Antiqua" w:hAnsi="Book Antiqua"/>
          <w:i/>
          <w:sz w:val="22"/>
          <w:szCs w:val="22"/>
        </w:rPr>
        <w:t>45,- EUR.  Tato odměna zahrnuje veškeré náklady koordinátora, které mu v souvislosti s poskytováním služeb vzniknou</w:t>
      </w:r>
      <w:r>
        <w:rPr>
          <w:rFonts w:ascii="Book Antiqua" w:hAnsi="Book Antiqua"/>
          <w:sz w:val="22"/>
          <w:szCs w:val="22"/>
        </w:rPr>
        <w:t>.“</w:t>
      </w:r>
    </w:p>
    <w:p w14:paraId="530478F1" w14:textId="0E51F156" w:rsidR="000D51E9" w:rsidRDefault="008F2140" w:rsidP="00FD1677">
      <w:pPr>
        <w:pStyle w:val="Odstavecseseznamem"/>
        <w:numPr>
          <w:ilvl w:val="0"/>
          <w:numId w:val="19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Smluvní strany se</w:t>
      </w:r>
      <w:r w:rsidR="000D51E9">
        <w:rPr>
          <w:rFonts w:ascii="Book Antiqua" w:hAnsi="Book Antiqua"/>
          <w:sz w:val="22"/>
          <w:szCs w:val="22"/>
        </w:rPr>
        <w:t xml:space="preserve"> dále dohodly na změně čl. </w:t>
      </w:r>
      <w:r w:rsidR="00BD5A4F">
        <w:rPr>
          <w:rFonts w:ascii="Book Antiqua" w:hAnsi="Book Antiqua"/>
          <w:sz w:val="22"/>
          <w:szCs w:val="22"/>
        </w:rPr>
        <w:t>3 odst. 1 smlouvy, který nově zní:</w:t>
      </w:r>
    </w:p>
    <w:p w14:paraId="11D303A2" w14:textId="53C6F270" w:rsidR="00BD5A4F" w:rsidRPr="00BD5A4F" w:rsidRDefault="00BD5A4F" w:rsidP="00BD5A4F">
      <w:pPr>
        <w:pStyle w:val="Odstavecseseznamem"/>
        <w:spacing w:after="160"/>
        <w:ind w:left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„</w:t>
      </w:r>
      <w:r w:rsidRPr="00BD5A4F">
        <w:rPr>
          <w:rFonts w:ascii="Book Antiqua" w:hAnsi="Book Antiqua"/>
          <w:i/>
          <w:sz w:val="22"/>
          <w:szCs w:val="22"/>
        </w:rPr>
        <w:t>Tato smlouva se uzavírá na dobu určitou, a to do 31. 12. 2025</w:t>
      </w:r>
      <w:r>
        <w:rPr>
          <w:rFonts w:ascii="Book Antiqua" w:hAnsi="Book Antiqua"/>
          <w:sz w:val="22"/>
          <w:szCs w:val="22"/>
        </w:rPr>
        <w:t>.“</w:t>
      </w:r>
    </w:p>
    <w:p w14:paraId="78A42A9C" w14:textId="2D644097" w:rsidR="00BD5A4F" w:rsidRDefault="00BD5A4F" w:rsidP="00BD5A4F">
      <w:pPr>
        <w:pStyle w:val="Odstavecseseznamem"/>
        <w:spacing w:after="160"/>
        <w:ind w:left="284"/>
        <w:contextualSpacing w:val="0"/>
        <w:jc w:val="both"/>
        <w:rPr>
          <w:rFonts w:ascii="Book Antiqua" w:hAnsi="Book Antiqua"/>
          <w:sz w:val="22"/>
          <w:szCs w:val="22"/>
        </w:rPr>
      </w:pPr>
    </w:p>
    <w:p w14:paraId="73CF376C" w14:textId="1213BA1B" w:rsidR="000B3B27" w:rsidRPr="003D706B" w:rsidRDefault="005B2052" w:rsidP="000B3B27">
      <w:pPr>
        <w:pStyle w:val="Nadpis3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lastRenderedPageBreak/>
        <w:t xml:space="preserve">Článek </w:t>
      </w:r>
      <w:r w:rsidR="00BD5A4F">
        <w:rPr>
          <w:rFonts w:ascii="Book Antiqua" w:hAnsi="Book Antiqua"/>
          <w:sz w:val="22"/>
          <w:szCs w:val="22"/>
        </w:rPr>
        <w:t>3</w:t>
      </w:r>
    </w:p>
    <w:p w14:paraId="2FD809E5" w14:textId="2CF1C333" w:rsidR="003D706B" w:rsidRDefault="00C4344C" w:rsidP="00C4344C">
      <w:pPr>
        <w:spacing w:after="160"/>
        <w:jc w:val="center"/>
        <w:rPr>
          <w:rFonts w:ascii="Book Antiqua" w:hAnsi="Book Antiqua"/>
          <w:b/>
          <w:sz w:val="22"/>
          <w:szCs w:val="22"/>
          <w:lang w:eastAsia="ar-SA"/>
        </w:rPr>
      </w:pPr>
      <w:r>
        <w:rPr>
          <w:rFonts w:ascii="Book Antiqua" w:hAnsi="Book Antiqua"/>
          <w:b/>
          <w:sz w:val="22"/>
          <w:szCs w:val="22"/>
          <w:lang w:eastAsia="ar-SA"/>
        </w:rPr>
        <w:t>Dohoda o narovnání</w:t>
      </w:r>
    </w:p>
    <w:p w14:paraId="3612932F" w14:textId="19E53201" w:rsidR="00C4344C" w:rsidRPr="00AC48DF" w:rsidRDefault="00C4344C" w:rsidP="00C4344C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Smluvní strany </w:t>
      </w:r>
      <w:r>
        <w:rPr>
          <w:rFonts w:ascii="Book Antiqua" w:hAnsi="Book Antiqua"/>
          <w:sz w:val="22"/>
          <w:szCs w:val="22"/>
        </w:rPr>
        <w:t>zároveň konstatují, že koordinátor pokračoval v činnosti pro objednatele i v </w:t>
      </w:r>
      <w:r w:rsidR="00301E82">
        <w:rPr>
          <w:rFonts w:ascii="Book Antiqua" w:hAnsi="Book Antiqua"/>
          <w:sz w:val="22"/>
          <w:szCs w:val="22"/>
        </w:rPr>
        <w:t>době</w:t>
      </w:r>
      <w:r>
        <w:rPr>
          <w:rFonts w:ascii="Book Antiqua" w:hAnsi="Book Antiqua"/>
          <w:sz w:val="22"/>
          <w:szCs w:val="22"/>
        </w:rPr>
        <w:t xml:space="preserve"> před uzavřením tohoto dodatku, avšak po konci účinnosti smlouvy, která byla do 31. 3. 2025. Koordinátor vystavil objednateli fakturu č. 2025-05-02 ze dne 28. 5. 2025 se splatností do 11. 6. 2025 na částku 16.900,- Kč, za aktivity konané </w:t>
      </w:r>
      <w:r w:rsidR="00301E82">
        <w:rPr>
          <w:rFonts w:ascii="Book Antiqua" w:hAnsi="Book Antiqua"/>
          <w:sz w:val="22"/>
          <w:szCs w:val="22"/>
        </w:rPr>
        <w:t xml:space="preserve">pro objednatele </w:t>
      </w:r>
      <w:r>
        <w:rPr>
          <w:rFonts w:ascii="Book Antiqua" w:hAnsi="Book Antiqua"/>
          <w:sz w:val="22"/>
          <w:szCs w:val="22"/>
        </w:rPr>
        <w:t xml:space="preserve">v dubnu až červnu 2025. Objednatel tuto fakturu uhradil. Tato činnost byla prováděna na základě neúčinné smlouvy a rovněž platba proběhala na základě neúčinné smlouvy. </w:t>
      </w:r>
    </w:p>
    <w:p w14:paraId="3950705E" w14:textId="2FE91649" w:rsidR="00C4344C" w:rsidRDefault="00C4344C" w:rsidP="00C4344C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C4344C">
        <w:rPr>
          <w:rFonts w:ascii="Book Antiqua" w:hAnsi="Book Antiqua"/>
          <w:sz w:val="22"/>
          <w:szCs w:val="22"/>
        </w:rPr>
        <w:t xml:space="preserve">Vzhledem k tomu, že služby byly poskytnuty a platba za ně </w:t>
      </w:r>
      <w:r>
        <w:rPr>
          <w:rFonts w:ascii="Book Antiqua" w:hAnsi="Book Antiqua"/>
          <w:sz w:val="22"/>
          <w:szCs w:val="22"/>
        </w:rPr>
        <w:t>byla provedena</w:t>
      </w:r>
      <w:r w:rsidR="00301E82">
        <w:rPr>
          <w:rFonts w:ascii="Book Antiqua" w:hAnsi="Book Antiqua"/>
          <w:sz w:val="22"/>
          <w:szCs w:val="22"/>
        </w:rPr>
        <w:t xml:space="preserve"> v době po skončení účinnosti smlouvy a před účinností tohoto dodatku</w:t>
      </w:r>
      <w:r w:rsidRPr="00C4344C">
        <w:rPr>
          <w:rFonts w:ascii="Book Antiqua" w:hAnsi="Book Antiqua"/>
          <w:sz w:val="22"/>
          <w:szCs w:val="22"/>
        </w:rPr>
        <w:t xml:space="preserve">, vzniklo na straně objednatele bezdůvodné obohacení v hodnotě obdržených služeb a na straně </w:t>
      </w:r>
      <w:r>
        <w:rPr>
          <w:rFonts w:ascii="Book Antiqua" w:hAnsi="Book Antiqua"/>
          <w:sz w:val="22"/>
          <w:szCs w:val="22"/>
        </w:rPr>
        <w:t>koor</w:t>
      </w:r>
      <w:r w:rsidR="00AA39A0">
        <w:rPr>
          <w:rFonts w:ascii="Book Antiqua" w:hAnsi="Book Antiqua"/>
          <w:sz w:val="22"/>
          <w:szCs w:val="22"/>
        </w:rPr>
        <w:t>d</w:t>
      </w:r>
      <w:r>
        <w:rPr>
          <w:rFonts w:ascii="Book Antiqua" w:hAnsi="Book Antiqua"/>
          <w:sz w:val="22"/>
          <w:szCs w:val="22"/>
        </w:rPr>
        <w:t>inátora</w:t>
      </w:r>
      <w:r w:rsidRPr="00C4344C">
        <w:rPr>
          <w:rFonts w:ascii="Book Antiqua" w:hAnsi="Book Antiqua"/>
          <w:sz w:val="22"/>
          <w:szCs w:val="22"/>
        </w:rPr>
        <w:t xml:space="preserve"> vzniklo bezdůvodné obohacení ve výši obdržených finančních prostředků ve výši </w:t>
      </w:r>
      <w:r>
        <w:rPr>
          <w:rFonts w:ascii="Book Antiqua" w:hAnsi="Book Antiqua"/>
          <w:sz w:val="22"/>
          <w:szCs w:val="22"/>
        </w:rPr>
        <w:t>16.900</w:t>
      </w:r>
      <w:r w:rsidRPr="00C4344C">
        <w:rPr>
          <w:rFonts w:ascii="Book Antiqua" w:hAnsi="Book Antiqua"/>
          <w:sz w:val="22"/>
          <w:szCs w:val="22"/>
        </w:rPr>
        <w:t>,- Kč.</w:t>
      </w:r>
    </w:p>
    <w:p w14:paraId="64F7796F" w14:textId="0C0A0649" w:rsidR="00C4344C" w:rsidRPr="00AA39A0" w:rsidRDefault="00C4344C" w:rsidP="00C4344C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C4344C">
        <w:rPr>
          <w:rFonts w:ascii="Book Antiqua" w:hAnsi="Book Antiqua"/>
          <w:sz w:val="22"/>
          <w:szCs w:val="22"/>
        </w:rPr>
        <w:t xml:space="preserve">Smluvní strany touto dohodou vzájemně započítávají hodnotu vzniklého bezdůvodného obohacení dle </w:t>
      </w:r>
      <w:r w:rsidR="00AA39A0">
        <w:rPr>
          <w:rFonts w:ascii="Book Antiqua" w:hAnsi="Book Antiqua"/>
          <w:sz w:val="22"/>
          <w:szCs w:val="22"/>
        </w:rPr>
        <w:t>předchozích odstavců tohoto článku</w:t>
      </w:r>
      <w:r w:rsidRPr="00C4344C">
        <w:rPr>
          <w:rFonts w:ascii="Book Antiqua" w:hAnsi="Book Antiqua"/>
          <w:sz w:val="22"/>
          <w:szCs w:val="22"/>
        </w:rPr>
        <w:t xml:space="preserve">. Objednatel obdržel objednané služby a </w:t>
      </w:r>
      <w:r w:rsidR="00AA39A0">
        <w:rPr>
          <w:rFonts w:ascii="Book Antiqua" w:hAnsi="Book Antiqua"/>
          <w:sz w:val="22"/>
          <w:szCs w:val="22"/>
        </w:rPr>
        <w:t xml:space="preserve">koordinátor </w:t>
      </w:r>
      <w:r w:rsidRPr="00C4344C">
        <w:rPr>
          <w:rFonts w:ascii="Book Antiqua" w:hAnsi="Book Antiqua"/>
          <w:sz w:val="22"/>
          <w:szCs w:val="22"/>
        </w:rPr>
        <w:t>má již uhrazeno veškeré peněžité plnění za ně. Strany této dohody prohlašují, že jsou tímto započtením veškerá jejich vzájemná práva a povinnosti</w:t>
      </w:r>
      <w:r w:rsidR="00AA39A0">
        <w:rPr>
          <w:rFonts w:ascii="Book Antiqua" w:hAnsi="Book Antiqua"/>
          <w:sz w:val="22"/>
          <w:szCs w:val="22"/>
        </w:rPr>
        <w:t xml:space="preserve"> týkající se činností fakturovaných koordinátorem na základě faktury č. 2025-05-02 </w:t>
      </w:r>
      <w:r w:rsidRPr="00C4344C">
        <w:rPr>
          <w:rFonts w:ascii="Book Antiqua" w:hAnsi="Book Antiqua"/>
          <w:sz w:val="22"/>
          <w:szCs w:val="22"/>
        </w:rPr>
        <w:t>vyrovnány, že si vzájemně</w:t>
      </w:r>
      <w:r w:rsidR="00AA39A0">
        <w:rPr>
          <w:rFonts w:ascii="Book Antiqua" w:hAnsi="Book Antiqua"/>
          <w:sz w:val="22"/>
          <w:szCs w:val="22"/>
        </w:rPr>
        <w:t xml:space="preserve"> na základě této faktury a provedených služeb</w:t>
      </w:r>
      <w:r w:rsidRPr="00C4344C">
        <w:rPr>
          <w:rFonts w:ascii="Book Antiqua" w:hAnsi="Book Antiqua"/>
          <w:sz w:val="22"/>
          <w:szCs w:val="22"/>
        </w:rPr>
        <w:t xml:space="preserve"> ničeho nedluží a nebudou po sobě na základě </w:t>
      </w:r>
      <w:r w:rsidR="00AA39A0">
        <w:rPr>
          <w:rFonts w:ascii="Book Antiqua" w:hAnsi="Book Antiqua"/>
          <w:sz w:val="22"/>
          <w:szCs w:val="22"/>
        </w:rPr>
        <w:t>faktury</w:t>
      </w:r>
      <w:r w:rsidRPr="00C4344C">
        <w:rPr>
          <w:rFonts w:ascii="Book Antiqua" w:hAnsi="Book Antiqua"/>
          <w:sz w:val="22"/>
          <w:szCs w:val="22"/>
        </w:rPr>
        <w:t xml:space="preserve">, či v souvislosti s ní, nic požadovat, a to ani případně vzniklou škodu, či ušlý zisk, mimo odpovědnost </w:t>
      </w:r>
      <w:r w:rsidR="00AA39A0">
        <w:rPr>
          <w:rFonts w:ascii="Book Antiqua" w:hAnsi="Book Antiqua"/>
          <w:sz w:val="22"/>
          <w:szCs w:val="22"/>
        </w:rPr>
        <w:t>koordinátora</w:t>
      </w:r>
      <w:r w:rsidRPr="00C4344C">
        <w:rPr>
          <w:rFonts w:ascii="Book Antiqua" w:hAnsi="Book Antiqua"/>
          <w:sz w:val="22"/>
          <w:szCs w:val="22"/>
        </w:rPr>
        <w:t xml:space="preserve"> za případné vady jím dodaného plnění a práva objednatele z toho vyplývající.</w:t>
      </w:r>
    </w:p>
    <w:p w14:paraId="68608D0C" w14:textId="77777777" w:rsidR="00C4344C" w:rsidRDefault="00C4344C" w:rsidP="003D706B">
      <w:pPr>
        <w:jc w:val="center"/>
        <w:rPr>
          <w:rFonts w:ascii="Book Antiqua" w:hAnsi="Book Antiqua"/>
          <w:b/>
          <w:sz w:val="22"/>
          <w:szCs w:val="22"/>
          <w:lang w:eastAsia="ar-SA"/>
        </w:rPr>
      </w:pPr>
    </w:p>
    <w:p w14:paraId="3B583EE1" w14:textId="240D2A34" w:rsidR="00C4344C" w:rsidRPr="003D706B" w:rsidRDefault="00C4344C" w:rsidP="00C4344C">
      <w:pPr>
        <w:pStyle w:val="Nadpis3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Článek </w:t>
      </w:r>
      <w:r>
        <w:rPr>
          <w:rFonts w:ascii="Book Antiqua" w:hAnsi="Book Antiqua"/>
          <w:sz w:val="22"/>
          <w:szCs w:val="22"/>
        </w:rPr>
        <w:t>4</w:t>
      </w:r>
    </w:p>
    <w:p w14:paraId="43711362" w14:textId="1E98D643" w:rsidR="00C4344C" w:rsidRPr="003D706B" w:rsidRDefault="00C4344C" w:rsidP="00C4344C">
      <w:pPr>
        <w:jc w:val="center"/>
        <w:rPr>
          <w:rFonts w:ascii="Book Antiqua" w:hAnsi="Book Antiqua"/>
          <w:b/>
          <w:sz w:val="22"/>
          <w:szCs w:val="22"/>
          <w:lang w:eastAsia="ar-SA"/>
        </w:rPr>
      </w:pPr>
      <w:r>
        <w:rPr>
          <w:rFonts w:ascii="Book Antiqua" w:hAnsi="Book Antiqua"/>
          <w:b/>
          <w:sz w:val="22"/>
          <w:szCs w:val="22"/>
          <w:lang w:eastAsia="ar-SA"/>
        </w:rPr>
        <w:t>Závěrečná ustanovení</w:t>
      </w:r>
    </w:p>
    <w:p w14:paraId="6F8E3141" w14:textId="77777777" w:rsidR="00174C42" w:rsidRPr="003D706B" w:rsidRDefault="00174C42" w:rsidP="00174C42">
      <w:pPr>
        <w:rPr>
          <w:rFonts w:ascii="Book Antiqua" w:hAnsi="Book Antiqua"/>
          <w:sz w:val="22"/>
          <w:szCs w:val="22"/>
        </w:rPr>
      </w:pPr>
    </w:p>
    <w:p w14:paraId="6E65F2AD" w14:textId="4557C135" w:rsidR="00174C42" w:rsidRPr="00AC48DF" w:rsidRDefault="005B2052" w:rsidP="00C4344C">
      <w:pPr>
        <w:pStyle w:val="Odstavecseseznamem"/>
        <w:numPr>
          <w:ilvl w:val="0"/>
          <w:numId w:val="28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Smluvní strany prohlašují, že </w:t>
      </w:r>
      <w:r w:rsidR="00BD5A4F">
        <w:rPr>
          <w:rFonts w:ascii="Book Antiqua" w:hAnsi="Book Antiqua"/>
          <w:sz w:val="22"/>
          <w:szCs w:val="22"/>
        </w:rPr>
        <w:t>tento dodatek</w:t>
      </w:r>
      <w:r w:rsidRPr="003D706B">
        <w:rPr>
          <w:rFonts w:ascii="Book Antiqua" w:hAnsi="Book Antiqua"/>
          <w:sz w:val="22"/>
          <w:szCs w:val="22"/>
        </w:rPr>
        <w:t xml:space="preserve"> </w:t>
      </w:r>
      <w:r w:rsidR="00BD5A4F">
        <w:rPr>
          <w:rFonts w:ascii="Book Antiqua" w:hAnsi="Book Antiqua"/>
          <w:sz w:val="22"/>
          <w:szCs w:val="22"/>
        </w:rPr>
        <w:t>byl</w:t>
      </w:r>
      <w:r w:rsidR="00F00E70">
        <w:rPr>
          <w:rFonts w:ascii="Book Antiqua" w:hAnsi="Book Antiqua"/>
          <w:sz w:val="22"/>
          <w:szCs w:val="22"/>
        </w:rPr>
        <w:t xml:space="preserve"> mezi nimi uzavřen</w:t>
      </w:r>
      <w:r w:rsidR="00E51509">
        <w:rPr>
          <w:rFonts w:ascii="Book Antiqua" w:hAnsi="Book Antiqua"/>
          <w:sz w:val="22"/>
          <w:szCs w:val="22"/>
        </w:rPr>
        <w:t xml:space="preserve"> vážně a </w:t>
      </w:r>
      <w:r w:rsidRPr="003D706B">
        <w:rPr>
          <w:rFonts w:ascii="Book Antiqua" w:hAnsi="Book Antiqua"/>
          <w:sz w:val="22"/>
          <w:szCs w:val="22"/>
        </w:rPr>
        <w:t>svobodně, nikoliv v tísni či za podmínek nápadně nevýhodných.</w:t>
      </w:r>
    </w:p>
    <w:p w14:paraId="173C5561" w14:textId="309E9367" w:rsidR="005C37BE" w:rsidRPr="00AC48DF" w:rsidRDefault="005C37BE" w:rsidP="00C4344C">
      <w:pPr>
        <w:pStyle w:val="Odstavecseseznamem"/>
        <w:numPr>
          <w:ilvl w:val="0"/>
          <w:numId w:val="28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Přílohou této smlouvy je </w:t>
      </w:r>
      <w:r w:rsidR="007A5E9B" w:rsidRPr="00464271">
        <w:rPr>
          <w:rFonts w:ascii="Book Antiqua" w:hAnsi="Book Antiqua"/>
          <w:sz w:val="22"/>
          <w:szCs w:val="22"/>
        </w:rPr>
        <w:t xml:space="preserve">Network </w:t>
      </w:r>
      <w:proofErr w:type="spellStart"/>
      <w:r w:rsidR="007A5E9B" w:rsidRPr="00464271">
        <w:rPr>
          <w:rFonts w:ascii="Book Antiqua" w:hAnsi="Book Antiqua"/>
          <w:sz w:val="22"/>
          <w:szCs w:val="22"/>
        </w:rPr>
        <w:t>Engagement</w:t>
      </w:r>
      <w:proofErr w:type="spellEnd"/>
      <w:r w:rsidR="007A5E9B" w:rsidRPr="0046427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A5E9B" w:rsidRPr="00464271">
        <w:rPr>
          <w:rFonts w:ascii="Book Antiqua" w:hAnsi="Book Antiqua"/>
          <w:sz w:val="22"/>
          <w:szCs w:val="22"/>
        </w:rPr>
        <w:t>Scheme</w:t>
      </w:r>
      <w:proofErr w:type="spellEnd"/>
      <w:r w:rsidR="00BD5A4F">
        <w:rPr>
          <w:rFonts w:ascii="Book Antiqua" w:hAnsi="Book Antiqua"/>
          <w:sz w:val="22"/>
          <w:szCs w:val="22"/>
        </w:rPr>
        <w:t xml:space="preserve"> (</w:t>
      </w:r>
      <w:proofErr w:type="spellStart"/>
      <w:r w:rsidR="00BD5A4F">
        <w:rPr>
          <w:rFonts w:ascii="Book Antiqua" w:hAnsi="Book Antiqua"/>
          <w:sz w:val="22"/>
          <w:szCs w:val="22"/>
        </w:rPr>
        <w:t>Cycle</w:t>
      </w:r>
      <w:proofErr w:type="spellEnd"/>
      <w:r w:rsidR="00BD5A4F">
        <w:rPr>
          <w:rFonts w:ascii="Book Antiqua" w:hAnsi="Book Antiqua"/>
          <w:sz w:val="22"/>
          <w:szCs w:val="22"/>
        </w:rPr>
        <w:t xml:space="preserve"> 3)</w:t>
      </w:r>
      <w:r w:rsidR="007A5E9B">
        <w:rPr>
          <w:rFonts w:ascii="Book Antiqua" w:hAnsi="Book Antiqua"/>
          <w:sz w:val="22"/>
          <w:szCs w:val="22"/>
        </w:rPr>
        <w:t>.</w:t>
      </w:r>
    </w:p>
    <w:p w14:paraId="71A62AA5" w14:textId="36397C1F" w:rsidR="00040A65" w:rsidRPr="00AC48DF" w:rsidRDefault="00BD5A4F" w:rsidP="00C4344C">
      <w:pPr>
        <w:pStyle w:val="Odstavecseseznamem"/>
        <w:numPr>
          <w:ilvl w:val="0"/>
          <w:numId w:val="28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Tento dodatek je vyhotoven v elektronické podobě s elektronickými podpisy obou smluvních stran.</w:t>
      </w:r>
    </w:p>
    <w:p w14:paraId="458B1626" w14:textId="577B554D" w:rsidR="00174C42" w:rsidRPr="00AC48DF" w:rsidRDefault="00865732" w:rsidP="00C4344C">
      <w:pPr>
        <w:pStyle w:val="Odstavecseseznamem"/>
        <w:numPr>
          <w:ilvl w:val="0"/>
          <w:numId w:val="28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Smluvní strany berou na vědomí, že </w:t>
      </w:r>
      <w:r w:rsidR="00BD5A4F">
        <w:rPr>
          <w:rFonts w:ascii="Book Antiqua" w:hAnsi="Book Antiqua"/>
          <w:sz w:val="22"/>
          <w:szCs w:val="22"/>
        </w:rPr>
        <w:t>tento dodatek bude zveřejněn</w:t>
      </w:r>
      <w:r w:rsidRPr="003D706B">
        <w:rPr>
          <w:rFonts w:ascii="Book Antiqua" w:hAnsi="Book Antiqua"/>
          <w:sz w:val="22"/>
          <w:szCs w:val="22"/>
        </w:rPr>
        <w:t xml:space="preserve"> v registru smluv dle zákona č. 340/2015 Sb., o registru smluv, jelikož je objednatel povinnou osobou ve smyslu tohoto zákona, a s</w:t>
      </w:r>
      <w:r w:rsidR="00BD5A4F">
        <w:rPr>
          <w:rFonts w:ascii="Book Antiqua" w:hAnsi="Book Antiqua"/>
          <w:sz w:val="22"/>
          <w:szCs w:val="22"/>
        </w:rPr>
        <w:t xml:space="preserve"> jeho </w:t>
      </w:r>
      <w:r w:rsidRPr="003D706B">
        <w:rPr>
          <w:rFonts w:ascii="Book Antiqua" w:hAnsi="Book Antiqua"/>
          <w:sz w:val="22"/>
          <w:szCs w:val="22"/>
        </w:rPr>
        <w:t xml:space="preserve">zveřejněním souhlasí. Zveřejnění se zavazuje zajistit objednatel do 30 dnů od podpisu </w:t>
      </w:r>
      <w:r w:rsidR="00BD5A4F">
        <w:rPr>
          <w:rFonts w:ascii="Book Antiqua" w:hAnsi="Book Antiqua"/>
          <w:sz w:val="22"/>
          <w:szCs w:val="22"/>
        </w:rPr>
        <w:t>tohoto dodatku</w:t>
      </w:r>
      <w:r w:rsidRPr="003D706B">
        <w:rPr>
          <w:rFonts w:ascii="Book Antiqua" w:hAnsi="Book Antiqua"/>
          <w:sz w:val="22"/>
          <w:szCs w:val="22"/>
        </w:rPr>
        <w:t xml:space="preserve"> oběma smluvními stranami.</w:t>
      </w:r>
    </w:p>
    <w:p w14:paraId="33F49905" w14:textId="6741F704" w:rsidR="00174C42" w:rsidRPr="00301E82" w:rsidRDefault="00AC48DF" w:rsidP="00301E82">
      <w:pPr>
        <w:pStyle w:val="Odstavecseseznamem"/>
        <w:numPr>
          <w:ilvl w:val="0"/>
          <w:numId w:val="28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BD5A4F">
        <w:rPr>
          <w:rFonts w:ascii="Book Antiqua" w:hAnsi="Book Antiqua"/>
          <w:sz w:val="22"/>
          <w:szCs w:val="22"/>
        </w:rPr>
        <w:t>Tento dodatek</w:t>
      </w:r>
      <w:r w:rsidR="005B2052" w:rsidRPr="003D706B">
        <w:rPr>
          <w:rFonts w:ascii="Book Antiqua" w:hAnsi="Book Antiqua"/>
          <w:sz w:val="22"/>
          <w:szCs w:val="22"/>
        </w:rPr>
        <w:t xml:space="preserve"> nabývá platnosti </w:t>
      </w:r>
      <w:r w:rsidR="00BD5A4F">
        <w:rPr>
          <w:rFonts w:ascii="Book Antiqua" w:hAnsi="Book Antiqua"/>
          <w:sz w:val="22"/>
          <w:szCs w:val="22"/>
        </w:rPr>
        <w:t xml:space="preserve">dnem jeho </w:t>
      </w:r>
      <w:r w:rsidR="00865732" w:rsidRPr="003D706B">
        <w:rPr>
          <w:rFonts w:ascii="Book Antiqua" w:hAnsi="Book Antiqua"/>
          <w:sz w:val="22"/>
          <w:szCs w:val="22"/>
        </w:rPr>
        <w:t xml:space="preserve">podpisu oběma smluvními stranami </w:t>
      </w:r>
      <w:r w:rsidR="005B2052" w:rsidRPr="003D706B">
        <w:rPr>
          <w:rFonts w:ascii="Book Antiqua" w:hAnsi="Book Antiqua"/>
          <w:sz w:val="22"/>
          <w:szCs w:val="22"/>
        </w:rPr>
        <w:t>a</w:t>
      </w:r>
      <w:r w:rsidR="009030B8">
        <w:rPr>
          <w:rFonts w:ascii="Book Antiqua" w:hAnsi="Book Antiqua"/>
          <w:sz w:val="22"/>
          <w:szCs w:val="22"/>
        </w:rPr>
        <w:t> </w:t>
      </w:r>
      <w:r w:rsidR="005B2052" w:rsidRPr="003D706B">
        <w:rPr>
          <w:rFonts w:ascii="Book Antiqua" w:hAnsi="Book Antiqua"/>
          <w:sz w:val="22"/>
          <w:szCs w:val="22"/>
        </w:rPr>
        <w:t>účinnosti</w:t>
      </w:r>
      <w:r w:rsidR="00865732" w:rsidRPr="003D706B">
        <w:rPr>
          <w:rFonts w:ascii="Book Antiqua" w:hAnsi="Book Antiqua"/>
          <w:sz w:val="22"/>
          <w:szCs w:val="22"/>
        </w:rPr>
        <w:t xml:space="preserve"> dnem uveřejnění v registru smluv.</w:t>
      </w:r>
      <w:r w:rsidR="002E4E84" w:rsidRPr="003D706B">
        <w:rPr>
          <w:rFonts w:ascii="Book Antiqua" w:hAnsi="Book Antiqua"/>
          <w:sz w:val="22"/>
          <w:szCs w:val="22"/>
        </w:rPr>
        <w:t xml:space="preserve"> </w:t>
      </w:r>
    </w:p>
    <w:p w14:paraId="499F2EC4" w14:textId="2E320A25" w:rsidR="00174C42" w:rsidRPr="003D706B" w:rsidRDefault="005B2052" w:rsidP="00174C42">
      <w:pPr>
        <w:tabs>
          <w:tab w:val="left" w:pos="4536"/>
        </w:tabs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V Praze </w:t>
      </w:r>
      <w:r w:rsidR="00E46EA5">
        <w:rPr>
          <w:rFonts w:ascii="Book Antiqua" w:hAnsi="Book Antiqua"/>
          <w:sz w:val="22"/>
          <w:szCs w:val="22"/>
        </w:rPr>
        <w:t xml:space="preserve">dne (datum v el. </w:t>
      </w:r>
      <w:proofErr w:type="gramStart"/>
      <w:r w:rsidR="00E46EA5">
        <w:rPr>
          <w:rFonts w:ascii="Book Antiqua" w:hAnsi="Book Antiqua"/>
          <w:sz w:val="22"/>
          <w:szCs w:val="22"/>
        </w:rPr>
        <w:t>podpisu)</w:t>
      </w:r>
      <w:r w:rsidRPr="003D706B">
        <w:rPr>
          <w:rFonts w:ascii="Book Antiqua" w:hAnsi="Book Antiqua"/>
          <w:sz w:val="22"/>
          <w:szCs w:val="22"/>
        </w:rPr>
        <w:t xml:space="preserve">   </w:t>
      </w:r>
      <w:proofErr w:type="gramEnd"/>
      <w:r w:rsidRPr="003D706B">
        <w:rPr>
          <w:rFonts w:ascii="Book Antiqua" w:hAnsi="Book Antiqua"/>
          <w:sz w:val="22"/>
          <w:szCs w:val="22"/>
        </w:rPr>
        <w:t xml:space="preserve">                     </w:t>
      </w:r>
      <w:r w:rsidRPr="003D706B">
        <w:rPr>
          <w:rFonts w:ascii="Book Antiqua" w:hAnsi="Book Antiqua"/>
          <w:sz w:val="22"/>
          <w:szCs w:val="22"/>
        </w:rPr>
        <w:tab/>
      </w:r>
      <w:r w:rsidR="00040A65" w:rsidRPr="003D706B">
        <w:rPr>
          <w:rFonts w:ascii="Book Antiqua" w:hAnsi="Book Antiqua"/>
          <w:sz w:val="22"/>
          <w:szCs w:val="22"/>
        </w:rPr>
        <w:t xml:space="preserve">V </w:t>
      </w:r>
      <w:r w:rsidR="003D706B" w:rsidRPr="003D706B">
        <w:rPr>
          <w:rFonts w:ascii="Book Antiqua" w:hAnsi="Book Antiqua"/>
          <w:sz w:val="22"/>
          <w:szCs w:val="22"/>
        </w:rPr>
        <w:t>Praze</w:t>
      </w:r>
      <w:r w:rsidR="00040A65" w:rsidRPr="003D706B">
        <w:rPr>
          <w:rFonts w:ascii="Book Antiqua" w:hAnsi="Book Antiqua"/>
          <w:sz w:val="22"/>
          <w:szCs w:val="22"/>
        </w:rPr>
        <w:t xml:space="preserve"> dne </w:t>
      </w:r>
      <w:r w:rsidR="00E46EA5">
        <w:rPr>
          <w:rFonts w:ascii="Book Antiqua" w:hAnsi="Book Antiqua"/>
          <w:sz w:val="22"/>
          <w:szCs w:val="22"/>
        </w:rPr>
        <w:t>(datum v el. podpisu)</w:t>
      </w:r>
      <w:r w:rsidR="00E46EA5" w:rsidRPr="003D706B">
        <w:rPr>
          <w:rFonts w:ascii="Book Antiqua" w:hAnsi="Book Antiqua"/>
          <w:sz w:val="22"/>
          <w:szCs w:val="22"/>
        </w:rPr>
        <w:t xml:space="preserve">                        </w:t>
      </w:r>
    </w:p>
    <w:p w14:paraId="3C256D67" w14:textId="77777777" w:rsidR="00174C42" w:rsidRPr="003D706B" w:rsidRDefault="00174C42" w:rsidP="00174C42">
      <w:pPr>
        <w:tabs>
          <w:tab w:val="left" w:pos="4536"/>
        </w:tabs>
        <w:rPr>
          <w:rFonts w:ascii="Book Antiqua" w:hAnsi="Book Antiqua"/>
          <w:sz w:val="22"/>
          <w:szCs w:val="22"/>
        </w:rPr>
      </w:pPr>
    </w:p>
    <w:p w14:paraId="0B766B9C" w14:textId="77777777" w:rsidR="00174C42" w:rsidRPr="003D706B" w:rsidRDefault="00174C42" w:rsidP="00174C42">
      <w:pPr>
        <w:tabs>
          <w:tab w:val="left" w:pos="4536"/>
        </w:tabs>
        <w:rPr>
          <w:rFonts w:ascii="Book Antiqua" w:hAnsi="Book Antiqua"/>
          <w:sz w:val="22"/>
          <w:szCs w:val="22"/>
        </w:rPr>
      </w:pPr>
    </w:p>
    <w:p w14:paraId="590B00DC" w14:textId="02C6FFFC" w:rsidR="00174C42" w:rsidRPr="003D706B" w:rsidRDefault="003D706B" w:rsidP="00174C42">
      <w:pPr>
        <w:tabs>
          <w:tab w:val="left" w:pos="4536"/>
        </w:tabs>
        <w:rPr>
          <w:rFonts w:ascii="Book Antiqua" w:hAnsi="Book Antiqua"/>
          <w:b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   </w:t>
      </w:r>
      <w:r w:rsidR="00AC48DF">
        <w:rPr>
          <w:rFonts w:ascii="Book Antiqua" w:hAnsi="Book Antiqua"/>
          <w:sz w:val="22"/>
          <w:szCs w:val="22"/>
        </w:rPr>
        <w:t xml:space="preserve">……………………………………………       </w:t>
      </w:r>
      <w:r w:rsidR="005B2052" w:rsidRPr="003D706B">
        <w:rPr>
          <w:rFonts w:ascii="Book Antiqua" w:hAnsi="Book Antiqua"/>
          <w:sz w:val="22"/>
          <w:szCs w:val="22"/>
        </w:rPr>
        <w:t>……………………………………………..</w:t>
      </w:r>
    </w:p>
    <w:p w14:paraId="162CD2D0" w14:textId="1C124F25" w:rsidR="00174C42" w:rsidRPr="003D706B" w:rsidRDefault="00672A69" w:rsidP="00174C42">
      <w:p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Doc. Mats </w:t>
      </w:r>
      <w:proofErr w:type="spellStart"/>
      <w:r>
        <w:rPr>
          <w:rFonts w:ascii="Book Antiqua" w:hAnsi="Book Antiqua"/>
          <w:sz w:val="22"/>
          <w:szCs w:val="22"/>
        </w:rPr>
        <w:t>Rickard</w:t>
      </w:r>
      <w:proofErr w:type="spellEnd"/>
      <w:r>
        <w:rPr>
          <w:rFonts w:ascii="Book Antiqua" w:hAnsi="Book Antiqua"/>
          <w:sz w:val="22"/>
          <w:szCs w:val="22"/>
        </w:rPr>
        <w:t xml:space="preserve"> Braun</w:t>
      </w:r>
      <w:r w:rsidRPr="00672A69">
        <w:rPr>
          <w:rFonts w:ascii="Book Antiqua" w:hAnsi="Book Antiqua"/>
          <w:sz w:val="22"/>
          <w:szCs w:val="22"/>
        </w:rPr>
        <w:t>, Ph.D.</w:t>
      </w:r>
      <w:r>
        <w:rPr>
          <w:rFonts w:ascii="Book Antiqua" w:hAnsi="Book Antiqua"/>
          <w:sz w:val="22"/>
          <w:szCs w:val="22"/>
        </w:rPr>
        <w:t>, ředitel</w:t>
      </w:r>
      <w:r w:rsidR="00AC48DF">
        <w:rPr>
          <w:rFonts w:ascii="Book Antiqua" w:hAnsi="Book Antiqua"/>
          <w:sz w:val="22"/>
          <w:szCs w:val="22"/>
        </w:rPr>
        <w:tab/>
      </w:r>
      <w:r w:rsidR="00AC48DF">
        <w:rPr>
          <w:rFonts w:ascii="Book Antiqua" w:hAnsi="Book Antiqua"/>
          <w:sz w:val="22"/>
          <w:szCs w:val="22"/>
        </w:rPr>
        <w:tab/>
      </w:r>
      <w:r w:rsidR="003E6D0C" w:rsidRPr="003E6D0C">
        <w:rPr>
          <w:rFonts w:ascii="Book Antiqua" w:hAnsi="Book Antiqua"/>
          <w:bCs/>
          <w:sz w:val="22"/>
          <w:szCs w:val="22"/>
        </w:rPr>
        <w:t>Jakub Chabr</w:t>
      </w:r>
    </w:p>
    <w:p w14:paraId="2D390073" w14:textId="2348D2AD" w:rsidR="00174C42" w:rsidRPr="00301E82" w:rsidRDefault="005B2052" w:rsidP="00301E82">
      <w:pPr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   ředitel</w:t>
      </w:r>
      <w:r w:rsidR="003D706B" w:rsidRPr="003D706B">
        <w:rPr>
          <w:rFonts w:ascii="Book Antiqua" w:hAnsi="Book Antiqua"/>
          <w:sz w:val="22"/>
          <w:szCs w:val="22"/>
        </w:rPr>
        <w:t xml:space="preserve"> Ústav mezinárodních vztahů, </w:t>
      </w:r>
      <w:proofErr w:type="spellStart"/>
      <w:r w:rsidR="003D706B" w:rsidRPr="003D706B">
        <w:rPr>
          <w:rFonts w:ascii="Book Antiqua" w:hAnsi="Book Antiqua"/>
          <w:sz w:val="22"/>
          <w:szCs w:val="22"/>
        </w:rPr>
        <w:t>v.</w:t>
      </w:r>
      <w:proofErr w:type="gramStart"/>
      <w:r w:rsidR="003D706B" w:rsidRPr="003D706B">
        <w:rPr>
          <w:rFonts w:ascii="Book Antiqua" w:hAnsi="Book Antiqua"/>
          <w:sz w:val="22"/>
          <w:szCs w:val="22"/>
        </w:rPr>
        <w:t>v.i</w:t>
      </w:r>
      <w:proofErr w:type="spellEnd"/>
      <w:proofErr w:type="gramEnd"/>
      <w:r w:rsidR="003D706B" w:rsidRPr="003D706B">
        <w:rPr>
          <w:rFonts w:ascii="Book Antiqua" w:hAnsi="Book Antiqua"/>
          <w:sz w:val="22"/>
          <w:szCs w:val="22"/>
        </w:rPr>
        <w:tab/>
      </w:r>
      <w:r w:rsidR="003D706B" w:rsidRPr="003D706B">
        <w:rPr>
          <w:rFonts w:ascii="Book Antiqua" w:hAnsi="Book Antiqua"/>
          <w:sz w:val="22"/>
          <w:szCs w:val="22"/>
        </w:rPr>
        <w:tab/>
      </w:r>
      <w:r w:rsidR="003E6D0C">
        <w:rPr>
          <w:rFonts w:ascii="Book Antiqua" w:hAnsi="Book Antiqua"/>
          <w:sz w:val="22"/>
          <w:szCs w:val="22"/>
        </w:rPr>
        <w:t>koordinátor</w:t>
      </w:r>
      <w:r w:rsidR="00087BF5" w:rsidRPr="003D706B">
        <w:rPr>
          <w:rFonts w:ascii="Book Antiqua" w:hAnsi="Book Antiqua"/>
          <w:sz w:val="22"/>
          <w:szCs w:val="22"/>
        </w:rPr>
        <w:tab/>
      </w:r>
    </w:p>
    <w:sectPr w:rsidR="00174C42" w:rsidRPr="00301E82" w:rsidSect="00F9064F">
      <w:footerReference w:type="default" r:id="rId8"/>
      <w:footerReference w:type="first" r:id="rId9"/>
      <w:pgSz w:w="11900" w:h="16840"/>
      <w:pgMar w:top="1531" w:right="1123" w:bottom="1559" w:left="2183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DFDB7" w14:textId="77777777" w:rsidR="00A81A7E" w:rsidRDefault="00A81A7E" w:rsidP="00804DF5">
      <w:r>
        <w:separator/>
      </w:r>
    </w:p>
  </w:endnote>
  <w:endnote w:type="continuationSeparator" w:id="0">
    <w:p w14:paraId="07A3A071" w14:textId="77777777" w:rsidR="00A81A7E" w:rsidRDefault="00A81A7E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0737459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sdt>
        <w:sdtPr>
          <w:rPr>
            <w:rFonts w:ascii="Book Antiqua" w:hAnsi="Book Antiqua"/>
            <w:sz w:val="18"/>
            <w:szCs w:val="18"/>
          </w:rPr>
          <w:id w:val="-1143890001"/>
          <w:docPartObj>
            <w:docPartGallery w:val="Page Numbers (Top of Page)"/>
            <w:docPartUnique/>
          </w:docPartObj>
        </w:sdtPr>
        <w:sdtEndPr/>
        <w:sdtContent>
          <w:p w14:paraId="3697D792" w14:textId="7CBFDCE6" w:rsidR="003768FF" w:rsidRPr="003768FF" w:rsidRDefault="003768FF">
            <w:pPr>
              <w:pStyle w:val="Zpa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768FF">
              <w:rPr>
                <w:rFonts w:ascii="Book Antiqua" w:hAnsi="Book Antiqua"/>
                <w:sz w:val="18"/>
                <w:szCs w:val="18"/>
              </w:rPr>
              <w:t xml:space="preserve">Stránka </w:t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instrText>PAGE</w:instrText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301E82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2</w:t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  <w:r w:rsidRPr="003768FF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instrText>NUMPAGES</w:instrText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301E82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2</w:t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B030684" w14:textId="77777777" w:rsidR="003768FF" w:rsidRDefault="003768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2640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6BC007" w14:textId="186EAF34" w:rsidR="003768FF" w:rsidRDefault="003768FF">
            <w:pPr>
              <w:pStyle w:val="Zpat"/>
              <w:jc w:val="center"/>
            </w:pPr>
            <w:r w:rsidRPr="003D706B">
              <w:rPr>
                <w:rFonts w:ascii="Book Antiqua" w:hAnsi="Book Antiqua"/>
                <w:sz w:val="18"/>
                <w:szCs w:val="18"/>
              </w:rPr>
              <w:t xml:space="preserve">Stránka </w:t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instrText>PAGE</w:instrText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301E82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1</w:t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  <w:r w:rsidRPr="003D706B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instrText>NUMPAGES</w:instrText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301E82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2</w:t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89E7199" w14:textId="38C6A0CC" w:rsidR="003F224D" w:rsidRPr="0040041F" w:rsidRDefault="003F224D" w:rsidP="004004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FEF2E" w14:textId="77777777" w:rsidR="00A81A7E" w:rsidRDefault="00A81A7E" w:rsidP="00804DF5">
      <w:r>
        <w:separator/>
      </w:r>
    </w:p>
  </w:footnote>
  <w:footnote w:type="continuationSeparator" w:id="0">
    <w:p w14:paraId="76617013" w14:textId="77777777" w:rsidR="00A81A7E" w:rsidRDefault="00A81A7E" w:rsidP="0080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38953B0"/>
    <w:multiLevelType w:val="multilevel"/>
    <w:tmpl w:val="B8401E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5E8236E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0730"/>
    <w:multiLevelType w:val="hybridMultilevel"/>
    <w:tmpl w:val="8A58F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E4FBD"/>
    <w:multiLevelType w:val="hybridMultilevel"/>
    <w:tmpl w:val="6240B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B6BF5"/>
    <w:multiLevelType w:val="hybridMultilevel"/>
    <w:tmpl w:val="9B18691C"/>
    <w:lvl w:ilvl="0" w:tplc="78304348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0794016"/>
    <w:multiLevelType w:val="multilevel"/>
    <w:tmpl w:val="57BC2B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Georgia" w:eastAsia="MS Mincho" w:hAnsi="Georgi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A77E33"/>
    <w:multiLevelType w:val="hybridMultilevel"/>
    <w:tmpl w:val="2FDC5F5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D3232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531A3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B2F35"/>
    <w:multiLevelType w:val="hybridMultilevel"/>
    <w:tmpl w:val="58F8ABB4"/>
    <w:lvl w:ilvl="0" w:tplc="A036E7DA">
      <w:numFmt w:val="bullet"/>
      <w:lvlText w:val="-"/>
      <w:lvlJc w:val="left"/>
      <w:pPr>
        <w:ind w:left="644" w:hanging="360"/>
      </w:pPr>
      <w:rPr>
        <w:rFonts w:ascii="Book Antiqua" w:eastAsia="MS Mincho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FB92BB1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C146F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226FD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B65C1"/>
    <w:multiLevelType w:val="hybridMultilevel"/>
    <w:tmpl w:val="0DFC0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D7123"/>
    <w:multiLevelType w:val="multilevel"/>
    <w:tmpl w:val="10EEEC8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F95753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F0AF2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40400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864A9"/>
    <w:multiLevelType w:val="hybridMultilevel"/>
    <w:tmpl w:val="2CE26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E5BCC"/>
    <w:multiLevelType w:val="hybridMultilevel"/>
    <w:tmpl w:val="0C9067DE"/>
    <w:lvl w:ilvl="0" w:tplc="EBD02B56">
      <w:numFmt w:val="bullet"/>
      <w:lvlText w:val="-"/>
      <w:lvlJc w:val="left"/>
      <w:pPr>
        <w:ind w:left="720" w:hanging="360"/>
      </w:pPr>
      <w:rPr>
        <w:rFonts w:ascii="Georgia" w:eastAsia="MS Mincho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E74B4"/>
    <w:multiLevelType w:val="hybridMultilevel"/>
    <w:tmpl w:val="F33E2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21566">
    <w:abstractNumId w:val="0"/>
  </w:num>
  <w:num w:numId="2" w16cid:durableId="2065374658">
    <w:abstractNumId w:val="1"/>
  </w:num>
  <w:num w:numId="3" w16cid:durableId="947272348">
    <w:abstractNumId w:val="0"/>
  </w:num>
  <w:num w:numId="4" w16cid:durableId="1284314424">
    <w:abstractNumId w:val="0"/>
  </w:num>
  <w:num w:numId="5" w16cid:durableId="743263495">
    <w:abstractNumId w:val="0"/>
  </w:num>
  <w:num w:numId="6" w16cid:durableId="1480146154">
    <w:abstractNumId w:val="0"/>
  </w:num>
  <w:num w:numId="7" w16cid:durableId="612908830">
    <w:abstractNumId w:val="5"/>
  </w:num>
  <w:num w:numId="8" w16cid:durableId="302583715">
    <w:abstractNumId w:val="4"/>
  </w:num>
  <w:num w:numId="9" w16cid:durableId="769590774">
    <w:abstractNumId w:val="20"/>
  </w:num>
  <w:num w:numId="10" w16cid:durableId="1973972872">
    <w:abstractNumId w:val="6"/>
  </w:num>
  <w:num w:numId="11" w16cid:durableId="313415587">
    <w:abstractNumId w:val="21"/>
  </w:num>
  <w:num w:numId="12" w16cid:durableId="1035933832">
    <w:abstractNumId w:val="16"/>
  </w:num>
  <w:num w:numId="13" w16cid:durableId="490144455">
    <w:abstractNumId w:val="8"/>
  </w:num>
  <w:num w:numId="14" w16cid:durableId="1183085192">
    <w:abstractNumId w:val="7"/>
  </w:num>
  <w:num w:numId="15" w16cid:durableId="860818985">
    <w:abstractNumId w:val="0"/>
  </w:num>
  <w:num w:numId="16" w16cid:durableId="324211946">
    <w:abstractNumId w:val="22"/>
  </w:num>
  <w:num w:numId="17" w16cid:durableId="211230117">
    <w:abstractNumId w:val="15"/>
  </w:num>
  <w:num w:numId="18" w16cid:durableId="652833465">
    <w:abstractNumId w:val="3"/>
  </w:num>
  <w:num w:numId="19" w16cid:durableId="1166477083">
    <w:abstractNumId w:val="12"/>
  </w:num>
  <w:num w:numId="20" w16cid:durableId="1927877428">
    <w:abstractNumId w:val="17"/>
  </w:num>
  <w:num w:numId="21" w16cid:durableId="821390359">
    <w:abstractNumId w:val="10"/>
  </w:num>
  <w:num w:numId="22" w16cid:durableId="777412920">
    <w:abstractNumId w:val="13"/>
  </w:num>
  <w:num w:numId="23" w16cid:durableId="43675509">
    <w:abstractNumId w:val="9"/>
  </w:num>
  <w:num w:numId="24" w16cid:durableId="479658859">
    <w:abstractNumId w:val="19"/>
  </w:num>
  <w:num w:numId="25" w16cid:durableId="798719038">
    <w:abstractNumId w:val="14"/>
  </w:num>
  <w:num w:numId="26" w16cid:durableId="1403798954">
    <w:abstractNumId w:val="11"/>
  </w:num>
  <w:num w:numId="27" w16cid:durableId="532502213">
    <w:abstractNumId w:val="2"/>
  </w:num>
  <w:num w:numId="28" w16cid:durableId="2040225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93A"/>
    <w:rsid w:val="0002323C"/>
    <w:rsid w:val="00037144"/>
    <w:rsid w:val="00040A65"/>
    <w:rsid w:val="00081AE8"/>
    <w:rsid w:val="00087BF5"/>
    <w:rsid w:val="000A25C6"/>
    <w:rsid w:val="000B3B27"/>
    <w:rsid w:val="000C485F"/>
    <w:rsid w:val="000D51E9"/>
    <w:rsid w:val="000E281E"/>
    <w:rsid w:val="0010141A"/>
    <w:rsid w:val="0010243D"/>
    <w:rsid w:val="00103D0B"/>
    <w:rsid w:val="001218B0"/>
    <w:rsid w:val="001309DF"/>
    <w:rsid w:val="001561F0"/>
    <w:rsid w:val="0017329F"/>
    <w:rsid w:val="00174571"/>
    <w:rsid w:val="00174C42"/>
    <w:rsid w:val="00187090"/>
    <w:rsid w:val="00197E74"/>
    <w:rsid w:val="001A0A9B"/>
    <w:rsid w:val="001C099A"/>
    <w:rsid w:val="001E3F44"/>
    <w:rsid w:val="001E40BE"/>
    <w:rsid w:val="001E4AE2"/>
    <w:rsid w:val="00200731"/>
    <w:rsid w:val="002240E6"/>
    <w:rsid w:val="00272881"/>
    <w:rsid w:val="002913DB"/>
    <w:rsid w:val="002A5EF6"/>
    <w:rsid w:val="002C0397"/>
    <w:rsid w:val="002D08FD"/>
    <w:rsid w:val="002D289C"/>
    <w:rsid w:val="002D53DE"/>
    <w:rsid w:val="002E2537"/>
    <w:rsid w:val="002E4E84"/>
    <w:rsid w:val="002F03FB"/>
    <w:rsid w:val="002F7AB9"/>
    <w:rsid w:val="00301E82"/>
    <w:rsid w:val="0030729B"/>
    <w:rsid w:val="00331F42"/>
    <w:rsid w:val="003369AA"/>
    <w:rsid w:val="0035672E"/>
    <w:rsid w:val="003768FF"/>
    <w:rsid w:val="00380462"/>
    <w:rsid w:val="00384A8B"/>
    <w:rsid w:val="003D706B"/>
    <w:rsid w:val="003E1938"/>
    <w:rsid w:val="003E345F"/>
    <w:rsid w:val="003E6D0C"/>
    <w:rsid w:val="003F224D"/>
    <w:rsid w:val="003F7C13"/>
    <w:rsid w:val="0040041F"/>
    <w:rsid w:val="00413927"/>
    <w:rsid w:val="00440514"/>
    <w:rsid w:val="0046323A"/>
    <w:rsid w:val="00464271"/>
    <w:rsid w:val="0047327D"/>
    <w:rsid w:val="00494636"/>
    <w:rsid w:val="005025A5"/>
    <w:rsid w:val="00522BDD"/>
    <w:rsid w:val="0054454C"/>
    <w:rsid w:val="00563093"/>
    <w:rsid w:val="00584D68"/>
    <w:rsid w:val="005B2052"/>
    <w:rsid w:val="005B6EBF"/>
    <w:rsid w:val="005C37BE"/>
    <w:rsid w:val="005D0434"/>
    <w:rsid w:val="005E4D5B"/>
    <w:rsid w:val="005E69AC"/>
    <w:rsid w:val="005E69B1"/>
    <w:rsid w:val="005F5D56"/>
    <w:rsid w:val="0060524A"/>
    <w:rsid w:val="00610061"/>
    <w:rsid w:val="00662DBC"/>
    <w:rsid w:val="00672A69"/>
    <w:rsid w:val="00673A75"/>
    <w:rsid w:val="006D6235"/>
    <w:rsid w:val="006F0B74"/>
    <w:rsid w:val="00700DFB"/>
    <w:rsid w:val="007013EC"/>
    <w:rsid w:val="00732739"/>
    <w:rsid w:val="00737FD2"/>
    <w:rsid w:val="00780110"/>
    <w:rsid w:val="00782537"/>
    <w:rsid w:val="007924F8"/>
    <w:rsid w:val="007A32B4"/>
    <w:rsid w:val="007A5E9B"/>
    <w:rsid w:val="007A74BF"/>
    <w:rsid w:val="00802AE6"/>
    <w:rsid w:val="00804DF5"/>
    <w:rsid w:val="008123F6"/>
    <w:rsid w:val="00865732"/>
    <w:rsid w:val="008C0276"/>
    <w:rsid w:val="008D4D15"/>
    <w:rsid w:val="008D5DB1"/>
    <w:rsid w:val="008E5F6A"/>
    <w:rsid w:val="008E677A"/>
    <w:rsid w:val="008F2140"/>
    <w:rsid w:val="008F6E3E"/>
    <w:rsid w:val="009030B8"/>
    <w:rsid w:val="00913D7B"/>
    <w:rsid w:val="00982DC7"/>
    <w:rsid w:val="00983210"/>
    <w:rsid w:val="00987671"/>
    <w:rsid w:val="009925A7"/>
    <w:rsid w:val="00A37B3D"/>
    <w:rsid w:val="00A81A7E"/>
    <w:rsid w:val="00A841DA"/>
    <w:rsid w:val="00A903CE"/>
    <w:rsid w:val="00A921CE"/>
    <w:rsid w:val="00AA39A0"/>
    <w:rsid w:val="00AA47EC"/>
    <w:rsid w:val="00AC1580"/>
    <w:rsid w:val="00AC48DF"/>
    <w:rsid w:val="00AD4149"/>
    <w:rsid w:val="00AD6E72"/>
    <w:rsid w:val="00B105EB"/>
    <w:rsid w:val="00B11045"/>
    <w:rsid w:val="00B40163"/>
    <w:rsid w:val="00B46795"/>
    <w:rsid w:val="00B5125D"/>
    <w:rsid w:val="00B6054C"/>
    <w:rsid w:val="00B64E55"/>
    <w:rsid w:val="00B84862"/>
    <w:rsid w:val="00BA787F"/>
    <w:rsid w:val="00BB0594"/>
    <w:rsid w:val="00BC1431"/>
    <w:rsid w:val="00BD35A3"/>
    <w:rsid w:val="00BD5A4F"/>
    <w:rsid w:val="00BD60BB"/>
    <w:rsid w:val="00BF741F"/>
    <w:rsid w:val="00C2176A"/>
    <w:rsid w:val="00C36BCD"/>
    <w:rsid w:val="00C4344C"/>
    <w:rsid w:val="00C44A38"/>
    <w:rsid w:val="00C577AA"/>
    <w:rsid w:val="00C61096"/>
    <w:rsid w:val="00C72B40"/>
    <w:rsid w:val="00C93B92"/>
    <w:rsid w:val="00CB06ED"/>
    <w:rsid w:val="00CD123C"/>
    <w:rsid w:val="00CD1305"/>
    <w:rsid w:val="00CE20BA"/>
    <w:rsid w:val="00CE3BE7"/>
    <w:rsid w:val="00CE4247"/>
    <w:rsid w:val="00CE4688"/>
    <w:rsid w:val="00D35B1E"/>
    <w:rsid w:val="00D4093A"/>
    <w:rsid w:val="00D47912"/>
    <w:rsid w:val="00D523EF"/>
    <w:rsid w:val="00D6662C"/>
    <w:rsid w:val="00D82827"/>
    <w:rsid w:val="00DA0F1E"/>
    <w:rsid w:val="00DB671B"/>
    <w:rsid w:val="00DD0B21"/>
    <w:rsid w:val="00DD373C"/>
    <w:rsid w:val="00DF5A5F"/>
    <w:rsid w:val="00DF7092"/>
    <w:rsid w:val="00E30A86"/>
    <w:rsid w:val="00E46EA5"/>
    <w:rsid w:val="00E51509"/>
    <w:rsid w:val="00E518EE"/>
    <w:rsid w:val="00E55260"/>
    <w:rsid w:val="00E70EF7"/>
    <w:rsid w:val="00EB287E"/>
    <w:rsid w:val="00EF061F"/>
    <w:rsid w:val="00F00E70"/>
    <w:rsid w:val="00F03C92"/>
    <w:rsid w:val="00F05D50"/>
    <w:rsid w:val="00F14A7D"/>
    <w:rsid w:val="00F1637A"/>
    <w:rsid w:val="00F625CB"/>
    <w:rsid w:val="00F86915"/>
    <w:rsid w:val="00F9064F"/>
    <w:rsid w:val="00F94889"/>
    <w:rsid w:val="00FB111F"/>
    <w:rsid w:val="00FB38D7"/>
    <w:rsid w:val="00FB58FD"/>
    <w:rsid w:val="00FD1677"/>
    <w:rsid w:val="00FE29D9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113034"/>
  <w15:docId w15:val="{F6CA2FFB-846A-45E2-B158-CBBDD802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174C42"/>
    <w:pPr>
      <w:keepNext/>
      <w:keepLines/>
      <w:widowControl w:val="0"/>
      <w:numPr>
        <w:ilvl w:val="2"/>
        <w:numId w:val="1"/>
      </w:numPr>
      <w:suppressAutoHyphens/>
      <w:autoSpaceDE w:val="0"/>
      <w:jc w:val="center"/>
      <w:outlineLvl w:val="2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4C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174C42"/>
    <w:rPr>
      <w:rFonts w:ascii="Times New Roman" w:eastAsia="Times New Roman" w:hAnsi="Times New Roman"/>
      <w:b/>
      <w:bCs/>
      <w:color w:val="000000"/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174C42"/>
    <w:pPr>
      <w:widowControl w:val="0"/>
      <w:suppressAutoHyphens/>
      <w:autoSpaceDE w:val="0"/>
      <w:spacing w:after="120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74C42"/>
    <w:rPr>
      <w:rFonts w:ascii="Times New Roman" w:eastAsia="Times New Roman" w:hAnsi="Times New Roman"/>
      <w:color w:val="000000"/>
      <w:lang w:eastAsia="ar-SA"/>
    </w:rPr>
  </w:style>
  <w:style w:type="paragraph" w:styleId="Nzev">
    <w:name w:val="Title"/>
    <w:basedOn w:val="Normln"/>
    <w:next w:val="Podnadpis"/>
    <w:link w:val="NzevChar"/>
    <w:qFormat/>
    <w:rsid w:val="00174C42"/>
    <w:pPr>
      <w:suppressAutoHyphens/>
      <w:autoSpaceDE w:val="0"/>
      <w:jc w:val="center"/>
    </w:pPr>
    <w:rPr>
      <w:rFonts w:ascii="Times New Roman" w:eastAsia="Times New Roman" w:hAnsi="Times New Roman"/>
      <w:b/>
      <w:bCs/>
      <w:sz w:val="20"/>
      <w:lang w:eastAsia="ar-SA"/>
    </w:rPr>
  </w:style>
  <w:style w:type="character" w:customStyle="1" w:styleId="NzevChar">
    <w:name w:val="Název Char"/>
    <w:basedOn w:val="Standardnpsmoodstavce"/>
    <w:link w:val="Nzev"/>
    <w:rsid w:val="00174C42"/>
    <w:rPr>
      <w:rFonts w:ascii="Times New Roman" w:eastAsia="Times New Roman" w:hAnsi="Times New Roman"/>
      <w:b/>
      <w:bCs/>
      <w:szCs w:val="24"/>
      <w:lang w:eastAsia="ar-SA"/>
    </w:rPr>
  </w:style>
  <w:style w:type="paragraph" w:customStyle="1" w:styleId="dka">
    <w:name w:val="Řádka"/>
    <w:rsid w:val="00174C42"/>
    <w:pPr>
      <w:widowControl w:val="0"/>
      <w:suppressAutoHyphens/>
      <w:autoSpaceDE w:val="0"/>
    </w:pPr>
    <w:rPr>
      <w:rFonts w:ascii="TimesE" w:eastAsia="Times New Roman" w:hAnsi="TimesE" w:cs="TimesE"/>
      <w:color w:val="000000"/>
      <w:sz w:val="24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4C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74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4C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Zkladntext21">
    <w:name w:val="Základní text 21"/>
    <w:basedOn w:val="Normln"/>
    <w:rsid w:val="00174C42"/>
    <w:pPr>
      <w:widowControl w:val="0"/>
      <w:suppressAutoHyphens/>
      <w:autoSpaceDE w:val="0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mcntmsobodytext1">
    <w:name w:val="mcntmsobodytext1"/>
    <w:basedOn w:val="Normln"/>
    <w:rsid w:val="00174C42"/>
    <w:pPr>
      <w:suppressAutoHyphens/>
      <w:autoSpaceDE w:val="0"/>
      <w:spacing w:line="220" w:lineRule="atLeast"/>
      <w:jc w:val="both"/>
    </w:pPr>
    <w:rPr>
      <w:rFonts w:ascii="Times New Roman" w:eastAsia="Calibri" w:hAnsi="Times New Roman"/>
      <w:color w:val="000000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47327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65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57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573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5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573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B111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111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632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C68905-A82D-4F39-A0FA-ACCF58E5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4330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Sekretariát ÚMV</cp:lastModifiedBy>
  <cp:revision>2</cp:revision>
  <cp:lastPrinted>2017-02-02T15:50:00Z</cp:lastPrinted>
  <dcterms:created xsi:type="dcterms:W3CDTF">2025-07-01T06:52:00Z</dcterms:created>
  <dcterms:modified xsi:type="dcterms:W3CDTF">2025-07-01T06:52:00Z</dcterms:modified>
</cp:coreProperties>
</file>