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ED13C" w14:textId="77777777" w:rsidR="00230E4E" w:rsidRDefault="00230E4E">
      <w:pPr>
        <w:pBdr>
          <w:top w:val="nil"/>
          <w:left w:val="nil"/>
          <w:bottom w:val="nil"/>
          <w:right w:val="nil"/>
          <w:between w:val="nil"/>
        </w:pBdr>
        <w:spacing w:line="240" w:lineRule="auto"/>
        <w:jc w:val="center"/>
        <w:rPr>
          <w:rFonts w:ascii="Times New Roman" w:eastAsia="Times New Roman" w:hAnsi="Times New Roman" w:cs="Times New Roman"/>
          <w:b/>
          <w:sz w:val="27"/>
          <w:szCs w:val="27"/>
        </w:rPr>
      </w:pPr>
    </w:p>
    <w:p w14:paraId="3A3ED13D" w14:textId="77777777" w:rsidR="00230E4E" w:rsidRDefault="000E5268">
      <w:pPr>
        <w:pBdr>
          <w:top w:val="nil"/>
          <w:left w:val="nil"/>
          <w:bottom w:val="nil"/>
          <w:right w:val="nil"/>
          <w:between w:val="nil"/>
        </w:pBdr>
        <w:spacing w:line="24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Smlouva o poskytování služeb</w:t>
      </w:r>
    </w:p>
    <w:p w14:paraId="3A3ED13E" w14:textId="77777777" w:rsidR="00230E4E" w:rsidRDefault="000E5268">
      <w:pPr>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uzavřená podle § 1746 odst. 2 zákona č. 89/2012 Sb., ve znění pozdějších předpisů</w:t>
      </w:r>
    </w:p>
    <w:p w14:paraId="3A3ED13F" w14:textId="77777777" w:rsidR="00230E4E" w:rsidRDefault="000E526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Smluvní strany:</w:t>
      </w:r>
    </w:p>
    <w:p w14:paraId="3A3ED140" w14:textId="77777777" w:rsidR="00230E4E" w:rsidRDefault="000E526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Dodavatel:</w:t>
      </w:r>
    </w:p>
    <w:p w14:paraId="3A3ED141" w14:textId="64457021" w:rsidR="00230E4E" w:rsidRDefault="000E526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HypeDigitaly, s.r.o.</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Sídlo: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highlight w:val="white"/>
        </w:rPr>
        <w:t>Velká Hradební 2800/54, 400 01 Ústí nad Labem</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IČ:</w:t>
      </w:r>
      <w:r>
        <w:rPr>
          <w:rFonts w:ascii="Times New Roman" w:eastAsia="Times New Roman" w:hAnsi="Times New Roman" w:cs="Times New Roman"/>
          <w:color w:val="000000"/>
          <w:sz w:val="24"/>
          <w:szCs w:val="24"/>
        </w:rPr>
        <w:t xml:space="preserve"> 17665655</w:t>
      </w:r>
      <w:r>
        <w:rPr>
          <w:rFonts w:ascii="Times New Roman" w:eastAsia="Times New Roman" w:hAnsi="Times New Roman" w:cs="Times New Roman"/>
          <w:color w:val="000000"/>
          <w:sz w:val="24"/>
          <w:szCs w:val="24"/>
        </w:rPr>
        <w:br/>
        <w:t>Neplátce DPH</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Bankovní spojení:</w:t>
      </w:r>
      <w:r>
        <w:rPr>
          <w:rFonts w:ascii="Times New Roman" w:eastAsia="Times New Roman" w:hAnsi="Times New Roman" w:cs="Times New Roman"/>
          <w:color w:val="000000"/>
          <w:sz w:val="24"/>
          <w:szCs w:val="24"/>
        </w:rPr>
        <w:t xml:space="preserve"> </w:t>
      </w:r>
      <w:r w:rsidR="00E27812">
        <w:rPr>
          <w:rFonts w:ascii="Times New Roman" w:eastAsia="Times New Roman" w:hAnsi="Times New Roman" w:cs="Times New Roman"/>
          <w:color w:val="000000"/>
          <w:sz w:val="24"/>
          <w:szCs w:val="24"/>
        </w:rPr>
        <w:t>XXXXXXXXXXXXXXXXXXXXX</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Zastoupený: </w:t>
      </w:r>
      <w:r>
        <w:rPr>
          <w:rFonts w:ascii="Times New Roman" w:eastAsia="Times New Roman" w:hAnsi="Times New Roman" w:cs="Times New Roman"/>
          <w:sz w:val="24"/>
          <w:szCs w:val="24"/>
        </w:rPr>
        <w:t>Miroslava Čermáková</w:t>
      </w:r>
      <w:r>
        <w:rPr>
          <w:rFonts w:ascii="Times New Roman" w:eastAsia="Times New Roman" w:hAnsi="Times New Roman" w:cs="Times New Roman"/>
          <w:color w:val="000000"/>
          <w:sz w:val="24"/>
          <w:szCs w:val="24"/>
        </w:rPr>
        <w:t>, jednatelka společnosti</w:t>
      </w:r>
      <w:r>
        <w:rPr>
          <w:rFonts w:ascii="Times New Roman" w:eastAsia="Times New Roman" w:hAnsi="Times New Roman" w:cs="Times New Roman"/>
          <w:color w:val="000000"/>
          <w:sz w:val="24"/>
          <w:szCs w:val="24"/>
        </w:rPr>
        <w:br/>
        <w:t>Zapsaná v obchodním rejstříku vedeném u Krajského soudu v Ústí nad Labem pod spisovou značkou C 49600.</w:t>
      </w:r>
    </w:p>
    <w:p w14:paraId="3A3ED142" w14:textId="77777777" w:rsidR="00230E4E" w:rsidRDefault="00230E4E">
      <w:pPr>
        <w:pBdr>
          <w:top w:val="nil"/>
          <w:left w:val="nil"/>
          <w:bottom w:val="nil"/>
          <w:right w:val="nil"/>
          <w:between w:val="nil"/>
        </w:pBdr>
        <w:spacing w:line="240" w:lineRule="auto"/>
        <w:rPr>
          <w:rFonts w:ascii="Times New Roman" w:eastAsia="Times New Roman" w:hAnsi="Times New Roman" w:cs="Times New Roman"/>
          <w:sz w:val="24"/>
          <w:szCs w:val="24"/>
        </w:rPr>
      </w:pPr>
    </w:p>
    <w:p w14:paraId="3A3ED143" w14:textId="77777777" w:rsidR="00230E4E" w:rsidRDefault="000E5268">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Odběratel:</w:t>
      </w:r>
    </w:p>
    <w:p w14:paraId="5CEF9CCF" w14:textId="2DC938E2" w:rsidR="005F59BC" w:rsidRDefault="000E5268">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b/>
          <w:sz w:val="24"/>
          <w:szCs w:val="24"/>
        </w:rPr>
        <w:t>Metropolnet a.s.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Sídlo: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4D5156"/>
          <w:sz w:val="24"/>
          <w:szCs w:val="24"/>
          <w:highlight w:val="white"/>
        </w:rPr>
        <w:t xml:space="preserve"> </w:t>
      </w:r>
      <w:r>
        <w:rPr>
          <w:rFonts w:ascii="Times New Roman" w:eastAsia="Times New Roman" w:hAnsi="Times New Roman" w:cs="Times New Roman"/>
          <w:sz w:val="24"/>
          <w:szCs w:val="24"/>
          <w:highlight w:val="white"/>
        </w:rPr>
        <w:t>Mírové náměstí 3097/37, 400 01 Ústí nad Labem</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IČ</w:t>
      </w:r>
      <w:r>
        <w:rPr>
          <w:rFonts w:ascii="Times New Roman" w:eastAsia="Times New Roman" w:hAnsi="Times New Roman" w:cs="Times New Roman"/>
          <w:color w:val="000000"/>
          <w:sz w:val="24"/>
          <w:szCs w:val="24"/>
        </w:rPr>
        <w:t>: 25439022</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DIČ:</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CZ25439022</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Plátce DPH:</w:t>
      </w:r>
      <w:r>
        <w:rPr>
          <w:rFonts w:ascii="Times New Roman" w:eastAsia="Times New Roman" w:hAnsi="Times New Roman" w:cs="Times New Roman"/>
          <w:color w:val="000000"/>
          <w:sz w:val="24"/>
          <w:szCs w:val="24"/>
        </w:rPr>
        <w:t xml:space="preserve"> Ano</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Bankovní spojení:</w:t>
      </w:r>
      <w:r>
        <w:rPr>
          <w:rFonts w:ascii="Times New Roman" w:eastAsia="Times New Roman" w:hAnsi="Times New Roman" w:cs="Times New Roman"/>
          <w:color w:val="000000"/>
          <w:sz w:val="24"/>
          <w:szCs w:val="24"/>
        </w:rPr>
        <w:t xml:space="preserve"> </w:t>
      </w:r>
      <w:r w:rsidR="00E27812">
        <w:rPr>
          <w:rFonts w:ascii="Times New Roman" w:eastAsia="Times New Roman" w:hAnsi="Times New Roman" w:cs="Times New Roman"/>
          <w:color w:val="000000"/>
          <w:sz w:val="24"/>
          <w:szCs w:val="24"/>
        </w:rPr>
        <w:t>XXXXXXXXXXXXXXXXXXXXX</w:t>
      </w:r>
      <w:r>
        <w:rPr>
          <w:rFonts w:ascii="Times New Roman" w:eastAsia="Times New Roman" w:hAnsi="Times New Roman" w:cs="Times New Roman"/>
          <w:color w:val="000000"/>
          <w:sz w:val="24"/>
          <w:szCs w:val="24"/>
        </w:rPr>
        <w:br/>
      </w:r>
      <w:r w:rsidR="00E82E41">
        <w:rPr>
          <w:rFonts w:ascii="Times New Roman" w:eastAsia="Times New Roman" w:hAnsi="Times New Roman" w:cs="Times New Roman"/>
          <w:b/>
          <w:color w:val="000000"/>
          <w:sz w:val="24"/>
          <w:szCs w:val="24"/>
        </w:rPr>
        <w:t xml:space="preserve">Číslo smlouvy: </w:t>
      </w:r>
      <w:r w:rsidR="00E82E41" w:rsidRPr="00E82E41">
        <w:rPr>
          <w:rFonts w:ascii="Times New Roman" w:eastAsia="Times New Roman" w:hAnsi="Times New Roman" w:cs="Times New Roman"/>
          <w:bCs/>
          <w:color w:val="000000"/>
          <w:sz w:val="24"/>
          <w:szCs w:val="24"/>
        </w:rPr>
        <w:t>MNET-SML25-A4</w:t>
      </w:r>
      <w:r>
        <w:rPr>
          <w:rFonts w:ascii="Times New Roman" w:eastAsia="Times New Roman" w:hAnsi="Times New Roman" w:cs="Times New Roman"/>
          <w:bCs/>
          <w:color w:val="000000"/>
          <w:sz w:val="24"/>
          <w:szCs w:val="24"/>
        </w:rPr>
        <w:t>9</w:t>
      </w:r>
    </w:p>
    <w:p w14:paraId="3A3ED144" w14:textId="39CF334B" w:rsidR="00230E4E" w:rsidRDefault="000E5268">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Zastoupený:</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Martin Konečný, předseda představenstva</w:t>
      </w:r>
    </w:p>
    <w:p w14:paraId="3A3ED145" w14:textId="77777777" w:rsidR="00230E4E" w:rsidRDefault="000E5268">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Ing. Jaroslav Novák, místopředseda představenstva</w:t>
      </w:r>
    </w:p>
    <w:p w14:paraId="19557796" w14:textId="1973061D" w:rsidR="00194771" w:rsidRPr="005F59BC" w:rsidRDefault="000E5268">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Zapsaný v obchodním rejstříku vedeném u Krajského soudu v Ústí nad Labem pod spisovou značkou </w:t>
      </w:r>
      <w:r>
        <w:rPr>
          <w:rFonts w:ascii="Times New Roman" w:eastAsia="Times New Roman" w:hAnsi="Times New Roman" w:cs="Times New Roman"/>
          <w:sz w:val="24"/>
          <w:szCs w:val="24"/>
          <w:highlight w:val="white"/>
        </w:rPr>
        <w:t>B 1383.</w:t>
      </w:r>
    </w:p>
    <w:p w14:paraId="3A3ED147" w14:textId="77777777" w:rsidR="00230E4E" w:rsidRDefault="000E5268">
      <w:pPr>
        <w:spacing w:before="280" w:after="28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Čl. 1 Předmět smlouvy</w:t>
      </w:r>
    </w:p>
    <w:p w14:paraId="3A3ED148" w14:textId="77777777" w:rsidR="00230E4E" w:rsidRDefault="000E526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Předmětem této smlouvy je </w:t>
      </w:r>
      <w:r>
        <w:rPr>
          <w:rFonts w:ascii="Times New Roman" w:eastAsia="Times New Roman" w:hAnsi="Times New Roman" w:cs="Times New Roman"/>
          <w:b/>
          <w:sz w:val="24"/>
          <w:szCs w:val="24"/>
        </w:rPr>
        <w:t>tvorba AI komunikačního asistenta</w:t>
      </w:r>
      <w:r>
        <w:rPr>
          <w:rFonts w:ascii="Times New Roman" w:eastAsia="Times New Roman" w:hAnsi="Times New Roman" w:cs="Times New Roman"/>
          <w:sz w:val="24"/>
          <w:szCs w:val="24"/>
        </w:rPr>
        <w:t xml:space="preserve"> pro webové stránky „usti.cz“ Statutárního města Ústí nad Labem, včetně zajištění úrovně poskytovaných služeb (SLA) po celou dobu účinnosti této smlouvy.</w:t>
      </w:r>
    </w:p>
    <w:p w14:paraId="3A3ED149" w14:textId="77777777" w:rsidR="00230E4E" w:rsidRDefault="000E526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Smlouva dále upravuje možnost rozvoje a dodatečného vývoje AI asistenta a to v rozsahu a za podmínek, které budou upřesněny na základě aktuálních potřeb odběratele dle čl.5.1.9.</w:t>
      </w:r>
    </w:p>
    <w:p w14:paraId="3A3ED14A" w14:textId="77777777" w:rsidR="00230E4E" w:rsidRDefault="000E5268">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Pr>
          <w:rFonts w:ascii="Times New Roman" w:eastAsia="Times New Roman" w:hAnsi="Times New Roman" w:cs="Times New Roman"/>
          <w:b/>
          <w:sz w:val="24"/>
          <w:szCs w:val="24"/>
        </w:rPr>
        <w:t>Tvorba AI komunikačního asistenta</w:t>
      </w:r>
      <w:r>
        <w:rPr>
          <w:rFonts w:ascii="Times New Roman" w:eastAsia="Times New Roman" w:hAnsi="Times New Roman" w:cs="Times New Roman"/>
          <w:sz w:val="24"/>
          <w:szCs w:val="24"/>
        </w:rPr>
        <w:t xml:space="preserve">: Dodavatel se zavazuje vytvořit a implementovat AI komunikačního asistenta pro webové stránky Statutárního města Ústí nad Labem „usti.cz“, </w:t>
      </w:r>
      <w:r>
        <w:rPr>
          <w:rFonts w:ascii="Times New Roman" w:eastAsia="Times New Roman" w:hAnsi="Times New Roman" w:cs="Times New Roman"/>
          <w:sz w:val="24"/>
          <w:szCs w:val="24"/>
        </w:rPr>
        <w:lastRenderedPageBreak/>
        <w:t>jehož cílem je zefektivnit komunikaci mezi Odběratelem a jeho návštěvníky, včetně občanů, zaměstnanců a veřejnosti.</w:t>
      </w:r>
    </w:p>
    <w:p w14:paraId="3A3ED14B" w14:textId="77777777" w:rsidR="00230E4E" w:rsidRDefault="000E5268">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Pr>
          <w:rFonts w:ascii="Times New Roman" w:eastAsia="Times New Roman" w:hAnsi="Times New Roman" w:cs="Times New Roman"/>
          <w:b/>
          <w:sz w:val="24"/>
          <w:szCs w:val="24"/>
        </w:rPr>
        <w:t>SLA (Service Level Agreement)</w:t>
      </w:r>
      <w:r>
        <w:rPr>
          <w:rFonts w:ascii="Times New Roman" w:eastAsia="Times New Roman" w:hAnsi="Times New Roman" w:cs="Times New Roman"/>
          <w:sz w:val="24"/>
          <w:szCs w:val="24"/>
        </w:rPr>
        <w:t>: Po dobu účinnosti smlouvy Dodavatel garantuje úroveň služeb stanovenou v této smlouvě. To zahrnuje nejen samotné implementace AI asistenta, ale také průběžnou údržbu, aktualizace a technickou podporu dle specifikace uvedené níže.</w:t>
      </w:r>
    </w:p>
    <w:p w14:paraId="3A3ED14C" w14:textId="77777777" w:rsidR="00230E4E" w:rsidRDefault="000E5268">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Pr>
          <w:rFonts w:ascii="Times New Roman" w:eastAsia="Times New Roman" w:hAnsi="Times New Roman" w:cs="Times New Roman"/>
          <w:b/>
          <w:sz w:val="24"/>
          <w:szCs w:val="24"/>
        </w:rPr>
        <w:t>Implementace a integrace</w:t>
      </w:r>
      <w:r>
        <w:rPr>
          <w:rFonts w:ascii="Times New Roman" w:eastAsia="Times New Roman" w:hAnsi="Times New Roman" w:cs="Times New Roman"/>
          <w:sz w:val="24"/>
          <w:szCs w:val="24"/>
        </w:rPr>
        <w:t>: Součástí dodávaných služeb je implementace AI asistenta jako lehkého HTML widgetu na webové stránky Statutárního města Ústí nad Labem „usti.cz“, včetně přizpůsobení designu dle vizuální identity Odběratele.</w:t>
      </w:r>
    </w:p>
    <w:p w14:paraId="3A3ED14D" w14:textId="77777777" w:rsidR="00230E4E" w:rsidRDefault="000E5268">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Pr>
          <w:rFonts w:ascii="Times New Roman" w:eastAsia="Times New Roman" w:hAnsi="Times New Roman" w:cs="Times New Roman"/>
          <w:b/>
          <w:sz w:val="24"/>
          <w:szCs w:val="24"/>
        </w:rPr>
        <w:t>Funkčnost a podpora</w:t>
      </w:r>
      <w:r>
        <w:rPr>
          <w:rFonts w:ascii="Times New Roman" w:eastAsia="Times New Roman" w:hAnsi="Times New Roman" w:cs="Times New Roman"/>
          <w:sz w:val="24"/>
          <w:szCs w:val="24"/>
        </w:rPr>
        <w:t>: AI asistent bude zajišťovat nepřetržitý provoz 24/7 s okamžitou odpovědí na dotazy uživatelů a pravidelnou aktualizací znalostní databáze. Dodavatel bude poskytovat technickou podporu a zabezpečení v souladu s GDPR.</w:t>
      </w:r>
    </w:p>
    <w:p w14:paraId="3A3ED14E" w14:textId="77777777" w:rsidR="00230E4E" w:rsidRDefault="000E5268">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Pr>
          <w:rFonts w:ascii="Times New Roman" w:eastAsia="Times New Roman" w:hAnsi="Times New Roman" w:cs="Times New Roman"/>
          <w:b/>
          <w:sz w:val="24"/>
          <w:szCs w:val="24"/>
        </w:rPr>
        <w:t>Vícejazyčnost</w:t>
      </w:r>
      <w:r>
        <w:rPr>
          <w:rFonts w:ascii="Times New Roman" w:eastAsia="Times New Roman" w:hAnsi="Times New Roman" w:cs="Times New Roman"/>
          <w:sz w:val="24"/>
          <w:szCs w:val="24"/>
        </w:rPr>
        <w:t>: AI asistent bude schopen komunikovat ve světových jazycích, na kterých se smluvní strany předem domluví.</w:t>
      </w:r>
    </w:p>
    <w:p w14:paraId="3A3ED14F" w14:textId="77777777" w:rsidR="00230E4E" w:rsidRDefault="00230E4E">
      <w:pPr>
        <w:spacing w:before="280" w:after="280" w:line="240" w:lineRule="auto"/>
        <w:jc w:val="both"/>
        <w:rPr>
          <w:rFonts w:ascii="Times New Roman" w:eastAsia="Times New Roman" w:hAnsi="Times New Roman" w:cs="Times New Roman"/>
          <w:b/>
          <w:sz w:val="27"/>
          <w:szCs w:val="27"/>
        </w:rPr>
      </w:pPr>
    </w:p>
    <w:p w14:paraId="3A3ED150" w14:textId="77777777" w:rsidR="00230E4E" w:rsidRDefault="000E5268">
      <w:pPr>
        <w:spacing w:before="280" w:after="28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Čl. 2 Povinnosti dodavatele</w:t>
      </w:r>
    </w:p>
    <w:p w14:paraId="3A3ED151" w14:textId="77777777" w:rsidR="00230E4E" w:rsidRDefault="000E5268">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Pr>
          <w:rFonts w:ascii="Times New Roman" w:eastAsia="Times New Roman" w:hAnsi="Times New Roman" w:cs="Times New Roman"/>
          <w:b/>
          <w:sz w:val="24"/>
          <w:szCs w:val="24"/>
        </w:rPr>
        <w:t>Dodání služeb</w:t>
      </w:r>
      <w:r>
        <w:rPr>
          <w:rFonts w:ascii="Times New Roman" w:eastAsia="Times New Roman" w:hAnsi="Times New Roman" w:cs="Times New Roman"/>
          <w:sz w:val="24"/>
          <w:szCs w:val="24"/>
        </w:rPr>
        <w:t>: Dodavatel se zavazuje dodat AI asistenta v termínu dle čl. 5 smlouvy.</w:t>
      </w:r>
    </w:p>
    <w:p w14:paraId="3A3ED152" w14:textId="77777777" w:rsidR="00230E4E" w:rsidRDefault="000E5268">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Pr>
          <w:rFonts w:ascii="Times New Roman" w:eastAsia="Times New Roman" w:hAnsi="Times New Roman" w:cs="Times New Roman"/>
          <w:b/>
          <w:sz w:val="24"/>
          <w:szCs w:val="24"/>
        </w:rPr>
        <w:t>Kvalita služeb</w:t>
      </w:r>
      <w:r>
        <w:rPr>
          <w:rFonts w:ascii="Times New Roman" w:eastAsia="Times New Roman" w:hAnsi="Times New Roman" w:cs="Times New Roman"/>
          <w:sz w:val="24"/>
          <w:szCs w:val="24"/>
        </w:rPr>
        <w:t>: Dodavatel se zavazuje zajistit bezchybné fungování AI asistenta, včetně průběžných aktualizací, technické údržby a ochrany proti zneužití, jakými jsou např. spam nebo DDoS útoky.</w:t>
      </w:r>
    </w:p>
    <w:p w14:paraId="3A3ED153" w14:textId="77777777" w:rsidR="00230E4E" w:rsidRDefault="000E5268">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r>
        <w:rPr>
          <w:rFonts w:ascii="Times New Roman" w:eastAsia="Times New Roman" w:hAnsi="Times New Roman" w:cs="Times New Roman"/>
          <w:b/>
          <w:sz w:val="24"/>
          <w:szCs w:val="24"/>
        </w:rPr>
        <w:t>Údržba a podpora</w:t>
      </w:r>
      <w:r>
        <w:rPr>
          <w:rFonts w:ascii="Times New Roman" w:eastAsia="Times New Roman" w:hAnsi="Times New Roman" w:cs="Times New Roman"/>
          <w:sz w:val="24"/>
          <w:szCs w:val="24"/>
        </w:rPr>
        <w:t>: Dodavatel poskytne technickou podporu pro provoz AI asistenta po dobu účinnosti smlouvy včetně aktualizací a Dashboardu.</w:t>
      </w:r>
    </w:p>
    <w:p w14:paraId="3A3ED154" w14:textId="77777777" w:rsidR="00230E4E" w:rsidRDefault="000E5268">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r>
        <w:rPr>
          <w:rFonts w:ascii="Times New Roman" w:eastAsia="Times New Roman" w:hAnsi="Times New Roman" w:cs="Times New Roman"/>
          <w:b/>
          <w:sz w:val="24"/>
          <w:szCs w:val="24"/>
        </w:rPr>
        <w:t>Zajištění ochrany dat</w:t>
      </w:r>
      <w:r>
        <w:rPr>
          <w:rFonts w:ascii="Times New Roman" w:eastAsia="Times New Roman" w:hAnsi="Times New Roman" w:cs="Times New Roman"/>
          <w:sz w:val="24"/>
          <w:szCs w:val="24"/>
        </w:rPr>
        <w:t xml:space="preserve">: Dodavatel musí zajistit, že systém je v souladu s GDPR a že všechny osobní údaje budou chráněny, včetně zpracování IP adres. </w:t>
      </w:r>
    </w:p>
    <w:p w14:paraId="3A3ED155" w14:textId="77777777" w:rsidR="00230E4E" w:rsidRDefault="000E5268">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Odběratel zařadí mezi  informace o zpracování osobních údajů na  webových stránkách „usti.cz“ dle čl. 6.3 a čl. 6.4. oznámení o nasazení AI asistenta. Tato povinnost vyplývá z </w:t>
      </w:r>
      <w:r>
        <w:rPr>
          <w:rFonts w:ascii="Times New Roman" w:eastAsia="Times New Roman" w:hAnsi="Times New Roman" w:cs="Times New Roman"/>
          <w:color w:val="222222"/>
          <w:sz w:val="24"/>
          <w:szCs w:val="24"/>
          <w:highlight w:val="white"/>
        </w:rPr>
        <w:t>nařízení Evropského parlamentu a Rady (EU) 2024/1689 ze dne 13. června 2024, kterým se stanoví harmonizovaná pravidla pro umělou inteligenci (tzv. Akt o umělé inteligenci), a zajišťuje soulad s platnou legislativou v oblasti AI.</w:t>
      </w:r>
    </w:p>
    <w:p w14:paraId="3A3ED156" w14:textId="77777777" w:rsidR="00230E4E" w:rsidRDefault="000E5268">
      <w:pPr>
        <w:spacing w:before="280" w:after="28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Čl. 3 Povinnosti Odběratele</w:t>
      </w:r>
    </w:p>
    <w:p w14:paraId="3A3ED157" w14:textId="77777777" w:rsidR="00230E4E" w:rsidRDefault="000E5268">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w:t>
      </w:r>
      <w:r>
        <w:rPr>
          <w:rFonts w:ascii="Times New Roman" w:eastAsia="Times New Roman" w:hAnsi="Times New Roman" w:cs="Times New Roman"/>
          <w:b/>
          <w:sz w:val="24"/>
          <w:szCs w:val="24"/>
        </w:rPr>
        <w:t>Spolupráce při implementaci</w:t>
      </w:r>
      <w:r>
        <w:rPr>
          <w:rFonts w:ascii="Times New Roman" w:eastAsia="Times New Roman" w:hAnsi="Times New Roman" w:cs="Times New Roman"/>
          <w:sz w:val="24"/>
          <w:szCs w:val="24"/>
        </w:rPr>
        <w:t xml:space="preserve">: Odběratel se zavazuje poskytnout Dodavateli nezbytnou součinnost, odsouhlasení navrhnutého vzhledu a názvu widgetu (či poskytnutí materiálů žádoucích pro implementaci vzhledu widgetu - ikona, název, pokud nesouhlasí s návrhy </w:t>
      </w:r>
      <w:r>
        <w:rPr>
          <w:rFonts w:ascii="Times New Roman" w:eastAsia="Times New Roman" w:hAnsi="Times New Roman" w:cs="Times New Roman"/>
          <w:sz w:val="24"/>
          <w:szCs w:val="24"/>
        </w:rPr>
        <w:lastRenderedPageBreak/>
        <w:t>Dodavatele), poskytnutí nezbytných dat (přístup k mapě stránek) a součinnost IT oddělení pro bezproblémovou integraci AI asistenta.</w:t>
      </w:r>
    </w:p>
    <w:p w14:paraId="3A3ED158" w14:textId="77777777" w:rsidR="00230E4E" w:rsidRDefault="000E5268">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w:t>
      </w:r>
      <w:r>
        <w:rPr>
          <w:rFonts w:ascii="Times New Roman" w:eastAsia="Times New Roman" w:hAnsi="Times New Roman" w:cs="Times New Roman"/>
          <w:b/>
          <w:sz w:val="24"/>
          <w:szCs w:val="24"/>
        </w:rPr>
        <w:t>Zpětná vazba a testování</w:t>
      </w:r>
      <w:r>
        <w:rPr>
          <w:rFonts w:ascii="Times New Roman" w:eastAsia="Times New Roman" w:hAnsi="Times New Roman" w:cs="Times New Roman"/>
          <w:sz w:val="24"/>
          <w:szCs w:val="24"/>
        </w:rPr>
        <w:t>: Odběratel poskytne zpětnou vazbu a bude se podílet na interním testování systému během procesu vývoje, aby zajistil, že finální implementace odpovídá požadavkům Statutárního města Ústí nad Labem.</w:t>
      </w:r>
    </w:p>
    <w:p w14:paraId="3A3ED159" w14:textId="77777777" w:rsidR="00230E4E" w:rsidRDefault="000E5268">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r>
        <w:rPr>
          <w:rFonts w:ascii="Times New Roman" w:eastAsia="Times New Roman" w:hAnsi="Times New Roman" w:cs="Times New Roman"/>
          <w:b/>
          <w:sz w:val="24"/>
          <w:szCs w:val="24"/>
        </w:rPr>
        <w:t>Zajištění souhlasu uživatelů</w:t>
      </w:r>
      <w:r>
        <w:rPr>
          <w:rFonts w:ascii="Times New Roman" w:eastAsia="Times New Roman" w:hAnsi="Times New Roman" w:cs="Times New Roman"/>
          <w:sz w:val="24"/>
          <w:szCs w:val="24"/>
        </w:rPr>
        <w:t>: Odběratel je odpovědný za to, aby návštěvníci webu byli informováni o zpracování jejich osobních údajů prostřednictvím AI asistenta (viz článek 2.4).</w:t>
      </w:r>
    </w:p>
    <w:p w14:paraId="3A3ED15A" w14:textId="77777777" w:rsidR="00230E4E" w:rsidRDefault="00230E4E">
      <w:pPr>
        <w:spacing w:before="280" w:after="280" w:line="240" w:lineRule="auto"/>
        <w:jc w:val="both"/>
        <w:rPr>
          <w:rFonts w:ascii="Times New Roman" w:eastAsia="Times New Roman" w:hAnsi="Times New Roman" w:cs="Times New Roman"/>
          <w:sz w:val="24"/>
          <w:szCs w:val="24"/>
        </w:rPr>
      </w:pPr>
    </w:p>
    <w:p w14:paraId="3A3ED15B" w14:textId="77777777" w:rsidR="00230E4E" w:rsidRDefault="000E5268">
      <w:pPr>
        <w:spacing w:before="280" w:after="28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Čl. 4 Práva a povinnosti smluvních stran</w:t>
      </w:r>
    </w:p>
    <w:p w14:paraId="3A3ED15C" w14:textId="77777777" w:rsidR="00230E4E" w:rsidRDefault="000E5268">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 </w:t>
      </w:r>
      <w:r>
        <w:rPr>
          <w:rFonts w:ascii="Times New Roman" w:eastAsia="Times New Roman" w:hAnsi="Times New Roman" w:cs="Times New Roman"/>
          <w:b/>
          <w:sz w:val="24"/>
          <w:szCs w:val="24"/>
        </w:rPr>
        <w:t>Právo na úpravu projektu</w:t>
      </w:r>
      <w:r>
        <w:rPr>
          <w:rFonts w:ascii="Times New Roman" w:eastAsia="Times New Roman" w:hAnsi="Times New Roman" w:cs="Times New Roman"/>
          <w:sz w:val="24"/>
          <w:szCs w:val="24"/>
        </w:rPr>
        <w:t>: Odběratel má právo požadovat úpravy v průběhu implementace a během provozu asistenta, pokud tyto úpravy spadají do rozsahu stanoveného SLA (viz článek 2.3, úpravy do rozsahu 2 hodiny/měsíc).</w:t>
      </w:r>
    </w:p>
    <w:p w14:paraId="3A3ED15D" w14:textId="77777777" w:rsidR="00230E4E" w:rsidRDefault="000E5268">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Ukončení smlouvy</w:t>
      </w:r>
      <w:r>
        <w:rPr>
          <w:rFonts w:ascii="Times New Roman" w:eastAsia="Times New Roman" w:hAnsi="Times New Roman" w:cs="Times New Roman"/>
          <w:sz w:val="24"/>
          <w:szCs w:val="24"/>
        </w:rPr>
        <w:t>: Obě strany mají právo smlouvu vypovědět. Výpovědní doba činí 2 měsíce a běží od doby doručení výpovědi smlouvy druhé smluvní straně. Do uplynutí výpovědní doby strany vypořádají svá případná peněžitá či jiná plnění.</w:t>
      </w:r>
    </w:p>
    <w:p w14:paraId="3A3ED15E" w14:textId="77777777" w:rsidR="00230E4E" w:rsidRDefault="00230E4E">
      <w:pPr>
        <w:spacing w:before="280" w:after="280" w:line="240" w:lineRule="auto"/>
        <w:jc w:val="both"/>
        <w:rPr>
          <w:rFonts w:ascii="Times New Roman" w:eastAsia="Times New Roman" w:hAnsi="Times New Roman" w:cs="Times New Roman"/>
          <w:b/>
          <w:sz w:val="27"/>
          <w:szCs w:val="27"/>
        </w:rPr>
      </w:pPr>
    </w:p>
    <w:p w14:paraId="3A3ED15F" w14:textId="77777777" w:rsidR="00230E4E" w:rsidRDefault="000E5268">
      <w:pPr>
        <w:spacing w:before="280" w:after="28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Čl. 5 Realizace a platební podmínky</w:t>
      </w:r>
    </w:p>
    <w:p w14:paraId="3A3ED160" w14:textId="77777777" w:rsidR="00230E4E" w:rsidRDefault="000E5268">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5.1 Cena za realizaci předmětu smlouvy:</w:t>
      </w:r>
      <w:r>
        <w:rPr>
          <w:rFonts w:ascii="Times New Roman" w:eastAsia="Times New Roman" w:hAnsi="Times New Roman" w:cs="Times New Roman"/>
          <w:color w:val="000000"/>
          <w:sz w:val="24"/>
          <w:szCs w:val="24"/>
        </w:rPr>
        <w:t xml:space="preserve"> Odběratel se zavazuje převzít předmět smlouvy a zaplatit za něj dohodnutou částku ve </w:t>
      </w:r>
      <w:r>
        <w:rPr>
          <w:rFonts w:ascii="Times New Roman" w:eastAsia="Times New Roman" w:hAnsi="Times New Roman" w:cs="Times New Roman"/>
          <w:b/>
          <w:color w:val="000000"/>
          <w:sz w:val="24"/>
          <w:szCs w:val="24"/>
        </w:rPr>
        <w:t xml:space="preserve">výši </w:t>
      </w:r>
      <w:r>
        <w:rPr>
          <w:rFonts w:ascii="Times New Roman" w:eastAsia="Times New Roman" w:hAnsi="Times New Roman" w:cs="Times New Roman"/>
          <w:b/>
          <w:sz w:val="24"/>
          <w:szCs w:val="24"/>
        </w:rPr>
        <w:t>150</w:t>
      </w:r>
      <w:r>
        <w:rPr>
          <w:rFonts w:ascii="Times New Roman" w:eastAsia="Times New Roman" w:hAnsi="Times New Roman" w:cs="Times New Roman"/>
          <w:b/>
          <w:color w:val="000000"/>
          <w:sz w:val="24"/>
          <w:szCs w:val="24"/>
        </w:rPr>
        <w:t xml:space="preserve"> 000,- Kč </w:t>
      </w:r>
      <w:r>
        <w:rPr>
          <w:rFonts w:ascii="Times New Roman" w:eastAsia="Times New Roman" w:hAnsi="Times New Roman" w:cs="Times New Roman"/>
          <w:color w:val="000000"/>
          <w:sz w:val="24"/>
          <w:szCs w:val="24"/>
        </w:rPr>
        <w:t xml:space="preserve">na základě vystaveného daňového dokladu (faktury) </w:t>
      </w:r>
      <w:r>
        <w:rPr>
          <w:rFonts w:ascii="Times New Roman" w:eastAsia="Times New Roman" w:hAnsi="Times New Roman" w:cs="Times New Roman"/>
          <w:sz w:val="24"/>
          <w:szCs w:val="24"/>
        </w:rPr>
        <w:t>se splatností 30 dnů ode dne doručení. Faktura bude vystavena po předání a převzetí předmětu smlouvy.</w:t>
      </w:r>
    </w:p>
    <w:p w14:paraId="3A3ED161" w14:textId="77777777" w:rsidR="00230E4E" w:rsidRDefault="000E5268">
      <w:pPr>
        <w:spacing w:before="280" w:after="280" w:line="240" w:lineRule="auto"/>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b/>
          <w:sz w:val="24"/>
          <w:szCs w:val="24"/>
        </w:rPr>
        <w:t xml:space="preserve">5.1.1 Termín zahájení: </w:t>
      </w:r>
      <w:r>
        <w:rPr>
          <w:rFonts w:ascii="Times New Roman" w:eastAsia="Times New Roman" w:hAnsi="Times New Roman" w:cs="Times New Roman"/>
          <w:sz w:val="24"/>
          <w:szCs w:val="24"/>
        </w:rPr>
        <w:t xml:space="preserve">Plnění dle smlouvy začne nejpozději do </w:t>
      </w:r>
      <w:r>
        <w:rPr>
          <w:rFonts w:ascii="Times New Roman" w:eastAsia="Times New Roman" w:hAnsi="Times New Roman" w:cs="Times New Roman"/>
          <w:b/>
          <w:sz w:val="24"/>
          <w:szCs w:val="24"/>
        </w:rPr>
        <w:t>5 pracovních dnů</w:t>
      </w:r>
      <w:r>
        <w:rPr>
          <w:rFonts w:ascii="Times New Roman" w:eastAsia="Times New Roman" w:hAnsi="Times New Roman" w:cs="Times New Roman"/>
          <w:sz w:val="24"/>
          <w:szCs w:val="24"/>
        </w:rPr>
        <w:t xml:space="preserve"> na základě písemného vyzvání k plnění smlouvy. Písemný pokyn objednavatele k plnění ze smlouvy bude dán nejpozději do 30 dnů od doby, kdy tato smlouva nabyde účinnosti, </w:t>
      </w:r>
      <w:r>
        <w:rPr>
          <w:rFonts w:ascii="Times New Roman" w:eastAsia="Times New Roman" w:hAnsi="Times New Roman" w:cs="Times New Roman"/>
          <w:b/>
          <w:sz w:val="24"/>
          <w:szCs w:val="24"/>
        </w:rPr>
        <w:t xml:space="preserve">za předpokladu, že k němu Odběratel poskytne nezbytnou součinnost </w:t>
      </w:r>
      <w:r>
        <w:rPr>
          <w:rFonts w:ascii="Times New Roman" w:eastAsia="Times New Roman" w:hAnsi="Times New Roman" w:cs="Times New Roman"/>
          <w:sz w:val="24"/>
          <w:szCs w:val="24"/>
        </w:rPr>
        <w:t>(uvedenou v tomto odstavci níže - viz Prerekvizity)</w:t>
      </w:r>
      <w:r>
        <w:rPr>
          <w:rFonts w:ascii="Times New Roman" w:eastAsia="Times New Roman" w:hAnsi="Times New Roman" w:cs="Times New Roman"/>
          <w:color w:val="CC4125"/>
          <w:sz w:val="24"/>
          <w:szCs w:val="24"/>
        </w:rPr>
        <w:t>.</w:t>
      </w:r>
      <w:r>
        <w:rPr>
          <w:rFonts w:ascii="Times New Roman" w:eastAsia="Times New Roman" w:hAnsi="Times New Roman" w:cs="Times New Roman"/>
          <w:sz w:val="24"/>
          <w:szCs w:val="24"/>
        </w:rPr>
        <w:t xml:space="preserve"> Pokud Odběratel neposkytne podklady včas, doba realizace se prodlouží o počet dnů odpovídající zpoždění v jejich dodání.</w:t>
      </w:r>
    </w:p>
    <w:p w14:paraId="3A3ED162" w14:textId="77777777" w:rsidR="00230E4E" w:rsidRDefault="000E5268">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Harmonogram prací:</w:t>
      </w:r>
    </w:p>
    <w:p w14:paraId="3A3ED163" w14:textId="77777777" w:rsidR="00230E4E" w:rsidRDefault="000E526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Fáze 1 – Vývoj AI asistenta (1 měsíc)</w:t>
      </w:r>
      <w:r>
        <w:rPr>
          <w:rFonts w:ascii="Times New Roman" w:eastAsia="Times New Roman" w:hAnsi="Times New Roman" w:cs="Times New Roman"/>
          <w:sz w:val="24"/>
          <w:szCs w:val="24"/>
        </w:rPr>
        <w:t>:</w:t>
      </w:r>
    </w:p>
    <w:p w14:paraId="3A3ED164" w14:textId="77777777" w:rsidR="00230E4E" w:rsidRDefault="000E5268">
      <w:pPr>
        <w:numPr>
          <w:ilvl w:val="0"/>
          <w:numId w:val="3"/>
        </w:numPr>
        <w:spacing w:before="240" w:after="0"/>
        <w:rPr>
          <w:rFonts w:ascii="Times New Roman" w:eastAsia="Times New Roman" w:hAnsi="Times New Roman" w:cs="Times New Roman"/>
        </w:rPr>
      </w:pPr>
      <w:r>
        <w:rPr>
          <w:rFonts w:ascii="Times New Roman" w:eastAsia="Times New Roman" w:hAnsi="Times New Roman" w:cs="Times New Roman"/>
          <w:sz w:val="24"/>
          <w:szCs w:val="24"/>
        </w:rPr>
        <w:t>Naplnění databáze (2 týdny, 40 hodin, 40 000 Kč)</w:t>
      </w:r>
    </w:p>
    <w:p w14:paraId="3A3ED165" w14:textId="77777777" w:rsidR="00230E4E" w:rsidRDefault="000E5268">
      <w:pPr>
        <w:numPr>
          <w:ilvl w:val="0"/>
          <w:numId w:val="3"/>
        </w:numPr>
        <w:spacing w:after="0"/>
        <w:rPr>
          <w:rFonts w:ascii="Times New Roman" w:eastAsia="Times New Roman" w:hAnsi="Times New Roman" w:cs="Times New Roman"/>
        </w:rPr>
      </w:pPr>
      <w:r>
        <w:rPr>
          <w:rFonts w:ascii="Times New Roman" w:eastAsia="Times New Roman" w:hAnsi="Times New Roman" w:cs="Times New Roman"/>
          <w:sz w:val="24"/>
          <w:szCs w:val="24"/>
        </w:rPr>
        <w:t>Vývoj AI asistenta (1 týden, 30 hodin, 30 000 Kč)</w:t>
      </w:r>
    </w:p>
    <w:p w14:paraId="3A3ED166" w14:textId="77777777" w:rsidR="00230E4E" w:rsidRDefault="000E5268">
      <w:pPr>
        <w:numPr>
          <w:ilvl w:val="0"/>
          <w:numId w:val="3"/>
        </w:numPr>
        <w:spacing w:after="0"/>
        <w:rPr>
          <w:rFonts w:ascii="Times New Roman" w:eastAsia="Times New Roman" w:hAnsi="Times New Roman" w:cs="Times New Roman"/>
        </w:rPr>
      </w:pPr>
      <w:r>
        <w:rPr>
          <w:rFonts w:ascii="Times New Roman" w:eastAsia="Times New Roman" w:hAnsi="Times New Roman" w:cs="Times New Roman"/>
          <w:sz w:val="24"/>
          <w:szCs w:val="24"/>
        </w:rPr>
        <w:t>Testování a ladění (1 týden, 30 hodin, 30 000 Kč)</w:t>
      </w:r>
    </w:p>
    <w:p w14:paraId="3A3ED167" w14:textId="77777777" w:rsidR="00230E4E" w:rsidRDefault="000E5268">
      <w:pPr>
        <w:numPr>
          <w:ilvl w:val="0"/>
          <w:numId w:val="3"/>
        </w:numPr>
        <w:spacing w:after="240"/>
      </w:pPr>
      <w:r>
        <w:rPr>
          <w:rFonts w:ascii="Times New Roman" w:eastAsia="Times New Roman" w:hAnsi="Times New Roman" w:cs="Times New Roman"/>
          <w:b/>
          <w:sz w:val="24"/>
          <w:szCs w:val="24"/>
        </w:rPr>
        <w:lastRenderedPageBreak/>
        <w:t>Celkem:</w:t>
      </w:r>
      <w:r>
        <w:rPr>
          <w:rFonts w:ascii="Times New Roman" w:eastAsia="Times New Roman" w:hAnsi="Times New Roman" w:cs="Times New Roman"/>
          <w:sz w:val="24"/>
          <w:szCs w:val="24"/>
        </w:rPr>
        <w:t xml:space="preserve"> 100 hodin, 100 000 Kč, doručení betaverze do 28 kalendářních dnů ode dne účinnosti smlouvy</w:t>
      </w:r>
    </w:p>
    <w:p w14:paraId="3A3ED168" w14:textId="77777777" w:rsidR="00230E4E" w:rsidRDefault="000E526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Fáze 2 – Testování, zpětná vazba a finalizace (14-28 dní)</w:t>
      </w:r>
      <w:r>
        <w:rPr>
          <w:rFonts w:ascii="Times New Roman" w:eastAsia="Times New Roman" w:hAnsi="Times New Roman" w:cs="Times New Roman"/>
          <w:sz w:val="24"/>
          <w:szCs w:val="24"/>
        </w:rPr>
        <w:t>:</w:t>
      </w:r>
    </w:p>
    <w:p w14:paraId="3A3ED169" w14:textId="77777777" w:rsidR="00230E4E" w:rsidRDefault="000E5268">
      <w:pPr>
        <w:numPr>
          <w:ilvl w:val="0"/>
          <w:numId w:val="4"/>
        </w:numPr>
        <w:spacing w:before="240" w:after="0"/>
        <w:rPr>
          <w:rFonts w:ascii="Times New Roman" w:eastAsia="Times New Roman" w:hAnsi="Times New Roman" w:cs="Times New Roman"/>
        </w:rPr>
      </w:pPr>
      <w:r>
        <w:rPr>
          <w:rFonts w:ascii="Times New Roman" w:eastAsia="Times New Roman" w:hAnsi="Times New Roman" w:cs="Times New Roman"/>
          <w:sz w:val="24"/>
          <w:szCs w:val="24"/>
        </w:rPr>
        <w:t>Testování a zpětná vazba (7-14 dní)</w:t>
      </w:r>
    </w:p>
    <w:p w14:paraId="3A3ED16A" w14:textId="77777777" w:rsidR="00230E4E" w:rsidRDefault="000E5268">
      <w:pPr>
        <w:numPr>
          <w:ilvl w:val="0"/>
          <w:numId w:val="4"/>
        </w:numPr>
        <w:spacing w:after="0"/>
        <w:rPr>
          <w:rFonts w:ascii="Times New Roman" w:eastAsia="Times New Roman" w:hAnsi="Times New Roman" w:cs="Times New Roman"/>
        </w:rPr>
      </w:pPr>
      <w:r>
        <w:rPr>
          <w:rFonts w:ascii="Times New Roman" w:eastAsia="Times New Roman" w:hAnsi="Times New Roman" w:cs="Times New Roman"/>
          <w:sz w:val="24"/>
          <w:szCs w:val="24"/>
        </w:rPr>
        <w:t>Zapracování zpětné vazby (1 týden, 30 hodin, 30 000 Kč)</w:t>
      </w:r>
    </w:p>
    <w:p w14:paraId="3A3ED16B" w14:textId="77777777" w:rsidR="00230E4E" w:rsidRDefault="000E5268">
      <w:pPr>
        <w:numPr>
          <w:ilvl w:val="0"/>
          <w:numId w:val="4"/>
        </w:numPr>
        <w:spacing w:after="0"/>
        <w:rPr>
          <w:rFonts w:ascii="Times New Roman" w:eastAsia="Times New Roman" w:hAnsi="Times New Roman" w:cs="Times New Roman"/>
        </w:rPr>
      </w:pPr>
      <w:r>
        <w:rPr>
          <w:rFonts w:ascii="Times New Roman" w:eastAsia="Times New Roman" w:hAnsi="Times New Roman" w:cs="Times New Roman"/>
          <w:sz w:val="24"/>
          <w:szCs w:val="24"/>
        </w:rPr>
        <w:t>Finální testování a opravy (1 týden, 20 hodin, 20 000 Kč)</w:t>
      </w:r>
    </w:p>
    <w:p w14:paraId="3A3ED16C" w14:textId="77777777" w:rsidR="00230E4E" w:rsidRDefault="000E5268">
      <w:pPr>
        <w:numPr>
          <w:ilvl w:val="0"/>
          <w:numId w:val="4"/>
        </w:numPr>
        <w:spacing w:after="240"/>
      </w:pPr>
      <w:r>
        <w:rPr>
          <w:rFonts w:ascii="Times New Roman" w:eastAsia="Times New Roman" w:hAnsi="Times New Roman" w:cs="Times New Roman"/>
          <w:b/>
          <w:sz w:val="24"/>
          <w:szCs w:val="24"/>
        </w:rPr>
        <w:t>Celkem:</w:t>
      </w:r>
      <w:r>
        <w:rPr>
          <w:rFonts w:ascii="Times New Roman" w:eastAsia="Times New Roman" w:hAnsi="Times New Roman" w:cs="Times New Roman"/>
          <w:sz w:val="24"/>
          <w:szCs w:val="24"/>
        </w:rPr>
        <w:t xml:space="preserve"> 50 hodin, 50 000 Kč, nasazení ostré verze</w:t>
      </w:r>
    </w:p>
    <w:p w14:paraId="3A3ED16D" w14:textId="77777777" w:rsidR="00230E4E" w:rsidRDefault="00230E4E">
      <w:pPr>
        <w:spacing w:after="240"/>
        <w:rPr>
          <w:rFonts w:ascii="Times New Roman" w:eastAsia="Times New Roman" w:hAnsi="Times New Roman" w:cs="Times New Roman"/>
          <w:sz w:val="24"/>
          <w:szCs w:val="24"/>
        </w:rPr>
      </w:pPr>
    </w:p>
    <w:p w14:paraId="3A3ED16E" w14:textId="77777777" w:rsidR="00230E4E" w:rsidRDefault="000E5268">
      <w:pPr>
        <w:pBdr>
          <w:top w:val="nil"/>
          <w:left w:val="nil"/>
          <w:bottom w:val="nil"/>
          <w:right w:val="nil"/>
          <w:between w:val="nil"/>
        </w:pBdr>
        <w:spacing w:before="280" w:after="2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Prerekvizity:</w:t>
      </w:r>
    </w:p>
    <w:p w14:paraId="3A3ED16F" w14:textId="77777777" w:rsidR="00230E4E" w:rsidRDefault="000E5268">
      <w:pPr>
        <w:numPr>
          <w:ilvl w:val="0"/>
          <w:numId w:val="2"/>
        </w:numPr>
        <w:spacing w:before="240" w:after="0" w:line="240" w:lineRule="auto"/>
        <w:jc w:val="both"/>
      </w:pPr>
      <w:r>
        <w:rPr>
          <w:rFonts w:ascii="Times New Roman" w:eastAsia="Times New Roman" w:hAnsi="Times New Roman" w:cs="Times New Roman"/>
          <w:sz w:val="24"/>
          <w:szCs w:val="24"/>
        </w:rPr>
        <w:t>Odsouhlasený navrhnutý vzhled widgetu (název, obrázek avatara, barvy), nebo poskytnutí materiálů / informací k implementaci vzhledu</w:t>
      </w:r>
    </w:p>
    <w:p w14:paraId="3A3ED170" w14:textId="77777777" w:rsidR="00230E4E" w:rsidRDefault="000E5268">
      <w:pPr>
        <w:numPr>
          <w:ilvl w:val="0"/>
          <w:numId w:val="2"/>
        </w:numPr>
        <w:spacing w:after="0" w:line="240" w:lineRule="auto"/>
        <w:jc w:val="both"/>
      </w:pPr>
      <w:r>
        <w:rPr>
          <w:rFonts w:ascii="Times New Roman" w:eastAsia="Times New Roman" w:hAnsi="Times New Roman" w:cs="Times New Roman"/>
          <w:sz w:val="24"/>
          <w:szCs w:val="24"/>
        </w:rPr>
        <w:t>Spolupráce v rámci uzavřeného kola testování a zpětné vazby</w:t>
      </w:r>
    </w:p>
    <w:p w14:paraId="3A3ED171" w14:textId="77777777" w:rsidR="00230E4E" w:rsidRDefault="000E5268">
      <w:pPr>
        <w:numPr>
          <w:ilvl w:val="0"/>
          <w:numId w:val="2"/>
        </w:numPr>
        <w:spacing w:after="240" w:line="240" w:lineRule="auto"/>
        <w:jc w:val="both"/>
      </w:pPr>
      <w:r>
        <w:rPr>
          <w:rFonts w:ascii="Times New Roman" w:eastAsia="Times New Roman" w:hAnsi="Times New Roman" w:cs="Times New Roman"/>
          <w:sz w:val="24"/>
          <w:szCs w:val="24"/>
        </w:rPr>
        <w:t>Spolupráce s pověřenou osobou společnosti Metropolnet a.s. pro bezproblémovou integraci</w:t>
      </w:r>
      <w:r>
        <w:rPr>
          <w:rFonts w:ascii="Times New Roman" w:eastAsia="Times New Roman" w:hAnsi="Times New Roman" w:cs="Times New Roman"/>
        </w:rPr>
        <w:br/>
      </w:r>
    </w:p>
    <w:p w14:paraId="3A3ED172" w14:textId="77777777" w:rsidR="00230E4E" w:rsidRDefault="000E5268">
      <w:pPr>
        <w:pBdr>
          <w:top w:val="nil"/>
          <w:left w:val="nil"/>
          <w:bottom w:val="nil"/>
          <w:right w:val="nil"/>
          <w:between w:val="nil"/>
        </w:pBdr>
        <w:spacing w:line="240" w:lineRule="auto"/>
        <w:jc w:val="both"/>
        <w:rPr>
          <w:rFonts w:ascii="Times New Roman" w:eastAsia="Times New Roman" w:hAnsi="Times New Roman" w:cs="Times New Roman"/>
          <w:color w:val="CC4125"/>
          <w:sz w:val="24"/>
          <w:szCs w:val="24"/>
        </w:rPr>
      </w:pPr>
      <w:r>
        <w:rPr>
          <w:rFonts w:ascii="Times New Roman" w:eastAsia="Times New Roman" w:hAnsi="Times New Roman" w:cs="Times New Roman"/>
          <w:b/>
          <w:color w:val="000000"/>
          <w:sz w:val="24"/>
          <w:szCs w:val="24"/>
        </w:rPr>
        <w:t xml:space="preserve">5.1.2 Termín dokončení: </w:t>
      </w:r>
      <w:r>
        <w:rPr>
          <w:rFonts w:ascii="Times New Roman" w:eastAsia="Times New Roman" w:hAnsi="Times New Roman" w:cs="Times New Roman"/>
          <w:color w:val="000000"/>
          <w:sz w:val="24"/>
          <w:szCs w:val="24"/>
        </w:rPr>
        <w:t xml:space="preserve">Poskytovatel se zavazuje </w:t>
      </w:r>
      <w:r>
        <w:rPr>
          <w:rFonts w:ascii="Times New Roman" w:eastAsia="Times New Roman" w:hAnsi="Times New Roman" w:cs="Times New Roman"/>
          <w:sz w:val="24"/>
          <w:szCs w:val="24"/>
        </w:rPr>
        <w:t>doručit betaverzi (viz článek 5.5) projektu do 28</w:t>
      </w:r>
      <w:r>
        <w:rPr>
          <w:rFonts w:ascii="Times New Roman" w:eastAsia="Times New Roman" w:hAnsi="Times New Roman" w:cs="Times New Roman"/>
          <w:color w:val="000000"/>
          <w:sz w:val="24"/>
          <w:szCs w:val="24"/>
        </w:rPr>
        <w:t xml:space="preserve"> kalendářních dnů od zahájení realizace dle článku 5.1.1 této smlouvy.</w:t>
      </w:r>
    </w:p>
    <w:p w14:paraId="3A3ED173" w14:textId="77777777" w:rsidR="00230E4E" w:rsidRDefault="000E5268">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5.1.3 Prodlení: </w:t>
      </w:r>
      <w:r>
        <w:rPr>
          <w:rFonts w:ascii="Times New Roman" w:eastAsia="Times New Roman" w:hAnsi="Times New Roman" w:cs="Times New Roman"/>
          <w:color w:val="000000"/>
          <w:sz w:val="24"/>
          <w:szCs w:val="24"/>
        </w:rPr>
        <w:t xml:space="preserve">V případě prodlení Dodavatele s plněním smlouvy je Dodavatel povinen uhradit smluvní pokutu ve výši </w:t>
      </w:r>
      <w:r>
        <w:rPr>
          <w:rFonts w:ascii="Times New Roman" w:eastAsia="Times New Roman" w:hAnsi="Times New Roman" w:cs="Times New Roman"/>
          <w:b/>
          <w:color w:val="000000"/>
          <w:sz w:val="24"/>
          <w:szCs w:val="24"/>
        </w:rPr>
        <w:t xml:space="preserve">0,5 % z celkové </w:t>
      </w:r>
      <w:r>
        <w:rPr>
          <w:rFonts w:ascii="Times New Roman" w:eastAsia="Times New Roman" w:hAnsi="Times New Roman" w:cs="Times New Roman"/>
          <w:b/>
          <w:sz w:val="24"/>
          <w:szCs w:val="24"/>
        </w:rPr>
        <w:t>ceny za realizaci</w:t>
      </w:r>
      <w:r>
        <w:rPr>
          <w:rFonts w:ascii="Times New Roman" w:eastAsia="Times New Roman" w:hAnsi="Times New Roman" w:cs="Times New Roman"/>
          <w:b/>
          <w:color w:val="980000"/>
          <w:sz w:val="24"/>
          <w:szCs w:val="24"/>
        </w:rPr>
        <w:t xml:space="preserve"> </w:t>
      </w:r>
      <w:r>
        <w:rPr>
          <w:rFonts w:ascii="Times New Roman" w:eastAsia="Times New Roman" w:hAnsi="Times New Roman" w:cs="Times New Roman"/>
          <w:b/>
          <w:color w:val="000000"/>
          <w:sz w:val="24"/>
          <w:szCs w:val="24"/>
        </w:rPr>
        <w:t>smlouvy</w:t>
      </w:r>
      <w:r>
        <w:rPr>
          <w:rFonts w:ascii="Times New Roman" w:eastAsia="Times New Roman" w:hAnsi="Times New Roman" w:cs="Times New Roman"/>
          <w:color w:val="000000"/>
          <w:sz w:val="24"/>
          <w:szCs w:val="24"/>
        </w:rPr>
        <w:t xml:space="preserve"> za každý den prodlení.</w:t>
      </w:r>
    </w:p>
    <w:p w14:paraId="3A3ED174" w14:textId="77777777" w:rsidR="00230E4E" w:rsidRDefault="000E526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5.1.4 Změna termínu: </w:t>
      </w:r>
      <w:r>
        <w:rPr>
          <w:rFonts w:ascii="Times New Roman" w:eastAsia="Times New Roman" w:hAnsi="Times New Roman" w:cs="Times New Roman"/>
          <w:sz w:val="24"/>
          <w:szCs w:val="24"/>
        </w:rPr>
        <w:t>Termín dokončení lze prodloužit pouze na základě písemné dohody smluvních stran.</w:t>
      </w:r>
    </w:p>
    <w:p w14:paraId="3A3ED175" w14:textId="77777777" w:rsidR="00230E4E" w:rsidRDefault="000E5268">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5.1.5</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Kromě výše uvedeného Odběratel zároveň s Dodavatelem sjednává i měsíční provozní AI balíček v hodnotě 5 000,- Kč, který zahrnuje 1 000 AI odpovědí a 2 programátorské hodiny. Balíček se sjednává na dobu 1 roku, tedy celkem 12 000 AI odpovědí a 24 programátorských hodin za cenu celkem 60 000,-Kč.  Doba plnění dle tohoto odstavce počíná běžet ode dne předání a převzetí předmětu smlouvy.</w:t>
      </w:r>
    </w:p>
    <w:p w14:paraId="3A3ED176" w14:textId="77777777" w:rsidR="00230E4E" w:rsidRDefault="000E5268">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5.1.6 </w:t>
      </w:r>
      <w:r>
        <w:rPr>
          <w:rFonts w:ascii="Times New Roman" w:eastAsia="Times New Roman" w:hAnsi="Times New Roman" w:cs="Times New Roman"/>
          <w:sz w:val="24"/>
          <w:szCs w:val="24"/>
        </w:rPr>
        <w:t xml:space="preserve">Pokud se částka na provoz AI asistenta vyčerpá před stanoveným měsíčním zúčtovacím obdobím, oprávněná osoba Odběratele bude upozorněna na vyčerpání balíčku. </w:t>
      </w:r>
      <w:r>
        <w:rPr>
          <w:rFonts w:ascii="Times New Roman" w:eastAsia="Times New Roman" w:hAnsi="Times New Roman" w:cs="Times New Roman"/>
          <w:b/>
          <w:sz w:val="24"/>
          <w:szCs w:val="24"/>
        </w:rPr>
        <w:t xml:space="preserve">Odběratel může sám průběžně sledovat počet čerpaných AI odpovědí na svém Dashboardu  </w:t>
      </w:r>
      <w:r>
        <w:rPr>
          <w:rFonts w:ascii="Times New Roman" w:eastAsia="Times New Roman" w:hAnsi="Times New Roman" w:cs="Times New Roman"/>
          <w:sz w:val="24"/>
          <w:szCs w:val="24"/>
        </w:rPr>
        <w:t xml:space="preserve">a na blížící se vyčerpání kreditu reagovat s dostatečným předstihem. </w:t>
      </w:r>
      <w:r>
        <w:rPr>
          <w:rFonts w:ascii="Times New Roman" w:eastAsia="Times New Roman" w:hAnsi="Times New Roman" w:cs="Times New Roman"/>
          <w:b/>
          <w:sz w:val="24"/>
          <w:szCs w:val="24"/>
        </w:rPr>
        <w:t>V případě potřeby lze kredit okamžitě navýšit na základě písemného kontaktu s oprávněnou osobou Dodavatele formou objednávky, přičemž bude následně vystavena dodatečná faktura</w:t>
      </w:r>
      <w:r>
        <w:rPr>
          <w:rFonts w:ascii="Times New Roman" w:eastAsia="Times New Roman" w:hAnsi="Times New Roman" w:cs="Times New Roman"/>
          <w:sz w:val="24"/>
          <w:szCs w:val="24"/>
        </w:rPr>
        <w:t xml:space="preserve"> na částku odpovídající navýšenému kreditu, aby AI asistent mohl nadále fungovat a plnit smluvenou funkci.</w:t>
      </w:r>
    </w:p>
    <w:p w14:paraId="3A3ED177" w14:textId="77777777" w:rsidR="00230E4E" w:rsidRDefault="000E5268">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Oprávněnými osobami pro tento účel jsou:</w:t>
      </w:r>
    </w:p>
    <w:p w14:paraId="3A3ED178" w14:textId="33D0A06A" w:rsidR="00230E4E" w:rsidRDefault="000E5268">
      <w:pPr>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4"/>
          <w:szCs w:val="24"/>
        </w:rPr>
        <w:lastRenderedPageBreak/>
        <w:t xml:space="preserve">na straně Odběratele: </w:t>
      </w:r>
      <w:r>
        <w:rPr>
          <w:rFonts w:ascii="Times New Roman" w:eastAsia="Times New Roman" w:hAnsi="Times New Roman" w:cs="Times New Roman"/>
          <w:b/>
          <w:sz w:val="24"/>
          <w:szCs w:val="24"/>
        </w:rPr>
        <w:t>Bc. David Vejsada</w:t>
      </w:r>
      <w:r>
        <w:rPr>
          <w:rFonts w:ascii="Times New Roman" w:eastAsia="Times New Roman" w:hAnsi="Times New Roman" w:cs="Times New Roman"/>
          <w:sz w:val="24"/>
          <w:szCs w:val="24"/>
        </w:rPr>
        <w:t xml:space="preserve">, výkonný ředitel Metropolnet a.s., </w:t>
      </w:r>
      <w:r w:rsidR="00E27812">
        <w:rPr>
          <w:rFonts w:ascii="Times New Roman" w:eastAsia="Times New Roman" w:hAnsi="Times New Roman" w:cs="Times New Roman"/>
          <w:color w:val="000000"/>
          <w:sz w:val="24"/>
          <w:szCs w:val="24"/>
        </w:rPr>
        <w:t>XXXXXXXXXXXXXXXXXXXXX</w:t>
      </w:r>
    </w:p>
    <w:p w14:paraId="3A3ED179" w14:textId="4497498D" w:rsidR="00230E4E" w:rsidRDefault="000E5268">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na straně Dodavatele: </w:t>
      </w:r>
      <w:r>
        <w:rPr>
          <w:rFonts w:ascii="Times New Roman" w:eastAsia="Times New Roman" w:hAnsi="Times New Roman" w:cs="Times New Roman"/>
          <w:b/>
          <w:color w:val="000000"/>
          <w:sz w:val="24"/>
          <w:szCs w:val="24"/>
        </w:rPr>
        <w:t>Miroslava Čermáková</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jednatelka</w:t>
      </w:r>
      <w:r>
        <w:rPr>
          <w:rFonts w:ascii="Times New Roman" w:eastAsia="Times New Roman" w:hAnsi="Times New Roman" w:cs="Times New Roman"/>
          <w:sz w:val="24"/>
          <w:szCs w:val="24"/>
        </w:rPr>
        <w:t xml:space="preserve">, </w:t>
      </w:r>
      <w:r w:rsidR="00E27812">
        <w:rPr>
          <w:rFonts w:ascii="Times New Roman" w:eastAsia="Times New Roman" w:hAnsi="Times New Roman" w:cs="Times New Roman"/>
          <w:color w:val="000000"/>
          <w:sz w:val="24"/>
          <w:szCs w:val="24"/>
        </w:rPr>
        <w:t>XXXXXXXXXXXXXX</w:t>
      </w:r>
      <w:r>
        <w:rPr>
          <w:rFonts w:ascii="Times New Roman" w:eastAsia="Times New Roman" w:hAnsi="Times New Roman" w:cs="Times New Roman"/>
          <w:sz w:val="24"/>
          <w:szCs w:val="24"/>
        </w:rPr>
        <w:t xml:space="preserve">,        </w:t>
      </w:r>
    </w:p>
    <w:p w14:paraId="3A3ED17A" w14:textId="48C93EA4" w:rsidR="00230E4E" w:rsidRDefault="000E5268">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Bc. Pavel Čermák</w:t>
      </w:r>
      <w:r>
        <w:rPr>
          <w:rFonts w:ascii="Times New Roman" w:eastAsia="Times New Roman" w:hAnsi="Times New Roman" w:cs="Times New Roman"/>
          <w:sz w:val="24"/>
          <w:szCs w:val="24"/>
        </w:rPr>
        <w:t xml:space="preserve">, jednatel, technický ředitel, </w:t>
      </w:r>
      <w:r w:rsidR="00E27812">
        <w:rPr>
          <w:rFonts w:ascii="Times New Roman" w:eastAsia="Times New Roman" w:hAnsi="Times New Roman" w:cs="Times New Roman"/>
          <w:color w:val="000000"/>
          <w:sz w:val="24"/>
          <w:szCs w:val="24"/>
        </w:rPr>
        <w:t>XXXXXXXXXXXXXX</w:t>
      </w:r>
    </w:p>
    <w:p w14:paraId="3A3ED17B" w14:textId="77777777" w:rsidR="00230E4E" w:rsidRDefault="000E5268">
      <w:pPr>
        <w:spacing w:line="240" w:lineRule="auto"/>
        <w:jc w:val="both"/>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b/>
          <w:sz w:val="24"/>
          <w:szCs w:val="24"/>
        </w:rPr>
        <w:t>5.1.7</w:t>
      </w:r>
      <w:r>
        <w:rPr>
          <w:rFonts w:ascii="Times New Roman" w:eastAsia="Times New Roman" w:hAnsi="Times New Roman" w:cs="Times New Roman"/>
          <w:sz w:val="24"/>
          <w:szCs w:val="24"/>
        </w:rPr>
        <w:t xml:space="preserve"> V případě, že měsíční AI balíček ve výši 5 000,- Kč nebude dostačující k zajištění provozu AI asistenta, smluvní strany se zavazují upravit tento tarif formou písemného dodatku ke smlouvě. Tento dodatek bude přiložen jako příloha ke smlouvě a bude obsahovat nové podmínky pro navýšení AI tarifu, který bude upraven dle aktuálních potřeb provozu. Jelikož nelze v současné době přesně předvídat rozsah potřebného navýšení, bude tato částka stanovena na základě písemné dohody mezi smluvními stranami a platnost nových podmínek bude potvrzena podpisy oprávněných zástupců stran. </w:t>
      </w:r>
    </w:p>
    <w:p w14:paraId="3A3ED17C" w14:textId="77777777" w:rsidR="00230E4E" w:rsidRDefault="000E5268">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5.1.8</w:t>
      </w:r>
      <w:r>
        <w:rPr>
          <w:rFonts w:ascii="Times New Roman" w:eastAsia="Times New Roman" w:hAnsi="Times New Roman" w:cs="Times New Roman"/>
          <w:sz w:val="24"/>
          <w:szCs w:val="24"/>
        </w:rPr>
        <w:t xml:space="preserve"> Naopak nevyčerpané plnění AI balíčku se převede do dalšího měsíce.</w:t>
      </w:r>
      <w:r>
        <w:rPr>
          <w:rFonts w:ascii="Times New Roman" w:eastAsia="Times New Roman" w:hAnsi="Times New Roman" w:cs="Times New Roman"/>
          <w:b/>
          <w:sz w:val="24"/>
          <w:szCs w:val="24"/>
        </w:rPr>
        <w:t xml:space="preserve"> </w:t>
      </w:r>
    </w:p>
    <w:p w14:paraId="3A3ED17D" w14:textId="77777777" w:rsidR="00230E4E" w:rsidRDefault="000E5268">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5.1.9 Rozvoj a dodatečný vývoj AI asistenta</w:t>
      </w:r>
    </w:p>
    <w:p w14:paraId="3A3ED17E" w14:textId="77777777" w:rsidR="00230E4E" w:rsidRDefault="000E526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5.1.9.1 </w:t>
      </w:r>
      <w:r>
        <w:rPr>
          <w:rFonts w:ascii="Times New Roman" w:eastAsia="Times New Roman" w:hAnsi="Times New Roman" w:cs="Times New Roman"/>
          <w:sz w:val="24"/>
          <w:szCs w:val="24"/>
        </w:rPr>
        <w:t xml:space="preserve">Tato část smlouvy se vztahuje k </w:t>
      </w:r>
      <w:r>
        <w:rPr>
          <w:rFonts w:ascii="Times New Roman" w:eastAsia="Times New Roman" w:hAnsi="Times New Roman" w:cs="Times New Roman"/>
          <w:b/>
          <w:sz w:val="24"/>
          <w:szCs w:val="24"/>
        </w:rPr>
        <w:t>možnému budoucímu rozvoji a technickému vylepšení AI komunikačního asistenta</w:t>
      </w:r>
      <w:r>
        <w:rPr>
          <w:rFonts w:ascii="Times New Roman" w:eastAsia="Times New Roman" w:hAnsi="Times New Roman" w:cs="Times New Roman"/>
          <w:sz w:val="24"/>
          <w:szCs w:val="24"/>
        </w:rPr>
        <w:t>, který může být realizován nad rámec počáteční implementace.</w:t>
      </w:r>
    </w:p>
    <w:p w14:paraId="3A3ED17F" w14:textId="77777777" w:rsidR="00230E4E" w:rsidRDefault="000E526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5.1.9.2 </w:t>
      </w:r>
      <w:r>
        <w:rPr>
          <w:rFonts w:ascii="Times New Roman" w:eastAsia="Times New Roman" w:hAnsi="Times New Roman" w:cs="Times New Roman"/>
          <w:sz w:val="24"/>
          <w:szCs w:val="24"/>
        </w:rPr>
        <w:t xml:space="preserve">Cílem rozvoje a dodatečného vývoje je zajistit technické i kapacitní podmínky pro případný další vývoj a rozšiřování funkcí AI asistenta, pokud zadavatel, tj. Statutární město Ústí nad Labem nebo jím pověřený zástupce ( společnost Metropolnet a.s.), rozhodne o jeho plnění. </w:t>
      </w:r>
    </w:p>
    <w:p w14:paraId="3A3ED180" w14:textId="77777777" w:rsidR="00230E4E" w:rsidRDefault="000E526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5.1.9.3 </w:t>
      </w:r>
      <w:r>
        <w:rPr>
          <w:rFonts w:ascii="Times New Roman" w:eastAsia="Times New Roman" w:hAnsi="Times New Roman" w:cs="Times New Roman"/>
          <w:sz w:val="24"/>
          <w:szCs w:val="24"/>
        </w:rPr>
        <w:t>Dodavatel v rámci této smlouvy poskytne balíček v rozsahu maximálně 160 programátorských hodin, které budou využity výhradně na základě samostatně specifikovaných požadavků objednatele. Každý požadavek musí být doložen konkrétní objednávkou nebo jinou formou prokazatelného zadání (např. e-mailová komunikace), přičemž jednotlivá plnění budou předem konzultována a schvalována oběma smluvními stranami.</w:t>
      </w:r>
    </w:p>
    <w:p w14:paraId="3A3ED181" w14:textId="77777777" w:rsidR="00230E4E" w:rsidRDefault="000E526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5.1.9.4 </w:t>
      </w:r>
      <w:r>
        <w:rPr>
          <w:rFonts w:ascii="Times New Roman" w:eastAsia="Times New Roman" w:hAnsi="Times New Roman" w:cs="Times New Roman"/>
          <w:sz w:val="24"/>
          <w:szCs w:val="24"/>
        </w:rPr>
        <w:t>Programátorské práce budou realizovány postupně, dle aktuálních potřeb objednatele a v návaznosti na jeho objednávky.</w:t>
      </w:r>
    </w:p>
    <w:p w14:paraId="3A3ED182" w14:textId="77777777" w:rsidR="00230E4E" w:rsidRDefault="000E526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5.1.9.5 </w:t>
      </w:r>
      <w:r>
        <w:rPr>
          <w:rFonts w:ascii="Times New Roman" w:eastAsia="Times New Roman" w:hAnsi="Times New Roman" w:cs="Times New Roman"/>
          <w:sz w:val="24"/>
          <w:szCs w:val="24"/>
        </w:rPr>
        <w:t>Komunikace mezi smluvními stranami bude probíhat převážně online formou (e-mail), případně formou osobních jednání dle potřeby.</w:t>
      </w:r>
    </w:p>
    <w:p w14:paraId="3A3ED183" w14:textId="77777777" w:rsidR="00230E4E" w:rsidRDefault="000E526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5.1.9.6 </w:t>
      </w:r>
      <w:r>
        <w:rPr>
          <w:rFonts w:ascii="Times New Roman" w:eastAsia="Times New Roman" w:hAnsi="Times New Roman" w:cs="Times New Roman"/>
          <w:sz w:val="24"/>
          <w:szCs w:val="24"/>
        </w:rPr>
        <w:t>Smluvní cena za jednu hodinu práce činí 2 000 Kč. Při maximálním rozsahu 160 hodin činí celková hodnota tohoto rozvojového rámce 320 000 Kč. Plnění bude fakturováno průběžně podle skutečně využitých hodin na základě odsouhlasených výstupů.</w:t>
      </w:r>
    </w:p>
    <w:p w14:paraId="3A3ED184" w14:textId="77777777" w:rsidR="00230E4E" w:rsidRDefault="00230E4E">
      <w:pPr>
        <w:spacing w:line="240" w:lineRule="auto"/>
        <w:jc w:val="both"/>
        <w:rPr>
          <w:rFonts w:ascii="Times New Roman" w:eastAsia="Times New Roman" w:hAnsi="Times New Roman" w:cs="Times New Roman"/>
          <w:b/>
          <w:sz w:val="24"/>
          <w:szCs w:val="24"/>
        </w:rPr>
      </w:pPr>
    </w:p>
    <w:p w14:paraId="3A3ED185" w14:textId="77777777" w:rsidR="00230E4E" w:rsidRDefault="000E5268">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5.2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Fakturace</w:t>
      </w:r>
      <w:r>
        <w:rPr>
          <w:rFonts w:ascii="Times New Roman" w:eastAsia="Times New Roman" w:hAnsi="Times New Roman" w:cs="Times New Roman"/>
          <w:sz w:val="24"/>
          <w:szCs w:val="24"/>
        </w:rPr>
        <w:t>: Faktura vystavená Dodavatelem musí obsahovat všechny náležitosti daňového dokladu stanovené příslušnými právními předpisy. Rozsah a předmět plnění uvedený na faktuře musí být v souladu se specifikací předmětu této smlouvy.</w:t>
      </w:r>
    </w:p>
    <w:p w14:paraId="3A3ED186" w14:textId="77777777" w:rsidR="00230E4E" w:rsidRDefault="000E5268">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Doručení faktury</w:t>
      </w:r>
      <w:r>
        <w:rPr>
          <w:rFonts w:ascii="Times New Roman" w:eastAsia="Times New Roman" w:hAnsi="Times New Roman" w:cs="Times New Roman"/>
          <w:sz w:val="24"/>
          <w:szCs w:val="24"/>
        </w:rPr>
        <w:t>: Faktura bude Odběrateli doručena v elektronické (PDF) podobě a její splatnost je dohodou smluvních stran stanovena na 30 dnů ode dne jejího prokazatelného doručení. Zaplacením se pro účely této smlouvy rozumí odepsání příslušné částky z účtu Odběratele ve prospěch účtu Dodavatele. Odběratel má právo vrátit fakturu před lhůtou splatnosti, pokud neobsahuje požadované náležitosti nebo obsahuje nesprávné cenové údaje. Oprávněným vrácením faktury přestává běžet původní lhůta splatnosti, opravená nebo přepracovaná faktura bude opatřena novou lhůtou splatnosti.</w:t>
      </w:r>
    </w:p>
    <w:p w14:paraId="3A3ED187" w14:textId="77777777" w:rsidR="00230E4E" w:rsidRDefault="000E5268">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Předávací protokol</w:t>
      </w:r>
      <w:r>
        <w:rPr>
          <w:rFonts w:ascii="Times New Roman" w:eastAsia="Times New Roman" w:hAnsi="Times New Roman" w:cs="Times New Roman"/>
          <w:sz w:val="24"/>
          <w:szCs w:val="24"/>
        </w:rPr>
        <w:t>: Součástí faktury bude předávací protokol, který bude dokládat realizaci předmětu smlouvy a bude stvrzen podpisy oprávněných zástupců obou stran.</w:t>
      </w:r>
    </w:p>
    <w:p w14:paraId="3A3ED188" w14:textId="77777777" w:rsidR="00230E4E" w:rsidRDefault="000E5268">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5.5</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Betaverze projektu</w:t>
      </w:r>
      <w:r>
        <w:rPr>
          <w:rFonts w:ascii="Times New Roman" w:eastAsia="Times New Roman" w:hAnsi="Times New Roman" w:cs="Times New Roman"/>
          <w:sz w:val="24"/>
          <w:szCs w:val="24"/>
        </w:rPr>
        <w:t>: Betaverzí projektu je myšlena plně funkční verze projektu vyvinutá Dodavatelem, která bude současně dostupná jak prostřednictvím testovacího odkazu na doméně Dodavatele (například https://hypedigitaly.ai/usti-test), tak ve formě vyexportovaného HTML/JavaScript kódu určeného k implementaci na doménu Odběratele. Označení "betaverze" v tomto kontextu znamená, že po předání produktu proběhne testování ze strany Odběratele za účelem získání zpětné vazby pro Dodavatele, na jejímž základě bude produkt následně optimalizován.</w:t>
      </w:r>
    </w:p>
    <w:p w14:paraId="3A3ED189" w14:textId="77777777" w:rsidR="00230E4E" w:rsidRDefault="00230E4E">
      <w:pPr>
        <w:spacing w:before="280" w:after="280" w:line="240" w:lineRule="auto"/>
        <w:jc w:val="both"/>
        <w:rPr>
          <w:rFonts w:ascii="Times New Roman" w:eastAsia="Times New Roman" w:hAnsi="Times New Roman" w:cs="Times New Roman"/>
          <w:b/>
          <w:sz w:val="27"/>
          <w:szCs w:val="27"/>
        </w:rPr>
      </w:pPr>
    </w:p>
    <w:p w14:paraId="3A3ED18A" w14:textId="77777777" w:rsidR="00230E4E" w:rsidRDefault="000E5268">
      <w:pPr>
        <w:spacing w:before="280" w:after="28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Čl. 6 Právní vztahy a změny smlouvy</w:t>
      </w:r>
    </w:p>
    <w:p w14:paraId="3A3ED18B" w14:textId="77777777" w:rsidR="00230E4E" w:rsidRDefault="000E5268">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Řízení právních vztahů</w:t>
      </w:r>
      <w:r>
        <w:rPr>
          <w:rFonts w:ascii="Times New Roman" w:eastAsia="Times New Roman" w:hAnsi="Times New Roman" w:cs="Times New Roman"/>
          <w:sz w:val="24"/>
          <w:szCs w:val="24"/>
        </w:rPr>
        <w:t>: Právní vztahy vyplývající z této smlouvy se řídí příslušnými ustanoveními občanského zákoníku a dalšími platnými právními předpisy České republiky.</w:t>
      </w:r>
    </w:p>
    <w:p w14:paraId="3A3ED18C" w14:textId="77777777" w:rsidR="00230E4E" w:rsidRDefault="000E5268">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Změny a dodatky</w:t>
      </w:r>
      <w:r>
        <w:rPr>
          <w:rFonts w:ascii="Times New Roman" w:eastAsia="Times New Roman" w:hAnsi="Times New Roman" w:cs="Times New Roman"/>
          <w:sz w:val="24"/>
          <w:szCs w:val="24"/>
        </w:rPr>
        <w:t>: Tuto smlouvu lze měnit či doplňovat pouze po dohodě smluvních stran formou písemných dodatků, které budou podepsány oprávněnými zástupci obou smluvních stran.</w:t>
      </w:r>
    </w:p>
    <w:p w14:paraId="3A3ED18D" w14:textId="77777777" w:rsidR="00230E4E" w:rsidRDefault="000E5268">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Součástí této smlouvy je rovněž doprovodný dokument</w:t>
      </w:r>
      <w:r>
        <w:rPr>
          <w:rFonts w:ascii="Times New Roman" w:eastAsia="Times New Roman" w:hAnsi="Times New Roman" w:cs="Times New Roman"/>
          <w:sz w:val="24"/>
          <w:szCs w:val="24"/>
        </w:rPr>
        <w:t xml:space="preserve">, označený jako </w:t>
      </w:r>
    </w:p>
    <w:p w14:paraId="3A3ED18E" w14:textId="77777777" w:rsidR="00230E4E" w:rsidRDefault="000E5268">
      <w:pPr>
        <w:numPr>
          <w:ilvl w:val="0"/>
          <w:numId w:val="1"/>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Smlouva o zpracování osobních údajů </w:t>
      </w:r>
    </w:p>
    <w:p w14:paraId="3A3ED18F" w14:textId="77777777" w:rsidR="00230E4E" w:rsidRDefault="000E5268">
      <w:pPr>
        <w:spacing w:before="280"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Nedílnou součástí této smlouvy je dokument označený jako</w:t>
      </w:r>
      <w:r>
        <w:rPr>
          <w:rFonts w:ascii="Times New Roman" w:eastAsia="Times New Roman" w:hAnsi="Times New Roman" w:cs="Times New Roman"/>
          <w:b/>
          <w:sz w:val="24"/>
          <w:szCs w:val="24"/>
        </w:rPr>
        <w:t xml:space="preserve"> Smlouva o zpracování osobních údajů</w:t>
      </w:r>
      <w:r>
        <w:rPr>
          <w:rFonts w:ascii="Times New Roman" w:eastAsia="Times New Roman" w:hAnsi="Times New Roman" w:cs="Times New Roman"/>
          <w:sz w:val="24"/>
          <w:szCs w:val="24"/>
        </w:rPr>
        <w:t>, který upravuje podmínky zpracování osobních údajů a zároveň specifikuje vzájemný vztah mezi správcem osobních údajů (Metropolnet a.s.) a zpracovatelem osobních údajů (HypeDigitaly s.r.o.), a stanoví podrobnosti o rozsahu, účelu, povaze a způsobu zpracování osobních údajů v souvislosti s provozem AI asistenta.</w:t>
      </w:r>
    </w:p>
    <w:p w14:paraId="3A3ED190" w14:textId="77777777" w:rsidR="00230E4E" w:rsidRDefault="000E5268">
      <w:pPr>
        <w:spacing w:before="280"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4"/>
          <w:szCs w:val="24"/>
        </w:rPr>
        <w:lastRenderedPageBreak/>
        <w:t xml:space="preserve">6.4 Zařazení do zásad ochrany osobních údajů </w:t>
      </w:r>
      <w:r>
        <w:rPr>
          <w:rFonts w:ascii="Times New Roman" w:eastAsia="Times New Roman" w:hAnsi="Times New Roman" w:cs="Times New Roman"/>
          <w:sz w:val="24"/>
          <w:szCs w:val="24"/>
        </w:rPr>
        <w:t>(doporučení na web):</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    Na webové stránky „usti.cz“ bude zařazeno oznámení o nasazení AI asistenta, včetně stručné informace o zpracování osobních údajů dle platné legislativy a s odkazem na Zpracovatelskou smlouvu mezi Metropolnet a.s. (správce) a společností HypeDigitaly s.r.o. (zpracovatel). Text upozorní uživatele, že komunikace probíhá prostřednictvím AI technologie a může zahrnovat zpracování osobních údajů.</w:t>
      </w:r>
    </w:p>
    <w:p w14:paraId="3A3ED191" w14:textId="77777777" w:rsidR="00230E4E" w:rsidRDefault="000E5268">
      <w:pPr>
        <w:spacing w:before="280" w:after="28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Čl. 7 Zveřejnění smlouvy</w:t>
      </w:r>
    </w:p>
    <w:p w14:paraId="3A3ED192" w14:textId="2A8C2F8B" w:rsidR="00230E4E" w:rsidRDefault="000E5268">
      <w:pPr>
        <w:spacing w:before="280" w:after="28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4"/>
          <w:szCs w:val="24"/>
        </w:rPr>
        <w:t>7.1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Zveřejnění smlouvy</w:t>
      </w:r>
      <w:r>
        <w:rPr>
          <w:rFonts w:ascii="Times New Roman" w:eastAsia="Times New Roman" w:hAnsi="Times New Roman" w:cs="Times New Roman"/>
          <w:sz w:val="24"/>
          <w:szCs w:val="24"/>
        </w:rPr>
        <w:t xml:space="preserve">: Tato smlouva bude uveřejněna v registru smluv podle příslušného zákona č. 340/2015 Sb., o registru smluv, ve znění pozdějších předpisů. Uveřejnění v registru smluv provede Odběratel. Dodavatel za tímto účelem souhlasí se zveřejněním celého textu. Informace o uveřejnění smlouvy bude zaslána oprávněné osobě Dodavatele, na email </w:t>
      </w:r>
      <w:r w:rsidR="00E27812">
        <w:rPr>
          <w:rFonts w:ascii="Times New Roman" w:eastAsia="Times New Roman" w:hAnsi="Times New Roman" w:cs="Times New Roman"/>
          <w:color w:val="000000"/>
          <w:sz w:val="24"/>
          <w:szCs w:val="24"/>
        </w:rPr>
        <w:t>XXXXXXXXXXXXXX</w:t>
      </w:r>
      <w:r>
        <w:rPr>
          <w:rFonts w:ascii="Times New Roman" w:eastAsia="Times New Roman" w:hAnsi="Times New Roman" w:cs="Times New Roman"/>
          <w:sz w:val="24"/>
          <w:szCs w:val="24"/>
        </w:rPr>
        <w:t>.  Tato smlouva nabývá platnosti dnem jejího uzavření a účinnosti dnem uveřejnění v registru smluv.</w:t>
      </w:r>
    </w:p>
    <w:p w14:paraId="3A3ED193" w14:textId="77777777" w:rsidR="00230E4E" w:rsidRDefault="000E5268">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7"/>
          <w:szCs w:val="27"/>
        </w:rPr>
        <w:t xml:space="preserve">Čl. 8 Ostatní ujednání </w:t>
      </w:r>
    </w:p>
    <w:p w14:paraId="3A3ED194" w14:textId="77777777" w:rsidR="00230E4E" w:rsidRDefault="000E5268">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8.1</w:t>
      </w:r>
      <w:r>
        <w:rPr>
          <w:rFonts w:ascii="Times New Roman" w:eastAsia="Times New Roman" w:hAnsi="Times New Roman" w:cs="Times New Roman"/>
          <w:sz w:val="24"/>
          <w:szCs w:val="24"/>
        </w:rPr>
        <w:t xml:space="preserve"> Výběr Dodavatele byl proveden v souladu s Pravidly Rady Statutárního města Ústí nad Labem pro zadávání veřejných zakázek.</w:t>
      </w:r>
    </w:p>
    <w:p w14:paraId="3A3ED195" w14:textId="77777777" w:rsidR="00230E4E" w:rsidRDefault="000E5268">
      <w:pPr>
        <w:spacing w:after="0" w:line="240" w:lineRule="auto"/>
        <w:jc w:val="both"/>
        <w:rPr>
          <w:rFonts w:ascii="Arial" w:eastAsia="Arial" w:hAnsi="Arial" w:cs="Arial"/>
          <w:sz w:val="20"/>
          <w:szCs w:val="20"/>
        </w:rPr>
      </w:pPr>
      <w:bookmarkStart w:id="2" w:name="_heading=h.1fob9te" w:colFirst="0" w:colLast="0"/>
      <w:bookmarkEnd w:id="2"/>
      <w:r>
        <w:rPr>
          <w:rFonts w:ascii="Times New Roman" w:eastAsia="Times New Roman" w:hAnsi="Times New Roman" w:cs="Times New Roman"/>
          <w:b/>
          <w:sz w:val="24"/>
          <w:szCs w:val="24"/>
        </w:rPr>
        <w:t xml:space="preserve">8.2 </w:t>
      </w:r>
      <w:r>
        <w:rPr>
          <w:rFonts w:ascii="Times New Roman" w:eastAsia="Times New Roman" w:hAnsi="Times New Roman" w:cs="Times New Roman"/>
          <w:sz w:val="24"/>
          <w:szCs w:val="24"/>
        </w:rPr>
        <w:t>Smlouva je uzavírána smluvními stranami elektronicky.</w:t>
      </w:r>
    </w:p>
    <w:p w14:paraId="3A3ED196" w14:textId="77777777" w:rsidR="00230E4E" w:rsidRDefault="000E5268">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8.3</w:t>
      </w:r>
      <w:r>
        <w:rPr>
          <w:rFonts w:ascii="Times New Roman" w:eastAsia="Times New Roman" w:hAnsi="Times New Roman" w:cs="Times New Roman"/>
          <w:sz w:val="24"/>
          <w:szCs w:val="24"/>
        </w:rPr>
        <w:t xml:space="preserve"> Smluvní strany prohlašují, že smlouva byla sepsána dle jejich pravé a svobodné vůle, nikoli v tísni a za nápadně nevýhodných podmínek.</w:t>
      </w:r>
    </w:p>
    <w:p w14:paraId="3A3ED197" w14:textId="77777777" w:rsidR="00230E4E" w:rsidRDefault="00230E4E">
      <w:pPr>
        <w:spacing w:before="280" w:after="280" w:line="240" w:lineRule="auto"/>
        <w:jc w:val="both"/>
        <w:rPr>
          <w:rFonts w:ascii="Times New Roman" w:eastAsia="Times New Roman" w:hAnsi="Times New Roman" w:cs="Times New Roman"/>
          <w:sz w:val="24"/>
          <w:szCs w:val="24"/>
        </w:rPr>
      </w:pPr>
    </w:p>
    <w:p w14:paraId="3A3ED198" w14:textId="77777777" w:rsidR="00230E4E" w:rsidRDefault="00230E4E">
      <w:pPr>
        <w:rPr>
          <w:rFonts w:ascii="Times New Roman" w:eastAsia="Times New Roman" w:hAnsi="Times New Roman" w:cs="Times New Roman"/>
          <w:sz w:val="24"/>
          <w:szCs w:val="24"/>
        </w:rPr>
      </w:pPr>
      <w:bookmarkStart w:id="3" w:name="_heading=h.3znysh7" w:colFirst="0" w:colLast="0"/>
      <w:bookmarkEnd w:id="3"/>
    </w:p>
    <w:p w14:paraId="3A3ED199" w14:textId="77777777" w:rsidR="00230E4E" w:rsidRDefault="000E5268">
      <w:pPr>
        <w:rPr>
          <w:rFonts w:ascii="Times New Roman" w:eastAsia="Times New Roman" w:hAnsi="Times New Roman" w:cs="Times New Roman"/>
          <w:sz w:val="24"/>
          <w:szCs w:val="24"/>
          <w:highlight w:val="yellow"/>
        </w:rPr>
      </w:pPr>
      <w:bookmarkStart w:id="4" w:name="_heading=h.2et92p0" w:colFirst="0" w:colLast="0"/>
      <w:bookmarkEnd w:id="4"/>
      <w:r>
        <w:rPr>
          <w:rFonts w:ascii="Times New Roman" w:eastAsia="Times New Roman" w:hAnsi="Times New Roman" w:cs="Times New Roman"/>
          <w:sz w:val="24"/>
          <w:szCs w:val="24"/>
        </w:rPr>
        <w:t>V Ústí nad Labem dne                V Ústí nad Labem dne               V Ústí nad Labem dne</w:t>
      </w:r>
    </w:p>
    <w:p w14:paraId="3A3ED19A" w14:textId="77777777" w:rsidR="00230E4E" w:rsidRDefault="00230E4E">
      <w:pPr>
        <w:rPr>
          <w:rFonts w:ascii="Times New Roman" w:eastAsia="Times New Roman" w:hAnsi="Times New Roman" w:cs="Times New Roman"/>
          <w:sz w:val="24"/>
          <w:szCs w:val="24"/>
        </w:rPr>
      </w:pPr>
    </w:p>
    <w:p w14:paraId="3A3ED19B" w14:textId="77777777" w:rsidR="00230E4E" w:rsidRDefault="000E52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               ………………………..              ………………………...</w:t>
      </w:r>
    </w:p>
    <w:p w14:paraId="3A3ED19C" w14:textId="77777777" w:rsidR="00230E4E" w:rsidRDefault="000E52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Dodavatel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Odběratel                                    Odběratel</w:t>
      </w:r>
    </w:p>
    <w:p w14:paraId="3A3ED19D" w14:textId="77777777" w:rsidR="00230E4E" w:rsidRDefault="000E52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HypeDigitaly s.r.o.                     Metropolnet a.s.                         Metropolnet a.s.</w:t>
      </w:r>
    </w:p>
    <w:p w14:paraId="3A3ED19E" w14:textId="77777777" w:rsidR="00230E4E" w:rsidRDefault="000E52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Miroslava Čermáková                Martin Konečný                         Ing. Jaroslav Novák</w:t>
      </w:r>
    </w:p>
    <w:p w14:paraId="3A3ED19F" w14:textId="77777777" w:rsidR="00230E4E" w:rsidRDefault="000E52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jednatelka společnosti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předseda představenstva             místopředseda představenstva</w:t>
      </w:r>
    </w:p>
    <w:p w14:paraId="3A3ED1A0" w14:textId="77777777" w:rsidR="00230E4E" w:rsidRDefault="00230E4E">
      <w:pPr>
        <w:spacing w:line="240" w:lineRule="auto"/>
        <w:rPr>
          <w:rFonts w:ascii="Times New Roman" w:eastAsia="Times New Roman" w:hAnsi="Times New Roman" w:cs="Times New Roman"/>
          <w:sz w:val="24"/>
          <w:szCs w:val="24"/>
        </w:rPr>
      </w:pPr>
    </w:p>
    <w:sectPr w:rsidR="00230E4E">
      <w:headerReference w:type="default" r:id="rId11"/>
      <w:footerReference w:type="default" r:id="rId12"/>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22E97" w14:textId="77777777" w:rsidR="00451525" w:rsidRDefault="00451525">
      <w:pPr>
        <w:spacing w:after="0" w:line="240" w:lineRule="auto"/>
      </w:pPr>
      <w:r>
        <w:separator/>
      </w:r>
    </w:p>
  </w:endnote>
  <w:endnote w:type="continuationSeparator" w:id="0">
    <w:p w14:paraId="59FE88C6" w14:textId="77777777" w:rsidR="00451525" w:rsidRDefault="00451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2462753E-E3EA-48FF-B5E9-00641A5DEAD4}"/>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71CB04CC-947A-490C-A6BF-AFD1E296FAE4}"/>
    <w:embedBold r:id="rId3" w:fontKey="{395F2B1D-E576-4EAA-9CD7-1E678AB5350E}"/>
  </w:font>
  <w:font w:name="Georgia">
    <w:panose1 w:val="02040502050405020303"/>
    <w:charset w:val="EE"/>
    <w:family w:val="roman"/>
    <w:pitch w:val="variable"/>
    <w:sig w:usb0="00000287" w:usb1="00000000" w:usb2="00000000" w:usb3="00000000" w:csb0="0000009F" w:csb1="00000000"/>
    <w:embedRegular r:id="rId4" w:fontKey="{06589D6A-B3A0-4B64-BD28-4085EBCD172A}"/>
    <w:embedItalic r:id="rId5" w:fontKey="{262FF6E7-55A5-4330-8944-0F1349CB033D}"/>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6A222889-DEE8-4F44-A4F4-D22BF7ECDE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ED1A4" w14:textId="71477B36" w:rsidR="00230E4E" w:rsidRDefault="000E5268">
    <w:pPr>
      <w:jc w:val="right"/>
    </w:pPr>
    <w:r>
      <w:fldChar w:fldCharType="begin"/>
    </w:r>
    <w:r>
      <w:instrText>PAGE</w:instrText>
    </w:r>
    <w:r>
      <w:fldChar w:fldCharType="separate"/>
    </w:r>
    <w:r w:rsidR="001947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3FC8F" w14:textId="77777777" w:rsidR="00451525" w:rsidRDefault="00451525">
      <w:pPr>
        <w:spacing w:after="0" w:line="240" w:lineRule="auto"/>
      </w:pPr>
      <w:r>
        <w:separator/>
      </w:r>
    </w:p>
  </w:footnote>
  <w:footnote w:type="continuationSeparator" w:id="0">
    <w:p w14:paraId="2AEB8CF2" w14:textId="77777777" w:rsidR="00451525" w:rsidRDefault="004515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ED1A1" w14:textId="77777777" w:rsidR="00230E4E" w:rsidRDefault="00230E4E">
    <w:pPr>
      <w:pBdr>
        <w:top w:val="nil"/>
        <w:left w:val="nil"/>
        <w:bottom w:val="nil"/>
        <w:right w:val="nil"/>
        <w:between w:val="nil"/>
      </w:pBdr>
      <w:tabs>
        <w:tab w:val="center" w:pos="4536"/>
        <w:tab w:val="right" w:pos="9072"/>
      </w:tabs>
      <w:spacing w:after="0" w:line="240" w:lineRule="auto"/>
      <w:rPr>
        <w:color w:val="000000"/>
      </w:rPr>
    </w:pPr>
  </w:p>
  <w:p w14:paraId="3A3ED1A2" w14:textId="77777777" w:rsidR="00230E4E" w:rsidRDefault="000E5268">
    <w:pPr>
      <w:pBdr>
        <w:top w:val="nil"/>
        <w:left w:val="nil"/>
        <w:bottom w:val="nil"/>
        <w:right w:val="nil"/>
        <w:between w:val="nil"/>
      </w:pBdr>
      <w:tabs>
        <w:tab w:val="center" w:pos="4536"/>
        <w:tab w:val="right" w:pos="9072"/>
      </w:tabs>
      <w:spacing w:after="0" w:line="240" w:lineRule="auto"/>
      <w:rPr>
        <w:color w:val="000000"/>
      </w:rPr>
    </w:pPr>
    <w:r>
      <w:rPr>
        <w:noProof/>
      </w:rPr>
      <w:drawing>
        <wp:inline distT="114300" distB="114300" distL="114300" distR="114300" wp14:anchorId="3A3ED1A5" wp14:editId="3A3ED1A6">
          <wp:extent cx="1181418" cy="566528"/>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81418" cy="566528"/>
                  </a:xfrm>
                  <a:prstGeom prst="rect">
                    <a:avLst/>
                  </a:prstGeom>
                  <a:ln/>
                </pic:spPr>
              </pic:pic>
            </a:graphicData>
          </a:graphic>
        </wp:inline>
      </w:drawing>
    </w:r>
    <w:r>
      <w:t xml:space="preserve">                 </w:t>
    </w:r>
    <w:r>
      <w:rPr>
        <w:noProof/>
      </w:rPr>
      <w:drawing>
        <wp:inline distT="114300" distB="114300" distL="114300" distR="114300" wp14:anchorId="3A3ED1A7" wp14:editId="3A3ED1A8">
          <wp:extent cx="1225784" cy="5498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25784" cy="549800"/>
                  </a:xfrm>
                  <a:prstGeom prst="rect">
                    <a:avLst/>
                  </a:prstGeom>
                  <a:ln/>
                </pic:spPr>
              </pic:pic>
            </a:graphicData>
          </a:graphic>
        </wp:inline>
      </w:drawing>
    </w:r>
    <w:r>
      <w:t xml:space="preserve">                          </w:t>
    </w:r>
    <w:r>
      <w:rPr>
        <w:noProof/>
        <w:color w:val="000000"/>
      </w:rPr>
      <w:drawing>
        <wp:inline distT="0" distB="0" distL="0" distR="0" wp14:anchorId="3A3ED1A9" wp14:editId="3A3ED1AA">
          <wp:extent cx="1786775" cy="406308"/>
          <wp:effectExtent l="0" t="0" r="0" b="0"/>
          <wp:docPr id="9" name="image3.jpg" descr="fb_profilovka_trimmed_horizontal.jpg"/>
          <wp:cNvGraphicFramePr/>
          <a:graphic xmlns:a="http://schemas.openxmlformats.org/drawingml/2006/main">
            <a:graphicData uri="http://schemas.openxmlformats.org/drawingml/2006/picture">
              <pic:pic xmlns:pic="http://schemas.openxmlformats.org/drawingml/2006/picture">
                <pic:nvPicPr>
                  <pic:cNvPr id="0" name="image3.jpg" descr="fb_profilovka_trimmed_horizontal.jpg"/>
                  <pic:cNvPicPr preferRelativeResize="0"/>
                </pic:nvPicPr>
                <pic:blipFill>
                  <a:blip r:embed="rId3"/>
                  <a:srcRect/>
                  <a:stretch>
                    <a:fillRect/>
                  </a:stretch>
                </pic:blipFill>
                <pic:spPr>
                  <a:xfrm>
                    <a:off x="0" y="0"/>
                    <a:ext cx="1786775" cy="406308"/>
                  </a:xfrm>
                  <a:prstGeom prst="rect">
                    <a:avLst/>
                  </a:prstGeom>
                  <a:ln/>
                </pic:spPr>
              </pic:pic>
            </a:graphicData>
          </a:graphic>
        </wp:inline>
      </w:drawing>
    </w:r>
  </w:p>
  <w:p w14:paraId="3A3ED1A3" w14:textId="77777777" w:rsidR="00230E4E" w:rsidRDefault="000E5268">
    <w:pPr>
      <w:pBdr>
        <w:top w:val="nil"/>
        <w:left w:val="nil"/>
        <w:bottom w:val="nil"/>
        <w:right w:val="nil"/>
        <w:between w:val="nil"/>
      </w:pBdr>
      <w:tabs>
        <w:tab w:val="center" w:pos="4536"/>
        <w:tab w:val="right" w:pos="9072"/>
      </w:tabs>
      <w:spacing w:after="0" w:line="240" w:lineRule="auto"/>
      <w:rPr>
        <w:color w:val="000000"/>
      </w:rPr>
    </w:pPr>
    <w:r>
      <w:rPr>
        <w:color w:val="00000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00138"/>
    <w:multiLevelType w:val="multilevel"/>
    <w:tmpl w:val="FEC69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ED37EB"/>
    <w:multiLevelType w:val="multilevel"/>
    <w:tmpl w:val="C692527C"/>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0A28F2"/>
    <w:multiLevelType w:val="multilevel"/>
    <w:tmpl w:val="2D3A5B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1613A2D"/>
    <w:multiLevelType w:val="multilevel"/>
    <w:tmpl w:val="03E25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93497405">
    <w:abstractNumId w:val="1"/>
  </w:num>
  <w:num w:numId="2" w16cid:durableId="2131319165">
    <w:abstractNumId w:val="2"/>
  </w:num>
  <w:num w:numId="3" w16cid:durableId="778141338">
    <w:abstractNumId w:val="3"/>
  </w:num>
  <w:num w:numId="4" w16cid:durableId="1171446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E4E"/>
    <w:rsid w:val="000E5268"/>
    <w:rsid w:val="000F1A13"/>
    <w:rsid w:val="00194771"/>
    <w:rsid w:val="00230E4E"/>
    <w:rsid w:val="00451525"/>
    <w:rsid w:val="005F59BC"/>
    <w:rsid w:val="0085447C"/>
    <w:rsid w:val="00BD7E07"/>
    <w:rsid w:val="00E27812"/>
    <w:rsid w:val="00E82E41"/>
    <w:rsid w:val="00FD3AC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ED13C"/>
  <w15:docId w15:val="{7E5C9404-49FD-4930-B6DB-1667E2E4C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Odkaznakoment">
    <w:name w:val="annotation reference"/>
    <w:basedOn w:val="Standardnpsmoodstavce"/>
    <w:uiPriority w:val="99"/>
    <w:semiHidden/>
    <w:unhideWhenUsed/>
    <w:rsid w:val="00DC1822"/>
    <w:rPr>
      <w:sz w:val="16"/>
      <w:szCs w:val="16"/>
    </w:rPr>
  </w:style>
  <w:style w:type="paragraph" w:styleId="Textkomente">
    <w:name w:val="annotation text"/>
    <w:basedOn w:val="Normln"/>
    <w:link w:val="TextkomenteChar"/>
    <w:uiPriority w:val="99"/>
    <w:semiHidden/>
    <w:unhideWhenUsed/>
    <w:rsid w:val="00DC1822"/>
    <w:pPr>
      <w:spacing w:line="240" w:lineRule="auto"/>
    </w:pPr>
    <w:rPr>
      <w:sz w:val="20"/>
      <w:szCs w:val="20"/>
    </w:rPr>
  </w:style>
  <w:style w:type="character" w:customStyle="1" w:styleId="TextkomenteChar">
    <w:name w:val="Text komentáře Char"/>
    <w:basedOn w:val="Standardnpsmoodstavce"/>
    <w:link w:val="Textkomente"/>
    <w:uiPriority w:val="99"/>
    <w:semiHidden/>
    <w:rsid w:val="00DC1822"/>
    <w:rPr>
      <w:sz w:val="20"/>
      <w:szCs w:val="20"/>
    </w:rPr>
  </w:style>
  <w:style w:type="paragraph" w:styleId="Pedmtkomente">
    <w:name w:val="annotation subject"/>
    <w:basedOn w:val="Textkomente"/>
    <w:next w:val="Textkomente"/>
    <w:link w:val="PedmtkomenteChar"/>
    <w:uiPriority w:val="99"/>
    <w:semiHidden/>
    <w:unhideWhenUsed/>
    <w:rsid w:val="00DC1822"/>
    <w:rPr>
      <w:b/>
      <w:bCs/>
    </w:rPr>
  </w:style>
  <w:style w:type="character" w:customStyle="1" w:styleId="PedmtkomenteChar">
    <w:name w:val="Předmět komentáře Char"/>
    <w:basedOn w:val="TextkomenteChar"/>
    <w:link w:val="Pedmtkomente"/>
    <w:uiPriority w:val="99"/>
    <w:semiHidden/>
    <w:rsid w:val="00DC1822"/>
    <w:rPr>
      <w:b/>
      <w:bCs/>
      <w:sz w:val="20"/>
      <w:szCs w:val="20"/>
    </w:rPr>
  </w:style>
  <w:style w:type="paragraph" w:styleId="Revize">
    <w:name w:val="Revision"/>
    <w:hidden/>
    <w:uiPriority w:val="99"/>
    <w:semiHidden/>
    <w:rsid w:val="00C713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731C9B2FBDE5A4F8E58DC387995D50B" ma:contentTypeVersion="18" ma:contentTypeDescription="Vytvoří nový dokument" ma:contentTypeScope="" ma:versionID="79550487aed860a0e970694a359a183b">
  <xsd:schema xmlns:xsd="http://www.w3.org/2001/XMLSchema" xmlns:xs="http://www.w3.org/2001/XMLSchema" xmlns:p="http://schemas.microsoft.com/office/2006/metadata/properties" xmlns:ns2="ae6e3963-5b7b-427d-b33d-6f5c9c062bb1" xmlns:ns3="d8c9f03e-b0f7-4b8a-bbd0-fafa2be26a7a" targetNamespace="http://schemas.microsoft.com/office/2006/metadata/properties" ma:root="true" ma:fieldsID="e04eed15954d06088ee0b7be4a6b28d7" ns2:_="" ns3:_="">
    <xsd:import namespace="ae6e3963-5b7b-427d-b33d-6f5c9c062bb1"/>
    <xsd:import namespace="d8c9f03e-b0f7-4b8a-bbd0-fafa2be26a7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e3963-5b7b-427d-b33d-6f5c9c062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Značky obrázků" ma:readOnly="false" ma:fieldId="{5cf76f15-5ced-4ddc-b409-7134ff3c332f}" ma:taxonomyMulti="true" ma:sspId="6ec0b591-67b0-48fc-9da7-9417244e2bc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c9f03e-b0f7-4b8a-bbd0-fafa2be26a7a"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TaxCatchAll" ma:index="22" nillable="true" ma:displayName="Taxonomy Catch All Column" ma:hidden="true" ma:list="{173560ed-9672-4f80-b5a9-3d9d934f5fca}" ma:internalName="TaxCatchAll" ma:showField="CatchAllData" ma:web="d8c9f03e-b0f7-4b8a-bbd0-fafa2be26a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c9f03e-b0f7-4b8a-bbd0-fafa2be26a7a" xsi:nil="true"/>
    <lcf76f155ced4ddcb4097134ff3c332f xmlns="ae6e3963-5b7b-427d-b33d-6f5c9c062bb1">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OaPzZiy3hLrG4hmkV3kmXxoT7g==">CgMxLjAyCGguZ2pkZ3hzMgloLjMwajB6bGwyCWguMWZvYjl0ZTIJaC4zem55c2g3MgloLjJldDkycDA4AHIhMXJzUVpqZlFDUkxlSUt3ZC1TalZsZEdaNk8xRm92bDNQ</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898256-A382-4FC0-AA09-0754D1B21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e3963-5b7b-427d-b33d-6f5c9c062bb1"/>
    <ds:schemaRef ds:uri="d8c9f03e-b0f7-4b8a-bbd0-fafa2be26a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A6A927-C29A-49F7-93C0-AC18A549FF61}">
  <ds:schemaRefs>
    <ds:schemaRef ds:uri="http://schemas.microsoft.com/office/2006/metadata/properties"/>
    <ds:schemaRef ds:uri="http://schemas.microsoft.com/office/infopath/2007/PartnerControls"/>
    <ds:schemaRef ds:uri="d8c9f03e-b0f7-4b8a-bbd0-fafa2be26a7a"/>
    <ds:schemaRef ds:uri="ae6e3963-5b7b-427d-b33d-6f5c9c062bb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43FD30E-29C4-4447-9910-85EBE6C4DD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2106</Words>
  <Characters>12427</Characters>
  <Application>Microsoft Office Word</Application>
  <DocSecurity>0</DocSecurity>
  <Lines>103</Lines>
  <Paragraphs>29</Paragraphs>
  <ScaleCrop>false</ScaleCrop>
  <Company/>
  <LinksUpToDate>false</LinksUpToDate>
  <CharactersWithSpaces>14504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Pecold Bohumil Ing.</dc:creator>
  <cp:lastModifiedBy>Kubáková Tereza</cp:lastModifiedBy>
  <cp:revision>6</cp:revision>
  <dcterms:created xsi:type="dcterms:W3CDTF">2025-02-25T07:55:00Z</dcterms:created>
  <dcterms:modified xsi:type="dcterms:W3CDTF">2025-07-01T06:31:00Z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0x0101005731C9B2FBDE5A4F8E58DC387995D50B</vt:lpwstr>
  </property>
  <property fmtid="{D5CDD505-2E9C-101B-9397-08002B2CF9AE}" pid="3" name="MediaServiceImageTags">
    <vt:lpwstr/>
  </property>
</Properties>
</file>