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EBD2" w14:textId="77777777" w:rsidR="0030612B" w:rsidRDefault="00000000">
      <w:pPr>
        <w:pStyle w:val="Zkladntext1"/>
        <w:shd w:val="clear" w:color="auto" w:fill="auto"/>
        <w:spacing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Národní centrum zemědělského a potravinářského výzkumu, v. v. i.,</w:t>
      </w:r>
    </w:p>
    <w:p w14:paraId="0432915D" w14:textId="77777777" w:rsidR="0030612B" w:rsidRDefault="00000000">
      <w:pPr>
        <w:pStyle w:val="Zkladntext20"/>
        <w:shd w:val="clear" w:color="auto" w:fill="auto"/>
        <w:spacing w:line="240" w:lineRule="auto"/>
      </w:pPr>
      <w:r>
        <w:t>Drnovská 507</w:t>
      </w:r>
    </w:p>
    <w:p w14:paraId="22FF4780" w14:textId="77777777" w:rsidR="0030612B" w:rsidRDefault="00000000">
      <w:pPr>
        <w:pStyle w:val="Zkladntext20"/>
        <w:shd w:val="clear" w:color="auto" w:fill="auto"/>
        <w:spacing w:line="240" w:lineRule="auto"/>
      </w:pPr>
      <w:r>
        <w:t>161 06 Praha 6-Ruzyně</w:t>
      </w:r>
    </w:p>
    <w:p w14:paraId="3666B223" w14:textId="77777777" w:rsidR="0030612B" w:rsidRDefault="00000000">
      <w:pPr>
        <w:pStyle w:val="Zkladntext20"/>
        <w:shd w:val="clear" w:color="auto" w:fill="auto"/>
        <w:spacing w:after="120" w:line="240" w:lineRule="auto"/>
      </w:pPr>
      <w:r>
        <w:t>telefon: 233 022 111</w:t>
      </w:r>
    </w:p>
    <w:p w14:paraId="1CCCBF99" w14:textId="77777777" w:rsidR="0030612B" w:rsidRDefault="00000000">
      <w:pPr>
        <w:pStyle w:val="Zkladntext1"/>
        <w:shd w:val="clear" w:color="auto" w:fill="auto"/>
        <w:spacing w:line="240" w:lineRule="auto"/>
      </w:pPr>
      <w:r>
        <w:t>i</w:t>
      </w:r>
    </w:p>
    <w:p w14:paraId="75DF0853" w14:textId="77777777" w:rsidR="0030612B" w:rsidRDefault="00000000">
      <w:pPr>
        <w:pStyle w:val="Zkladntext20"/>
        <w:shd w:val="clear" w:color="auto" w:fill="auto"/>
        <w:spacing w:line="266" w:lineRule="auto"/>
        <w:ind w:right="4140"/>
        <w:jc w:val="left"/>
      </w:pPr>
      <w:r>
        <w:t>IČO: 00027006 DIČ: CZ00027006</w:t>
      </w:r>
    </w:p>
    <w:p w14:paraId="084F5DC1" w14:textId="77777777" w:rsidR="0030612B" w:rsidRDefault="00000000">
      <w:pPr>
        <w:pStyle w:val="Zkladntext1"/>
        <w:shd w:val="clear" w:color="auto" w:fill="auto"/>
        <w:spacing w:line="338" w:lineRule="auto"/>
        <w:ind w:left="5480" w:right="2160" w:firstLine="20"/>
        <w:jc w:val="left"/>
      </w:pPr>
      <w:r>
        <w:t>Objednávka číslo OB-2025-00001160</w:t>
      </w:r>
    </w:p>
    <w:p w14:paraId="67CC637E" w14:textId="77777777" w:rsidR="0030612B" w:rsidRDefault="00000000">
      <w:pPr>
        <w:pStyle w:val="Zkladntext20"/>
        <w:shd w:val="clear" w:color="auto" w:fill="auto"/>
        <w:tabs>
          <w:tab w:val="left" w:pos="3361"/>
        </w:tabs>
        <w:spacing w:line="384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2711C353" w14:textId="77777777" w:rsidR="0030612B" w:rsidRDefault="00000000">
      <w:pPr>
        <w:pStyle w:val="Zkladntext1"/>
        <w:shd w:val="clear" w:color="auto" w:fill="auto"/>
      </w:pPr>
      <w:r>
        <w:t>IA/IA spol. s r.o.</w:t>
      </w:r>
    </w:p>
    <w:p w14:paraId="6F7F05DD" w14:textId="77777777" w:rsidR="0030612B" w:rsidRDefault="00000000">
      <w:pPr>
        <w:pStyle w:val="Zkladntext1"/>
        <w:shd w:val="clear" w:color="auto" w:fill="auto"/>
        <w:ind w:right="7740"/>
        <w:jc w:val="left"/>
      </w:pPr>
      <w:r>
        <w:t>Vojtěšská 231/17 11000 Praha 1</w:t>
      </w:r>
    </w:p>
    <w:p w14:paraId="7710F0C2" w14:textId="77777777" w:rsidR="0030612B" w:rsidRDefault="00000000">
      <w:pPr>
        <w:pStyle w:val="Zkladntext1"/>
        <w:shd w:val="clear" w:color="auto" w:fill="auto"/>
        <w:tabs>
          <w:tab w:val="left" w:pos="4594"/>
        </w:tabs>
      </w:pPr>
      <w:r>
        <w:t>IČO: 26703297</w:t>
      </w:r>
      <w:r>
        <w:tab/>
        <w:t>DIČ:</w:t>
      </w:r>
    </w:p>
    <w:p w14:paraId="5FF13DE2" w14:textId="77777777" w:rsidR="0030612B" w:rsidRDefault="00000000">
      <w:pPr>
        <w:pStyle w:val="Zkladntext1"/>
        <w:pBdr>
          <w:bottom w:val="single" w:sz="4" w:space="0" w:color="auto"/>
        </w:pBdr>
        <w:shd w:val="clear" w:color="auto" w:fill="auto"/>
      </w:pPr>
      <w:r>
        <w:t>11000 Praha 1</w:t>
      </w:r>
    </w:p>
    <w:p w14:paraId="44DFE73C" w14:textId="77777777" w:rsidR="0030612B" w:rsidRDefault="00000000">
      <w:pPr>
        <w:pStyle w:val="Zkladntext1"/>
        <w:shd w:val="clear" w:color="auto" w:fill="auto"/>
        <w:tabs>
          <w:tab w:val="left" w:pos="3361"/>
          <w:tab w:val="left" w:pos="6300"/>
          <w:tab w:val="left" w:pos="8537"/>
        </w:tabs>
        <w:spacing w:line="240" w:lineRule="auto"/>
        <w:ind w:left="1380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5"/>
          <w:szCs w:val="15"/>
        </w:rPr>
        <w:t>Množství Jednotka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14:paraId="5CB6C45C" w14:textId="77777777" w:rsidR="0030612B" w:rsidRDefault="00000000">
      <w:pPr>
        <w:pStyle w:val="Zkladntext1"/>
        <w:pBdr>
          <w:bottom w:val="single" w:sz="4" w:space="0" w:color="auto"/>
        </w:pBdr>
        <w:shd w:val="clear" w:color="auto" w:fill="auto"/>
        <w:spacing w:line="329" w:lineRule="auto"/>
        <w:jc w:val="right"/>
      </w:pPr>
      <w:r>
        <w:t>(včetně DPH)</w:t>
      </w:r>
    </w:p>
    <w:p w14:paraId="6A97D5E9" w14:textId="77777777" w:rsidR="0030612B" w:rsidRDefault="00000000">
      <w:pPr>
        <w:pStyle w:val="Zkladntext1"/>
        <w:shd w:val="clear" w:color="auto" w:fill="auto"/>
        <w:tabs>
          <w:tab w:val="left" w:pos="5091"/>
          <w:tab w:val="left" w:pos="8173"/>
        </w:tabs>
        <w:spacing w:line="329" w:lineRule="auto"/>
        <w:ind w:left="200"/>
      </w:pPr>
      <w:r>
        <w:t>školení M365 pro adminitrátory i u...</w:t>
      </w:r>
      <w:r>
        <w:tab/>
        <w:t>administrátorské školení vč.</w:t>
      </w:r>
      <w:r>
        <w:tab/>
        <w:t>227 480</w:t>
      </w:r>
    </w:p>
    <w:p w14:paraId="5DF63957" w14:textId="77777777" w:rsidR="0030612B" w:rsidRDefault="00000000">
      <w:pPr>
        <w:pStyle w:val="Zkladntext1"/>
        <w:pBdr>
          <w:bottom w:val="single" w:sz="4" w:space="0" w:color="auto"/>
        </w:pBdr>
        <w:shd w:val="clear" w:color="auto" w:fill="auto"/>
        <w:spacing w:after="260" w:line="329" w:lineRule="auto"/>
        <w:ind w:left="5080" w:right="1500"/>
        <w:jc w:val="left"/>
      </w:pPr>
      <w:r>
        <w:t>záznamu v rozsahu 3MD, uživatelské školení vč. záznamu v rozsahu 2x3 hodiny</w:t>
      </w:r>
    </w:p>
    <w:p w14:paraId="4A029572" w14:textId="77777777" w:rsidR="0030612B" w:rsidRDefault="00000000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  <w:ind w:left="6580"/>
        <w:jc w:val="left"/>
      </w:pPr>
      <w:r>
        <w:t>227480</w:t>
      </w:r>
    </w:p>
    <w:p w14:paraId="602C2442" w14:textId="77777777" w:rsidR="0030612B" w:rsidRDefault="00000000">
      <w:pPr>
        <w:pStyle w:val="Zkladntext1"/>
        <w:shd w:val="clear" w:color="auto" w:fill="auto"/>
        <w:spacing w:after="360" w:line="240" w:lineRule="auto"/>
      </w:pPr>
      <w:r>
        <w:rPr>
          <w:color w:val="264F93"/>
          <w:sz w:val="32"/>
          <w:szCs w:val="32"/>
        </w:rPr>
        <w:t xml:space="preserve">a </w:t>
      </w:r>
      <w:r>
        <w:t>Vložit položku</w:t>
      </w:r>
    </w:p>
    <w:p w14:paraId="1877DCC2" w14:textId="78D6C792" w:rsidR="0030612B" w:rsidRDefault="00000000">
      <w:pPr>
        <w:pStyle w:val="Nadpis10"/>
        <w:keepNext/>
        <w:keepLines/>
        <w:shd w:val="clear" w:color="auto" w:fill="auto"/>
        <w:tabs>
          <w:tab w:val="left" w:pos="1445"/>
        </w:tabs>
        <w:spacing w:after="120"/>
      </w:pPr>
      <w:bookmarkStart w:id="0" w:name="bookmark0"/>
      <w:r>
        <w:rPr>
          <w:rFonts w:ascii="Tahoma" w:eastAsia="Tahoma" w:hAnsi="Tahoma" w:cs="Tahoma"/>
          <w:sz w:val="16"/>
          <w:szCs w:val="16"/>
        </w:rPr>
        <w:t>Vyřizuje:</w:t>
      </w:r>
      <w:bookmarkEnd w:id="0"/>
    </w:p>
    <w:p w14:paraId="495CBDB7" w14:textId="29E891B7" w:rsidR="0030612B" w:rsidRDefault="00000000">
      <w:pPr>
        <w:pStyle w:val="Nadpis10"/>
        <w:keepNext/>
        <w:keepLines/>
        <w:shd w:val="clear" w:color="auto" w:fill="auto"/>
        <w:tabs>
          <w:tab w:val="left" w:pos="1445"/>
          <w:tab w:val="left" w:pos="4594"/>
        </w:tabs>
        <w:spacing w:after="560"/>
        <w:rPr>
          <w:sz w:val="26"/>
          <w:szCs w:val="26"/>
        </w:rPr>
      </w:pPr>
      <w:bookmarkStart w:id="1" w:name="bookmark1"/>
      <w:r>
        <w:rPr>
          <w:rFonts w:ascii="Tahoma" w:eastAsia="Tahoma" w:hAnsi="Tahoma" w:cs="Tahoma"/>
          <w:sz w:val="16"/>
          <w:szCs w:val="16"/>
        </w:rPr>
        <w:t>Datum:</w:t>
      </w:r>
      <w:r>
        <w:rPr>
          <w:rFonts w:ascii="Tahoma" w:eastAsia="Tahoma" w:hAnsi="Tahoma" w:cs="Tahoma"/>
          <w:sz w:val="16"/>
          <w:szCs w:val="16"/>
        </w:rPr>
        <w:tab/>
      </w:r>
      <w:r>
        <w:t>27.6.2025</w:t>
      </w:r>
      <w:bookmarkEnd w:id="1"/>
    </w:p>
    <w:p w14:paraId="05E6FB03" w14:textId="77777777" w:rsidR="0030612B" w:rsidRDefault="00000000">
      <w:pPr>
        <w:pStyle w:val="Zkladntext20"/>
        <w:shd w:val="clear" w:color="auto" w:fill="auto"/>
        <w:spacing w:line="257" w:lineRule="auto"/>
      </w:pPr>
      <w:r>
        <w:rPr>
          <w:b w:val="0"/>
          <w:bCs w:val="0"/>
        </w:rPr>
        <w:t>Fakturujte:</w:t>
      </w:r>
    </w:p>
    <w:p w14:paraId="09385A4A" w14:textId="77777777" w:rsidR="0030612B" w:rsidRDefault="00000000">
      <w:pPr>
        <w:pStyle w:val="Zkladntext1"/>
        <w:shd w:val="clear" w:color="auto" w:fill="auto"/>
        <w:spacing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Národní centrum zemědělského a potravinářského výzkumu, v. v. i.,</w:t>
      </w:r>
    </w:p>
    <w:p w14:paraId="51EC8533" w14:textId="77777777" w:rsidR="0030612B" w:rsidRDefault="00000000">
      <w:pPr>
        <w:pStyle w:val="Zkladntext20"/>
        <w:shd w:val="clear" w:color="auto" w:fill="auto"/>
        <w:spacing w:after="280" w:line="257" w:lineRule="auto"/>
        <w:ind w:right="8080"/>
        <w:jc w:val="left"/>
      </w:pPr>
      <w:r>
        <w:rPr>
          <w:b w:val="0"/>
          <w:bCs w:val="0"/>
        </w:rPr>
        <w:t>Drnovská 507 161 06 Praha 6</w:t>
      </w:r>
    </w:p>
    <w:p w14:paraId="79BED7D4" w14:textId="77777777" w:rsidR="0030612B" w:rsidRDefault="00000000">
      <w:pPr>
        <w:pStyle w:val="Zkladntext20"/>
        <w:shd w:val="clear" w:color="auto" w:fill="auto"/>
        <w:spacing w:line="240" w:lineRule="auto"/>
      </w:pPr>
      <w:r>
        <w:rPr>
          <w:b w:val="0"/>
          <w:bCs w:val="0"/>
        </w:rPr>
        <w:t>IČO: 00027006</w:t>
      </w:r>
    </w:p>
    <w:p w14:paraId="296AEC35" w14:textId="77777777" w:rsidR="0030612B" w:rsidRDefault="00000000">
      <w:pPr>
        <w:pStyle w:val="Zkladntext20"/>
        <w:shd w:val="clear" w:color="auto" w:fill="auto"/>
        <w:spacing w:line="240" w:lineRule="auto"/>
      </w:pPr>
      <w:r>
        <w:rPr>
          <w:b w:val="0"/>
          <w:bCs w:val="0"/>
        </w:rPr>
        <w:t>DIČ: CZ 00027006</w:t>
      </w:r>
    </w:p>
    <w:p w14:paraId="05F48167" w14:textId="77777777" w:rsidR="0030612B" w:rsidRDefault="00000000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</w:pPr>
      <w:r>
        <w:rPr>
          <w:b w:val="0"/>
          <w:bCs w:val="0"/>
        </w:rPr>
        <w:t>Bank.spojení: 25635061/0100</w:t>
      </w:r>
    </w:p>
    <w:sectPr w:rsidR="0030612B">
      <w:pgSz w:w="11900" w:h="16840"/>
      <w:pgMar w:top="2185" w:right="1466" w:bottom="2185" w:left="1121" w:header="1757" w:footer="17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3624" w14:textId="77777777" w:rsidR="00E83DFF" w:rsidRDefault="00E83DFF">
      <w:r>
        <w:separator/>
      </w:r>
    </w:p>
  </w:endnote>
  <w:endnote w:type="continuationSeparator" w:id="0">
    <w:p w14:paraId="0B573751" w14:textId="77777777" w:rsidR="00E83DFF" w:rsidRDefault="00E8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88F2" w14:textId="77777777" w:rsidR="00E83DFF" w:rsidRDefault="00E83DFF"/>
  </w:footnote>
  <w:footnote w:type="continuationSeparator" w:id="0">
    <w:p w14:paraId="67D2E855" w14:textId="77777777" w:rsidR="00E83DFF" w:rsidRDefault="00E83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2B"/>
    <w:rsid w:val="00217137"/>
    <w:rsid w:val="002C391C"/>
    <w:rsid w:val="0030612B"/>
    <w:rsid w:val="00E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0F97"/>
  <w15:docId w15:val="{F6E8CBB1-E442-473A-8695-0F7D740F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2025-07-02T14:12:00Z</dcterms:created>
  <dcterms:modified xsi:type="dcterms:W3CDTF">2025-07-02T14:13:00Z</dcterms:modified>
</cp:coreProperties>
</file>