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8602" w14:textId="2C336F01" w:rsidR="00850B84" w:rsidRDefault="00F50E7D" w:rsidP="00E804C4">
      <w:pPr>
        <w:jc w:val="center"/>
        <w:rPr>
          <w:b/>
          <w:sz w:val="36"/>
          <w:szCs w:val="36"/>
        </w:rPr>
      </w:pPr>
      <w:r w:rsidRPr="000D5015">
        <w:rPr>
          <w:b/>
          <w:sz w:val="36"/>
          <w:szCs w:val="36"/>
        </w:rPr>
        <w:t xml:space="preserve">Smlouva o nájmu </w:t>
      </w:r>
      <w:r w:rsidR="00E90B73" w:rsidRPr="000D5015">
        <w:rPr>
          <w:b/>
          <w:sz w:val="36"/>
          <w:szCs w:val="36"/>
        </w:rPr>
        <w:t>multifunkčního kloubového nakladače</w:t>
      </w:r>
      <w:r w:rsidR="004C3F09">
        <w:rPr>
          <w:b/>
          <w:sz w:val="36"/>
          <w:szCs w:val="36"/>
        </w:rPr>
        <w:t xml:space="preserve"> </w:t>
      </w:r>
    </w:p>
    <w:p w14:paraId="592EB111" w14:textId="450E74A5" w:rsidR="00E07B76" w:rsidRPr="000D5015" w:rsidRDefault="00E07B76" w:rsidP="00E804C4">
      <w:pPr>
        <w:jc w:val="center"/>
        <w:rPr>
          <w:b/>
          <w:sz w:val="36"/>
          <w:szCs w:val="36"/>
        </w:rPr>
      </w:pPr>
      <w:r>
        <w:rPr>
          <w:b/>
          <w:sz w:val="36"/>
          <w:szCs w:val="36"/>
        </w:rPr>
        <w:t>pro sportovní areál</w:t>
      </w:r>
      <w:r w:rsidR="00E118FA">
        <w:rPr>
          <w:b/>
          <w:sz w:val="36"/>
          <w:szCs w:val="36"/>
        </w:rPr>
        <w:t xml:space="preserve"> </w:t>
      </w:r>
      <w:r w:rsidR="00DE2102">
        <w:rPr>
          <w:b/>
          <w:sz w:val="36"/>
          <w:szCs w:val="36"/>
        </w:rPr>
        <w:t>TJ TATRAN Rakovník</w:t>
      </w:r>
    </w:p>
    <w:p w14:paraId="094AB8D9" w14:textId="77777777" w:rsidR="00850B84" w:rsidRDefault="00850B84" w:rsidP="00850B84"/>
    <w:p w14:paraId="4380BA25" w14:textId="77777777" w:rsidR="00D105B1" w:rsidRDefault="00D105B1" w:rsidP="00850B84"/>
    <w:p w14:paraId="4D138D9B" w14:textId="77777777" w:rsidR="00D105B1" w:rsidRPr="00CB3755" w:rsidRDefault="00D105B1" w:rsidP="00D105B1">
      <w:pPr>
        <w:pStyle w:val="zhotovitel1"/>
        <w:contextualSpacing/>
        <w:rPr>
          <w:rFonts w:ascii="Times New Roman" w:eastAsia="Times New Roman" w:hAnsi="Times New Roman" w:cs="Times New Roman"/>
          <w:szCs w:val="22"/>
        </w:rPr>
      </w:pPr>
      <w:r w:rsidRPr="00CB3755">
        <w:rPr>
          <w:rFonts w:ascii="Times New Roman" w:eastAsia="Times New Roman" w:hAnsi="Times New Roman" w:cs="Times New Roman"/>
          <w:szCs w:val="22"/>
        </w:rPr>
        <w:t>Radek Ortcikr</w:t>
      </w:r>
    </w:p>
    <w:p w14:paraId="022C5971" w14:textId="43BE52AA" w:rsidR="00D105B1" w:rsidRPr="00CB3755" w:rsidRDefault="00D105B1" w:rsidP="004C3F09">
      <w:pPr>
        <w:pStyle w:val="zhotovitel2"/>
        <w:spacing w:before="0"/>
        <w:contextualSpacing/>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sídlem Chlum 68, 269 01 Pavlíkov (Haná)</w:t>
      </w:r>
    </w:p>
    <w:p w14:paraId="7A6FE744" w14:textId="640A5C82" w:rsidR="00D105B1" w:rsidRPr="00CB3755" w:rsidRDefault="00D105B1" w:rsidP="004C3F09">
      <w:pPr>
        <w:pStyle w:val="zhotovitel2"/>
        <w:spacing w:before="0"/>
        <w:contextualSpacing/>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IČO: 70123748</w:t>
      </w:r>
      <w:r w:rsidR="00CB3755" w:rsidRPr="00CB3755">
        <w:rPr>
          <w:rFonts w:ascii="Times New Roman" w:eastAsia="Times New Roman" w:hAnsi="Times New Roman" w:cs="Times New Roman"/>
          <w:sz w:val="22"/>
          <w:szCs w:val="22"/>
        </w:rPr>
        <w:t>,</w:t>
      </w:r>
      <w:r w:rsidRPr="00CB3755">
        <w:rPr>
          <w:rFonts w:ascii="Times New Roman" w:eastAsia="Times New Roman" w:hAnsi="Times New Roman" w:cs="Times New Roman"/>
          <w:sz w:val="22"/>
          <w:szCs w:val="22"/>
        </w:rPr>
        <w:t xml:space="preserve"> DIČ </w:t>
      </w:r>
      <w:r w:rsidR="00313AB2">
        <w:rPr>
          <w:rFonts w:ascii="Times New Roman" w:eastAsia="Times New Roman" w:hAnsi="Times New Roman" w:cs="Times New Roman"/>
          <w:sz w:val="22"/>
          <w:szCs w:val="22"/>
        </w:rPr>
        <w:t>xxx</w:t>
      </w:r>
    </w:p>
    <w:p w14:paraId="320803C8" w14:textId="3ED15D8B" w:rsidR="00D105B1" w:rsidRPr="000D5802" w:rsidRDefault="00D105B1" w:rsidP="004C3F09">
      <w:pPr>
        <w:tabs>
          <w:tab w:val="left" w:pos="2268"/>
        </w:tabs>
        <w:contextualSpacing/>
        <w:rPr>
          <w:sz w:val="22"/>
          <w:szCs w:val="22"/>
        </w:rPr>
      </w:pPr>
      <w:r w:rsidRPr="000D5802">
        <w:rPr>
          <w:sz w:val="22"/>
          <w:szCs w:val="22"/>
        </w:rPr>
        <w:t>bankovní spojení</w:t>
      </w:r>
      <w:r w:rsidR="000D5802">
        <w:rPr>
          <w:sz w:val="22"/>
          <w:szCs w:val="22"/>
        </w:rPr>
        <w:t>:</w:t>
      </w:r>
      <w:r w:rsidRPr="000D5802">
        <w:rPr>
          <w:sz w:val="22"/>
          <w:szCs w:val="22"/>
        </w:rPr>
        <w:t xml:space="preserve"> </w:t>
      </w:r>
      <w:r w:rsidR="00313AB2">
        <w:rPr>
          <w:sz w:val="22"/>
          <w:szCs w:val="22"/>
        </w:rPr>
        <w:t>xxx</w:t>
      </w:r>
    </w:p>
    <w:p w14:paraId="7885E599" w14:textId="21A38E1B" w:rsidR="00D105B1" w:rsidRPr="00CB3755" w:rsidRDefault="00D105B1" w:rsidP="004C3F09">
      <w:pPr>
        <w:pStyle w:val="zhotovitel2"/>
        <w:spacing w:before="0"/>
        <w:contextualSpacing/>
        <w:rPr>
          <w:rFonts w:ascii="Times New Roman" w:eastAsia="Times New Roman" w:hAnsi="Times New Roman" w:cs="Times New Roman"/>
          <w:sz w:val="22"/>
          <w:szCs w:val="22"/>
        </w:rPr>
      </w:pPr>
      <w:r w:rsidRPr="000D5802">
        <w:rPr>
          <w:rFonts w:ascii="Times New Roman" w:eastAsia="Times New Roman" w:hAnsi="Times New Roman" w:cs="Times New Roman"/>
          <w:sz w:val="22"/>
          <w:szCs w:val="22"/>
        </w:rPr>
        <w:t>číslo účtu</w:t>
      </w:r>
      <w:r w:rsidR="000D5802" w:rsidRPr="000D5802">
        <w:rPr>
          <w:rFonts w:ascii="Times New Roman" w:eastAsia="Times New Roman" w:hAnsi="Times New Roman" w:cs="Times New Roman"/>
          <w:sz w:val="22"/>
          <w:szCs w:val="22"/>
        </w:rPr>
        <w:t xml:space="preserve">: </w:t>
      </w:r>
      <w:r w:rsidR="00313AB2">
        <w:rPr>
          <w:rFonts w:ascii="Times New Roman" w:eastAsia="Times New Roman" w:hAnsi="Times New Roman" w:cs="Times New Roman"/>
          <w:sz w:val="22"/>
          <w:szCs w:val="22"/>
        </w:rPr>
        <w:t>xxx</w:t>
      </w:r>
    </w:p>
    <w:p w14:paraId="248810C4" w14:textId="77777777" w:rsidR="00D105B1" w:rsidRPr="00CB3755" w:rsidRDefault="00D105B1" w:rsidP="00D105B1">
      <w:pPr>
        <w:pStyle w:val="zhotovitel1"/>
        <w:contextualSpacing/>
        <w:rPr>
          <w:rFonts w:ascii="Times New Roman" w:eastAsia="Times New Roman" w:hAnsi="Times New Roman" w:cs="Times New Roman"/>
          <w:b w:val="0"/>
          <w:bCs/>
          <w:szCs w:val="22"/>
        </w:rPr>
      </w:pPr>
      <w:r w:rsidRPr="00CB3755">
        <w:rPr>
          <w:rFonts w:ascii="Times New Roman" w:eastAsia="Times New Roman" w:hAnsi="Times New Roman" w:cs="Times New Roman"/>
          <w:b w:val="0"/>
          <w:bCs/>
          <w:szCs w:val="22"/>
        </w:rPr>
        <w:t xml:space="preserve"> </w:t>
      </w:r>
    </w:p>
    <w:p w14:paraId="62E6A619" w14:textId="1D03595D" w:rsidR="00D105B1" w:rsidRPr="00CB3755" w:rsidRDefault="00D105B1" w:rsidP="00D105B1">
      <w:pPr>
        <w:pStyle w:val="zhotovitel1"/>
        <w:contextualSpacing/>
        <w:rPr>
          <w:rFonts w:ascii="Times New Roman" w:eastAsia="Times New Roman" w:hAnsi="Times New Roman" w:cs="Times New Roman"/>
          <w:b w:val="0"/>
          <w:bCs/>
          <w:szCs w:val="22"/>
        </w:rPr>
      </w:pPr>
      <w:r w:rsidRPr="00CB3755">
        <w:rPr>
          <w:rFonts w:ascii="Times New Roman" w:eastAsia="Times New Roman" w:hAnsi="Times New Roman" w:cs="Times New Roman"/>
          <w:b w:val="0"/>
          <w:bCs/>
          <w:szCs w:val="22"/>
        </w:rPr>
        <w:t xml:space="preserve">dále jen </w:t>
      </w:r>
      <w:r w:rsidRPr="00CB3755">
        <w:rPr>
          <w:rFonts w:ascii="Times New Roman" w:eastAsia="Times New Roman" w:hAnsi="Times New Roman" w:cs="Times New Roman"/>
          <w:szCs w:val="22"/>
        </w:rPr>
        <w:t>„pronajímatel“</w:t>
      </w:r>
    </w:p>
    <w:p w14:paraId="4BCE32BA" w14:textId="77777777" w:rsidR="00D105B1" w:rsidRPr="00CB3755" w:rsidRDefault="00D105B1" w:rsidP="00D105B1">
      <w:pPr>
        <w:pStyle w:val="zhotovitel1"/>
        <w:contextualSpacing/>
        <w:rPr>
          <w:rFonts w:ascii="Times New Roman" w:eastAsia="Times New Roman" w:hAnsi="Times New Roman" w:cs="Times New Roman"/>
          <w:b w:val="0"/>
          <w:bCs/>
          <w:szCs w:val="22"/>
        </w:rPr>
      </w:pPr>
    </w:p>
    <w:p w14:paraId="1ECF226D" w14:textId="0B687848" w:rsidR="00D105B1" w:rsidRPr="00CB3755" w:rsidRDefault="00D105B1" w:rsidP="00D105B1">
      <w:pPr>
        <w:pStyle w:val="zhotovitel1"/>
        <w:contextualSpacing/>
        <w:rPr>
          <w:rFonts w:ascii="Times New Roman" w:eastAsia="Times New Roman" w:hAnsi="Times New Roman" w:cs="Times New Roman"/>
          <w:b w:val="0"/>
          <w:bCs/>
          <w:szCs w:val="22"/>
        </w:rPr>
      </w:pPr>
      <w:r w:rsidRPr="00CB3755">
        <w:rPr>
          <w:rFonts w:ascii="Times New Roman" w:eastAsia="Times New Roman" w:hAnsi="Times New Roman" w:cs="Times New Roman"/>
          <w:b w:val="0"/>
          <w:bCs/>
          <w:szCs w:val="22"/>
        </w:rPr>
        <w:t>a</w:t>
      </w:r>
    </w:p>
    <w:p w14:paraId="34982D6D" w14:textId="77777777" w:rsidR="00D105B1" w:rsidRPr="00CB3755" w:rsidRDefault="00D105B1" w:rsidP="00D105B1">
      <w:pPr>
        <w:pStyle w:val="zhotovitel1"/>
        <w:contextualSpacing/>
        <w:rPr>
          <w:rFonts w:ascii="Times New Roman" w:eastAsia="Times New Roman" w:hAnsi="Times New Roman" w:cs="Times New Roman"/>
          <w:szCs w:val="22"/>
        </w:rPr>
      </w:pPr>
    </w:p>
    <w:p w14:paraId="5B4C8898" w14:textId="457F02B8" w:rsidR="00D105B1" w:rsidRPr="00CB3755" w:rsidRDefault="00D105B1" w:rsidP="00E118FA">
      <w:pPr>
        <w:pStyle w:val="zhotovitel1"/>
        <w:rPr>
          <w:rFonts w:ascii="Times New Roman" w:eastAsia="Times New Roman" w:hAnsi="Times New Roman" w:cs="Times New Roman"/>
          <w:szCs w:val="22"/>
        </w:rPr>
      </w:pPr>
      <w:r w:rsidRPr="00CB3755">
        <w:rPr>
          <w:rFonts w:ascii="Times New Roman" w:eastAsia="Times New Roman" w:hAnsi="Times New Roman" w:cs="Times New Roman"/>
          <w:szCs w:val="22"/>
        </w:rPr>
        <w:t>Město Rakovník</w:t>
      </w:r>
    </w:p>
    <w:p w14:paraId="222125FB" w14:textId="48F4EEF5" w:rsidR="00D105B1" w:rsidRPr="00CB3755" w:rsidRDefault="00D105B1" w:rsidP="00E118FA">
      <w:pPr>
        <w:pStyle w:val="zhotovitel2"/>
        <w:spacing w:before="0"/>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 xml:space="preserve">sídlem Husovo nám. 27, 269 </w:t>
      </w:r>
      <w:r w:rsidR="001774D7">
        <w:rPr>
          <w:rFonts w:ascii="Times New Roman" w:eastAsia="Times New Roman" w:hAnsi="Times New Roman" w:cs="Times New Roman"/>
          <w:sz w:val="22"/>
          <w:szCs w:val="22"/>
        </w:rPr>
        <w:t>01</w:t>
      </w:r>
      <w:r w:rsidRPr="00CB3755">
        <w:rPr>
          <w:rFonts w:ascii="Times New Roman" w:eastAsia="Times New Roman" w:hAnsi="Times New Roman" w:cs="Times New Roman"/>
          <w:sz w:val="22"/>
          <w:szCs w:val="22"/>
        </w:rPr>
        <w:t xml:space="preserve"> Rakovník</w:t>
      </w:r>
    </w:p>
    <w:p w14:paraId="6CBAE433" w14:textId="77777777" w:rsidR="00D105B1" w:rsidRPr="00CB3755" w:rsidRDefault="00D105B1" w:rsidP="00D105B1">
      <w:pPr>
        <w:pStyle w:val="zhotovitel2"/>
        <w:contextualSpacing/>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zastoupené PaedDr. Luďkem Štíbrem, starostou</w:t>
      </w:r>
    </w:p>
    <w:p w14:paraId="58D16672" w14:textId="77777777" w:rsidR="00D105B1" w:rsidRPr="00CB3755" w:rsidRDefault="00D105B1" w:rsidP="00D105B1">
      <w:pPr>
        <w:pStyle w:val="zhotovitel2"/>
        <w:contextualSpacing/>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IČO: 00244309, DIČ CZ00244309</w:t>
      </w:r>
    </w:p>
    <w:p w14:paraId="74540F3C" w14:textId="77777777" w:rsidR="00D105B1" w:rsidRPr="00CB3755" w:rsidRDefault="00D105B1" w:rsidP="00D105B1">
      <w:pPr>
        <w:pStyle w:val="zhotovitel2"/>
        <w:contextualSpacing/>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bankovní spojení ČSOB a.s., pobočka Rakovník</w:t>
      </w:r>
    </w:p>
    <w:p w14:paraId="57D9593F" w14:textId="77777777" w:rsidR="00D105B1" w:rsidRPr="00CB3755" w:rsidRDefault="00D105B1" w:rsidP="00D105B1">
      <w:pPr>
        <w:pStyle w:val="zhotovitel2"/>
        <w:contextualSpacing/>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číslo účtu 50045004/0300</w:t>
      </w:r>
    </w:p>
    <w:p w14:paraId="4841A7D1" w14:textId="3F238C81" w:rsidR="00D105B1" w:rsidRPr="00CB3755" w:rsidRDefault="000D5015" w:rsidP="00D105B1">
      <w:pPr>
        <w:pStyle w:val="zhotovitel2"/>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 xml:space="preserve"> </w:t>
      </w:r>
    </w:p>
    <w:p w14:paraId="19CFE647" w14:textId="486E6853" w:rsidR="00D105B1" w:rsidRPr="00CB3755" w:rsidRDefault="00D105B1" w:rsidP="00D105B1">
      <w:pPr>
        <w:pStyle w:val="zhotovitel2"/>
        <w:rPr>
          <w:rFonts w:ascii="Times New Roman" w:eastAsia="Times New Roman" w:hAnsi="Times New Roman" w:cs="Times New Roman"/>
          <w:sz w:val="22"/>
          <w:szCs w:val="22"/>
        </w:rPr>
      </w:pPr>
      <w:r w:rsidRPr="00CB3755">
        <w:rPr>
          <w:rFonts w:ascii="Times New Roman" w:eastAsia="Times New Roman" w:hAnsi="Times New Roman" w:cs="Times New Roman"/>
          <w:sz w:val="22"/>
          <w:szCs w:val="22"/>
        </w:rPr>
        <w:t>dále jen „</w:t>
      </w:r>
      <w:r w:rsidRPr="00CB3755">
        <w:rPr>
          <w:rFonts w:ascii="Times New Roman" w:eastAsia="Times New Roman" w:hAnsi="Times New Roman" w:cs="Times New Roman"/>
          <w:b/>
          <w:bCs/>
          <w:sz w:val="22"/>
          <w:szCs w:val="22"/>
        </w:rPr>
        <w:t>nájemce</w:t>
      </w:r>
      <w:r w:rsidRPr="00CB3755">
        <w:rPr>
          <w:rFonts w:ascii="Times New Roman" w:eastAsia="Times New Roman" w:hAnsi="Times New Roman" w:cs="Times New Roman"/>
          <w:sz w:val="22"/>
          <w:szCs w:val="22"/>
        </w:rPr>
        <w:t>“</w:t>
      </w:r>
    </w:p>
    <w:p w14:paraId="3CDD141D" w14:textId="77777777" w:rsidR="008D51E1" w:rsidRPr="00CB3755" w:rsidRDefault="008D51E1" w:rsidP="00850B84">
      <w:pPr>
        <w:rPr>
          <w:sz w:val="22"/>
          <w:szCs w:val="22"/>
        </w:rPr>
      </w:pPr>
    </w:p>
    <w:p w14:paraId="6EE8006D" w14:textId="372F01EB" w:rsidR="000D5015" w:rsidRPr="00CB3755" w:rsidRDefault="000D5015" w:rsidP="00CB3755">
      <w:pPr>
        <w:jc w:val="both"/>
        <w:rPr>
          <w:sz w:val="22"/>
          <w:szCs w:val="22"/>
        </w:rPr>
      </w:pPr>
      <w:r w:rsidRPr="00CB3755">
        <w:rPr>
          <w:sz w:val="22"/>
          <w:szCs w:val="22"/>
        </w:rPr>
        <w:t xml:space="preserve">uzavřeli </w:t>
      </w:r>
      <w:r w:rsidR="00CB3755" w:rsidRPr="00CB3755">
        <w:rPr>
          <w:sz w:val="22"/>
          <w:szCs w:val="22"/>
        </w:rPr>
        <w:t>níže uvedeného dne</w:t>
      </w:r>
      <w:r w:rsidRPr="00CB3755">
        <w:rPr>
          <w:sz w:val="22"/>
          <w:szCs w:val="22"/>
        </w:rPr>
        <w:t>, měsíce a roku dle ust</w:t>
      </w:r>
      <w:r w:rsidR="00CB3755" w:rsidRPr="00CB3755">
        <w:rPr>
          <w:sz w:val="22"/>
          <w:szCs w:val="22"/>
        </w:rPr>
        <w:t>anovení</w:t>
      </w:r>
      <w:r w:rsidRPr="00CB3755">
        <w:rPr>
          <w:sz w:val="22"/>
          <w:szCs w:val="22"/>
        </w:rPr>
        <w:t xml:space="preserve"> § 2321 a násl. zák. č. 89/2012 Sb., občanský zákoník, </w:t>
      </w:r>
      <w:r w:rsidR="00CB3755" w:rsidRPr="00CB3755">
        <w:rPr>
          <w:sz w:val="22"/>
          <w:szCs w:val="22"/>
        </w:rPr>
        <w:t>ve znění pozdějších předpisů, tuto</w:t>
      </w:r>
    </w:p>
    <w:p w14:paraId="7D8BF781" w14:textId="77777777" w:rsidR="000D5015" w:rsidRDefault="000D5015" w:rsidP="000D5015">
      <w:pPr>
        <w:rPr>
          <w:szCs w:val="22"/>
        </w:rPr>
      </w:pPr>
    </w:p>
    <w:p w14:paraId="721C9FD2" w14:textId="271BA60F" w:rsidR="000D5015" w:rsidRPr="000D5015" w:rsidRDefault="000D5015" w:rsidP="00CB3755">
      <w:pPr>
        <w:jc w:val="center"/>
        <w:rPr>
          <w:b/>
          <w:bCs/>
          <w:sz w:val="36"/>
          <w:szCs w:val="36"/>
        </w:rPr>
      </w:pPr>
      <w:r w:rsidRPr="000D5015">
        <w:rPr>
          <w:b/>
          <w:bCs/>
          <w:sz w:val="36"/>
          <w:szCs w:val="36"/>
        </w:rPr>
        <w:t>nájemní smlouvu</w:t>
      </w:r>
    </w:p>
    <w:p w14:paraId="0B8E9BAD" w14:textId="77777777" w:rsidR="008D51E1" w:rsidRDefault="008D51E1" w:rsidP="00850B84"/>
    <w:p w14:paraId="6C9D32B3" w14:textId="77777777" w:rsidR="008D51E1" w:rsidRDefault="008D51E1" w:rsidP="00850B84"/>
    <w:p w14:paraId="65AEFE34" w14:textId="77777777" w:rsidR="008D51E1" w:rsidRPr="00CB3755" w:rsidRDefault="008D51E1" w:rsidP="006C6CBD">
      <w:pPr>
        <w:jc w:val="center"/>
        <w:rPr>
          <w:b/>
          <w:sz w:val="22"/>
          <w:szCs w:val="22"/>
        </w:rPr>
      </w:pPr>
      <w:r w:rsidRPr="00CB3755">
        <w:rPr>
          <w:b/>
          <w:sz w:val="22"/>
          <w:szCs w:val="22"/>
        </w:rPr>
        <w:t>I.</w:t>
      </w:r>
    </w:p>
    <w:p w14:paraId="055AF06E" w14:textId="77777777" w:rsidR="008D51E1" w:rsidRPr="00CB3755" w:rsidRDefault="008D51E1" w:rsidP="006C6CBD">
      <w:pPr>
        <w:jc w:val="center"/>
        <w:rPr>
          <w:b/>
          <w:sz w:val="22"/>
          <w:szCs w:val="22"/>
        </w:rPr>
      </w:pPr>
      <w:r w:rsidRPr="00CB3755">
        <w:rPr>
          <w:b/>
          <w:sz w:val="22"/>
          <w:szCs w:val="22"/>
        </w:rPr>
        <w:t xml:space="preserve">Předmět smlouvy a doba trvání </w:t>
      </w:r>
    </w:p>
    <w:p w14:paraId="0CC64FC8" w14:textId="77777777" w:rsidR="008D51E1" w:rsidRPr="00CB3755" w:rsidRDefault="008D51E1" w:rsidP="006C6CBD">
      <w:pPr>
        <w:jc w:val="center"/>
        <w:rPr>
          <w:b/>
          <w:sz w:val="22"/>
          <w:szCs w:val="22"/>
        </w:rPr>
      </w:pPr>
    </w:p>
    <w:p w14:paraId="7190421F" w14:textId="77777777" w:rsidR="00CB3755" w:rsidRPr="00E118FA" w:rsidRDefault="008D51E1" w:rsidP="00CB3755">
      <w:pPr>
        <w:pStyle w:val="Odstavecseseznamem"/>
        <w:numPr>
          <w:ilvl w:val="0"/>
          <w:numId w:val="14"/>
        </w:numPr>
        <w:rPr>
          <w:rFonts w:ascii="Times New Roman" w:hAnsi="Times New Roman" w:cs="Times New Roman"/>
          <w:sz w:val="22"/>
          <w:szCs w:val="22"/>
        </w:rPr>
      </w:pPr>
      <w:r w:rsidRPr="00E118FA">
        <w:rPr>
          <w:rFonts w:ascii="Times New Roman" w:hAnsi="Times New Roman" w:cs="Times New Roman"/>
          <w:sz w:val="22"/>
          <w:szCs w:val="22"/>
        </w:rPr>
        <w:t>Pronajímatel</w:t>
      </w:r>
      <w:r w:rsidR="00CB3755" w:rsidRPr="00E118FA">
        <w:rPr>
          <w:rFonts w:ascii="Times New Roman" w:hAnsi="Times New Roman" w:cs="Times New Roman"/>
          <w:sz w:val="22"/>
          <w:szCs w:val="22"/>
        </w:rPr>
        <w:t xml:space="preserve"> prohlašuje, že</w:t>
      </w:r>
      <w:r w:rsidRPr="00E118FA">
        <w:rPr>
          <w:rFonts w:ascii="Times New Roman" w:hAnsi="Times New Roman" w:cs="Times New Roman"/>
          <w:sz w:val="22"/>
          <w:szCs w:val="22"/>
        </w:rPr>
        <w:t xml:space="preserve"> je výlučným vlastníkem stroje:</w:t>
      </w:r>
      <w:r w:rsidR="008E0A1B" w:rsidRPr="00E118FA">
        <w:rPr>
          <w:rFonts w:ascii="Times New Roman" w:hAnsi="Times New Roman" w:cs="Times New Roman"/>
          <w:sz w:val="22"/>
          <w:szCs w:val="22"/>
        </w:rPr>
        <w:t xml:space="preserve"> </w:t>
      </w:r>
    </w:p>
    <w:p w14:paraId="641042CE" w14:textId="6EFE0095" w:rsidR="00CB3755" w:rsidRPr="00E118FA" w:rsidRDefault="008D51E1" w:rsidP="00CB3755">
      <w:pPr>
        <w:pStyle w:val="Odstavecseseznamem"/>
        <w:numPr>
          <w:ilvl w:val="0"/>
          <w:numId w:val="0"/>
        </w:numPr>
        <w:ind w:left="360"/>
        <w:rPr>
          <w:rFonts w:ascii="Times New Roman" w:hAnsi="Times New Roman" w:cs="Times New Roman"/>
          <w:b/>
          <w:bCs/>
          <w:sz w:val="22"/>
          <w:szCs w:val="22"/>
        </w:rPr>
      </w:pPr>
      <w:r w:rsidRPr="00E118FA">
        <w:rPr>
          <w:rFonts w:ascii="Times New Roman" w:hAnsi="Times New Roman" w:cs="Times New Roman"/>
          <w:sz w:val="22"/>
          <w:szCs w:val="22"/>
        </w:rPr>
        <w:t xml:space="preserve">Značka, </w:t>
      </w:r>
      <w:r w:rsidR="00CB3755" w:rsidRPr="00E118FA">
        <w:rPr>
          <w:rFonts w:ascii="Times New Roman" w:hAnsi="Times New Roman" w:cs="Times New Roman"/>
          <w:sz w:val="22"/>
          <w:szCs w:val="22"/>
        </w:rPr>
        <w:t>t</w:t>
      </w:r>
      <w:r w:rsidRPr="00E118FA">
        <w:rPr>
          <w:rFonts w:ascii="Times New Roman" w:hAnsi="Times New Roman" w:cs="Times New Roman"/>
          <w:sz w:val="22"/>
          <w:szCs w:val="22"/>
        </w:rPr>
        <w:t>yp</w:t>
      </w:r>
      <w:r w:rsidRPr="00E118FA">
        <w:rPr>
          <w:rFonts w:ascii="Times New Roman" w:hAnsi="Times New Roman" w:cs="Times New Roman"/>
          <w:b/>
          <w:bCs/>
          <w:sz w:val="22"/>
          <w:szCs w:val="22"/>
        </w:rPr>
        <w:t>:</w:t>
      </w:r>
      <w:r w:rsidR="00EC11AC" w:rsidRPr="00E118FA">
        <w:rPr>
          <w:rFonts w:ascii="Times New Roman" w:hAnsi="Times New Roman" w:cs="Times New Roman"/>
          <w:b/>
          <w:bCs/>
          <w:sz w:val="22"/>
          <w:szCs w:val="22"/>
        </w:rPr>
        <w:t xml:space="preserve"> </w:t>
      </w:r>
      <w:r w:rsidR="00E118FA" w:rsidRPr="00E118FA">
        <w:rPr>
          <w:rFonts w:ascii="Times New Roman" w:hAnsi="Times New Roman" w:cs="Times New Roman"/>
          <w:b/>
          <w:bCs/>
          <w:sz w:val="22"/>
          <w:szCs w:val="22"/>
        </w:rPr>
        <w:t xml:space="preserve">kolový nakladač </w:t>
      </w:r>
      <w:r w:rsidR="00DE2102">
        <w:rPr>
          <w:rFonts w:ascii="Times New Roman" w:hAnsi="Times New Roman" w:cs="Times New Roman"/>
          <w:b/>
          <w:bCs/>
          <w:sz w:val="22"/>
          <w:szCs w:val="22"/>
        </w:rPr>
        <w:t>APS K1060</w:t>
      </w:r>
    </w:p>
    <w:p w14:paraId="68C66F08" w14:textId="3A155FD6" w:rsidR="00CB3755" w:rsidRPr="00E118FA" w:rsidRDefault="008D51E1" w:rsidP="00CB3755">
      <w:pPr>
        <w:pStyle w:val="Odstavecseseznamem"/>
        <w:numPr>
          <w:ilvl w:val="0"/>
          <w:numId w:val="0"/>
        </w:numPr>
        <w:ind w:left="360"/>
        <w:rPr>
          <w:rFonts w:ascii="Times New Roman" w:hAnsi="Times New Roman" w:cs="Times New Roman"/>
          <w:b/>
          <w:bCs/>
          <w:sz w:val="22"/>
          <w:szCs w:val="22"/>
        </w:rPr>
      </w:pPr>
      <w:r w:rsidRPr="00E118FA">
        <w:rPr>
          <w:rFonts w:ascii="Times New Roman" w:hAnsi="Times New Roman" w:cs="Times New Roman"/>
          <w:sz w:val="22"/>
          <w:szCs w:val="22"/>
        </w:rPr>
        <w:t>VIN:</w:t>
      </w:r>
      <w:r w:rsidR="00D024A5" w:rsidRPr="00E118FA">
        <w:rPr>
          <w:rFonts w:ascii="Times New Roman" w:hAnsi="Times New Roman" w:cs="Times New Roman"/>
          <w:b/>
          <w:bCs/>
          <w:sz w:val="22"/>
          <w:szCs w:val="22"/>
        </w:rPr>
        <w:t xml:space="preserve"> </w:t>
      </w:r>
      <w:r w:rsidR="00DE2102">
        <w:rPr>
          <w:rFonts w:ascii="Times New Roman" w:hAnsi="Times New Roman" w:cs="Times New Roman"/>
          <w:b/>
          <w:bCs/>
          <w:sz w:val="22"/>
          <w:szCs w:val="22"/>
        </w:rPr>
        <w:t>2306257</w:t>
      </w:r>
    </w:p>
    <w:p w14:paraId="0CDAA45D" w14:textId="0F8F81AB" w:rsidR="00CB3755" w:rsidRPr="00E118FA" w:rsidRDefault="008D51E1" w:rsidP="00CB3755">
      <w:pPr>
        <w:pStyle w:val="Odstavecseseznamem"/>
        <w:numPr>
          <w:ilvl w:val="0"/>
          <w:numId w:val="0"/>
        </w:numPr>
        <w:ind w:left="360"/>
        <w:rPr>
          <w:rFonts w:ascii="Times New Roman" w:hAnsi="Times New Roman" w:cs="Times New Roman"/>
          <w:b/>
          <w:bCs/>
          <w:sz w:val="22"/>
          <w:szCs w:val="22"/>
        </w:rPr>
      </w:pPr>
      <w:r w:rsidRPr="00E118FA">
        <w:rPr>
          <w:rFonts w:ascii="Times New Roman" w:hAnsi="Times New Roman" w:cs="Times New Roman"/>
          <w:sz w:val="22"/>
          <w:szCs w:val="22"/>
        </w:rPr>
        <w:t>Rok výroby:</w:t>
      </w:r>
      <w:r w:rsidR="00D024A5" w:rsidRPr="00E118FA">
        <w:rPr>
          <w:rFonts w:ascii="Times New Roman" w:hAnsi="Times New Roman" w:cs="Times New Roman"/>
          <w:b/>
          <w:bCs/>
          <w:sz w:val="22"/>
          <w:szCs w:val="22"/>
        </w:rPr>
        <w:t xml:space="preserve"> </w:t>
      </w:r>
      <w:r w:rsidR="00E118FA" w:rsidRPr="00E118FA">
        <w:rPr>
          <w:rFonts w:ascii="Times New Roman" w:hAnsi="Times New Roman" w:cs="Times New Roman"/>
          <w:b/>
          <w:bCs/>
          <w:sz w:val="22"/>
          <w:szCs w:val="22"/>
        </w:rPr>
        <w:t>2025</w:t>
      </w:r>
    </w:p>
    <w:p w14:paraId="55532114" w14:textId="50DDAAAE" w:rsidR="00CB3755" w:rsidRPr="00CB3755" w:rsidRDefault="008D51E1" w:rsidP="00CB3755">
      <w:pPr>
        <w:pStyle w:val="Odstavecseseznamem"/>
        <w:numPr>
          <w:ilvl w:val="0"/>
          <w:numId w:val="0"/>
        </w:numPr>
        <w:ind w:left="360"/>
        <w:rPr>
          <w:rFonts w:ascii="Times New Roman" w:hAnsi="Times New Roman" w:cs="Times New Roman"/>
          <w:sz w:val="22"/>
          <w:szCs w:val="22"/>
        </w:rPr>
      </w:pPr>
      <w:r w:rsidRPr="00E118FA">
        <w:rPr>
          <w:rFonts w:ascii="Times New Roman" w:hAnsi="Times New Roman" w:cs="Times New Roman"/>
          <w:sz w:val="22"/>
          <w:szCs w:val="22"/>
        </w:rPr>
        <w:t>Vozidlo je vybaveno</w:t>
      </w:r>
      <w:r w:rsidR="00CB3755" w:rsidRPr="00E118FA">
        <w:rPr>
          <w:rFonts w:ascii="Times New Roman" w:hAnsi="Times New Roman" w:cs="Times New Roman"/>
          <w:sz w:val="22"/>
          <w:szCs w:val="22"/>
        </w:rPr>
        <w:t>:</w:t>
      </w:r>
      <w:r w:rsidR="00E118FA">
        <w:rPr>
          <w:rFonts w:ascii="Times New Roman" w:hAnsi="Times New Roman" w:cs="Times New Roman"/>
          <w:sz w:val="22"/>
          <w:szCs w:val="22"/>
        </w:rPr>
        <w:t xml:space="preserve"> </w:t>
      </w:r>
      <w:r w:rsidR="00E118FA" w:rsidRPr="00E118FA">
        <w:rPr>
          <w:rFonts w:ascii="Times New Roman" w:hAnsi="Times New Roman" w:cs="Times New Roman"/>
          <w:b/>
          <w:bCs/>
          <w:sz w:val="22"/>
          <w:szCs w:val="22"/>
        </w:rPr>
        <w:t>lžíce, vidlice</w:t>
      </w:r>
    </w:p>
    <w:p w14:paraId="76E3B00D" w14:textId="23036C01" w:rsidR="00335609" w:rsidRPr="00CB3755" w:rsidRDefault="00CB3755" w:rsidP="00CB3755">
      <w:pPr>
        <w:pStyle w:val="Odstavecseseznamem"/>
        <w:numPr>
          <w:ilvl w:val="0"/>
          <w:numId w:val="0"/>
        </w:numPr>
        <w:ind w:left="360"/>
        <w:rPr>
          <w:rFonts w:ascii="Times New Roman" w:hAnsi="Times New Roman" w:cs="Times New Roman"/>
          <w:sz w:val="22"/>
          <w:szCs w:val="22"/>
        </w:rPr>
      </w:pPr>
      <w:r w:rsidRPr="00CB3755">
        <w:rPr>
          <w:rFonts w:ascii="Times New Roman" w:hAnsi="Times New Roman" w:cs="Times New Roman"/>
          <w:sz w:val="22"/>
          <w:szCs w:val="22"/>
        </w:rPr>
        <w:t>(</w:t>
      </w:r>
      <w:r w:rsidR="00335609" w:rsidRPr="00CB3755">
        <w:rPr>
          <w:rFonts w:ascii="Times New Roman" w:hAnsi="Times New Roman" w:cs="Times New Roman"/>
          <w:sz w:val="22"/>
          <w:szCs w:val="22"/>
        </w:rPr>
        <w:t>dále jen „předmět nájmu“</w:t>
      </w:r>
      <w:r w:rsidRPr="00CB3755">
        <w:rPr>
          <w:rFonts w:ascii="Times New Roman" w:hAnsi="Times New Roman" w:cs="Times New Roman"/>
          <w:sz w:val="22"/>
          <w:szCs w:val="22"/>
        </w:rPr>
        <w:t>)</w:t>
      </w:r>
    </w:p>
    <w:p w14:paraId="7CDE7F9F" w14:textId="3EC5564A" w:rsidR="00CB3755" w:rsidRDefault="008D51E1" w:rsidP="006C6CBD">
      <w:pPr>
        <w:pStyle w:val="Odstavecseseznamem"/>
        <w:numPr>
          <w:ilvl w:val="0"/>
          <w:numId w:val="14"/>
        </w:numPr>
        <w:rPr>
          <w:rFonts w:ascii="Times New Roman" w:hAnsi="Times New Roman" w:cs="Times New Roman"/>
          <w:sz w:val="22"/>
          <w:szCs w:val="22"/>
        </w:rPr>
      </w:pPr>
      <w:r w:rsidRPr="00CB3755">
        <w:rPr>
          <w:rFonts w:ascii="Times New Roman" w:hAnsi="Times New Roman" w:cs="Times New Roman"/>
          <w:sz w:val="22"/>
          <w:szCs w:val="22"/>
        </w:rPr>
        <w:t>Pronajímatel přenechává na základě této smlouvy</w:t>
      </w:r>
      <w:r w:rsidR="0009395B" w:rsidRPr="00CB3755">
        <w:rPr>
          <w:rFonts w:ascii="Times New Roman" w:hAnsi="Times New Roman" w:cs="Times New Roman"/>
          <w:sz w:val="22"/>
          <w:szCs w:val="22"/>
        </w:rPr>
        <w:t xml:space="preserve"> nájemci předmět nájmu </w:t>
      </w:r>
      <w:r w:rsidR="00D2028D" w:rsidRPr="00CB3755">
        <w:rPr>
          <w:rFonts w:ascii="Times New Roman" w:hAnsi="Times New Roman" w:cs="Times New Roman"/>
          <w:sz w:val="22"/>
          <w:szCs w:val="22"/>
        </w:rPr>
        <w:t xml:space="preserve">do dočasného užívání </w:t>
      </w:r>
      <w:r w:rsidR="0009395B" w:rsidRPr="00CB3755">
        <w:rPr>
          <w:rFonts w:ascii="Times New Roman" w:hAnsi="Times New Roman" w:cs="Times New Roman"/>
          <w:sz w:val="22"/>
          <w:szCs w:val="22"/>
        </w:rPr>
        <w:t xml:space="preserve">za podmínek v této smlouvě uvedených. </w:t>
      </w:r>
    </w:p>
    <w:p w14:paraId="3EFF6F45" w14:textId="77777777" w:rsidR="00CB3755" w:rsidRDefault="0009395B" w:rsidP="006C6CBD">
      <w:pPr>
        <w:pStyle w:val="Odstavecseseznamem"/>
        <w:numPr>
          <w:ilvl w:val="0"/>
          <w:numId w:val="14"/>
        </w:numPr>
        <w:rPr>
          <w:rFonts w:ascii="Times New Roman" w:hAnsi="Times New Roman" w:cs="Times New Roman"/>
          <w:sz w:val="22"/>
          <w:szCs w:val="22"/>
        </w:rPr>
      </w:pPr>
      <w:r w:rsidRPr="00CB3755">
        <w:rPr>
          <w:rFonts w:ascii="Times New Roman" w:hAnsi="Times New Roman" w:cs="Times New Roman"/>
          <w:sz w:val="22"/>
          <w:szCs w:val="22"/>
        </w:rPr>
        <w:t>Nájemce se zavazuje předmět nájmu od pronajímatele převzít a využívat pouze za podmínek v této smlouvě stanovených v souladu s jeho určením a platit za užívání předmětu nájmu sjednanou cenu v termínu splatnosti.</w:t>
      </w:r>
    </w:p>
    <w:p w14:paraId="60B12979" w14:textId="343673DB" w:rsidR="00CB3755" w:rsidRDefault="0009395B" w:rsidP="006C6CBD">
      <w:pPr>
        <w:pStyle w:val="Odstavecseseznamem"/>
        <w:numPr>
          <w:ilvl w:val="0"/>
          <w:numId w:val="14"/>
        </w:numPr>
        <w:rPr>
          <w:rFonts w:ascii="Times New Roman" w:hAnsi="Times New Roman" w:cs="Times New Roman"/>
          <w:sz w:val="22"/>
          <w:szCs w:val="22"/>
        </w:rPr>
      </w:pPr>
      <w:r w:rsidRPr="00CB3755">
        <w:rPr>
          <w:rFonts w:ascii="Times New Roman" w:hAnsi="Times New Roman" w:cs="Times New Roman"/>
          <w:sz w:val="22"/>
          <w:szCs w:val="22"/>
        </w:rPr>
        <w:t>Smlo</w:t>
      </w:r>
      <w:r w:rsidR="00D2028D" w:rsidRPr="00CB3755">
        <w:rPr>
          <w:rFonts w:ascii="Times New Roman" w:hAnsi="Times New Roman" w:cs="Times New Roman"/>
          <w:sz w:val="22"/>
          <w:szCs w:val="22"/>
        </w:rPr>
        <w:t>uva se uzavírá na dobu určitou</w:t>
      </w:r>
      <w:r w:rsidR="004407CA">
        <w:rPr>
          <w:rFonts w:ascii="Times New Roman" w:hAnsi="Times New Roman" w:cs="Times New Roman"/>
          <w:sz w:val="22"/>
          <w:szCs w:val="22"/>
        </w:rPr>
        <w:t>,</w:t>
      </w:r>
      <w:r w:rsidR="00D2028D" w:rsidRPr="00CB3755">
        <w:rPr>
          <w:rFonts w:ascii="Times New Roman" w:hAnsi="Times New Roman" w:cs="Times New Roman"/>
          <w:sz w:val="22"/>
          <w:szCs w:val="22"/>
        </w:rPr>
        <w:t xml:space="preserve"> a to na </w:t>
      </w:r>
      <w:r w:rsidR="00E63904" w:rsidRPr="00CB3755">
        <w:rPr>
          <w:rFonts w:ascii="Times New Roman" w:hAnsi="Times New Roman" w:cs="Times New Roman"/>
          <w:sz w:val="22"/>
          <w:szCs w:val="22"/>
        </w:rPr>
        <w:t>36</w:t>
      </w:r>
      <w:r w:rsidR="00D2028D" w:rsidRPr="00CB3755">
        <w:rPr>
          <w:rFonts w:ascii="Times New Roman" w:hAnsi="Times New Roman" w:cs="Times New Roman"/>
          <w:sz w:val="22"/>
          <w:szCs w:val="22"/>
        </w:rPr>
        <w:t xml:space="preserve"> </w:t>
      </w:r>
      <w:r w:rsidR="00D2028D" w:rsidRPr="0051527B">
        <w:rPr>
          <w:rFonts w:ascii="Times New Roman" w:hAnsi="Times New Roman" w:cs="Times New Roman"/>
          <w:sz w:val="22"/>
          <w:szCs w:val="22"/>
        </w:rPr>
        <w:t>měsíců</w:t>
      </w:r>
      <w:r w:rsidR="0051527B" w:rsidRPr="0051527B">
        <w:rPr>
          <w:rFonts w:ascii="Times New Roman" w:hAnsi="Times New Roman" w:cs="Times New Roman"/>
          <w:sz w:val="22"/>
          <w:szCs w:val="22"/>
        </w:rPr>
        <w:t xml:space="preserve"> </w:t>
      </w:r>
      <w:r w:rsidR="004407CA" w:rsidRPr="0051527B">
        <w:rPr>
          <w:rFonts w:ascii="Times New Roman" w:hAnsi="Times New Roman" w:cs="Times New Roman"/>
          <w:sz w:val="22"/>
          <w:szCs w:val="22"/>
        </w:rPr>
        <w:t>od data podpisu</w:t>
      </w:r>
      <w:r w:rsidR="008B2B98" w:rsidRPr="0051527B">
        <w:rPr>
          <w:rFonts w:ascii="Times New Roman" w:hAnsi="Times New Roman" w:cs="Times New Roman"/>
          <w:sz w:val="22"/>
          <w:szCs w:val="22"/>
        </w:rPr>
        <w:t xml:space="preserve"> této</w:t>
      </w:r>
      <w:r w:rsidR="004407CA" w:rsidRPr="0051527B">
        <w:rPr>
          <w:rFonts w:ascii="Times New Roman" w:hAnsi="Times New Roman" w:cs="Times New Roman"/>
          <w:sz w:val="22"/>
          <w:szCs w:val="22"/>
        </w:rPr>
        <w:t xml:space="preserve"> smlouvy</w:t>
      </w:r>
      <w:r w:rsidR="00E63904" w:rsidRPr="0051527B">
        <w:rPr>
          <w:rFonts w:ascii="Times New Roman" w:hAnsi="Times New Roman" w:cs="Times New Roman"/>
          <w:sz w:val="22"/>
          <w:szCs w:val="22"/>
        </w:rPr>
        <w:t>.</w:t>
      </w:r>
    </w:p>
    <w:p w14:paraId="36755558" w14:textId="52646A85" w:rsidR="0009395B" w:rsidRDefault="00CB3755" w:rsidP="006C6CBD">
      <w:pPr>
        <w:pStyle w:val="Odstavecseseznamem"/>
        <w:numPr>
          <w:ilvl w:val="0"/>
          <w:numId w:val="14"/>
        </w:numPr>
        <w:rPr>
          <w:rFonts w:ascii="Times New Roman" w:hAnsi="Times New Roman" w:cs="Times New Roman"/>
          <w:sz w:val="22"/>
          <w:szCs w:val="22"/>
        </w:rPr>
      </w:pPr>
      <w:r>
        <w:rPr>
          <w:rFonts w:ascii="Times New Roman" w:hAnsi="Times New Roman" w:cs="Times New Roman"/>
          <w:sz w:val="22"/>
          <w:szCs w:val="22"/>
        </w:rPr>
        <w:t>Smluvní strany</w:t>
      </w:r>
      <w:r w:rsidR="0009395B" w:rsidRPr="00CB3755">
        <w:rPr>
          <w:rFonts w:ascii="Times New Roman" w:hAnsi="Times New Roman" w:cs="Times New Roman"/>
          <w:sz w:val="22"/>
          <w:szCs w:val="22"/>
        </w:rPr>
        <w:t xml:space="preserve"> se dohodl</w:t>
      </w:r>
      <w:r>
        <w:rPr>
          <w:rFonts w:ascii="Times New Roman" w:hAnsi="Times New Roman" w:cs="Times New Roman"/>
          <w:sz w:val="22"/>
          <w:szCs w:val="22"/>
        </w:rPr>
        <w:t>y</w:t>
      </w:r>
      <w:r w:rsidR="0009395B" w:rsidRPr="00CB3755">
        <w:rPr>
          <w:rFonts w:ascii="Times New Roman" w:hAnsi="Times New Roman" w:cs="Times New Roman"/>
          <w:sz w:val="22"/>
          <w:szCs w:val="22"/>
        </w:rPr>
        <w:t>, že předmět nájmu bude předán pronajímatelem nájemci</w:t>
      </w:r>
      <w:r w:rsidR="00A45D8F">
        <w:rPr>
          <w:rFonts w:ascii="Times New Roman" w:hAnsi="Times New Roman" w:cs="Times New Roman"/>
          <w:sz w:val="22"/>
          <w:szCs w:val="22"/>
        </w:rPr>
        <w:t xml:space="preserve"> ve sportovním areálu</w:t>
      </w:r>
      <w:r w:rsidR="00E118FA">
        <w:rPr>
          <w:rFonts w:ascii="Times New Roman" w:hAnsi="Times New Roman" w:cs="Times New Roman"/>
          <w:sz w:val="22"/>
          <w:szCs w:val="22"/>
        </w:rPr>
        <w:t xml:space="preserve"> </w:t>
      </w:r>
      <w:r w:rsidR="00DE2102">
        <w:rPr>
          <w:rFonts w:ascii="Times New Roman" w:hAnsi="Times New Roman" w:cs="Times New Roman"/>
          <w:sz w:val="22"/>
          <w:szCs w:val="22"/>
        </w:rPr>
        <w:t>TJ TATRAN na Šamotce.</w:t>
      </w:r>
      <w:r w:rsidR="00E118FA">
        <w:rPr>
          <w:rFonts w:ascii="Times New Roman" w:hAnsi="Times New Roman" w:cs="Times New Roman"/>
          <w:sz w:val="22"/>
          <w:szCs w:val="22"/>
        </w:rPr>
        <w:t xml:space="preserve"> O</w:t>
      </w:r>
      <w:r w:rsidR="0009395B" w:rsidRPr="00CB3755">
        <w:rPr>
          <w:rFonts w:ascii="Times New Roman" w:hAnsi="Times New Roman" w:cs="Times New Roman"/>
          <w:sz w:val="22"/>
          <w:szCs w:val="22"/>
        </w:rPr>
        <w:t xml:space="preserve"> předání a převzetí předmětu nájmu bude sepsán předávací protokol, případně bude pořízena fotodokumentace. </w:t>
      </w:r>
    </w:p>
    <w:p w14:paraId="2567F53D" w14:textId="77777777" w:rsidR="00CB3755" w:rsidRDefault="00CB3755" w:rsidP="00CB3755">
      <w:pPr>
        <w:pStyle w:val="Odstavecseseznamem"/>
        <w:numPr>
          <w:ilvl w:val="0"/>
          <w:numId w:val="0"/>
        </w:numPr>
        <w:ind w:left="360"/>
        <w:rPr>
          <w:rFonts w:ascii="Times New Roman" w:hAnsi="Times New Roman" w:cs="Times New Roman"/>
          <w:sz w:val="22"/>
          <w:szCs w:val="22"/>
        </w:rPr>
      </w:pPr>
    </w:p>
    <w:p w14:paraId="509AD118" w14:textId="77777777" w:rsidR="00E118FA" w:rsidRPr="00CB3755" w:rsidRDefault="00E118FA" w:rsidP="00CB3755">
      <w:pPr>
        <w:pStyle w:val="Odstavecseseznamem"/>
        <w:numPr>
          <w:ilvl w:val="0"/>
          <w:numId w:val="0"/>
        </w:numPr>
        <w:ind w:left="360"/>
        <w:rPr>
          <w:rFonts w:ascii="Times New Roman" w:hAnsi="Times New Roman" w:cs="Times New Roman"/>
          <w:sz w:val="22"/>
          <w:szCs w:val="22"/>
        </w:rPr>
      </w:pPr>
    </w:p>
    <w:p w14:paraId="0295427D" w14:textId="77777777" w:rsidR="00DA114B" w:rsidRPr="00CB3755" w:rsidRDefault="00DA114B" w:rsidP="006C6CBD">
      <w:pPr>
        <w:rPr>
          <w:sz w:val="22"/>
          <w:szCs w:val="22"/>
        </w:rPr>
      </w:pPr>
    </w:p>
    <w:p w14:paraId="78C02463" w14:textId="77777777" w:rsidR="0009395B" w:rsidRPr="00CB3755" w:rsidRDefault="0009395B" w:rsidP="006C6CBD">
      <w:pPr>
        <w:jc w:val="center"/>
        <w:rPr>
          <w:b/>
          <w:sz w:val="22"/>
          <w:szCs w:val="22"/>
        </w:rPr>
      </w:pPr>
      <w:r w:rsidRPr="00CB3755">
        <w:rPr>
          <w:b/>
          <w:sz w:val="22"/>
          <w:szCs w:val="22"/>
        </w:rPr>
        <w:lastRenderedPageBreak/>
        <w:t>II.</w:t>
      </w:r>
    </w:p>
    <w:p w14:paraId="7E40E13F" w14:textId="77777777" w:rsidR="0009395B" w:rsidRPr="00CB3755" w:rsidRDefault="0009395B" w:rsidP="006C6CBD">
      <w:pPr>
        <w:jc w:val="center"/>
        <w:rPr>
          <w:b/>
          <w:sz w:val="22"/>
          <w:szCs w:val="22"/>
        </w:rPr>
      </w:pPr>
      <w:r w:rsidRPr="00CB3755">
        <w:rPr>
          <w:b/>
          <w:sz w:val="22"/>
          <w:szCs w:val="22"/>
        </w:rPr>
        <w:t xml:space="preserve">Cena nájmu </w:t>
      </w:r>
    </w:p>
    <w:p w14:paraId="015DFE30" w14:textId="77777777" w:rsidR="0009395B" w:rsidRPr="00CB3755" w:rsidRDefault="0009395B" w:rsidP="00A068AC">
      <w:pPr>
        <w:jc w:val="both"/>
        <w:rPr>
          <w:sz w:val="22"/>
          <w:szCs w:val="22"/>
        </w:rPr>
      </w:pPr>
    </w:p>
    <w:p w14:paraId="452C1C33" w14:textId="77777777" w:rsidR="00CB3755" w:rsidRPr="00CB3755" w:rsidRDefault="00525E60" w:rsidP="00CB3755">
      <w:pPr>
        <w:pStyle w:val="Odstavecseseznamem"/>
        <w:numPr>
          <w:ilvl w:val="0"/>
          <w:numId w:val="15"/>
        </w:numPr>
        <w:rPr>
          <w:rFonts w:ascii="Times New Roman" w:hAnsi="Times New Roman" w:cs="Times New Roman"/>
          <w:sz w:val="22"/>
          <w:szCs w:val="22"/>
        </w:rPr>
      </w:pPr>
      <w:r w:rsidRPr="00CB3755">
        <w:rPr>
          <w:rFonts w:ascii="Times New Roman" w:hAnsi="Times New Roman" w:cs="Times New Roman"/>
          <w:sz w:val="22"/>
          <w:szCs w:val="22"/>
        </w:rPr>
        <w:t>Dohodou obou smluvních stran byly splátky za nájemné stanoveny takto:</w:t>
      </w:r>
    </w:p>
    <w:p w14:paraId="188BB7EC" w14:textId="653EE9FE" w:rsidR="00CB3755" w:rsidRPr="00CB3755" w:rsidRDefault="00CB3755" w:rsidP="00CB3755">
      <w:pPr>
        <w:pStyle w:val="Odstavecseseznamem"/>
        <w:numPr>
          <w:ilvl w:val="1"/>
          <w:numId w:val="15"/>
        </w:numPr>
        <w:rPr>
          <w:rFonts w:ascii="Times New Roman" w:hAnsi="Times New Roman" w:cs="Times New Roman"/>
          <w:sz w:val="22"/>
          <w:szCs w:val="22"/>
        </w:rPr>
      </w:pPr>
      <w:r>
        <w:rPr>
          <w:rFonts w:ascii="Times New Roman" w:hAnsi="Times New Roman" w:cs="Times New Roman"/>
          <w:sz w:val="22"/>
          <w:szCs w:val="22"/>
        </w:rPr>
        <w:t>m</w:t>
      </w:r>
      <w:r w:rsidR="00525E60" w:rsidRPr="00CB3755">
        <w:rPr>
          <w:rFonts w:ascii="Times New Roman" w:hAnsi="Times New Roman" w:cs="Times New Roman"/>
          <w:sz w:val="22"/>
          <w:szCs w:val="22"/>
        </w:rPr>
        <w:t>ěsíční splátka se sjednává ve výši</w:t>
      </w:r>
      <w:r w:rsidR="0041550F" w:rsidRPr="00CB3755">
        <w:rPr>
          <w:rFonts w:ascii="Times New Roman" w:hAnsi="Times New Roman" w:cs="Times New Roman"/>
          <w:sz w:val="22"/>
          <w:szCs w:val="22"/>
        </w:rPr>
        <w:t xml:space="preserve"> </w:t>
      </w:r>
      <w:r w:rsidR="001B043E" w:rsidRPr="00CB3755">
        <w:rPr>
          <w:rFonts w:ascii="Times New Roman" w:hAnsi="Times New Roman" w:cs="Times New Roman"/>
          <w:sz w:val="22"/>
          <w:szCs w:val="22"/>
        </w:rPr>
        <w:t>15</w:t>
      </w:r>
      <w:r w:rsidR="0041550F" w:rsidRPr="00CB3755">
        <w:rPr>
          <w:rFonts w:ascii="Times New Roman" w:hAnsi="Times New Roman" w:cs="Times New Roman"/>
          <w:sz w:val="22"/>
          <w:szCs w:val="22"/>
        </w:rPr>
        <w:t> </w:t>
      </w:r>
      <w:r w:rsidR="001B043E" w:rsidRPr="00CB3755">
        <w:rPr>
          <w:rFonts w:ascii="Times New Roman" w:hAnsi="Times New Roman" w:cs="Times New Roman"/>
          <w:sz w:val="22"/>
          <w:szCs w:val="22"/>
        </w:rPr>
        <w:t>8</w:t>
      </w:r>
      <w:r w:rsidR="0041550F" w:rsidRPr="00CB3755">
        <w:rPr>
          <w:rFonts w:ascii="Times New Roman" w:hAnsi="Times New Roman" w:cs="Times New Roman"/>
          <w:sz w:val="22"/>
          <w:szCs w:val="22"/>
        </w:rPr>
        <w:t>00</w:t>
      </w:r>
      <w:r w:rsidR="004407CA">
        <w:rPr>
          <w:rFonts w:ascii="Times New Roman" w:hAnsi="Times New Roman" w:cs="Times New Roman"/>
          <w:sz w:val="22"/>
          <w:szCs w:val="22"/>
        </w:rPr>
        <w:t xml:space="preserve"> </w:t>
      </w:r>
      <w:r w:rsidR="009E5BEF" w:rsidRPr="00CB3755">
        <w:rPr>
          <w:rFonts w:ascii="Times New Roman" w:hAnsi="Times New Roman" w:cs="Times New Roman"/>
          <w:sz w:val="22"/>
          <w:szCs w:val="22"/>
        </w:rPr>
        <w:t>Kč</w:t>
      </w:r>
      <w:r w:rsidR="00525E60" w:rsidRPr="00CB3755">
        <w:rPr>
          <w:rFonts w:ascii="Times New Roman" w:hAnsi="Times New Roman" w:cs="Times New Roman"/>
          <w:sz w:val="22"/>
          <w:szCs w:val="22"/>
        </w:rPr>
        <w:t xml:space="preserve"> + příslušná sazba DPH</w:t>
      </w:r>
      <w:r>
        <w:rPr>
          <w:rFonts w:ascii="Times New Roman" w:hAnsi="Times New Roman" w:cs="Times New Roman"/>
          <w:sz w:val="22"/>
          <w:szCs w:val="22"/>
        </w:rPr>
        <w:t>;</w:t>
      </w:r>
      <w:r w:rsidR="00525E60" w:rsidRPr="00CB3755">
        <w:rPr>
          <w:rFonts w:ascii="Times New Roman" w:hAnsi="Times New Roman" w:cs="Times New Roman"/>
          <w:sz w:val="22"/>
          <w:szCs w:val="22"/>
        </w:rPr>
        <w:t xml:space="preserve"> </w:t>
      </w:r>
    </w:p>
    <w:p w14:paraId="7ABF66EE" w14:textId="7E56B92F" w:rsidR="00525E60" w:rsidRDefault="00CB3755" w:rsidP="00CB3755">
      <w:pPr>
        <w:pStyle w:val="Odstavecseseznamem"/>
        <w:numPr>
          <w:ilvl w:val="1"/>
          <w:numId w:val="15"/>
        </w:numPr>
        <w:rPr>
          <w:rFonts w:ascii="Times New Roman" w:hAnsi="Times New Roman" w:cs="Times New Roman"/>
          <w:sz w:val="22"/>
          <w:szCs w:val="22"/>
        </w:rPr>
      </w:pPr>
      <w:r>
        <w:rPr>
          <w:rFonts w:ascii="Times New Roman" w:hAnsi="Times New Roman" w:cs="Times New Roman"/>
          <w:sz w:val="22"/>
          <w:szCs w:val="22"/>
        </w:rPr>
        <w:t>n</w:t>
      </w:r>
      <w:r w:rsidR="00525E60" w:rsidRPr="00CB3755">
        <w:rPr>
          <w:rFonts w:ascii="Times New Roman" w:hAnsi="Times New Roman" w:cs="Times New Roman"/>
          <w:sz w:val="22"/>
          <w:szCs w:val="22"/>
        </w:rPr>
        <w:t>a každou splátku v měsíci bude vystaven daňový doklad</w:t>
      </w:r>
      <w:r>
        <w:rPr>
          <w:rFonts w:ascii="Times New Roman" w:hAnsi="Times New Roman" w:cs="Times New Roman"/>
          <w:sz w:val="22"/>
          <w:szCs w:val="22"/>
        </w:rPr>
        <w:t>;</w:t>
      </w:r>
    </w:p>
    <w:p w14:paraId="45B17B0A" w14:textId="77777777" w:rsidR="00FF2158" w:rsidRDefault="00FF2158" w:rsidP="00A068AC">
      <w:pPr>
        <w:pStyle w:val="Odstavecseseznamem"/>
        <w:numPr>
          <w:ilvl w:val="1"/>
          <w:numId w:val="15"/>
        </w:numPr>
        <w:rPr>
          <w:rFonts w:ascii="Times New Roman" w:hAnsi="Times New Roman" w:cs="Times New Roman"/>
          <w:sz w:val="22"/>
          <w:szCs w:val="22"/>
        </w:rPr>
      </w:pPr>
      <w:r>
        <w:rPr>
          <w:rFonts w:ascii="Times New Roman" w:hAnsi="Times New Roman" w:cs="Times New Roman"/>
          <w:sz w:val="22"/>
          <w:szCs w:val="22"/>
        </w:rPr>
        <w:t>nájemné bude splatné vždy 15. den v příslušném kalendářním měsíci.</w:t>
      </w:r>
    </w:p>
    <w:p w14:paraId="0208BCE4" w14:textId="77777777" w:rsidR="007A12EE" w:rsidRDefault="00525E60" w:rsidP="00A068AC">
      <w:pPr>
        <w:pStyle w:val="Odstavecseseznamem"/>
        <w:numPr>
          <w:ilvl w:val="0"/>
          <w:numId w:val="15"/>
        </w:numPr>
        <w:rPr>
          <w:rFonts w:ascii="Times New Roman" w:hAnsi="Times New Roman" w:cs="Times New Roman"/>
          <w:sz w:val="22"/>
          <w:szCs w:val="22"/>
        </w:rPr>
      </w:pPr>
      <w:r w:rsidRPr="00FF2158">
        <w:rPr>
          <w:rFonts w:ascii="Times New Roman" w:hAnsi="Times New Roman" w:cs="Times New Roman"/>
          <w:sz w:val="22"/>
          <w:szCs w:val="22"/>
        </w:rPr>
        <w:t>Pronajímatel si vyhrazuje právo upravit adekvátně výši splátek v případě, že by v průběhu nájemního vztahu bylo</w:t>
      </w:r>
      <w:r w:rsidR="009E5BEF" w:rsidRPr="00FF2158">
        <w:rPr>
          <w:rFonts w:ascii="Times New Roman" w:hAnsi="Times New Roman" w:cs="Times New Roman"/>
          <w:sz w:val="22"/>
          <w:szCs w:val="22"/>
        </w:rPr>
        <w:t xml:space="preserve"> zákonné</w:t>
      </w:r>
      <w:r w:rsidRPr="00FF2158">
        <w:rPr>
          <w:rFonts w:ascii="Times New Roman" w:hAnsi="Times New Roman" w:cs="Times New Roman"/>
          <w:sz w:val="22"/>
          <w:szCs w:val="22"/>
        </w:rPr>
        <w:t xml:space="preserve"> pojistné nebo vznikly jiné zákonem stanovené poplatky vyplývající z provozu předmětu nájmu.</w:t>
      </w:r>
      <w:r w:rsidR="00335609" w:rsidRPr="00FF2158">
        <w:rPr>
          <w:rFonts w:ascii="Times New Roman" w:hAnsi="Times New Roman" w:cs="Times New Roman"/>
          <w:sz w:val="22"/>
          <w:szCs w:val="22"/>
        </w:rPr>
        <w:t xml:space="preserve"> </w:t>
      </w:r>
      <w:r w:rsidR="00D65216" w:rsidRPr="00FF2158">
        <w:rPr>
          <w:rFonts w:ascii="Times New Roman" w:hAnsi="Times New Roman" w:cs="Times New Roman"/>
          <w:sz w:val="22"/>
          <w:szCs w:val="22"/>
        </w:rPr>
        <w:t>Úprava výše splátek bude provedena písemným dodatkem podepsaným oběma smluvními stranami. Tento písemný dodatek bude nedílnou součástí nájemní smlouvy.</w:t>
      </w:r>
    </w:p>
    <w:p w14:paraId="5D00AC04" w14:textId="77777777" w:rsidR="007A12EE" w:rsidRDefault="00FD3F11" w:rsidP="00A068AC">
      <w:pPr>
        <w:pStyle w:val="Odstavecseseznamem"/>
        <w:numPr>
          <w:ilvl w:val="0"/>
          <w:numId w:val="15"/>
        </w:numPr>
        <w:rPr>
          <w:rFonts w:ascii="Times New Roman" w:hAnsi="Times New Roman" w:cs="Times New Roman"/>
          <w:sz w:val="22"/>
          <w:szCs w:val="22"/>
        </w:rPr>
      </w:pPr>
      <w:r w:rsidRPr="007A12EE">
        <w:rPr>
          <w:rFonts w:ascii="Times New Roman" w:hAnsi="Times New Roman" w:cs="Times New Roman"/>
          <w:sz w:val="22"/>
          <w:szCs w:val="22"/>
        </w:rPr>
        <w:t>Pro případ prodlení s úhradou nájemného bude nájemce jednou upozorněn</w:t>
      </w:r>
      <w:r w:rsidR="00EC11AC" w:rsidRPr="007A12EE">
        <w:rPr>
          <w:rFonts w:ascii="Times New Roman" w:hAnsi="Times New Roman" w:cs="Times New Roman"/>
          <w:sz w:val="22"/>
          <w:szCs w:val="22"/>
        </w:rPr>
        <w:t xml:space="preserve"> na pozdní úhradu faktury za nájem, pokud nebude faktura uhrazena do 7 dnů od vyzvání pronajímatele, má pronajímatel nárok na okamžité odstoupení od smlouvy.</w:t>
      </w:r>
    </w:p>
    <w:p w14:paraId="425CA605" w14:textId="77777777" w:rsidR="007A12EE" w:rsidRDefault="00525E60" w:rsidP="006C6CBD">
      <w:pPr>
        <w:pStyle w:val="Odstavecseseznamem"/>
        <w:numPr>
          <w:ilvl w:val="0"/>
          <w:numId w:val="15"/>
        </w:numPr>
        <w:rPr>
          <w:rFonts w:ascii="Times New Roman" w:hAnsi="Times New Roman" w:cs="Times New Roman"/>
          <w:sz w:val="22"/>
          <w:szCs w:val="22"/>
        </w:rPr>
      </w:pPr>
      <w:r w:rsidRPr="007A12EE">
        <w:rPr>
          <w:rFonts w:ascii="Times New Roman" w:hAnsi="Times New Roman" w:cs="Times New Roman"/>
          <w:sz w:val="22"/>
          <w:szCs w:val="22"/>
        </w:rPr>
        <w:t>Pro případ prodlení s úhradou nájemného se sjednává smluvní pokuta ve výši 0,05</w:t>
      </w:r>
      <w:r w:rsidR="007A12EE">
        <w:rPr>
          <w:rFonts w:ascii="Times New Roman" w:hAnsi="Times New Roman" w:cs="Times New Roman"/>
          <w:sz w:val="22"/>
          <w:szCs w:val="22"/>
        </w:rPr>
        <w:t xml:space="preserve"> </w:t>
      </w:r>
      <w:r w:rsidRPr="007A12EE">
        <w:rPr>
          <w:rFonts w:ascii="Times New Roman" w:hAnsi="Times New Roman" w:cs="Times New Roman"/>
          <w:sz w:val="22"/>
          <w:szCs w:val="22"/>
        </w:rPr>
        <w:t>% denně z dlužné částky za každý i započatý den prodlení s úhradou nájemného či jeho části.</w:t>
      </w:r>
    </w:p>
    <w:p w14:paraId="6C5F6881" w14:textId="3513597B" w:rsidR="00525E60" w:rsidRPr="007A12EE" w:rsidRDefault="00525E60" w:rsidP="006C6CBD">
      <w:pPr>
        <w:pStyle w:val="Odstavecseseznamem"/>
        <w:numPr>
          <w:ilvl w:val="0"/>
          <w:numId w:val="15"/>
        </w:numPr>
        <w:rPr>
          <w:rFonts w:ascii="Times New Roman" w:hAnsi="Times New Roman" w:cs="Times New Roman"/>
          <w:sz w:val="22"/>
          <w:szCs w:val="22"/>
        </w:rPr>
      </w:pPr>
      <w:r w:rsidRPr="007A12EE">
        <w:rPr>
          <w:rFonts w:ascii="Times New Roman" w:hAnsi="Times New Roman" w:cs="Times New Roman"/>
          <w:sz w:val="22"/>
          <w:szCs w:val="22"/>
        </w:rPr>
        <w:t>V ceně nájemného je zahrnuto:</w:t>
      </w:r>
    </w:p>
    <w:p w14:paraId="3A75667F" w14:textId="746D7019" w:rsidR="007A12EE" w:rsidRPr="007A12EE" w:rsidRDefault="007A12EE" w:rsidP="007A12EE">
      <w:pPr>
        <w:pStyle w:val="Odstavecseseznamem"/>
        <w:numPr>
          <w:ilvl w:val="1"/>
          <w:numId w:val="15"/>
        </w:numPr>
        <w:rPr>
          <w:rFonts w:ascii="Times New Roman" w:hAnsi="Times New Roman" w:cs="Times New Roman"/>
          <w:sz w:val="22"/>
          <w:szCs w:val="22"/>
        </w:rPr>
      </w:pPr>
      <w:r w:rsidRPr="007A12EE">
        <w:rPr>
          <w:rFonts w:ascii="Times New Roman" w:hAnsi="Times New Roman" w:cs="Times New Roman"/>
          <w:sz w:val="22"/>
          <w:szCs w:val="22"/>
        </w:rPr>
        <w:t>m</w:t>
      </w:r>
      <w:r w:rsidR="00525E60" w:rsidRPr="007A12EE">
        <w:rPr>
          <w:rFonts w:ascii="Times New Roman" w:hAnsi="Times New Roman" w:cs="Times New Roman"/>
          <w:sz w:val="22"/>
          <w:szCs w:val="22"/>
        </w:rPr>
        <w:t>ožnost neomezeného počtu ujetých motohodin</w:t>
      </w:r>
      <w:r w:rsidRPr="007A12EE">
        <w:rPr>
          <w:rFonts w:ascii="Times New Roman" w:hAnsi="Times New Roman" w:cs="Times New Roman"/>
          <w:sz w:val="22"/>
          <w:szCs w:val="22"/>
        </w:rPr>
        <w:t>;</w:t>
      </w:r>
    </w:p>
    <w:p w14:paraId="7AB14100" w14:textId="554C550C" w:rsidR="007A12EE" w:rsidRPr="007A12EE" w:rsidRDefault="007A12EE" w:rsidP="007A12EE">
      <w:pPr>
        <w:pStyle w:val="Odstavecseseznamem"/>
        <w:numPr>
          <w:ilvl w:val="1"/>
          <w:numId w:val="15"/>
        </w:numPr>
        <w:rPr>
          <w:rFonts w:ascii="Times New Roman" w:hAnsi="Times New Roman" w:cs="Times New Roman"/>
          <w:sz w:val="22"/>
          <w:szCs w:val="22"/>
        </w:rPr>
      </w:pPr>
      <w:r w:rsidRPr="007A12EE">
        <w:rPr>
          <w:rFonts w:ascii="Times New Roman" w:hAnsi="Times New Roman" w:cs="Times New Roman"/>
          <w:sz w:val="22"/>
          <w:szCs w:val="22"/>
        </w:rPr>
        <w:t>p</w:t>
      </w:r>
      <w:r w:rsidR="00525E60" w:rsidRPr="007A12EE">
        <w:rPr>
          <w:rFonts w:ascii="Times New Roman" w:hAnsi="Times New Roman" w:cs="Times New Roman"/>
          <w:sz w:val="22"/>
          <w:szCs w:val="22"/>
        </w:rPr>
        <w:t>ravidelné servisní a udržovací prohlídky předmětu nájmu</w:t>
      </w:r>
      <w:r w:rsidRPr="007A12EE">
        <w:rPr>
          <w:rFonts w:ascii="Times New Roman" w:hAnsi="Times New Roman" w:cs="Times New Roman"/>
          <w:sz w:val="22"/>
          <w:szCs w:val="22"/>
        </w:rPr>
        <w:t>;</w:t>
      </w:r>
    </w:p>
    <w:p w14:paraId="4B76D3FE" w14:textId="5B836E3E" w:rsidR="007A12EE" w:rsidRPr="007A12EE" w:rsidRDefault="007A12EE" w:rsidP="007A12EE">
      <w:pPr>
        <w:pStyle w:val="Odstavecseseznamem"/>
        <w:numPr>
          <w:ilvl w:val="1"/>
          <w:numId w:val="15"/>
        </w:numPr>
        <w:rPr>
          <w:rFonts w:ascii="Times New Roman" w:hAnsi="Times New Roman" w:cs="Times New Roman"/>
          <w:sz w:val="22"/>
          <w:szCs w:val="22"/>
        </w:rPr>
      </w:pPr>
      <w:r w:rsidRPr="007A12EE">
        <w:rPr>
          <w:rFonts w:ascii="Times New Roman" w:hAnsi="Times New Roman" w:cs="Times New Roman"/>
          <w:sz w:val="22"/>
          <w:szCs w:val="22"/>
        </w:rPr>
        <w:t>o</w:t>
      </w:r>
      <w:r w:rsidR="00525E60" w:rsidRPr="007A12EE">
        <w:rPr>
          <w:rFonts w:ascii="Times New Roman" w:hAnsi="Times New Roman" w:cs="Times New Roman"/>
          <w:sz w:val="22"/>
          <w:szCs w:val="22"/>
        </w:rPr>
        <w:t>pravy, mimo drobných oprav, kterými se rozumí taková oprava, jejíž náklad vč. provedení nepřesáhne částku 1</w:t>
      </w:r>
      <w:r w:rsidR="001678B4">
        <w:rPr>
          <w:rFonts w:ascii="Times New Roman" w:hAnsi="Times New Roman" w:cs="Times New Roman"/>
          <w:sz w:val="22"/>
          <w:szCs w:val="22"/>
        </w:rPr>
        <w:t xml:space="preserve"> </w:t>
      </w:r>
      <w:r w:rsidR="00525E60" w:rsidRPr="007A12EE">
        <w:rPr>
          <w:rFonts w:ascii="Times New Roman" w:hAnsi="Times New Roman" w:cs="Times New Roman"/>
          <w:sz w:val="22"/>
          <w:szCs w:val="22"/>
        </w:rPr>
        <w:t>000</w:t>
      </w:r>
      <w:r w:rsidRPr="007A12EE">
        <w:rPr>
          <w:rFonts w:ascii="Times New Roman" w:hAnsi="Times New Roman" w:cs="Times New Roman"/>
          <w:sz w:val="22"/>
          <w:szCs w:val="22"/>
        </w:rPr>
        <w:t xml:space="preserve"> </w:t>
      </w:r>
      <w:r w:rsidR="00525E60" w:rsidRPr="007A12EE">
        <w:rPr>
          <w:rFonts w:ascii="Times New Roman" w:hAnsi="Times New Roman" w:cs="Times New Roman"/>
          <w:sz w:val="22"/>
          <w:szCs w:val="22"/>
        </w:rPr>
        <w:t>Kč. Takovéto opravy si provede nájemce sám a na vlastní náklady.</w:t>
      </w:r>
    </w:p>
    <w:p w14:paraId="2BA4EFF6" w14:textId="61E64213" w:rsidR="00525E60" w:rsidRPr="007A12EE" w:rsidRDefault="00525E60" w:rsidP="007A12EE">
      <w:pPr>
        <w:pStyle w:val="Odstavecseseznamem"/>
        <w:numPr>
          <w:ilvl w:val="0"/>
          <w:numId w:val="15"/>
        </w:numPr>
        <w:rPr>
          <w:rFonts w:ascii="Times New Roman" w:hAnsi="Times New Roman" w:cs="Times New Roman"/>
          <w:sz w:val="22"/>
          <w:szCs w:val="22"/>
        </w:rPr>
      </w:pPr>
      <w:r w:rsidRPr="007A12EE">
        <w:rPr>
          <w:rFonts w:ascii="Times New Roman" w:hAnsi="Times New Roman" w:cs="Times New Roman"/>
          <w:sz w:val="22"/>
          <w:szCs w:val="22"/>
        </w:rPr>
        <w:t xml:space="preserve">V ceně nájemného nejsou zahrnuty náklady spojené s běžným provozem předmětu nájmu, </w:t>
      </w:r>
      <w:r w:rsidR="00866997" w:rsidRPr="007A12EE">
        <w:rPr>
          <w:rFonts w:ascii="Times New Roman" w:hAnsi="Times New Roman" w:cs="Times New Roman"/>
          <w:sz w:val="22"/>
          <w:szCs w:val="22"/>
        </w:rPr>
        <w:t>zejména úhrady veškerých běžných provozních kapalin, které hradí nájemce.</w:t>
      </w:r>
    </w:p>
    <w:p w14:paraId="719667D0" w14:textId="77777777" w:rsidR="00EC11AC" w:rsidRPr="00CB3755" w:rsidRDefault="006C6CBD" w:rsidP="006C6CBD">
      <w:pPr>
        <w:pStyle w:val="Odstavecseseznamem"/>
        <w:numPr>
          <w:ilvl w:val="0"/>
          <w:numId w:val="0"/>
        </w:numPr>
        <w:spacing w:line="240" w:lineRule="auto"/>
        <w:ind w:left="720"/>
        <w:jc w:val="left"/>
        <w:rPr>
          <w:rFonts w:ascii="Times New Roman" w:hAnsi="Times New Roman" w:cs="Times New Roman"/>
          <w:sz w:val="22"/>
          <w:szCs w:val="22"/>
        </w:rPr>
      </w:pPr>
      <w:r w:rsidRPr="00CB3755">
        <w:rPr>
          <w:rFonts w:ascii="Times New Roman" w:hAnsi="Times New Roman" w:cs="Times New Roman"/>
          <w:sz w:val="22"/>
          <w:szCs w:val="22"/>
        </w:rPr>
        <w:tab/>
      </w:r>
      <w:r w:rsidRPr="00CB3755">
        <w:rPr>
          <w:rFonts w:ascii="Times New Roman" w:hAnsi="Times New Roman" w:cs="Times New Roman"/>
          <w:sz w:val="22"/>
          <w:szCs w:val="22"/>
        </w:rPr>
        <w:tab/>
      </w:r>
      <w:r w:rsidRPr="00CB3755">
        <w:rPr>
          <w:rFonts w:ascii="Times New Roman" w:hAnsi="Times New Roman" w:cs="Times New Roman"/>
          <w:sz w:val="22"/>
          <w:szCs w:val="22"/>
        </w:rPr>
        <w:tab/>
      </w:r>
      <w:r w:rsidRPr="00CB3755">
        <w:rPr>
          <w:rFonts w:ascii="Times New Roman" w:hAnsi="Times New Roman" w:cs="Times New Roman"/>
          <w:sz w:val="22"/>
          <w:szCs w:val="22"/>
        </w:rPr>
        <w:tab/>
        <w:t xml:space="preserve">      </w:t>
      </w:r>
    </w:p>
    <w:p w14:paraId="3219804A" w14:textId="77777777" w:rsidR="00EC11AC" w:rsidRPr="00CB3755" w:rsidRDefault="00EC11AC" w:rsidP="006C6CBD">
      <w:pPr>
        <w:pStyle w:val="Odstavecseseznamem"/>
        <w:numPr>
          <w:ilvl w:val="0"/>
          <w:numId w:val="0"/>
        </w:numPr>
        <w:spacing w:line="240" w:lineRule="auto"/>
        <w:ind w:left="720"/>
        <w:jc w:val="left"/>
        <w:rPr>
          <w:rFonts w:ascii="Times New Roman" w:hAnsi="Times New Roman" w:cs="Times New Roman"/>
          <w:sz w:val="22"/>
          <w:szCs w:val="22"/>
        </w:rPr>
      </w:pPr>
    </w:p>
    <w:p w14:paraId="175B55C0" w14:textId="77777777" w:rsidR="006C6CBD" w:rsidRPr="00CB3755" w:rsidRDefault="00EC11AC" w:rsidP="006C6CBD">
      <w:pPr>
        <w:pStyle w:val="Odstavecseseznamem"/>
        <w:numPr>
          <w:ilvl w:val="0"/>
          <w:numId w:val="0"/>
        </w:numPr>
        <w:spacing w:line="240" w:lineRule="auto"/>
        <w:ind w:left="720"/>
        <w:jc w:val="left"/>
        <w:rPr>
          <w:rFonts w:ascii="Times New Roman" w:hAnsi="Times New Roman" w:cs="Times New Roman"/>
          <w:b/>
          <w:sz w:val="22"/>
          <w:szCs w:val="22"/>
        </w:rPr>
      </w:pPr>
      <w:r w:rsidRPr="00CB3755">
        <w:rPr>
          <w:rFonts w:ascii="Times New Roman" w:hAnsi="Times New Roman" w:cs="Times New Roman"/>
          <w:sz w:val="22"/>
          <w:szCs w:val="22"/>
        </w:rPr>
        <w:tab/>
      </w:r>
      <w:r w:rsidRPr="00CB3755">
        <w:rPr>
          <w:rFonts w:ascii="Times New Roman" w:hAnsi="Times New Roman" w:cs="Times New Roman"/>
          <w:sz w:val="22"/>
          <w:szCs w:val="22"/>
        </w:rPr>
        <w:tab/>
      </w:r>
      <w:r w:rsidRPr="00CB3755">
        <w:rPr>
          <w:rFonts w:ascii="Times New Roman" w:hAnsi="Times New Roman" w:cs="Times New Roman"/>
          <w:sz w:val="22"/>
          <w:szCs w:val="22"/>
        </w:rPr>
        <w:tab/>
      </w:r>
      <w:r w:rsidRPr="00CB3755">
        <w:rPr>
          <w:rFonts w:ascii="Times New Roman" w:hAnsi="Times New Roman" w:cs="Times New Roman"/>
          <w:sz w:val="22"/>
          <w:szCs w:val="22"/>
        </w:rPr>
        <w:tab/>
        <w:t xml:space="preserve">       </w:t>
      </w:r>
      <w:r w:rsidR="006C6CBD" w:rsidRPr="00CB3755">
        <w:rPr>
          <w:rFonts w:ascii="Times New Roman" w:hAnsi="Times New Roman" w:cs="Times New Roman"/>
          <w:sz w:val="22"/>
          <w:szCs w:val="22"/>
        </w:rPr>
        <w:t xml:space="preserve">  </w:t>
      </w:r>
      <w:r w:rsidR="00866997" w:rsidRPr="00CB3755">
        <w:rPr>
          <w:rFonts w:ascii="Times New Roman" w:hAnsi="Times New Roman" w:cs="Times New Roman"/>
          <w:b/>
          <w:sz w:val="22"/>
          <w:szCs w:val="22"/>
        </w:rPr>
        <w:t>III.</w:t>
      </w:r>
    </w:p>
    <w:p w14:paraId="25F56970" w14:textId="77777777" w:rsidR="00866997" w:rsidRPr="00CB3755" w:rsidRDefault="006C6CBD" w:rsidP="006C6CBD">
      <w:pPr>
        <w:pStyle w:val="Odstavecseseznamem"/>
        <w:numPr>
          <w:ilvl w:val="0"/>
          <w:numId w:val="0"/>
        </w:numPr>
        <w:spacing w:line="240" w:lineRule="auto"/>
        <w:ind w:left="720"/>
        <w:jc w:val="left"/>
        <w:rPr>
          <w:rFonts w:ascii="Times New Roman" w:hAnsi="Times New Roman" w:cs="Times New Roman"/>
          <w:b/>
          <w:sz w:val="22"/>
          <w:szCs w:val="22"/>
        </w:rPr>
      </w:pPr>
      <w:r w:rsidRPr="00CB3755">
        <w:rPr>
          <w:rFonts w:ascii="Times New Roman" w:hAnsi="Times New Roman" w:cs="Times New Roman"/>
          <w:b/>
          <w:sz w:val="22"/>
          <w:szCs w:val="22"/>
        </w:rPr>
        <w:tab/>
      </w:r>
      <w:r w:rsidRPr="00CB3755">
        <w:rPr>
          <w:rFonts w:ascii="Times New Roman" w:hAnsi="Times New Roman" w:cs="Times New Roman"/>
          <w:b/>
          <w:sz w:val="22"/>
          <w:szCs w:val="22"/>
        </w:rPr>
        <w:tab/>
      </w:r>
      <w:r w:rsidRPr="00CB3755">
        <w:rPr>
          <w:rFonts w:ascii="Times New Roman" w:hAnsi="Times New Roman" w:cs="Times New Roman"/>
          <w:b/>
          <w:sz w:val="22"/>
          <w:szCs w:val="22"/>
        </w:rPr>
        <w:tab/>
      </w:r>
      <w:r w:rsidR="00866997" w:rsidRPr="00CB3755">
        <w:rPr>
          <w:rFonts w:ascii="Times New Roman" w:hAnsi="Times New Roman" w:cs="Times New Roman"/>
          <w:b/>
          <w:sz w:val="22"/>
          <w:szCs w:val="22"/>
        </w:rPr>
        <w:t>Práva a povinnosti pronajímatele</w:t>
      </w:r>
    </w:p>
    <w:p w14:paraId="52DABA7D" w14:textId="77777777" w:rsidR="0087372B" w:rsidRPr="00CB3755" w:rsidRDefault="0087372B" w:rsidP="006C6CBD">
      <w:pPr>
        <w:pStyle w:val="Odstavecseseznamem"/>
        <w:numPr>
          <w:ilvl w:val="0"/>
          <w:numId w:val="0"/>
        </w:numPr>
        <w:spacing w:line="240" w:lineRule="auto"/>
        <w:ind w:left="720"/>
        <w:rPr>
          <w:rFonts w:ascii="Times New Roman" w:hAnsi="Times New Roman" w:cs="Times New Roman"/>
          <w:b/>
          <w:sz w:val="22"/>
          <w:szCs w:val="22"/>
        </w:rPr>
      </w:pPr>
    </w:p>
    <w:p w14:paraId="2C312E38" w14:textId="351B0011" w:rsidR="0087372B" w:rsidRDefault="0087372B" w:rsidP="007A12EE">
      <w:pPr>
        <w:pStyle w:val="Odstavecseseznamem"/>
        <w:numPr>
          <w:ilvl w:val="0"/>
          <w:numId w:val="17"/>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t>Pronajímatel se zavazuje předat nájemci předmět nájmu bez vad, v řádném stavu způsobi</w:t>
      </w:r>
      <w:r w:rsidR="009E5BEF" w:rsidRPr="00CB3755">
        <w:rPr>
          <w:rFonts w:ascii="Times New Roman" w:hAnsi="Times New Roman" w:cs="Times New Roman"/>
          <w:sz w:val="22"/>
          <w:szCs w:val="22"/>
        </w:rPr>
        <w:t>lém běžnému dohodnutému způsobu,</w:t>
      </w:r>
      <w:r w:rsidRPr="00CB3755">
        <w:rPr>
          <w:rFonts w:ascii="Times New Roman" w:hAnsi="Times New Roman" w:cs="Times New Roman"/>
          <w:sz w:val="22"/>
          <w:szCs w:val="22"/>
        </w:rPr>
        <w:t xml:space="preserve"> včetně příslušenství a vybavení uvedených v předávacím protokole.</w:t>
      </w:r>
    </w:p>
    <w:p w14:paraId="350D75AA" w14:textId="185BA486" w:rsidR="00252CB0" w:rsidRPr="00252CB0" w:rsidRDefault="00252CB0" w:rsidP="00252CB0">
      <w:pPr>
        <w:pStyle w:val="Odstavecseseznamem"/>
        <w:numPr>
          <w:ilvl w:val="0"/>
          <w:numId w:val="17"/>
        </w:numPr>
        <w:rPr>
          <w:rFonts w:ascii="Times New Roman" w:hAnsi="Times New Roman" w:cs="Times New Roman"/>
          <w:sz w:val="22"/>
          <w:szCs w:val="22"/>
        </w:rPr>
      </w:pPr>
      <w:r w:rsidRPr="00252CB0">
        <w:rPr>
          <w:rFonts w:ascii="Times New Roman" w:hAnsi="Times New Roman" w:cs="Times New Roman"/>
          <w:sz w:val="22"/>
          <w:szCs w:val="22"/>
        </w:rPr>
        <w:t>Pronajímatel se zavazuje udržovat předmět nájmu po celou dobu trvání nájemního vztahu ve stavu způsobilém k obvyklému, smluvenému užívání. V případě, že předmět nájmu nebude způsobilý k</w:t>
      </w:r>
      <w:r w:rsidR="00E118FA">
        <w:rPr>
          <w:rFonts w:ascii="Times New Roman" w:hAnsi="Times New Roman" w:cs="Times New Roman"/>
          <w:sz w:val="22"/>
          <w:szCs w:val="22"/>
        </w:rPr>
        <w:t> </w:t>
      </w:r>
      <w:r w:rsidRPr="00252CB0">
        <w:rPr>
          <w:rFonts w:ascii="Times New Roman" w:hAnsi="Times New Roman" w:cs="Times New Roman"/>
          <w:sz w:val="22"/>
          <w:szCs w:val="22"/>
        </w:rPr>
        <w:t>takovému užívání z důvodů, za které nenese odpovědnost nájemce, a tato nezpůsobilost potrvá v</w:t>
      </w:r>
      <w:r w:rsidR="00E118FA">
        <w:rPr>
          <w:rFonts w:ascii="Times New Roman" w:hAnsi="Times New Roman" w:cs="Times New Roman"/>
          <w:sz w:val="22"/>
          <w:szCs w:val="22"/>
        </w:rPr>
        <w:t> </w:t>
      </w:r>
      <w:r w:rsidRPr="00252CB0">
        <w:rPr>
          <w:rFonts w:ascii="Times New Roman" w:hAnsi="Times New Roman" w:cs="Times New Roman"/>
          <w:sz w:val="22"/>
          <w:szCs w:val="22"/>
        </w:rPr>
        <w:t xml:space="preserve">souhrnu alespoň </w:t>
      </w:r>
      <w:r w:rsidR="00007B83">
        <w:rPr>
          <w:rFonts w:ascii="Times New Roman" w:hAnsi="Times New Roman" w:cs="Times New Roman"/>
          <w:sz w:val="22"/>
          <w:szCs w:val="22"/>
        </w:rPr>
        <w:t>5</w:t>
      </w:r>
      <w:r w:rsidRPr="00252CB0">
        <w:rPr>
          <w:rFonts w:ascii="Times New Roman" w:hAnsi="Times New Roman" w:cs="Times New Roman"/>
          <w:sz w:val="22"/>
          <w:szCs w:val="22"/>
        </w:rPr>
        <w:t xml:space="preserve"> kalendářních dnů v jednom měsíci, má nájemce právo na přiměřenou slevu z</w:t>
      </w:r>
      <w:r w:rsidR="00E118FA">
        <w:rPr>
          <w:rFonts w:ascii="Times New Roman" w:hAnsi="Times New Roman" w:cs="Times New Roman"/>
          <w:sz w:val="22"/>
          <w:szCs w:val="22"/>
        </w:rPr>
        <w:t> </w:t>
      </w:r>
      <w:r w:rsidRPr="00252CB0">
        <w:rPr>
          <w:rFonts w:ascii="Times New Roman" w:hAnsi="Times New Roman" w:cs="Times New Roman"/>
          <w:sz w:val="22"/>
          <w:szCs w:val="22"/>
        </w:rPr>
        <w:t>měsíčního nájemného. Výše slevy se stanoví poměrně podle počtu kalendářních dnů, po které nebylo možné předmět nájmu užívat, a to dle vzorce: měsíční nájemné děleno počtem dnů v příslušném kalendářním měsíci, násobeno počtem dnů, kdy byl předmět nájmu nezpůsobilý k užívání.</w:t>
      </w:r>
    </w:p>
    <w:p w14:paraId="72262470" w14:textId="77825E66" w:rsidR="0027759E" w:rsidRPr="0027759E" w:rsidRDefault="0087372B" w:rsidP="0027759E">
      <w:pPr>
        <w:pStyle w:val="Odstavecseseznamem"/>
        <w:numPr>
          <w:ilvl w:val="0"/>
          <w:numId w:val="17"/>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t>Nájemce potvrzuje, že byl seznámen se stavem předmětu nájmu</w:t>
      </w:r>
      <w:r w:rsidR="004407CA">
        <w:rPr>
          <w:rFonts w:ascii="Times New Roman" w:hAnsi="Times New Roman" w:cs="Times New Roman"/>
          <w:sz w:val="22"/>
          <w:szCs w:val="22"/>
        </w:rPr>
        <w:t>,</w:t>
      </w:r>
      <w:r w:rsidRPr="00CB3755">
        <w:rPr>
          <w:rFonts w:ascii="Times New Roman" w:hAnsi="Times New Roman" w:cs="Times New Roman"/>
          <w:sz w:val="22"/>
          <w:szCs w:val="22"/>
        </w:rPr>
        <w:t xml:space="preserve"> včetně jeho vybavení a</w:t>
      </w:r>
      <w:r w:rsidR="00E118FA">
        <w:rPr>
          <w:rFonts w:ascii="Times New Roman" w:hAnsi="Times New Roman" w:cs="Times New Roman"/>
          <w:sz w:val="22"/>
          <w:szCs w:val="22"/>
        </w:rPr>
        <w:t> </w:t>
      </w:r>
      <w:r w:rsidRPr="00CB3755">
        <w:rPr>
          <w:rFonts w:ascii="Times New Roman" w:hAnsi="Times New Roman" w:cs="Times New Roman"/>
          <w:sz w:val="22"/>
          <w:szCs w:val="22"/>
        </w:rPr>
        <w:t>příslušenství</w:t>
      </w:r>
      <w:r w:rsidR="004407CA">
        <w:rPr>
          <w:rFonts w:ascii="Times New Roman" w:hAnsi="Times New Roman" w:cs="Times New Roman"/>
          <w:sz w:val="22"/>
          <w:szCs w:val="22"/>
        </w:rPr>
        <w:t>,</w:t>
      </w:r>
      <w:r w:rsidRPr="00CB3755">
        <w:rPr>
          <w:rFonts w:ascii="Times New Roman" w:hAnsi="Times New Roman" w:cs="Times New Roman"/>
          <w:sz w:val="22"/>
          <w:szCs w:val="22"/>
        </w:rPr>
        <w:t xml:space="preserve"> a že byl poučen o způsobu jeho správného užívání a údržby, což stvrzuje svým podpisem na předávacím protokole.</w:t>
      </w:r>
    </w:p>
    <w:p w14:paraId="6ABB15F4" w14:textId="77777777" w:rsidR="0087372B" w:rsidRPr="00CB3755" w:rsidRDefault="0087372B" w:rsidP="006C6CBD">
      <w:pPr>
        <w:pStyle w:val="Odstavecseseznamem"/>
        <w:numPr>
          <w:ilvl w:val="0"/>
          <w:numId w:val="0"/>
        </w:numPr>
        <w:spacing w:line="240" w:lineRule="auto"/>
        <w:ind w:right="0"/>
        <w:rPr>
          <w:rFonts w:ascii="Times New Roman" w:hAnsi="Times New Roman" w:cs="Times New Roman"/>
          <w:sz w:val="22"/>
          <w:szCs w:val="22"/>
        </w:rPr>
      </w:pPr>
    </w:p>
    <w:p w14:paraId="264622DC" w14:textId="77777777" w:rsidR="0087372B" w:rsidRPr="00CB3755" w:rsidRDefault="0087372B" w:rsidP="006C6CBD">
      <w:pPr>
        <w:pStyle w:val="Odstavecseseznamem"/>
        <w:numPr>
          <w:ilvl w:val="0"/>
          <w:numId w:val="0"/>
        </w:numPr>
        <w:spacing w:line="240" w:lineRule="auto"/>
        <w:ind w:right="0"/>
        <w:rPr>
          <w:rFonts w:ascii="Times New Roman" w:hAnsi="Times New Roman" w:cs="Times New Roman"/>
          <w:sz w:val="22"/>
          <w:szCs w:val="22"/>
        </w:rPr>
      </w:pPr>
    </w:p>
    <w:p w14:paraId="6BB41701" w14:textId="77777777" w:rsidR="0087372B" w:rsidRPr="00CB3755" w:rsidRDefault="0087372B" w:rsidP="006C6CBD">
      <w:pPr>
        <w:pStyle w:val="Odstavecseseznamem"/>
        <w:numPr>
          <w:ilvl w:val="0"/>
          <w:numId w:val="0"/>
        </w:numPr>
        <w:spacing w:line="240" w:lineRule="auto"/>
        <w:ind w:right="0"/>
        <w:jc w:val="center"/>
        <w:rPr>
          <w:rFonts w:ascii="Times New Roman" w:hAnsi="Times New Roman" w:cs="Times New Roman"/>
          <w:b/>
          <w:sz w:val="22"/>
          <w:szCs w:val="22"/>
        </w:rPr>
      </w:pPr>
      <w:r w:rsidRPr="00CB3755">
        <w:rPr>
          <w:rFonts w:ascii="Times New Roman" w:hAnsi="Times New Roman" w:cs="Times New Roman"/>
          <w:b/>
          <w:sz w:val="22"/>
          <w:szCs w:val="22"/>
        </w:rPr>
        <w:t>IV.</w:t>
      </w:r>
    </w:p>
    <w:p w14:paraId="76E36D55" w14:textId="77777777" w:rsidR="0087372B" w:rsidRPr="00CB3755" w:rsidRDefault="0087372B" w:rsidP="006C6CBD">
      <w:pPr>
        <w:pStyle w:val="Odstavecseseznamem"/>
        <w:numPr>
          <w:ilvl w:val="0"/>
          <w:numId w:val="0"/>
        </w:numPr>
        <w:spacing w:line="240" w:lineRule="auto"/>
        <w:ind w:right="0"/>
        <w:jc w:val="center"/>
        <w:rPr>
          <w:rFonts w:ascii="Times New Roman" w:hAnsi="Times New Roman" w:cs="Times New Roman"/>
          <w:b/>
          <w:sz w:val="22"/>
          <w:szCs w:val="22"/>
        </w:rPr>
      </w:pPr>
      <w:r w:rsidRPr="00CB3755">
        <w:rPr>
          <w:rFonts w:ascii="Times New Roman" w:hAnsi="Times New Roman" w:cs="Times New Roman"/>
          <w:b/>
          <w:sz w:val="22"/>
          <w:szCs w:val="22"/>
        </w:rPr>
        <w:t>Práva a povinnosti nájemce</w:t>
      </w:r>
    </w:p>
    <w:p w14:paraId="0DE64C58" w14:textId="77777777" w:rsidR="0087372B" w:rsidRPr="00CB3755" w:rsidRDefault="0087372B" w:rsidP="006C6CBD">
      <w:pPr>
        <w:pStyle w:val="Odstavecseseznamem"/>
        <w:numPr>
          <w:ilvl w:val="0"/>
          <w:numId w:val="0"/>
        </w:numPr>
        <w:spacing w:line="240" w:lineRule="auto"/>
        <w:ind w:right="0"/>
        <w:rPr>
          <w:rFonts w:ascii="Times New Roman" w:hAnsi="Times New Roman" w:cs="Times New Roman"/>
          <w:b/>
          <w:sz w:val="22"/>
          <w:szCs w:val="22"/>
        </w:rPr>
      </w:pPr>
    </w:p>
    <w:p w14:paraId="570B8630" w14:textId="0BF28725" w:rsidR="0087372B" w:rsidRPr="00CB3755" w:rsidRDefault="0087372B" w:rsidP="007A12EE">
      <w:pPr>
        <w:pStyle w:val="Odstavecseseznamem"/>
        <w:numPr>
          <w:ilvl w:val="0"/>
          <w:numId w:val="18"/>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t>Nájemce je povinen předmět nájmu užívat s péčí řádného hospodáře, užívat jej pouze ke sjednanému účelu a zajistit užívání předmětu nájmu pouze</w:t>
      </w:r>
      <w:r w:rsidR="00E72C00">
        <w:rPr>
          <w:rFonts w:ascii="Times New Roman" w:hAnsi="Times New Roman" w:cs="Times New Roman"/>
          <w:sz w:val="22"/>
          <w:szCs w:val="22"/>
        </w:rPr>
        <w:t xml:space="preserve"> osobami oprávněnými, </w:t>
      </w:r>
      <w:r w:rsidR="001B4B25">
        <w:rPr>
          <w:rFonts w:ascii="Times New Roman" w:hAnsi="Times New Roman" w:cs="Times New Roman"/>
          <w:sz w:val="22"/>
          <w:szCs w:val="22"/>
        </w:rPr>
        <w:t>tedy</w:t>
      </w:r>
      <w:r w:rsidR="00E72C00">
        <w:rPr>
          <w:rFonts w:ascii="Times New Roman" w:hAnsi="Times New Roman" w:cs="Times New Roman"/>
          <w:sz w:val="22"/>
          <w:szCs w:val="22"/>
        </w:rPr>
        <w:t xml:space="preserve"> </w:t>
      </w:r>
      <w:r w:rsidR="001B4B25">
        <w:rPr>
          <w:rFonts w:ascii="Times New Roman" w:hAnsi="Times New Roman" w:cs="Times New Roman"/>
          <w:sz w:val="22"/>
          <w:szCs w:val="22"/>
        </w:rPr>
        <w:t xml:space="preserve">takovými, které </w:t>
      </w:r>
      <w:r w:rsidR="00E72C00">
        <w:rPr>
          <w:rFonts w:ascii="Times New Roman" w:hAnsi="Times New Roman" w:cs="Times New Roman"/>
          <w:sz w:val="22"/>
          <w:szCs w:val="22"/>
        </w:rPr>
        <w:t>budou proškoleny k využívání předmětu nájmu pronajímatelem a</w:t>
      </w:r>
      <w:r w:rsidRPr="00CB3755">
        <w:rPr>
          <w:rFonts w:ascii="Times New Roman" w:hAnsi="Times New Roman" w:cs="Times New Roman"/>
          <w:sz w:val="22"/>
          <w:szCs w:val="22"/>
        </w:rPr>
        <w:t xml:space="preserve"> spl</w:t>
      </w:r>
      <w:r w:rsidR="00E72C00">
        <w:rPr>
          <w:rFonts w:ascii="Times New Roman" w:hAnsi="Times New Roman" w:cs="Times New Roman"/>
          <w:sz w:val="22"/>
          <w:szCs w:val="22"/>
        </w:rPr>
        <w:t>ní</w:t>
      </w:r>
      <w:r w:rsidRPr="00CB3755">
        <w:rPr>
          <w:rFonts w:ascii="Times New Roman" w:hAnsi="Times New Roman" w:cs="Times New Roman"/>
          <w:sz w:val="22"/>
          <w:szCs w:val="22"/>
        </w:rPr>
        <w:t xml:space="preserve"> podmínku způsobilosti, tzn. </w:t>
      </w:r>
      <w:r w:rsidR="007A12EE">
        <w:rPr>
          <w:rFonts w:ascii="Times New Roman" w:hAnsi="Times New Roman" w:cs="Times New Roman"/>
          <w:sz w:val="22"/>
          <w:szCs w:val="22"/>
        </w:rPr>
        <w:t>v</w:t>
      </w:r>
      <w:r w:rsidRPr="00CB3755">
        <w:rPr>
          <w:rFonts w:ascii="Times New Roman" w:hAnsi="Times New Roman" w:cs="Times New Roman"/>
          <w:sz w:val="22"/>
          <w:szCs w:val="22"/>
        </w:rPr>
        <w:t>lastní řidičské oprávnění k řízení předmětu nájmu.</w:t>
      </w:r>
    </w:p>
    <w:p w14:paraId="7027BE72" w14:textId="59266546" w:rsidR="0087372B" w:rsidRPr="00CB3755" w:rsidRDefault="0087372B" w:rsidP="007A12EE">
      <w:pPr>
        <w:pStyle w:val="Odstavecseseznamem"/>
        <w:numPr>
          <w:ilvl w:val="0"/>
          <w:numId w:val="18"/>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t>Nájemce</w:t>
      </w:r>
      <w:r w:rsidR="001C1FB4" w:rsidRPr="00CB3755">
        <w:rPr>
          <w:rFonts w:ascii="Times New Roman" w:hAnsi="Times New Roman" w:cs="Times New Roman"/>
          <w:sz w:val="22"/>
          <w:szCs w:val="22"/>
        </w:rPr>
        <w:t xml:space="preserve"> je</w:t>
      </w:r>
      <w:r w:rsidRPr="00CB3755">
        <w:rPr>
          <w:rFonts w:ascii="Times New Roman" w:hAnsi="Times New Roman" w:cs="Times New Roman"/>
          <w:sz w:val="22"/>
          <w:szCs w:val="22"/>
        </w:rPr>
        <w:t xml:space="preserve"> oprávněn dále předmět nájmu pronajímat nebo umožnit jeho užívání bez předchozího písemného souhlasu pronajímatele dalším třetím osobám. </w:t>
      </w:r>
    </w:p>
    <w:p w14:paraId="43C591B9" w14:textId="5CE3F4EF" w:rsidR="0087372B" w:rsidRPr="00BC20F0" w:rsidRDefault="0087372B" w:rsidP="00BC20F0">
      <w:pPr>
        <w:pStyle w:val="Odstavecseseznamem"/>
        <w:numPr>
          <w:ilvl w:val="0"/>
          <w:numId w:val="18"/>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lastRenderedPageBreak/>
        <w:t>Účastníci se dohodli, že nájemce je povinen umožnit pronajímateli ve svém sídle či na jiném předem dohodnutém místě provádět po celou dobu trvání nájmu</w:t>
      </w:r>
      <w:r w:rsidR="008A1DF5" w:rsidRPr="00CB3755">
        <w:rPr>
          <w:rFonts w:ascii="Times New Roman" w:hAnsi="Times New Roman" w:cs="Times New Roman"/>
          <w:sz w:val="22"/>
          <w:szCs w:val="22"/>
        </w:rPr>
        <w:t>,</w:t>
      </w:r>
      <w:r w:rsidRPr="00CB3755">
        <w:rPr>
          <w:rFonts w:ascii="Times New Roman" w:hAnsi="Times New Roman" w:cs="Times New Roman"/>
          <w:sz w:val="22"/>
          <w:szCs w:val="22"/>
        </w:rPr>
        <w:t xml:space="preserve"> vždy 1x za dva měsíce</w:t>
      </w:r>
      <w:r w:rsidR="008A1DF5" w:rsidRPr="00CB3755">
        <w:rPr>
          <w:rFonts w:ascii="Times New Roman" w:hAnsi="Times New Roman" w:cs="Times New Roman"/>
          <w:sz w:val="22"/>
          <w:szCs w:val="22"/>
        </w:rPr>
        <w:t>,</w:t>
      </w:r>
      <w:r w:rsidRPr="00CB3755">
        <w:rPr>
          <w:rFonts w:ascii="Times New Roman" w:hAnsi="Times New Roman" w:cs="Times New Roman"/>
          <w:sz w:val="22"/>
          <w:szCs w:val="22"/>
        </w:rPr>
        <w:t xml:space="preserve"> pravidelné kontrolní prohlídky.</w:t>
      </w:r>
      <w:r w:rsidR="008A1DF5" w:rsidRPr="00CB3755">
        <w:rPr>
          <w:rFonts w:ascii="Times New Roman" w:hAnsi="Times New Roman" w:cs="Times New Roman"/>
          <w:sz w:val="22"/>
          <w:szCs w:val="22"/>
        </w:rPr>
        <w:t xml:space="preserve"> Na termínech pravidelných kontrolních prohlídek se smluvní strany předem dohodnou.</w:t>
      </w:r>
      <w:r w:rsidRPr="00CB3755">
        <w:rPr>
          <w:rFonts w:ascii="Times New Roman" w:hAnsi="Times New Roman" w:cs="Times New Roman"/>
          <w:sz w:val="22"/>
          <w:szCs w:val="22"/>
        </w:rPr>
        <w:t xml:space="preserve"> O provedené prohlídce a zjištěných závadách či poškozeních bude sepsán záznam, ve</w:t>
      </w:r>
      <w:r w:rsidR="00E118FA">
        <w:rPr>
          <w:rFonts w:ascii="Times New Roman" w:hAnsi="Times New Roman" w:cs="Times New Roman"/>
          <w:sz w:val="22"/>
          <w:szCs w:val="22"/>
        </w:rPr>
        <w:t> </w:t>
      </w:r>
      <w:r w:rsidRPr="00CB3755">
        <w:rPr>
          <w:rFonts w:ascii="Times New Roman" w:hAnsi="Times New Roman" w:cs="Times New Roman"/>
          <w:sz w:val="22"/>
          <w:szCs w:val="22"/>
        </w:rPr>
        <w:t xml:space="preserve">kterém budou stanoveny případné omezující podmínky dalšího užívání a termín a specifikace </w:t>
      </w:r>
      <w:r w:rsidR="0027252E" w:rsidRPr="00CB3755">
        <w:rPr>
          <w:rFonts w:ascii="Times New Roman" w:hAnsi="Times New Roman" w:cs="Times New Roman"/>
          <w:sz w:val="22"/>
          <w:szCs w:val="22"/>
        </w:rPr>
        <w:t>nutných oprav. Nájemce je povinen záznam této prohlídky respektovat a přistavit předmět nájmu v dohodnutém termínu do provozovny pronajímatele za</w:t>
      </w:r>
      <w:r w:rsidR="008E0A1B" w:rsidRPr="00CB3755">
        <w:rPr>
          <w:rFonts w:ascii="Times New Roman" w:hAnsi="Times New Roman" w:cs="Times New Roman"/>
          <w:sz w:val="22"/>
          <w:szCs w:val="22"/>
        </w:rPr>
        <w:t> </w:t>
      </w:r>
      <w:r w:rsidR="0027252E" w:rsidRPr="00CB3755">
        <w:rPr>
          <w:rFonts w:ascii="Times New Roman" w:hAnsi="Times New Roman" w:cs="Times New Roman"/>
          <w:sz w:val="22"/>
          <w:szCs w:val="22"/>
        </w:rPr>
        <w:t xml:space="preserve">účelem provedení stanovené opravy. </w:t>
      </w:r>
      <w:r w:rsidR="00BC20F0">
        <w:rPr>
          <w:rFonts w:ascii="Times New Roman" w:hAnsi="Times New Roman" w:cs="Times New Roman"/>
          <w:sz w:val="22"/>
          <w:szCs w:val="22"/>
        </w:rPr>
        <w:t xml:space="preserve">Ustanovení čl. III. odst. 2 </w:t>
      </w:r>
      <w:r w:rsidR="00824603">
        <w:rPr>
          <w:rFonts w:ascii="Times New Roman" w:hAnsi="Times New Roman" w:cs="Times New Roman"/>
          <w:sz w:val="22"/>
          <w:szCs w:val="22"/>
        </w:rPr>
        <w:t>se v těchto případech neuplatní.</w:t>
      </w:r>
    </w:p>
    <w:p w14:paraId="34D53DFA" w14:textId="7C4B349F" w:rsidR="00EC11AC" w:rsidRPr="004407CA" w:rsidRDefault="0027252E" w:rsidP="004407CA">
      <w:pPr>
        <w:pStyle w:val="Odstavecseseznamem"/>
        <w:numPr>
          <w:ilvl w:val="0"/>
          <w:numId w:val="18"/>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t xml:space="preserve">Účastníci se dohodli, že v případě vzniku jakýchkoliv škod na předmětu nájmu je nájemce povinen tyto škody neprodleně hlásit pronajímateli. Nájemce je povinen při účasti na jakékoliv dopravní nehodě předmětem nájmu provést její neprodlené nahlášení na Policii ČŘ a nejpozději do </w:t>
      </w:r>
      <w:r w:rsidR="007A12EE">
        <w:rPr>
          <w:rFonts w:ascii="Times New Roman" w:hAnsi="Times New Roman" w:cs="Times New Roman"/>
          <w:sz w:val="22"/>
          <w:szCs w:val="22"/>
        </w:rPr>
        <w:t>sedmi dní</w:t>
      </w:r>
      <w:r w:rsidRPr="00CB3755">
        <w:rPr>
          <w:rFonts w:ascii="Times New Roman" w:hAnsi="Times New Roman" w:cs="Times New Roman"/>
          <w:sz w:val="22"/>
          <w:szCs w:val="22"/>
        </w:rPr>
        <w:t xml:space="preserve"> po dopravní nehodě doručit záznam PČR o dopravní nehodě pronajímateli. Nájemce odpovídá za</w:t>
      </w:r>
      <w:r w:rsidR="00E118FA">
        <w:rPr>
          <w:rFonts w:ascii="Times New Roman" w:hAnsi="Times New Roman" w:cs="Times New Roman"/>
          <w:sz w:val="22"/>
          <w:szCs w:val="22"/>
        </w:rPr>
        <w:t> </w:t>
      </w:r>
      <w:r w:rsidRPr="00CB3755">
        <w:rPr>
          <w:rFonts w:ascii="Times New Roman" w:hAnsi="Times New Roman" w:cs="Times New Roman"/>
          <w:sz w:val="22"/>
          <w:szCs w:val="22"/>
        </w:rPr>
        <w:t xml:space="preserve">veškeré </w:t>
      </w:r>
      <w:r w:rsidR="007A12EE">
        <w:rPr>
          <w:rFonts w:ascii="Times New Roman" w:hAnsi="Times New Roman" w:cs="Times New Roman"/>
          <w:sz w:val="22"/>
          <w:szCs w:val="22"/>
        </w:rPr>
        <w:t xml:space="preserve">zaviněné </w:t>
      </w:r>
      <w:r w:rsidRPr="00CB3755">
        <w:rPr>
          <w:rFonts w:ascii="Times New Roman" w:hAnsi="Times New Roman" w:cs="Times New Roman"/>
          <w:sz w:val="22"/>
          <w:szCs w:val="22"/>
        </w:rPr>
        <w:t>škody na předmětu nájmu nekryté sjednaným pojištěním vzniklé v době trvání nájmu v plném rozsahu, a to i v případě jsou-li</w:t>
      </w:r>
      <w:r w:rsidR="00D2028D" w:rsidRPr="00CB3755">
        <w:rPr>
          <w:rFonts w:ascii="Times New Roman" w:hAnsi="Times New Roman" w:cs="Times New Roman"/>
          <w:sz w:val="22"/>
          <w:szCs w:val="22"/>
        </w:rPr>
        <w:t xml:space="preserve"> zaviněny nájemcem, jeho zaměstnanci či jinými osobami, které předmět nájmu užívali po dobu trvání nájmu. </w:t>
      </w:r>
      <w:r w:rsidR="00D2028D" w:rsidRPr="004407CA">
        <w:rPr>
          <w:rFonts w:ascii="Times New Roman" w:hAnsi="Times New Roman" w:cs="Times New Roman"/>
          <w:sz w:val="22"/>
          <w:szCs w:val="22"/>
        </w:rPr>
        <w:t>V případě prodlení nájemce se splněním této povinnosti je pronajímatel oprávněn smlouvu vypovědět</w:t>
      </w:r>
      <w:r w:rsidR="00D2028D" w:rsidRPr="004407CA">
        <w:rPr>
          <w:sz w:val="22"/>
          <w:szCs w:val="22"/>
        </w:rPr>
        <w:t xml:space="preserve">. </w:t>
      </w:r>
    </w:p>
    <w:p w14:paraId="6069FE13" w14:textId="1A413268" w:rsidR="00D2028D" w:rsidRPr="007A12EE" w:rsidRDefault="00EC11AC" w:rsidP="007A12EE">
      <w:pPr>
        <w:pStyle w:val="Odstavecseseznamem"/>
        <w:numPr>
          <w:ilvl w:val="0"/>
          <w:numId w:val="18"/>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t xml:space="preserve">Účastníci se dohodli, že nájemce je povinen stroj dobře </w:t>
      </w:r>
      <w:r w:rsidR="003D6FC9" w:rsidRPr="00CB3755">
        <w:rPr>
          <w:rFonts w:ascii="Times New Roman" w:hAnsi="Times New Roman" w:cs="Times New Roman"/>
          <w:sz w:val="22"/>
          <w:szCs w:val="22"/>
        </w:rPr>
        <w:t>zabezpečit proti krádeži.</w:t>
      </w:r>
    </w:p>
    <w:p w14:paraId="3BDECD7D" w14:textId="135C6149" w:rsidR="00EC11AC" w:rsidRPr="007A12EE" w:rsidRDefault="00D2028D" w:rsidP="007A12EE">
      <w:pPr>
        <w:pStyle w:val="Odstavecseseznamem"/>
        <w:numPr>
          <w:ilvl w:val="0"/>
          <w:numId w:val="18"/>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t>Veškeré vzniklé škody nekryté pojištěním</w:t>
      </w:r>
      <w:r w:rsidR="0027759E">
        <w:rPr>
          <w:rFonts w:ascii="Times New Roman" w:hAnsi="Times New Roman" w:cs="Times New Roman"/>
          <w:sz w:val="22"/>
          <w:szCs w:val="22"/>
        </w:rPr>
        <w:t>, které vznikly zaviněným jednáním nájemce a osobami oprávněnými,</w:t>
      </w:r>
      <w:r w:rsidRPr="00CB3755">
        <w:rPr>
          <w:rFonts w:ascii="Times New Roman" w:hAnsi="Times New Roman" w:cs="Times New Roman"/>
          <w:sz w:val="22"/>
          <w:szCs w:val="22"/>
        </w:rPr>
        <w:t xml:space="preserve"> je nájemce povinen nahradit pronajímateli v termínu splatnosti</w:t>
      </w:r>
      <w:r w:rsidR="0027759E">
        <w:rPr>
          <w:rFonts w:ascii="Times New Roman" w:hAnsi="Times New Roman" w:cs="Times New Roman"/>
          <w:sz w:val="22"/>
          <w:szCs w:val="22"/>
        </w:rPr>
        <w:t xml:space="preserve"> na základě faktur vystavených pronajímatelem, které dokládají úhradu vzniklých škod</w:t>
      </w:r>
      <w:r w:rsidRPr="00CB3755">
        <w:rPr>
          <w:rFonts w:ascii="Times New Roman" w:hAnsi="Times New Roman" w:cs="Times New Roman"/>
          <w:sz w:val="22"/>
          <w:szCs w:val="22"/>
        </w:rPr>
        <w:t xml:space="preserve">. </w:t>
      </w:r>
    </w:p>
    <w:p w14:paraId="6D7DF61F" w14:textId="7AF94754" w:rsidR="00D2028D" w:rsidRPr="00CB3755" w:rsidRDefault="00D2028D" w:rsidP="007A12EE">
      <w:pPr>
        <w:pStyle w:val="Odstavecseseznamem"/>
        <w:numPr>
          <w:ilvl w:val="0"/>
          <w:numId w:val="18"/>
        </w:numPr>
        <w:spacing w:line="240" w:lineRule="auto"/>
        <w:ind w:right="0"/>
        <w:rPr>
          <w:rFonts w:ascii="Times New Roman" w:hAnsi="Times New Roman" w:cs="Times New Roman"/>
          <w:sz w:val="22"/>
          <w:szCs w:val="22"/>
        </w:rPr>
      </w:pPr>
      <w:r w:rsidRPr="00CB3755">
        <w:rPr>
          <w:rFonts w:ascii="Times New Roman" w:hAnsi="Times New Roman" w:cs="Times New Roman"/>
          <w:sz w:val="22"/>
          <w:szCs w:val="22"/>
        </w:rPr>
        <w:t>V případě přeskupení právní formy pronaj</w:t>
      </w:r>
      <w:r w:rsidR="008E0A1B" w:rsidRPr="00CB3755">
        <w:rPr>
          <w:rFonts w:ascii="Times New Roman" w:hAnsi="Times New Roman" w:cs="Times New Roman"/>
          <w:sz w:val="22"/>
          <w:szCs w:val="22"/>
        </w:rPr>
        <w:t>í</w:t>
      </w:r>
      <w:r w:rsidRPr="00CB3755">
        <w:rPr>
          <w:rFonts w:ascii="Times New Roman" w:hAnsi="Times New Roman" w:cs="Times New Roman"/>
          <w:sz w:val="22"/>
          <w:szCs w:val="22"/>
        </w:rPr>
        <w:t>matele přebírá plně práva a povinnosti z této smlouvy nástupce pronaj</w:t>
      </w:r>
      <w:r w:rsidR="008E0A1B" w:rsidRPr="00CB3755">
        <w:rPr>
          <w:rFonts w:ascii="Times New Roman" w:hAnsi="Times New Roman" w:cs="Times New Roman"/>
          <w:sz w:val="22"/>
          <w:szCs w:val="22"/>
        </w:rPr>
        <w:t>í</w:t>
      </w:r>
      <w:r w:rsidRPr="00CB3755">
        <w:rPr>
          <w:rFonts w:ascii="Times New Roman" w:hAnsi="Times New Roman" w:cs="Times New Roman"/>
          <w:sz w:val="22"/>
          <w:szCs w:val="22"/>
        </w:rPr>
        <w:t xml:space="preserve">matele. </w:t>
      </w:r>
    </w:p>
    <w:p w14:paraId="1457E891" w14:textId="77777777" w:rsidR="00D2028D" w:rsidRPr="00CB3755" w:rsidRDefault="00D2028D" w:rsidP="006C6CBD">
      <w:pPr>
        <w:pStyle w:val="Odstavecseseznamem"/>
        <w:numPr>
          <w:ilvl w:val="0"/>
          <w:numId w:val="0"/>
        </w:numPr>
        <w:spacing w:line="240" w:lineRule="auto"/>
        <w:ind w:right="0"/>
        <w:rPr>
          <w:rFonts w:ascii="Times New Roman" w:hAnsi="Times New Roman" w:cs="Times New Roman"/>
          <w:sz w:val="22"/>
          <w:szCs w:val="22"/>
        </w:rPr>
      </w:pPr>
    </w:p>
    <w:p w14:paraId="0B81CC55" w14:textId="77777777" w:rsidR="00D2028D" w:rsidRPr="00CB3755" w:rsidRDefault="00D2028D" w:rsidP="006C6CBD">
      <w:pPr>
        <w:pStyle w:val="Odstavecseseznamem"/>
        <w:numPr>
          <w:ilvl w:val="0"/>
          <w:numId w:val="0"/>
        </w:numPr>
        <w:spacing w:line="240" w:lineRule="auto"/>
        <w:ind w:right="0"/>
        <w:rPr>
          <w:rFonts w:ascii="Times New Roman" w:hAnsi="Times New Roman" w:cs="Times New Roman"/>
          <w:sz w:val="22"/>
          <w:szCs w:val="22"/>
        </w:rPr>
      </w:pPr>
    </w:p>
    <w:p w14:paraId="0D88A190" w14:textId="77777777" w:rsidR="00D2028D" w:rsidRPr="00CB3755" w:rsidRDefault="00D2028D" w:rsidP="006C6CBD">
      <w:pPr>
        <w:pStyle w:val="Odstavecseseznamem"/>
        <w:numPr>
          <w:ilvl w:val="0"/>
          <w:numId w:val="0"/>
        </w:numPr>
        <w:spacing w:line="240" w:lineRule="auto"/>
        <w:ind w:right="0"/>
        <w:jc w:val="center"/>
        <w:rPr>
          <w:rFonts w:ascii="Times New Roman" w:hAnsi="Times New Roman" w:cs="Times New Roman"/>
          <w:b/>
          <w:sz w:val="22"/>
          <w:szCs w:val="22"/>
        </w:rPr>
      </w:pPr>
      <w:r w:rsidRPr="00CB3755">
        <w:rPr>
          <w:rFonts w:ascii="Times New Roman" w:hAnsi="Times New Roman" w:cs="Times New Roman"/>
          <w:b/>
          <w:sz w:val="22"/>
          <w:szCs w:val="22"/>
        </w:rPr>
        <w:t>V.</w:t>
      </w:r>
    </w:p>
    <w:p w14:paraId="4DAACC21" w14:textId="77777777" w:rsidR="00D2028D" w:rsidRPr="00CB3755" w:rsidRDefault="00D2028D" w:rsidP="006C6CBD">
      <w:pPr>
        <w:pStyle w:val="Odstavecseseznamem"/>
        <w:numPr>
          <w:ilvl w:val="0"/>
          <w:numId w:val="0"/>
        </w:numPr>
        <w:spacing w:line="240" w:lineRule="auto"/>
        <w:ind w:right="0"/>
        <w:jc w:val="center"/>
        <w:rPr>
          <w:rFonts w:ascii="Times New Roman" w:hAnsi="Times New Roman" w:cs="Times New Roman"/>
          <w:sz w:val="22"/>
          <w:szCs w:val="22"/>
        </w:rPr>
      </w:pPr>
      <w:r w:rsidRPr="00CB3755">
        <w:rPr>
          <w:rFonts w:ascii="Times New Roman" w:hAnsi="Times New Roman" w:cs="Times New Roman"/>
          <w:b/>
          <w:sz w:val="22"/>
          <w:szCs w:val="22"/>
        </w:rPr>
        <w:t>Ukončení nájmu</w:t>
      </w:r>
    </w:p>
    <w:p w14:paraId="2C65FE62" w14:textId="77777777" w:rsidR="00D2028D" w:rsidRPr="00CB3755" w:rsidRDefault="00D2028D" w:rsidP="006C6CBD">
      <w:pPr>
        <w:pStyle w:val="Odstavecseseznamem"/>
        <w:numPr>
          <w:ilvl w:val="0"/>
          <w:numId w:val="0"/>
        </w:numPr>
        <w:spacing w:line="240" w:lineRule="auto"/>
        <w:ind w:right="0"/>
        <w:rPr>
          <w:rFonts w:ascii="Times New Roman" w:hAnsi="Times New Roman" w:cs="Times New Roman"/>
          <w:sz w:val="22"/>
          <w:szCs w:val="22"/>
        </w:rPr>
      </w:pPr>
    </w:p>
    <w:p w14:paraId="574C3D23" w14:textId="213DE780" w:rsidR="00BB6131" w:rsidRPr="00824603" w:rsidRDefault="00D2028D" w:rsidP="00824603">
      <w:pPr>
        <w:pStyle w:val="Odstavecseseznamem"/>
        <w:numPr>
          <w:ilvl w:val="0"/>
          <w:numId w:val="19"/>
        </w:numPr>
        <w:spacing w:line="240" w:lineRule="auto"/>
        <w:ind w:right="0"/>
        <w:rPr>
          <w:rFonts w:ascii="Times New Roman" w:hAnsi="Times New Roman" w:cs="Times New Roman"/>
          <w:sz w:val="22"/>
          <w:szCs w:val="22"/>
        </w:rPr>
      </w:pPr>
      <w:r w:rsidRPr="00824603">
        <w:rPr>
          <w:rFonts w:ascii="Times New Roman" w:hAnsi="Times New Roman" w:cs="Times New Roman"/>
          <w:sz w:val="22"/>
          <w:szCs w:val="22"/>
        </w:rPr>
        <w:t>Nájemní smlouva končí:</w:t>
      </w:r>
    </w:p>
    <w:p w14:paraId="31F5976B" w14:textId="18B08CD0" w:rsidR="00D2028D" w:rsidRPr="00824603" w:rsidRDefault="00824603" w:rsidP="006C6CBD">
      <w:pPr>
        <w:pStyle w:val="Odstavecseseznamem"/>
        <w:numPr>
          <w:ilvl w:val="0"/>
          <w:numId w:val="12"/>
        </w:numPr>
        <w:spacing w:line="240" w:lineRule="auto"/>
        <w:ind w:right="0"/>
        <w:rPr>
          <w:rFonts w:ascii="Times New Roman" w:hAnsi="Times New Roman" w:cs="Times New Roman"/>
          <w:sz w:val="22"/>
          <w:szCs w:val="22"/>
        </w:rPr>
      </w:pPr>
      <w:r>
        <w:rPr>
          <w:rFonts w:ascii="Times New Roman" w:hAnsi="Times New Roman" w:cs="Times New Roman"/>
          <w:sz w:val="22"/>
          <w:szCs w:val="22"/>
        </w:rPr>
        <w:t>p</w:t>
      </w:r>
      <w:r w:rsidR="00D2028D" w:rsidRPr="00824603">
        <w:rPr>
          <w:rFonts w:ascii="Times New Roman" w:hAnsi="Times New Roman" w:cs="Times New Roman"/>
          <w:sz w:val="22"/>
          <w:szCs w:val="22"/>
        </w:rPr>
        <w:t>ísemnou dohodou</w:t>
      </w:r>
      <w:r>
        <w:rPr>
          <w:rFonts w:ascii="Times New Roman" w:hAnsi="Times New Roman" w:cs="Times New Roman"/>
          <w:sz w:val="22"/>
          <w:szCs w:val="22"/>
        </w:rPr>
        <w:t>;</w:t>
      </w:r>
    </w:p>
    <w:p w14:paraId="6F6A18D7" w14:textId="2789979F" w:rsidR="00D2028D" w:rsidRPr="00824603" w:rsidRDefault="00824603" w:rsidP="006C6CBD">
      <w:pPr>
        <w:pStyle w:val="Odstavecseseznamem"/>
        <w:numPr>
          <w:ilvl w:val="0"/>
          <w:numId w:val="12"/>
        </w:numPr>
        <w:spacing w:line="240" w:lineRule="auto"/>
        <w:ind w:right="0"/>
        <w:rPr>
          <w:rFonts w:ascii="Times New Roman" w:hAnsi="Times New Roman" w:cs="Times New Roman"/>
          <w:sz w:val="22"/>
          <w:szCs w:val="22"/>
        </w:rPr>
      </w:pPr>
      <w:r>
        <w:rPr>
          <w:rFonts w:ascii="Times New Roman" w:hAnsi="Times New Roman" w:cs="Times New Roman"/>
          <w:sz w:val="22"/>
          <w:szCs w:val="22"/>
        </w:rPr>
        <w:t>v</w:t>
      </w:r>
      <w:r w:rsidR="00D2028D" w:rsidRPr="00824603">
        <w:rPr>
          <w:rFonts w:ascii="Times New Roman" w:hAnsi="Times New Roman" w:cs="Times New Roman"/>
          <w:sz w:val="22"/>
          <w:szCs w:val="22"/>
        </w:rPr>
        <w:t>ýpovědí</w:t>
      </w:r>
      <w:r>
        <w:rPr>
          <w:rFonts w:ascii="Times New Roman" w:hAnsi="Times New Roman" w:cs="Times New Roman"/>
          <w:sz w:val="22"/>
          <w:szCs w:val="22"/>
        </w:rPr>
        <w:t xml:space="preserve"> z důvodů uvedených v této smlouvě;</w:t>
      </w:r>
      <w:r w:rsidR="00D2028D" w:rsidRPr="00824603">
        <w:rPr>
          <w:rFonts w:ascii="Times New Roman" w:hAnsi="Times New Roman" w:cs="Times New Roman"/>
          <w:sz w:val="22"/>
          <w:szCs w:val="22"/>
        </w:rPr>
        <w:t xml:space="preserve"> </w:t>
      </w:r>
    </w:p>
    <w:p w14:paraId="7A71C655" w14:textId="66080CCE" w:rsidR="007006A8" w:rsidRPr="00824603" w:rsidRDefault="00824603" w:rsidP="006C6CBD">
      <w:pPr>
        <w:pStyle w:val="Odstavecseseznamem"/>
        <w:numPr>
          <w:ilvl w:val="0"/>
          <w:numId w:val="12"/>
        </w:numPr>
        <w:spacing w:line="240" w:lineRule="auto"/>
        <w:ind w:right="0"/>
        <w:rPr>
          <w:rFonts w:ascii="Times New Roman" w:hAnsi="Times New Roman" w:cs="Times New Roman"/>
          <w:sz w:val="22"/>
          <w:szCs w:val="22"/>
        </w:rPr>
      </w:pPr>
      <w:r>
        <w:rPr>
          <w:rFonts w:ascii="Times New Roman" w:hAnsi="Times New Roman" w:cs="Times New Roman"/>
          <w:sz w:val="22"/>
          <w:szCs w:val="22"/>
        </w:rPr>
        <w:t>z</w:t>
      </w:r>
      <w:r w:rsidR="007006A8" w:rsidRPr="00824603">
        <w:rPr>
          <w:rFonts w:ascii="Times New Roman" w:hAnsi="Times New Roman" w:cs="Times New Roman"/>
          <w:sz w:val="22"/>
          <w:szCs w:val="22"/>
        </w:rPr>
        <w:t>e zákonem stanovených důvodů</w:t>
      </w:r>
      <w:r>
        <w:rPr>
          <w:rFonts w:ascii="Times New Roman" w:hAnsi="Times New Roman" w:cs="Times New Roman"/>
          <w:sz w:val="22"/>
          <w:szCs w:val="22"/>
        </w:rPr>
        <w:t>.</w:t>
      </w:r>
    </w:p>
    <w:p w14:paraId="5447EF1C" w14:textId="595C98FE" w:rsidR="00D2028D" w:rsidRPr="00824603" w:rsidRDefault="00D2028D" w:rsidP="00824603">
      <w:pPr>
        <w:pStyle w:val="Odstavecseseznamem"/>
        <w:numPr>
          <w:ilvl w:val="0"/>
          <w:numId w:val="19"/>
        </w:numPr>
        <w:rPr>
          <w:rFonts w:ascii="Times New Roman" w:hAnsi="Times New Roman" w:cs="Times New Roman"/>
          <w:sz w:val="22"/>
          <w:szCs w:val="22"/>
        </w:rPr>
      </w:pPr>
      <w:r w:rsidRPr="00824603">
        <w:rPr>
          <w:rFonts w:ascii="Times New Roman" w:hAnsi="Times New Roman" w:cs="Times New Roman"/>
          <w:sz w:val="22"/>
          <w:szCs w:val="22"/>
        </w:rPr>
        <w:t xml:space="preserve">Smlouvu </w:t>
      </w:r>
      <w:r w:rsidR="00824603">
        <w:rPr>
          <w:rFonts w:ascii="Times New Roman" w:hAnsi="Times New Roman" w:cs="Times New Roman"/>
          <w:sz w:val="22"/>
          <w:szCs w:val="22"/>
        </w:rPr>
        <w:t>může</w:t>
      </w:r>
      <w:r w:rsidRPr="00824603">
        <w:rPr>
          <w:rFonts w:ascii="Times New Roman" w:hAnsi="Times New Roman" w:cs="Times New Roman"/>
          <w:sz w:val="22"/>
          <w:szCs w:val="22"/>
        </w:rPr>
        <w:t xml:space="preserve"> vypovědět pronajímatel</w:t>
      </w:r>
      <w:r w:rsidR="00824603">
        <w:rPr>
          <w:rFonts w:ascii="Times New Roman" w:hAnsi="Times New Roman" w:cs="Times New Roman"/>
          <w:sz w:val="22"/>
          <w:szCs w:val="22"/>
        </w:rPr>
        <w:t xml:space="preserve"> či nájemce v případě, že</w:t>
      </w:r>
      <w:r w:rsidRPr="00824603">
        <w:rPr>
          <w:rFonts w:ascii="Times New Roman" w:hAnsi="Times New Roman" w:cs="Times New Roman"/>
          <w:sz w:val="22"/>
          <w:szCs w:val="22"/>
        </w:rPr>
        <w:t xml:space="preserve"> </w:t>
      </w:r>
      <w:r w:rsidR="00824603">
        <w:rPr>
          <w:rFonts w:ascii="Times New Roman" w:hAnsi="Times New Roman" w:cs="Times New Roman"/>
          <w:sz w:val="22"/>
          <w:szCs w:val="22"/>
        </w:rPr>
        <w:t>druhá smluvní strana</w:t>
      </w:r>
      <w:r w:rsidRPr="00824603">
        <w:rPr>
          <w:rFonts w:ascii="Times New Roman" w:hAnsi="Times New Roman" w:cs="Times New Roman"/>
          <w:sz w:val="22"/>
          <w:szCs w:val="22"/>
        </w:rPr>
        <w:t xml:space="preserve"> neplní řádně a</w:t>
      </w:r>
      <w:r w:rsidR="00E118FA">
        <w:rPr>
          <w:rFonts w:ascii="Times New Roman" w:hAnsi="Times New Roman" w:cs="Times New Roman"/>
          <w:sz w:val="22"/>
          <w:szCs w:val="22"/>
        </w:rPr>
        <w:t> </w:t>
      </w:r>
      <w:r w:rsidRPr="00824603">
        <w:rPr>
          <w:rFonts w:ascii="Times New Roman" w:hAnsi="Times New Roman" w:cs="Times New Roman"/>
          <w:sz w:val="22"/>
          <w:szCs w:val="22"/>
        </w:rPr>
        <w:t>včas ujednání z této smlouvy. Výpovědní doba</w:t>
      </w:r>
      <w:r w:rsidR="00824603">
        <w:rPr>
          <w:rFonts w:ascii="Times New Roman" w:hAnsi="Times New Roman" w:cs="Times New Roman"/>
          <w:sz w:val="22"/>
          <w:szCs w:val="22"/>
        </w:rPr>
        <w:t xml:space="preserve"> činí 1 měsíc a začíná plynout 1. d</w:t>
      </w:r>
      <w:r w:rsidR="00E72C00">
        <w:rPr>
          <w:rFonts w:ascii="Times New Roman" w:hAnsi="Times New Roman" w:cs="Times New Roman"/>
          <w:sz w:val="22"/>
          <w:szCs w:val="22"/>
        </w:rPr>
        <w:t>nem</w:t>
      </w:r>
      <w:r w:rsidR="00824603">
        <w:rPr>
          <w:rFonts w:ascii="Times New Roman" w:hAnsi="Times New Roman" w:cs="Times New Roman"/>
          <w:sz w:val="22"/>
          <w:szCs w:val="22"/>
        </w:rPr>
        <w:t xml:space="preserve"> kalendářního měsíce, který následuje po měsíci, ve kterém byla druhé smluvní straně doručena písemná výpověď. </w:t>
      </w:r>
    </w:p>
    <w:p w14:paraId="1047CF86" w14:textId="7C5C5FFE" w:rsidR="00CF4EB4" w:rsidRPr="00824603" w:rsidRDefault="00CF4EB4" w:rsidP="00824603">
      <w:pPr>
        <w:pStyle w:val="Odstavecseseznamem"/>
        <w:numPr>
          <w:ilvl w:val="0"/>
          <w:numId w:val="19"/>
        </w:numPr>
        <w:rPr>
          <w:rFonts w:ascii="Times New Roman" w:hAnsi="Times New Roman" w:cs="Times New Roman"/>
          <w:sz w:val="22"/>
          <w:szCs w:val="22"/>
        </w:rPr>
      </w:pPr>
      <w:r w:rsidRPr="00824603">
        <w:rPr>
          <w:rFonts w:ascii="Times New Roman" w:hAnsi="Times New Roman" w:cs="Times New Roman"/>
          <w:sz w:val="22"/>
          <w:szCs w:val="22"/>
        </w:rPr>
        <w:t xml:space="preserve">Nájemce je povinen předat předmět nájmu po uplynutí doby trvání zpět pronajímateli </w:t>
      </w:r>
      <w:r w:rsidR="00E72C00">
        <w:rPr>
          <w:rFonts w:ascii="Times New Roman" w:hAnsi="Times New Roman" w:cs="Times New Roman"/>
          <w:sz w:val="22"/>
          <w:szCs w:val="22"/>
        </w:rPr>
        <w:t xml:space="preserve">po jeho vyzvání </w:t>
      </w:r>
      <w:r w:rsidRPr="00824603">
        <w:rPr>
          <w:rFonts w:ascii="Times New Roman" w:hAnsi="Times New Roman" w:cs="Times New Roman"/>
          <w:sz w:val="22"/>
          <w:szCs w:val="22"/>
        </w:rPr>
        <w:t>čistý a v </w:t>
      </w:r>
      <w:r w:rsidR="00A36AF2" w:rsidRPr="00824603">
        <w:rPr>
          <w:rFonts w:ascii="Times New Roman" w:hAnsi="Times New Roman" w:cs="Times New Roman"/>
          <w:sz w:val="22"/>
          <w:szCs w:val="22"/>
        </w:rPr>
        <w:t>řádném stavu, jak jej převzal (</w:t>
      </w:r>
      <w:r w:rsidRPr="00824603">
        <w:rPr>
          <w:rFonts w:ascii="Times New Roman" w:hAnsi="Times New Roman" w:cs="Times New Roman"/>
          <w:sz w:val="22"/>
          <w:szCs w:val="22"/>
        </w:rPr>
        <w:t>včetně stavu provozních n</w:t>
      </w:r>
      <w:r w:rsidR="00A36AF2" w:rsidRPr="00824603">
        <w:rPr>
          <w:rFonts w:ascii="Times New Roman" w:hAnsi="Times New Roman" w:cs="Times New Roman"/>
          <w:sz w:val="22"/>
          <w:szCs w:val="22"/>
        </w:rPr>
        <w:t>áplní, příslušenství a vybavení</w:t>
      </w:r>
      <w:r w:rsidRPr="00824603">
        <w:rPr>
          <w:rFonts w:ascii="Times New Roman" w:hAnsi="Times New Roman" w:cs="Times New Roman"/>
          <w:sz w:val="22"/>
          <w:szCs w:val="22"/>
        </w:rPr>
        <w:t>), s přihlédnutím k obvyklému opotřebení. O zpětném předání a převzetí předmětu nájmu bude sepsán předávací protokol a případná fotodokumentace. Veškeré zjištěné závady či poškození předmětu nájmu budou uvedeny v předávacím protokole. Veškeré náklady spojené odstraněním zjištěných závada či</w:t>
      </w:r>
      <w:r w:rsidR="00E118FA">
        <w:rPr>
          <w:rFonts w:ascii="Times New Roman" w:hAnsi="Times New Roman" w:cs="Times New Roman"/>
          <w:sz w:val="22"/>
          <w:szCs w:val="22"/>
        </w:rPr>
        <w:t> </w:t>
      </w:r>
      <w:r w:rsidRPr="00824603">
        <w:rPr>
          <w:rFonts w:ascii="Times New Roman" w:hAnsi="Times New Roman" w:cs="Times New Roman"/>
          <w:sz w:val="22"/>
          <w:szCs w:val="22"/>
        </w:rPr>
        <w:t>poškození předaného předmětu nájmu</w:t>
      </w:r>
      <w:r w:rsidR="007006A8" w:rsidRPr="00824603">
        <w:rPr>
          <w:rFonts w:ascii="Times New Roman" w:hAnsi="Times New Roman" w:cs="Times New Roman"/>
          <w:sz w:val="22"/>
          <w:szCs w:val="22"/>
        </w:rPr>
        <w:t>, které neodpovídají běžnému opotřebení,</w:t>
      </w:r>
      <w:r w:rsidRPr="00824603">
        <w:rPr>
          <w:rFonts w:ascii="Times New Roman" w:hAnsi="Times New Roman" w:cs="Times New Roman"/>
          <w:sz w:val="22"/>
          <w:szCs w:val="22"/>
        </w:rPr>
        <w:t xml:space="preserve"> se nájemce zavazuje uhradit pronajímateli na jeho</w:t>
      </w:r>
      <w:r w:rsidR="00EA155C">
        <w:rPr>
          <w:rFonts w:ascii="Times New Roman" w:hAnsi="Times New Roman" w:cs="Times New Roman"/>
          <w:sz w:val="22"/>
          <w:szCs w:val="22"/>
        </w:rPr>
        <w:t xml:space="preserve"> písemnou</w:t>
      </w:r>
      <w:r w:rsidRPr="00824603">
        <w:rPr>
          <w:rFonts w:ascii="Times New Roman" w:hAnsi="Times New Roman" w:cs="Times New Roman"/>
          <w:sz w:val="22"/>
          <w:szCs w:val="22"/>
        </w:rPr>
        <w:t xml:space="preserve"> výzvu. </w:t>
      </w:r>
    </w:p>
    <w:p w14:paraId="2DF10BCA" w14:textId="77CF4D6A" w:rsidR="00CF4EB4" w:rsidRPr="00824603" w:rsidRDefault="00CF4EB4" w:rsidP="00824603">
      <w:pPr>
        <w:pStyle w:val="Odstavecseseznamem"/>
        <w:numPr>
          <w:ilvl w:val="0"/>
          <w:numId w:val="19"/>
        </w:numPr>
        <w:rPr>
          <w:rFonts w:ascii="Times New Roman" w:hAnsi="Times New Roman" w:cs="Times New Roman"/>
          <w:sz w:val="22"/>
          <w:szCs w:val="22"/>
        </w:rPr>
      </w:pPr>
      <w:r w:rsidRPr="00824603">
        <w:rPr>
          <w:rFonts w:ascii="Times New Roman" w:hAnsi="Times New Roman" w:cs="Times New Roman"/>
          <w:sz w:val="22"/>
          <w:szCs w:val="22"/>
        </w:rPr>
        <w:t xml:space="preserve">V případě, že nájemce předmět nájmu pronajímateli nevrátí zpět po skončení trvání nájmu (nejpozději však do </w:t>
      </w:r>
      <w:r w:rsidR="00143C1D">
        <w:rPr>
          <w:rFonts w:ascii="Times New Roman" w:hAnsi="Times New Roman" w:cs="Times New Roman"/>
          <w:sz w:val="22"/>
          <w:szCs w:val="22"/>
        </w:rPr>
        <w:t xml:space="preserve">14 </w:t>
      </w:r>
      <w:r w:rsidR="00EA155C">
        <w:rPr>
          <w:rFonts w:ascii="Times New Roman" w:hAnsi="Times New Roman" w:cs="Times New Roman"/>
          <w:sz w:val="22"/>
          <w:szCs w:val="22"/>
        </w:rPr>
        <w:t>pracovních dnů</w:t>
      </w:r>
      <w:r w:rsidRPr="00824603">
        <w:rPr>
          <w:rFonts w:ascii="Times New Roman" w:hAnsi="Times New Roman" w:cs="Times New Roman"/>
          <w:sz w:val="22"/>
          <w:szCs w:val="22"/>
        </w:rPr>
        <w:t xml:space="preserve"> po </w:t>
      </w:r>
      <w:r w:rsidR="00E72C00">
        <w:rPr>
          <w:rFonts w:ascii="Times New Roman" w:hAnsi="Times New Roman" w:cs="Times New Roman"/>
          <w:sz w:val="22"/>
          <w:szCs w:val="22"/>
        </w:rPr>
        <w:t>vyzvání pronajímatelem</w:t>
      </w:r>
      <w:r w:rsidRPr="00824603">
        <w:rPr>
          <w:rFonts w:ascii="Times New Roman" w:hAnsi="Times New Roman" w:cs="Times New Roman"/>
          <w:sz w:val="22"/>
          <w:szCs w:val="22"/>
        </w:rPr>
        <w:t>), zavazuje se zaplatit pronajímateli smluvní pokutu ve výši 50</w:t>
      </w:r>
      <w:r w:rsidR="00E118FA">
        <w:rPr>
          <w:rFonts w:ascii="Times New Roman" w:hAnsi="Times New Roman" w:cs="Times New Roman"/>
          <w:sz w:val="22"/>
          <w:szCs w:val="22"/>
        </w:rPr>
        <w:t xml:space="preserve"> </w:t>
      </w:r>
      <w:r w:rsidRPr="00824603">
        <w:rPr>
          <w:rFonts w:ascii="Times New Roman" w:hAnsi="Times New Roman" w:cs="Times New Roman"/>
          <w:sz w:val="22"/>
          <w:szCs w:val="22"/>
        </w:rPr>
        <w:t xml:space="preserve">000 Kč za každý i započatý měsíc prodlení s vrácením předmětu nájmu. Podmínka úhrady smluvní pokuty za opožděnou úhradu nájemného (viz článek II.) je i nadále tímto ustanovením nedotčena. </w:t>
      </w:r>
    </w:p>
    <w:p w14:paraId="0FCE149F" w14:textId="0630ED94" w:rsidR="00A36AF2" w:rsidRDefault="00CF4EB4" w:rsidP="006C6CBD">
      <w:pPr>
        <w:pStyle w:val="Odstavecseseznamem"/>
        <w:numPr>
          <w:ilvl w:val="0"/>
          <w:numId w:val="19"/>
        </w:numPr>
        <w:rPr>
          <w:rFonts w:ascii="Times New Roman" w:hAnsi="Times New Roman" w:cs="Times New Roman"/>
          <w:sz w:val="22"/>
          <w:szCs w:val="22"/>
        </w:rPr>
      </w:pPr>
      <w:r w:rsidRPr="00824603">
        <w:rPr>
          <w:rFonts w:ascii="Times New Roman" w:hAnsi="Times New Roman" w:cs="Times New Roman"/>
          <w:sz w:val="22"/>
          <w:szCs w:val="22"/>
        </w:rPr>
        <w:t>Nájemce bere na vědomí, že v případě dalšího trvání jeho prodlení s vrácením předmětu nájmu po uplynutí doby tr</w:t>
      </w:r>
      <w:r w:rsidR="00A36AF2" w:rsidRPr="00824603">
        <w:rPr>
          <w:rFonts w:ascii="Times New Roman" w:hAnsi="Times New Roman" w:cs="Times New Roman"/>
          <w:sz w:val="22"/>
          <w:szCs w:val="22"/>
        </w:rPr>
        <w:t xml:space="preserve">vání nájmu půjde o trestný čin </w:t>
      </w:r>
      <w:r w:rsidRPr="00824603">
        <w:rPr>
          <w:rFonts w:ascii="Times New Roman" w:hAnsi="Times New Roman" w:cs="Times New Roman"/>
          <w:sz w:val="22"/>
          <w:szCs w:val="22"/>
        </w:rPr>
        <w:t>neoprávněné užívání cizí věci a pronajímatel je oprávněn podniknout veškeré právní kroky směřující k zajištění jeho přístupu k předmětu nájmu včetně kontaktování Policie ČR.</w:t>
      </w:r>
    </w:p>
    <w:p w14:paraId="2CBBFF96" w14:textId="77777777" w:rsidR="00E72C00" w:rsidRDefault="00E72C00" w:rsidP="00E72C00">
      <w:pPr>
        <w:pStyle w:val="Odstavecseseznamem"/>
        <w:numPr>
          <w:ilvl w:val="0"/>
          <w:numId w:val="0"/>
        </w:numPr>
        <w:ind w:left="360"/>
        <w:rPr>
          <w:rFonts w:ascii="Times New Roman" w:hAnsi="Times New Roman" w:cs="Times New Roman"/>
          <w:sz w:val="22"/>
          <w:szCs w:val="22"/>
        </w:rPr>
      </w:pPr>
    </w:p>
    <w:p w14:paraId="61A14569" w14:textId="77777777" w:rsidR="00E72C00" w:rsidRDefault="00E72C00" w:rsidP="00E72C00">
      <w:pPr>
        <w:pStyle w:val="Odstavecseseznamem"/>
        <w:numPr>
          <w:ilvl w:val="0"/>
          <w:numId w:val="0"/>
        </w:numPr>
        <w:ind w:left="360"/>
        <w:rPr>
          <w:rFonts w:ascii="Times New Roman" w:hAnsi="Times New Roman" w:cs="Times New Roman"/>
          <w:sz w:val="22"/>
          <w:szCs w:val="22"/>
        </w:rPr>
      </w:pPr>
    </w:p>
    <w:p w14:paraId="686D7EBF" w14:textId="77777777" w:rsidR="00E72C00" w:rsidRPr="00CD6659" w:rsidRDefault="00E72C00" w:rsidP="00E72C00">
      <w:pPr>
        <w:pStyle w:val="Odstavecseseznamem"/>
        <w:numPr>
          <w:ilvl w:val="0"/>
          <w:numId w:val="0"/>
        </w:numPr>
        <w:ind w:left="360"/>
        <w:rPr>
          <w:rFonts w:ascii="Times New Roman" w:hAnsi="Times New Roman" w:cs="Times New Roman"/>
          <w:sz w:val="22"/>
          <w:szCs w:val="22"/>
        </w:rPr>
      </w:pPr>
    </w:p>
    <w:p w14:paraId="6FF9BFB2" w14:textId="77777777" w:rsidR="00CF4EB4" w:rsidRPr="00CB3755" w:rsidRDefault="00CF4EB4" w:rsidP="006C6CBD">
      <w:pPr>
        <w:jc w:val="center"/>
        <w:rPr>
          <w:b/>
          <w:sz w:val="22"/>
          <w:szCs w:val="22"/>
        </w:rPr>
      </w:pPr>
      <w:r w:rsidRPr="00CB3755">
        <w:rPr>
          <w:b/>
          <w:sz w:val="22"/>
          <w:szCs w:val="22"/>
        </w:rPr>
        <w:lastRenderedPageBreak/>
        <w:t>VI.</w:t>
      </w:r>
    </w:p>
    <w:p w14:paraId="5B3C08BF" w14:textId="77777777" w:rsidR="00CF4EB4" w:rsidRPr="00CB3755" w:rsidRDefault="00CF4EB4" w:rsidP="006C6CBD">
      <w:pPr>
        <w:jc w:val="center"/>
        <w:rPr>
          <w:b/>
          <w:sz w:val="22"/>
          <w:szCs w:val="22"/>
        </w:rPr>
      </w:pPr>
      <w:r w:rsidRPr="00CB3755">
        <w:rPr>
          <w:b/>
          <w:sz w:val="22"/>
          <w:szCs w:val="22"/>
        </w:rPr>
        <w:t>Závěrečná ustanovení</w:t>
      </w:r>
    </w:p>
    <w:p w14:paraId="2928759C" w14:textId="77777777" w:rsidR="00CF4EB4" w:rsidRPr="00CB3755" w:rsidRDefault="00CF4EB4" w:rsidP="006C6CBD">
      <w:pPr>
        <w:jc w:val="both"/>
        <w:rPr>
          <w:b/>
          <w:sz w:val="22"/>
          <w:szCs w:val="22"/>
        </w:rPr>
      </w:pPr>
    </w:p>
    <w:p w14:paraId="4CD2DF95" w14:textId="77777777" w:rsidR="00273F32" w:rsidRDefault="00CF4EB4" w:rsidP="006C6CBD">
      <w:pPr>
        <w:pStyle w:val="Odstavecseseznamem"/>
        <w:numPr>
          <w:ilvl w:val="0"/>
          <w:numId w:val="20"/>
        </w:numPr>
        <w:rPr>
          <w:rFonts w:ascii="Times New Roman" w:hAnsi="Times New Roman" w:cs="Times New Roman"/>
          <w:sz w:val="22"/>
          <w:szCs w:val="22"/>
        </w:rPr>
      </w:pPr>
      <w:r w:rsidRPr="00EA155C">
        <w:rPr>
          <w:rFonts w:ascii="Times New Roman" w:hAnsi="Times New Roman" w:cs="Times New Roman"/>
          <w:sz w:val="22"/>
          <w:szCs w:val="22"/>
        </w:rPr>
        <w:t>Smlouvu lze měnit a doplňovat pouze písemnými dodatky, na nichž se účastníci dohodnou. Dodatky budou chronologicky číslovány.</w:t>
      </w:r>
    </w:p>
    <w:p w14:paraId="3EB10FA2" w14:textId="62C9BF42" w:rsidR="00D105B1" w:rsidRPr="00EA155C" w:rsidRDefault="00273F32" w:rsidP="006C6CBD">
      <w:pPr>
        <w:pStyle w:val="Odstavecseseznamem"/>
        <w:numPr>
          <w:ilvl w:val="0"/>
          <w:numId w:val="20"/>
        </w:numPr>
        <w:rPr>
          <w:rFonts w:ascii="Times New Roman" w:hAnsi="Times New Roman" w:cs="Times New Roman"/>
          <w:sz w:val="22"/>
          <w:szCs w:val="22"/>
        </w:rPr>
      </w:pPr>
      <w:r w:rsidRPr="00273F32">
        <w:rPr>
          <w:rFonts w:ascii="Times New Roman" w:hAnsi="Times New Roman" w:cs="Times New Roman"/>
          <w:sz w:val="22"/>
          <w:szCs w:val="22"/>
        </w:rPr>
        <w:t>Práva a povinnosti touto smlouvou výslovně neupravené se řídí českým právním řádem</w:t>
      </w:r>
      <w:r>
        <w:rPr>
          <w:rFonts w:ascii="Times New Roman" w:hAnsi="Times New Roman" w:cs="Times New Roman"/>
          <w:sz w:val="22"/>
          <w:szCs w:val="22"/>
        </w:rPr>
        <w:t>, zejména</w:t>
      </w:r>
      <w:r w:rsidR="00CF4EB4" w:rsidRPr="00EA155C">
        <w:rPr>
          <w:rFonts w:ascii="Times New Roman" w:hAnsi="Times New Roman" w:cs="Times New Roman"/>
          <w:sz w:val="22"/>
          <w:szCs w:val="22"/>
        </w:rPr>
        <w:t xml:space="preserve"> </w:t>
      </w:r>
      <w:r w:rsidR="00EA155C">
        <w:rPr>
          <w:rFonts w:ascii="Times New Roman" w:hAnsi="Times New Roman" w:cs="Times New Roman"/>
          <w:sz w:val="22"/>
          <w:szCs w:val="22"/>
        </w:rPr>
        <w:t>zákonem č. 89/2012 Sb.,</w:t>
      </w:r>
      <w:r>
        <w:rPr>
          <w:rFonts w:ascii="Times New Roman" w:hAnsi="Times New Roman" w:cs="Times New Roman"/>
          <w:sz w:val="22"/>
          <w:szCs w:val="22"/>
        </w:rPr>
        <w:t xml:space="preserve"> občansk</w:t>
      </w:r>
      <w:r w:rsidR="00082E11">
        <w:rPr>
          <w:rFonts w:ascii="Times New Roman" w:hAnsi="Times New Roman" w:cs="Times New Roman"/>
          <w:sz w:val="22"/>
          <w:szCs w:val="22"/>
        </w:rPr>
        <w:t>ý</w:t>
      </w:r>
      <w:r>
        <w:rPr>
          <w:rFonts w:ascii="Times New Roman" w:hAnsi="Times New Roman" w:cs="Times New Roman"/>
          <w:sz w:val="22"/>
          <w:szCs w:val="22"/>
        </w:rPr>
        <w:t xml:space="preserve"> zákoník,</w:t>
      </w:r>
      <w:r w:rsidR="00EA155C">
        <w:rPr>
          <w:rFonts w:ascii="Times New Roman" w:hAnsi="Times New Roman" w:cs="Times New Roman"/>
          <w:sz w:val="22"/>
          <w:szCs w:val="22"/>
        </w:rPr>
        <w:t xml:space="preserve"> ve znění pozdějších předpisů,</w:t>
      </w:r>
      <w:r w:rsidR="00241DD9" w:rsidRPr="00EA155C">
        <w:rPr>
          <w:rFonts w:ascii="Times New Roman" w:hAnsi="Times New Roman" w:cs="Times New Roman"/>
          <w:sz w:val="22"/>
          <w:szCs w:val="22"/>
        </w:rPr>
        <w:t xml:space="preserve"> a ostatními obecně závaznými právními předpisy. </w:t>
      </w:r>
    </w:p>
    <w:p w14:paraId="5B37A640" w14:textId="379A4925" w:rsidR="006C6CBD" w:rsidRPr="00EA155C" w:rsidRDefault="006C6CBD" w:rsidP="006C6CBD">
      <w:pPr>
        <w:pStyle w:val="Odstavecseseznamem"/>
        <w:numPr>
          <w:ilvl w:val="0"/>
          <w:numId w:val="17"/>
        </w:numPr>
        <w:rPr>
          <w:rFonts w:ascii="Times New Roman" w:hAnsi="Times New Roman" w:cs="Times New Roman"/>
          <w:sz w:val="22"/>
          <w:szCs w:val="22"/>
        </w:rPr>
      </w:pPr>
      <w:r w:rsidRPr="00EA155C">
        <w:rPr>
          <w:rFonts w:ascii="Times New Roman" w:hAnsi="Times New Roman" w:cs="Times New Roman"/>
          <w:sz w:val="22"/>
          <w:szCs w:val="22"/>
        </w:rPr>
        <w:t>Smlouva nabývá platnosti dnem podpisu smlouvy</w:t>
      </w:r>
      <w:r w:rsidR="003D159E" w:rsidRPr="00EA155C">
        <w:rPr>
          <w:rFonts w:ascii="Times New Roman" w:hAnsi="Times New Roman" w:cs="Times New Roman"/>
          <w:sz w:val="22"/>
          <w:szCs w:val="22"/>
        </w:rPr>
        <w:t xml:space="preserve"> a účinnosti dnem zveřejnění v registru smluv v souladu s ustanovením § 6 odst. 1 zákona č. 340/2015 Sb., o registru smluv. Zveřejnění této smlouvy v registru smluv zajistí nájemce. </w:t>
      </w:r>
      <w:r w:rsidR="003D159E" w:rsidRPr="00EA155C">
        <w:rPr>
          <w:rFonts w:ascii="Times New Roman" w:hAnsi="Times New Roman" w:cs="Times New Roman"/>
          <w:sz w:val="22"/>
          <w:szCs w:val="20"/>
        </w:rPr>
        <w:t xml:space="preserve">Smluvní strany prohlašují, že nemají námitek proti zveřejnění </w:t>
      </w:r>
      <w:r w:rsidR="00273F32">
        <w:rPr>
          <w:rFonts w:ascii="Times New Roman" w:hAnsi="Times New Roman" w:cs="Times New Roman"/>
          <w:sz w:val="22"/>
          <w:szCs w:val="20"/>
        </w:rPr>
        <w:t>této smlouvy</w:t>
      </w:r>
      <w:r w:rsidR="003D159E" w:rsidRPr="00EA155C">
        <w:rPr>
          <w:rFonts w:ascii="Times New Roman" w:hAnsi="Times New Roman" w:cs="Times New Roman"/>
          <w:sz w:val="22"/>
          <w:szCs w:val="20"/>
        </w:rPr>
        <w:t xml:space="preserve"> v plném rozsahu.</w:t>
      </w:r>
    </w:p>
    <w:p w14:paraId="2B486298" w14:textId="52AD2611" w:rsidR="00273F32" w:rsidRPr="00273F32" w:rsidRDefault="008E0A1B" w:rsidP="00273F32">
      <w:pPr>
        <w:pStyle w:val="Odstavecseseznamem"/>
        <w:numPr>
          <w:ilvl w:val="0"/>
          <w:numId w:val="17"/>
        </w:numPr>
        <w:pBdr>
          <w:top w:val="nil"/>
          <w:left w:val="nil"/>
          <w:bottom w:val="nil"/>
          <w:right w:val="nil"/>
          <w:between w:val="nil"/>
        </w:pBdr>
        <w:spacing w:after="270" w:line="259" w:lineRule="auto"/>
        <w:rPr>
          <w:rStyle w:val="Odkaznakoment"/>
          <w:rFonts w:ascii="Times New Roman" w:hAnsi="Times New Roman" w:cs="Times New Roman"/>
          <w:color w:val="000000"/>
          <w:sz w:val="22"/>
          <w:szCs w:val="22"/>
        </w:rPr>
      </w:pPr>
      <w:r w:rsidRPr="00EA155C">
        <w:rPr>
          <w:rFonts w:ascii="Times New Roman" w:hAnsi="Times New Roman" w:cs="Times New Roman"/>
          <w:sz w:val="22"/>
          <w:szCs w:val="20"/>
        </w:rPr>
        <w:t>Pokud se tato smlouva uzavírá v listinné podobě</w:t>
      </w:r>
      <w:r w:rsidR="00273F32">
        <w:rPr>
          <w:rFonts w:ascii="Times New Roman" w:hAnsi="Times New Roman" w:cs="Times New Roman"/>
          <w:sz w:val="22"/>
          <w:szCs w:val="20"/>
        </w:rPr>
        <w:t>,</w:t>
      </w:r>
      <w:r w:rsidRPr="00EA155C">
        <w:rPr>
          <w:rFonts w:ascii="Times New Roman" w:hAnsi="Times New Roman" w:cs="Times New Roman"/>
          <w:sz w:val="22"/>
          <w:szCs w:val="20"/>
        </w:rPr>
        <w:t xml:space="preserve"> je vyhotoven</w:t>
      </w:r>
      <w:r w:rsidR="00273F32">
        <w:rPr>
          <w:rFonts w:ascii="Times New Roman" w:hAnsi="Times New Roman" w:cs="Times New Roman"/>
          <w:sz w:val="22"/>
          <w:szCs w:val="20"/>
        </w:rPr>
        <w:t>a</w:t>
      </w:r>
      <w:r w:rsidRPr="00EA155C">
        <w:rPr>
          <w:rFonts w:ascii="Times New Roman" w:hAnsi="Times New Roman" w:cs="Times New Roman"/>
          <w:sz w:val="22"/>
          <w:szCs w:val="20"/>
        </w:rPr>
        <w:t xml:space="preserve"> ve třech stejnopisech, z nichž každý má platnost originálu. </w:t>
      </w:r>
      <w:r w:rsidR="00273F32">
        <w:rPr>
          <w:rFonts w:ascii="Times New Roman" w:hAnsi="Times New Roman" w:cs="Times New Roman"/>
          <w:sz w:val="22"/>
          <w:szCs w:val="20"/>
        </w:rPr>
        <w:t>Nájemce</w:t>
      </w:r>
      <w:r w:rsidRPr="00EA155C">
        <w:rPr>
          <w:rFonts w:ascii="Times New Roman" w:hAnsi="Times New Roman" w:cs="Times New Roman"/>
          <w:sz w:val="22"/>
          <w:szCs w:val="20"/>
        </w:rPr>
        <w:t xml:space="preserve"> obdrží dvě vyhotovení a pro</w:t>
      </w:r>
      <w:r w:rsidR="00273F32">
        <w:rPr>
          <w:rFonts w:ascii="Times New Roman" w:hAnsi="Times New Roman" w:cs="Times New Roman"/>
          <w:sz w:val="22"/>
          <w:szCs w:val="20"/>
        </w:rPr>
        <w:t xml:space="preserve">najímatel </w:t>
      </w:r>
      <w:r w:rsidRPr="00EA155C">
        <w:rPr>
          <w:rFonts w:ascii="Times New Roman" w:hAnsi="Times New Roman" w:cs="Times New Roman"/>
          <w:sz w:val="22"/>
          <w:szCs w:val="20"/>
        </w:rPr>
        <w:t>obdrží jedno vyhotovení. V případě elektronické podoby, obdrží každá smluvní strana elektronický originál, který musí být opatřen kvalifikovaným elektronickým podpisem, který bude obsahovat otisk kvalifikovaného časového razítka, ve smyslu Nařízení Evropského parlamentu a Rady (EU) č. 910/2014 (eIDAS).</w:t>
      </w:r>
    </w:p>
    <w:p w14:paraId="79C3E9F7" w14:textId="2CB22617" w:rsidR="008E0A1B" w:rsidRPr="00E118FA" w:rsidRDefault="008E0A1B" w:rsidP="00273F32">
      <w:pPr>
        <w:pStyle w:val="Odstavecseseznamem"/>
        <w:numPr>
          <w:ilvl w:val="0"/>
          <w:numId w:val="17"/>
        </w:numPr>
        <w:pBdr>
          <w:top w:val="nil"/>
          <w:left w:val="nil"/>
          <w:bottom w:val="nil"/>
          <w:right w:val="nil"/>
          <w:between w:val="nil"/>
        </w:pBdr>
        <w:spacing w:after="270" w:line="259" w:lineRule="auto"/>
        <w:rPr>
          <w:rFonts w:ascii="Times New Roman" w:hAnsi="Times New Roman" w:cs="Times New Roman"/>
          <w:color w:val="000000"/>
          <w:sz w:val="22"/>
          <w:szCs w:val="22"/>
        </w:rPr>
      </w:pPr>
      <w:r w:rsidRPr="00E118FA">
        <w:rPr>
          <w:rFonts w:ascii="Times New Roman" w:hAnsi="Times New Roman" w:cs="Times New Roman"/>
          <w:sz w:val="22"/>
          <w:szCs w:val="20"/>
        </w:rPr>
        <w:t xml:space="preserve">Tato smlouva byla schválena usnesením </w:t>
      </w:r>
      <w:r w:rsidR="00CD6659" w:rsidRPr="00E118FA">
        <w:rPr>
          <w:rFonts w:ascii="Times New Roman" w:hAnsi="Times New Roman" w:cs="Times New Roman"/>
          <w:sz w:val="22"/>
          <w:szCs w:val="20"/>
        </w:rPr>
        <w:t>R</w:t>
      </w:r>
      <w:r w:rsidRPr="00E118FA">
        <w:rPr>
          <w:rFonts w:ascii="Times New Roman" w:hAnsi="Times New Roman" w:cs="Times New Roman"/>
          <w:sz w:val="22"/>
          <w:szCs w:val="20"/>
        </w:rPr>
        <w:t xml:space="preserve">ady města Rakovníka č. </w:t>
      </w:r>
      <w:r w:rsidR="00E118FA" w:rsidRPr="00E118FA">
        <w:rPr>
          <w:rFonts w:ascii="Times New Roman" w:hAnsi="Times New Roman" w:cs="Times New Roman"/>
          <w:sz w:val="22"/>
          <w:szCs w:val="20"/>
        </w:rPr>
        <w:t>336/</w:t>
      </w:r>
      <w:r w:rsidRPr="00E118FA">
        <w:rPr>
          <w:rFonts w:ascii="Times New Roman" w:hAnsi="Times New Roman" w:cs="Times New Roman"/>
          <w:sz w:val="22"/>
          <w:szCs w:val="20"/>
        </w:rPr>
        <w:t>25 ze dne</w:t>
      </w:r>
      <w:r w:rsidRPr="00E118FA">
        <w:rPr>
          <w:rFonts w:ascii="Times New Roman" w:hAnsi="Times New Roman" w:cs="Times New Roman"/>
          <w:sz w:val="22"/>
          <w:szCs w:val="22"/>
        </w:rPr>
        <w:t xml:space="preserve"> </w:t>
      </w:r>
      <w:r w:rsidR="00E118FA" w:rsidRPr="00E118FA">
        <w:rPr>
          <w:rFonts w:ascii="Times New Roman" w:hAnsi="Times New Roman" w:cs="Times New Roman"/>
          <w:sz w:val="22"/>
          <w:szCs w:val="22"/>
        </w:rPr>
        <w:t xml:space="preserve">11. 6. </w:t>
      </w:r>
      <w:r w:rsidRPr="00E118FA">
        <w:rPr>
          <w:rFonts w:ascii="Times New Roman" w:hAnsi="Times New Roman" w:cs="Times New Roman"/>
          <w:sz w:val="22"/>
          <w:szCs w:val="22"/>
        </w:rPr>
        <w:t>2025</w:t>
      </w:r>
      <w:r w:rsidR="00CD6659" w:rsidRPr="00E118FA">
        <w:rPr>
          <w:rFonts w:ascii="Times New Roman" w:hAnsi="Times New Roman" w:cs="Times New Roman"/>
          <w:sz w:val="22"/>
          <w:szCs w:val="22"/>
        </w:rPr>
        <w:t>.</w:t>
      </w:r>
    </w:p>
    <w:p w14:paraId="5D178AC5" w14:textId="77777777" w:rsidR="0059786D" w:rsidRPr="00EA155C" w:rsidRDefault="0059786D" w:rsidP="006C6CBD">
      <w:pPr>
        <w:jc w:val="both"/>
        <w:rPr>
          <w:sz w:val="22"/>
          <w:szCs w:val="22"/>
        </w:rPr>
      </w:pPr>
    </w:p>
    <w:p w14:paraId="6B339782" w14:textId="3593A274" w:rsidR="0059786D" w:rsidRPr="00EA155C" w:rsidRDefault="00BB7958" w:rsidP="006C6CBD">
      <w:pPr>
        <w:jc w:val="both"/>
        <w:rPr>
          <w:sz w:val="22"/>
          <w:szCs w:val="22"/>
        </w:rPr>
      </w:pPr>
      <w:r w:rsidRPr="00EA155C">
        <w:rPr>
          <w:sz w:val="22"/>
          <w:szCs w:val="22"/>
        </w:rPr>
        <w:t xml:space="preserve">V Rakovníku </w:t>
      </w:r>
      <w:r w:rsidR="00273F32">
        <w:rPr>
          <w:sz w:val="22"/>
          <w:szCs w:val="22"/>
        </w:rPr>
        <w:t>d</w:t>
      </w:r>
      <w:r w:rsidRPr="00EA155C">
        <w:rPr>
          <w:sz w:val="22"/>
          <w:szCs w:val="22"/>
        </w:rPr>
        <w:t>ne</w:t>
      </w:r>
      <w:r w:rsidR="00273F32">
        <w:rPr>
          <w:sz w:val="22"/>
          <w:szCs w:val="22"/>
        </w:rPr>
        <w:t xml:space="preserve"> </w:t>
      </w:r>
      <w:r w:rsidR="00313AB2">
        <w:rPr>
          <w:sz w:val="22"/>
          <w:szCs w:val="22"/>
        </w:rPr>
        <w:t>2. 7. 2025</w:t>
      </w:r>
    </w:p>
    <w:p w14:paraId="35483E4E" w14:textId="77777777" w:rsidR="0059786D" w:rsidRPr="00CB3755" w:rsidRDefault="0059786D" w:rsidP="006C6CBD">
      <w:pPr>
        <w:jc w:val="both"/>
        <w:rPr>
          <w:sz w:val="22"/>
          <w:szCs w:val="22"/>
        </w:rPr>
      </w:pPr>
    </w:p>
    <w:p w14:paraId="03E25258" w14:textId="77777777" w:rsidR="000D5015" w:rsidRPr="00CB3755" w:rsidRDefault="000D5015" w:rsidP="000D5015">
      <w:pPr>
        <w:rPr>
          <w:sz w:val="22"/>
          <w:szCs w:val="20"/>
        </w:rPr>
      </w:pPr>
    </w:p>
    <w:p w14:paraId="1C7DBEFB" w14:textId="77777777" w:rsidR="000D5015" w:rsidRPr="00CB3755" w:rsidRDefault="000D5015" w:rsidP="000D5015">
      <w:pPr>
        <w:rPr>
          <w:sz w:val="22"/>
          <w:szCs w:val="20"/>
        </w:rPr>
      </w:pPr>
    </w:p>
    <w:p w14:paraId="1F1461D3" w14:textId="77777777" w:rsidR="000D5015" w:rsidRPr="00CB3755" w:rsidRDefault="000D5015" w:rsidP="000D5015">
      <w:pPr>
        <w:tabs>
          <w:tab w:val="center" w:pos="1560"/>
          <w:tab w:val="center" w:pos="6804"/>
        </w:tabs>
        <w:rPr>
          <w:sz w:val="22"/>
          <w:szCs w:val="20"/>
        </w:rPr>
      </w:pPr>
      <w:r w:rsidRPr="00CB3755">
        <w:rPr>
          <w:sz w:val="22"/>
          <w:szCs w:val="20"/>
        </w:rPr>
        <w:tab/>
        <w:t xml:space="preserve">…………………………………. </w:t>
      </w:r>
      <w:r w:rsidRPr="00CB3755">
        <w:rPr>
          <w:sz w:val="22"/>
          <w:szCs w:val="20"/>
        </w:rPr>
        <w:tab/>
        <w:t>…………………………………….</w:t>
      </w:r>
    </w:p>
    <w:p w14:paraId="6BF9AFCB" w14:textId="5BD921F1" w:rsidR="000D5015" w:rsidRPr="00CB3755" w:rsidRDefault="000D5015" w:rsidP="000D5015">
      <w:pPr>
        <w:tabs>
          <w:tab w:val="center" w:pos="1560"/>
          <w:tab w:val="center" w:pos="6804"/>
        </w:tabs>
        <w:rPr>
          <w:sz w:val="22"/>
          <w:szCs w:val="20"/>
        </w:rPr>
      </w:pPr>
      <w:r w:rsidRPr="00CB3755">
        <w:rPr>
          <w:sz w:val="22"/>
          <w:szCs w:val="20"/>
        </w:rPr>
        <w:tab/>
        <w:t>nájemce</w:t>
      </w:r>
      <w:r w:rsidRPr="00CB3755">
        <w:rPr>
          <w:sz w:val="22"/>
          <w:szCs w:val="20"/>
        </w:rPr>
        <w:tab/>
        <w:t>pronajímatel</w:t>
      </w:r>
    </w:p>
    <w:p w14:paraId="64D9FE46" w14:textId="03A099D9" w:rsidR="000D5015" w:rsidRPr="00CB3755" w:rsidRDefault="000D5015" w:rsidP="000D5015">
      <w:pPr>
        <w:tabs>
          <w:tab w:val="center" w:pos="1560"/>
          <w:tab w:val="center" w:pos="6804"/>
        </w:tabs>
        <w:rPr>
          <w:sz w:val="22"/>
          <w:szCs w:val="20"/>
        </w:rPr>
      </w:pPr>
      <w:r w:rsidRPr="00CB3755">
        <w:rPr>
          <w:sz w:val="22"/>
          <w:szCs w:val="20"/>
        </w:rPr>
        <w:tab/>
        <w:t>Město Rakovník</w:t>
      </w:r>
      <w:r w:rsidRPr="00CB3755">
        <w:rPr>
          <w:sz w:val="22"/>
          <w:szCs w:val="20"/>
        </w:rPr>
        <w:tab/>
        <w:t>Radek Ortcikr</w:t>
      </w:r>
    </w:p>
    <w:p w14:paraId="19FCA344" w14:textId="77777777" w:rsidR="000D5015" w:rsidRPr="00CB3755" w:rsidRDefault="000D5015" w:rsidP="000D5015">
      <w:pPr>
        <w:tabs>
          <w:tab w:val="center" w:pos="1560"/>
          <w:tab w:val="center" w:pos="6804"/>
        </w:tabs>
        <w:rPr>
          <w:sz w:val="22"/>
          <w:szCs w:val="20"/>
        </w:rPr>
      </w:pPr>
      <w:r w:rsidRPr="00CB3755">
        <w:rPr>
          <w:sz w:val="22"/>
          <w:szCs w:val="20"/>
        </w:rPr>
        <w:tab/>
        <w:t>PaedDr. Luděk Štíbr</w:t>
      </w:r>
      <w:r w:rsidRPr="00CB3755">
        <w:rPr>
          <w:sz w:val="22"/>
          <w:szCs w:val="20"/>
        </w:rPr>
        <w:tab/>
      </w:r>
    </w:p>
    <w:p w14:paraId="063E3728" w14:textId="25B21A35" w:rsidR="000D5015" w:rsidRPr="0087372B" w:rsidRDefault="000D5015" w:rsidP="001D4679">
      <w:pPr>
        <w:tabs>
          <w:tab w:val="center" w:pos="1560"/>
          <w:tab w:val="center" w:pos="6804"/>
        </w:tabs>
      </w:pPr>
      <w:r>
        <w:rPr>
          <w:szCs w:val="22"/>
        </w:rPr>
        <w:tab/>
      </w:r>
      <w:r w:rsidRPr="00CB3755">
        <w:rPr>
          <w:sz w:val="22"/>
          <w:szCs w:val="20"/>
        </w:rPr>
        <w:t>starosta</w:t>
      </w:r>
    </w:p>
    <w:sectPr w:rsidR="000D5015" w:rsidRPr="0087372B" w:rsidSect="0041153A">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6D54" w14:textId="77777777" w:rsidR="00132FF3" w:rsidRDefault="00132FF3" w:rsidP="00C33930">
      <w:r>
        <w:separator/>
      </w:r>
    </w:p>
  </w:endnote>
  <w:endnote w:type="continuationSeparator" w:id="0">
    <w:p w14:paraId="3B139DAF" w14:textId="77777777" w:rsidR="00132FF3" w:rsidRDefault="00132FF3" w:rsidP="00C3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3663" w14:textId="77777777" w:rsidR="00132FF3" w:rsidRDefault="00132FF3" w:rsidP="00C33930">
      <w:r>
        <w:separator/>
      </w:r>
    </w:p>
  </w:footnote>
  <w:footnote w:type="continuationSeparator" w:id="0">
    <w:p w14:paraId="02E46A3B" w14:textId="77777777" w:rsidR="00132FF3" w:rsidRDefault="00132FF3" w:rsidP="00C3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3F38" w14:textId="2D7C1F51" w:rsidR="000D5015" w:rsidRPr="00E118FA" w:rsidRDefault="000D5015">
    <w:pPr>
      <w:pStyle w:val="Zhlav"/>
      <w:rPr>
        <w:rFonts w:ascii="Times New Roman" w:hAnsi="Times New Roman" w:cs="Times New Roman"/>
      </w:rPr>
    </w:pPr>
    <w:r>
      <w:tab/>
    </w:r>
    <w:r>
      <w:tab/>
    </w:r>
    <w:r w:rsidRPr="00E118FA">
      <w:rPr>
        <w:rFonts w:ascii="Times New Roman" w:hAnsi="Times New Roman" w:cs="Times New Roman"/>
        <w:sz w:val="20"/>
        <w:szCs w:val="20"/>
      </w:rPr>
      <w:t>OSM</w:t>
    </w:r>
    <w:r w:rsidR="00E118FA" w:rsidRPr="00E118FA">
      <w:rPr>
        <w:rFonts w:ascii="Times New Roman" w:hAnsi="Times New Roman" w:cs="Times New Roman"/>
        <w:sz w:val="20"/>
        <w:szCs w:val="20"/>
      </w:rPr>
      <w:t>-NAJE/017</w:t>
    </w:r>
    <w:r w:rsidR="00DE2102">
      <w:rPr>
        <w:rFonts w:ascii="Times New Roman" w:hAnsi="Times New Roman" w:cs="Times New Roman"/>
        <w:sz w:val="20"/>
        <w:szCs w:val="20"/>
      </w:rPr>
      <w:t>2</w:t>
    </w:r>
    <w:r w:rsidR="00E118FA" w:rsidRPr="00E118FA">
      <w:rPr>
        <w:rFonts w:ascii="Times New Roman" w:hAnsi="Times New Roman" w:cs="Times New Roman"/>
        <w:sz w:val="20"/>
        <w:szCs w:val="20"/>
      </w:rPr>
      <w:t>/</w:t>
    </w:r>
    <w:r w:rsidRPr="00E118FA">
      <w:rPr>
        <w:rFonts w:ascii="Times New Roman" w:hAnsi="Times New Roman" w:cs="Times New Roman"/>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FC2"/>
    <w:multiLevelType w:val="hybridMultilevel"/>
    <w:tmpl w:val="6CC0992C"/>
    <w:lvl w:ilvl="0" w:tplc="9FD408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6768DC"/>
    <w:multiLevelType w:val="hybridMultilevel"/>
    <w:tmpl w:val="792886D0"/>
    <w:lvl w:ilvl="0" w:tplc="C2805B5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F82332F"/>
    <w:multiLevelType w:val="hybridMultilevel"/>
    <w:tmpl w:val="5B80A4D4"/>
    <w:lvl w:ilvl="0" w:tplc="0405000F">
      <w:start w:val="1"/>
      <w:numFmt w:val="decimal"/>
      <w:lvlText w:val="%1."/>
      <w:lvlJc w:val="left"/>
      <w:pPr>
        <w:ind w:left="360" w:hanging="360"/>
      </w:pPr>
      <w:rPr>
        <w:rFonts w:hint="default"/>
      </w:rPr>
    </w:lvl>
    <w:lvl w:ilvl="1" w:tplc="C2805B5A">
      <w:start w:val="2"/>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7A83B41"/>
    <w:multiLevelType w:val="hybridMultilevel"/>
    <w:tmpl w:val="C8BA11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10627BD"/>
    <w:multiLevelType w:val="multilevel"/>
    <w:tmpl w:val="9D844136"/>
    <w:lvl w:ilvl="0">
      <w:start w:val="1"/>
      <w:numFmt w:val="decimal"/>
      <w:pStyle w:val="Odstavecsesezname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C02708"/>
    <w:multiLevelType w:val="hybridMultilevel"/>
    <w:tmpl w:val="1F4604DC"/>
    <w:lvl w:ilvl="0" w:tplc="9FD408D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8197DEA"/>
    <w:multiLevelType w:val="hybridMultilevel"/>
    <w:tmpl w:val="D5F0005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41770E"/>
    <w:multiLevelType w:val="hybridMultilevel"/>
    <w:tmpl w:val="12A6A824"/>
    <w:lvl w:ilvl="0" w:tplc="C2805B5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EC2458"/>
    <w:multiLevelType w:val="hybridMultilevel"/>
    <w:tmpl w:val="7A742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90E0ADE"/>
    <w:multiLevelType w:val="hybridMultilevel"/>
    <w:tmpl w:val="A95E1C7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EDE5FAB"/>
    <w:multiLevelType w:val="hybridMultilevel"/>
    <w:tmpl w:val="CF64D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2C3039"/>
    <w:multiLevelType w:val="hybridMultilevel"/>
    <w:tmpl w:val="A248226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744B7A"/>
    <w:multiLevelType w:val="multilevel"/>
    <w:tmpl w:val="B914E9C6"/>
    <w:lvl w:ilvl="0">
      <w:start w:val="1"/>
      <w:numFmt w:val="decimal"/>
      <w:lvlText w:val="%1."/>
      <w:lvlJc w:val="left"/>
      <w:pPr>
        <w:ind w:left="624" w:hanging="624"/>
      </w:pPr>
      <w:rPr>
        <w:rFonts w:ascii="Times New Roman" w:eastAsia="Times New Roman" w:hAnsi="Times New Roman" w:cs="Times New Roman"/>
        <w:b w:val="0"/>
        <w:i w:val="0"/>
        <w:sz w:val="22"/>
        <w:szCs w:val="22"/>
      </w:rPr>
    </w:lvl>
    <w:lvl w:ilvl="1">
      <w:start w:val="1"/>
      <w:numFmt w:val="decimal"/>
      <w:lvlText w:val="%1.%2"/>
      <w:lvlJc w:val="left"/>
      <w:pPr>
        <w:ind w:left="624" w:hanging="624"/>
      </w:pPr>
      <w:rPr>
        <w:rFonts w:ascii="Times New Roman" w:eastAsia="Times New Roman" w:hAnsi="Times New Roman" w:cs="Times New Roman"/>
        <w:b w:val="0"/>
        <w:i w:val="0"/>
        <w:sz w:val="22"/>
        <w:szCs w:val="22"/>
      </w:rPr>
    </w:lvl>
    <w:lvl w:ilvl="2">
      <w:start w:val="1"/>
      <w:numFmt w:val="lowerLetter"/>
      <w:lvlText w:val="(%3)"/>
      <w:lvlJc w:val="left"/>
      <w:pPr>
        <w:ind w:left="624" w:hanging="624"/>
      </w:pPr>
      <w:rPr>
        <w:rFonts w:ascii="Times New Roman" w:eastAsia="Times New Roman" w:hAnsi="Times New Roman" w:cs="Times New Roman"/>
        <w:b w:val="0"/>
        <w:i w:val="0"/>
        <w:sz w:val="22"/>
        <w:szCs w:val="22"/>
      </w:rPr>
    </w:lvl>
    <w:lvl w:ilvl="3">
      <w:start w:val="1"/>
      <w:numFmt w:val="lowerRoman"/>
      <w:lvlText w:val="(%4)"/>
      <w:lvlJc w:val="left"/>
      <w:pPr>
        <w:ind w:left="1361" w:hanging="737"/>
      </w:pPr>
      <w:rPr>
        <w:rFonts w:ascii="Times New Roman" w:eastAsia="Times New Roman" w:hAnsi="Times New Roman" w:cs="Times New Roman"/>
        <w:b w:val="0"/>
        <w:i w:val="0"/>
        <w:sz w:val="22"/>
        <w:szCs w:val="22"/>
      </w:rPr>
    </w:lvl>
    <w:lvl w:ilvl="4">
      <w:start w:val="1"/>
      <w:numFmt w:val="lowerLetter"/>
      <w:lvlText w:val="(%5)"/>
      <w:lvlJc w:val="left"/>
      <w:pPr>
        <w:ind w:left="1361" w:hanging="737"/>
      </w:pPr>
      <w:rPr>
        <w:rFonts w:ascii="Times New Roman" w:eastAsia="Times New Roman" w:hAnsi="Times New Roman" w:cs="Times New Roman"/>
        <w:b w:val="0"/>
        <w:i w:val="0"/>
        <w:sz w:val="22"/>
        <w:szCs w:val="22"/>
      </w:rPr>
    </w:lvl>
    <w:lvl w:ilvl="5">
      <w:start w:val="1"/>
      <w:numFmt w:val="lowerRoman"/>
      <w:lvlText w:val="(%6)"/>
      <w:lvlJc w:val="left"/>
      <w:pPr>
        <w:ind w:left="2041" w:hanging="680"/>
      </w:pPr>
      <w:rPr>
        <w:rFonts w:ascii="Times New Roman" w:eastAsia="Times New Roman" w:hAnsi="Times New Roman" w:cs="Times New Roman"/>
        <w:b w:val="0"/>
        <w:i w:val="0"/>
        <w:sz w:val="22"/>
        <w:szCs w:val="22"/>
      </w:rPr>
    </w:lvl>
    <w:lvl w:ilvl="6">
      <w:start w:val="1"/>
      <w:numFmt w:val="upperLetter"/>
      <w:lvlText w:val="(%7)"/>
      <w:lvlJc w:val="left"/>
      <w:pPr>
        <w:ind w:left="2041" w:hanging="680"/>
      </w:pPr>
      <w:rPr>
        <w:rFonts w:ascii="Times New Roman" w:eastAsia="Times New Roman" w:hAnsi="Times New Roman" w:cs="Times New Roman"/>
        <w:b w:val="0"/>
        <w:i w:val="0"/>
        <w:sz w:val="22"/>
        <w:szCs w:val="22"/>
      </w:rPr>
    </w:lvl>
    <w:lvl w:ilvl="7">
      <w:start w:val="1"/>
      <w:numFmt w:val="upperLetter"/>
      <w:lvlText w:val="(%8)"/>
      <w:lvlJc w:val="left"/>
      <w:pPr>
        <w:ind w:left="2722" w:hanging="681"/>
      </w:pPr>
      <w:rPr>
        <w:rFonts w:ascii="Times New Roman" w:eastAsia="Times New Roman" w:hAnsi="Times New Roman" w:cs="Times New Roman"/>
        <w:b w:val="0"/>
        <w:i w:val="0"/>
        <w:sz w:val="22"/>
        <w:szCs w:val="22"/>
      </w:rPr>
    </w:lvl>
    <w:lvl w:ilvl="8">
      <w:start w:val="1"/>
      <w:numFmt w:val="decimal"/>
      <w:lvlText w:val=""/>
      <w:lvlJc w:val="left"/>
      <w:pPr>
        <w:ind w:left="4320" w:hanging="1440"/>
      </w:pPr>
    </w:lvl>
  </w:abstractNum>
  <w:abstractNum w:abstractNumId="13" w15:restartNumberingAfterBreak="0">
    <w:nsid w:val="57144FAF"/>
    <w:multiLevelType w:val="hybridMultilevel"/>
    <w:tmpl w:val="8F02ED68"/>
    <w:lvl w:ilvl="0" w:tplc="DABE5D8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2C3076"/>
    <w:multiLevelType w:val="hybridMultilevel"/>
    <w:tmpl w:val="55B20ACC"/>
    <w:lvl w:ilvl="0" w:tplc="91BED17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147F6B"/>
    <w:multiLevelType w:val="hybridMultilevel"/>
    <w:tmpl w:val="E848ACEE"/>
    <w:lvl w:ilvl="0" w:tplc="B9A0DF80">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687A4F"/>
    <w:multiLevelType w:val="hybridMultilevel"/>
    <w:tmpl w:val="712E6F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8E41B0E"/>
    <w:multiLevelType w:val="hybridMultilevel"/>
    <w:tmpl w:val="E5DCDC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580213310">
    <w:abstractNumId w:val="4"/>
  </w:num>
  <w:num w:numId="2" w16cid:durableId="881870813">
    <w:abstractNumId w:val="5"/>
  </w:num>
  <w:num w:numId="3" w16cid:durableId="654381670">
    <w:abstractNumId w:val="0"/>
  </w:num>
  <w:num w:numId="4" w16cid:durableId="1868332788">
    <w:abstractNumId w:val="4"/>
  </w:num>
  <w:num w:numId="5" w16cid:durableId="961810113">
    <w:abstractNumId w:val="8"/>
  </w:num>
  <w:num w:numId="6" w16cid:durableId="1579633455">
    <w:abstractNumId w:val="14"/>
  </w:num>
  <w:num w:numId="7" w16cid:durableId="71968918">
    <w:abstractNumId w:val="10"/>
  </w:num>
  <w:num w:numId="8" w16cid:durableId="1619069297">
    <w:abstractNumId w:val="15"/>
  </w:num>
  <w:num w:numId="9" w16cid:durableId="85425222">
    <w:abstractNumId w:val="13"/>
  </w:num>
  <w:num w:numId="10" w16cid:durableId="1907492088">
    <w:abstractNumId w:val="11"/>
  </w:num>
  <w:num w:numId="11" w16cid:durableId="487288018">
    <w:abstractNumId w:val="7"/>
  </w:num>
  <w:num w:numId="12" w16cid:durableId="262804826">
    <w:abstractNumId w:val="1"/>
  </w:num>
  <w:num w:numId="13" w16cid:durableId="1516387499">
    <w:abstractNumId w:val="12"/>
  </w:num>
  <w:num w:numId="14" w16cid:durableId="1202940586">
    <w:abstractNumId w:val="16"/>
  </w:num>
  <w:num w:numId="15" w16cid:durableId="1353141602">
    <w:abstractNumId w:val="2"/>
  </w:num>
  <w:num w:numId="16" w16cid:durableId="872885180">
    <w:abstractNumId w:val="4"/>
  </w:num>
  <w:num w:numId="17" w16cid:durableId="1497918099">
    <w:abstractNumId w:val="3"/>
  </w:num>
  <w:num w:numId="18" w16cid:durableId="1585797861">
    <w:abstractNumId w:val="9"/>
  </w:num>
  <w:num w:numId="19" w16cid:durableId="1830174743">
    <w:abstractNumId w:val="17"/>
  </w:num>
  <w:num w:numId="20" w16cid:durableId="2133815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96"/>
    <w:rsid w:val="0000060B"/>
    <w:rsid w:val="00007B83"/>
    <w:rsid w:val="00035639"/>
    <w:rsid w:val="000533A6"/>
    <w:rsid w:val="000534E6"/>
    <w:rsid w:val="00073C5E"/>
    <w:rsid w:val="00082E11"/>
    <w:rsid w:val="00082FD2"/>
    <w:rsid w:val="00086496"/>
    <w:rsid w:val="0009395B"/>
    <w:rsid w:val="000979D8"/>
    <w:rsid w:val="000A14F8"/>
    <w:rsid w:val="000C723D"/>
    <w:rsid w:val="000D5015"/>
    <w:rsid w:val="000D5802"/>
    <w:rsid w:val="00115BB2"/>
    <w:rsid w:val="00122127"/>
    <w:rsid w:val="00132FF3"/>
    <w:rsid w:val="0013633D"/>
    <w:rsid w:val="001433F7"/>
    <w:rsid w:val="00143C1D"/>
    <w:rsid w:val="00145A31"/>
    <w:rsid w:val="00152F8C"/>
    <w:rsid w:val="001678B4"/>
    <w:rsid w:val="001774D7"/>
    <w:rsid w:val="0019523E"/>
    <w:rsid w:val="001B043E"/>
    <w:rsid w:val="001B3549"/>
    <w:rsid w:val="001B4B25"/>
    <w:rsid w:val="001B66B5"/>
    <w:rsid w:val="001C1FB4"/>
    <w:rsid w:val="001C210F"/>
    <w:rsid w:val="001D4679"/>
    <w:rsid w:val="001D4880"/>
    <w:rsid w:val="001E3DC7"/>
    <w:rsid w:val="001E463A"/>
    <w:rsid w:val="00202823"/>
    <w:rsid w:val="00203939"/>
    <w:rsid w:val="00223154"/>
    <w:rsid w:val="0024194F"/>
    <w:rsid w:val="00241DD9"/>
    <w:rsid w:val="00252CB0"/>
    <w:rsid w:val="0027252E"/>
    <w:rsid w:val="00273F32"/>
    <w:rsid w:val="0027597B"/>
    <w:rsid w:val="0027759E"/>
    <w:rsid w:val="00284AB8"/>
    <w:rsid w:val="002902E7"/>
    <w:rsid w:val="002B28AC"/>
    <w:rsid w:val="002E2B03"/>
    <w:rsid w:val="002F017D"/>
    <w:rsid w:val="00302A64"/>
    <w:rsid w:val="003042E9"/>
    <w:rsid w:val="00312181"/>
    <w:rsid w:val="00313AB2"/>
    <w:rsid w:val="00335609"/>
    <w:rsid w:val="003675FA"/>
    <w:rsid w:val="00372F7E"/>
    <w:rsid w:val="00374F36"/>
    <w:rsid w:val="003D159E"/>
    <w:rsid w:val="003D5B81"/>
    <w:rsid w:val="003D6FC9"/>
    <w:rsid w:val="003E37B4"/>
    <w:rsid w:val="003F30AD"/>
    <w:rsid w:val="00400E59"/>
    <w:rsid w:val="0041153A"/>
    <w:rsid w:val="0041550F"/>
    <w:rsid w:val="004407CA"/>
    <w:rsid w:val="00445279"/>
    <w:rsid w:val="00447990"/>
    <w:rsid w:val="00461168"/>
    <w:rsid w:val="00481D50"/>
    <w:rsid w:val="00486120"/>
    <w:rsid w:val="004A0713"/>
    <w:rsid w:val="004A3045"/>
    <w:rsid w:val="004A4BAA"/>
    <w:rsid w:val="004C3F09"/>
    <w:rsid w:val="004D2E74"/>
    <w:rsid w:val="004D3CA5"/>
    <w:rsid w:val="004D6865"/>
    <w:rsid w:val="004D7E8C"/>
    <w:rsid w:val="004E3D05"/>
    <w:rsid w:val="004E75A0"/>
    <w:rsid w:val="005034A1"/>
    <w:rsid w:val="0051266D"/>
    <w:rsid w:val="00514442"/>
    <w:rsid w:val="0051527B"/>
    <w:rsid w:val="00525E60"/>
    <w:rsid w:val="0054078D"/>
    <w:rsid w:val="00556544"/>
    <w:rsid w:val="00586159"/>
    <w:rsid w:val="0058625C"/>
    <w:rsid w:val="00594898"/>
    <w:rsid w:val="005948F0"/>
    <w:rsid w:val="0059786D"/>
    <w:rsid w:val="005A750C"/>
    <w:rsid w:val="005B46AB"/>
    <w:rsid w:val="005C1FE6"/>
    <w:rsid w:val="005E7BB4"/>
    <w:rsid w:val="00603AE8"/>
    <w:rsid w:val="00605649"/>
    <w:rsid w:val="006118BE"/>
    <w:rsid w:val="00613745"/>
    <w:rsid w:val="00624B41"/>
    <w:rsid w:val="00637893"/>
    <w:rsid w:val="0065019E"/>
    <w:rsid w:val="00656C06"/>
    <w:rsid w:val="00666ED6"/>
    <w:rsid w:val="00673D56"/>
    <w:rsid w:val="00682E8C"/>
    <w:rsid w:val="006A3BD4"/>
    <w:rsid w:val="006B18AC"/>
    <w:rsid w:val="006B4D78"/>
    <w:rsid w:val="006C3E30"/>
    <w:rsid w:val="006C6CBD"/>
    <w:rsid w:val="006D7F31"/>
    <w:rsid w:val="006E69B9"/>
    <w:rsid w:val="006E6E40"/>
    <w:rsid w:val="007006A8"/>
    <w:rsid w:val="00706FDA"/>
    <w:rsid w:val="00707E02"/>
    <w:rsid w:val="007141C5"/>
    <w:rsid w:val="00725691"/>
    <w:rsid w:val="00733FDC"/>
    <w:rsid w:val="00735806"/>
    <w:rsid w:val="007431FB"/>
    <w:rsid w:val="00761E05"/>
    <w:rsid w:val="00775E56"/>
    <w:rsid w:val="0078124A"/>
    <w:rsid w:val="007A12EE"/>
    <w:rsid w:val="007A3EC8"/>
    <w:rsid w:val="007A4E20"/>
    <w:rsid w:val="007B1435"/>
    <w:rsid w:val="007C13EF"/>
    <w:rsid w:val="007C2AF7"/>
    <w:rsid w:val="007C582C"/>
    <w:rsid w:val="007C7CE2"/>
    <w:rsid w:val="007D4FC3"/>
    <w:rsid w:val="007E36FA"/>
    <w:rsid w:val="00803CBC"/>
    <w:rsid w:val="00824603"/>
    <w:rsid w:val="008311E1"/>
    <w:rsid w:val="00836D73"/>
    <w:rsid w:val="00845F9B"/>
    <w:rsid w:val="008468FB"/>
    <w:rsid w:val="00850B84"/>
    <w:rsid w:val="00856063"/>
    <w:rsid w:val="008654AF"/>
    <w:rsid w:val="00866997"/>
    <w:rsid w:val="0087372B"/>
    <w:rsid w:val="00874009"/>
    <w:rsid w:val="0088239B"/>
    <w:rsid w:val="0089303D"/>
    <w:rsid w:val="008A1DF5"/>
    <w:rsid w:val="008A7232"/>
    <w:rsid w:val="008B2B98"/>
    <w:rsid w:val="008B51AF"/>
    <w:rsid w:val="008D51E1"/>
    <w:rsid w:val="008D6C83"/>
    <w:rsid w:val="008E0A1B"/>
    <w:rsid w:val="008E16A0"/>
    <w:rsid w:val="008E3F29"/>
    <w:rsid w:val="008E5B70"/>
    <w:rsid w:val="008E7A75"/>
    <w:rsid w:val="008F00E3"/>
    <w:rsid w:val="009033B4"/>
    <w:rsid w:val="00904F80"/>
    <w:rsid w:val="00906A31"/>
    <w:rsid w:val="00913C5A"/>
    <w:rsid w:val="00926549"/>
    <w:rsid w:val="00927C90"/>
    <w:rsid w:val="00947F06"/>
    <w:rsid w:val="009508DD"/>
    <w:rsid w:val="00951AC2"/>
    <w:rsid w:val="00960983"/>
    <w:rsid w:val="00973D79"/>
    <w:rsid w:val="00975CA4"/>
    <w:rsid w:val="009851AB"/>
    <w:rsid w:val="00991584"/>
    <w:rsid w:val="00992024"/>
    <w:rsid w:val="009951A9"/>
    <w:rsid w:val="009A218C"/>
    <w:rsid w:val="009A36F0"/>
    <w:rsid w:val="009B31EB"/>
    <w:rsid w:val="009B5626"/>
    <w:rsid w:val="009B6D37"/>
    <w:rsid w:val="009D6736"/>
    <w:rsid w:val="009E5BEF"/>
    <w:rsid w:val="009E6939"/>
    <w:rsid w:val="009E799D"/>
    <w:rsid w:val="00A02B70"/>
    <w:rsid w:val="00A0607B"/>
    <w:rsid w:val="00A068AC"/>
    <w:rsid w:val="00A07D35"/>
    <w:rsid w:val="00A10CF4"/>
    <w:rsid w:val="00A12965"/>
    <w:rsid w:val="00A12FE4"/>
    <w:rsid w:val="00A3080A"/>
    <w:rsid w:val="00A32648"/>
    <w:rsid w:val="00A36AF2"/>
    <w:rsid w:val="00A45D8F"/>
    <w:rsid w:val="00A53125"/>
    <w:rsid w:val="00A562A6"/>
    <w:rsid w:val="00A6132E"/>
    <w:rsid w:val="00A63CFC"/>
    <w:rsid w:val="00A65F59"/>
    <w:rsid w:val="00A664C0"/>
    <w:rsid w:val="00A844F2"/>
    <w:rsid w:val="00AA0ED5"/>
    <w:rsid w:val="00AA2631"/>
    <w:rsid w:val="00AA4252"/>
    <w:rsid w:val="00AA55A7"/>
    <w:rsid w:val="00AA7AC1"/>
    <w:rsid w:val="00AC18AD"/>
    <w:rsid w:val="00AD798D"/>
    <w:rsid w:val="00B02004"/>
    <w:rsid w:val="00B11880"/>
    <w:rsid w:val="00B3370C"/>
    <w:rsid w:val="00B62847"/>
    <w:rsid w:val="00B64441"/>
    <w:rsid w:val="00BA0896"/>
    <w:rsid w:val="00BB6131"/>
    <w:rsid w:val="00BB7958"/>
    <w:rsid w:val="00BC0761"/>
    <w:rsid w:val="00BC20F0"/>
    <w:rsid w:val="00BC64A2"/>
    <w:rsid w:val="00BD32AB"/>
    <w:rsid w:val="00BE02DA"/>
    <w:rsid w:val="00C06A5E"/>
    <w:rsid w:val="00C13692"/>
    <w:rsid w:val="00C20A63"/>
    <w:rsid w:val="00C21FE7"/>
    <w:rsid w:val="00C27682"/>
    <w:rsid w:val="00C33930"/>
    <w:rsid w:val="00C34E7A"/>
    <w:rsid w:val="00C40E00"/>
    <w:rsid w:val="00C5621D"/>
    <w:rsid w:val="00C82F15"/>
    <w:rsid w:val="00CA2251"/>
    <w:rsid w:val="00CA6F2B"/>
    <w:rsid w:val="00CB3755"/>
    <w:rsid w:val="00CC5C9F"/>
    <w:rsid w:val="00CD364B"/>
    <w:rsid w:val="00CD651D"/>
    <w:rsid w:val="00CD6659"/>
    <w:rsid w:val="00CD6952"/>
    <w:rsid w:val="00CE468D"/>
    <w:rsid w:val="00CF4EB4"/>
    <w:rsid w:val="00CF5EA6"/>
    <w:rsid w:val="00CF74C0"/>
    <w:rsid w:val="00CF7CB9"/>
    <w:rsid w:val="00CF7E6E"/>
    <w:rsid w:val="00D024A5"/>
    <w:rsid w:val="00D05D8B"/>
    <w:rsid w:val="00D07FE8"/>
    <w:rsid w:val="00D105B1"/>
    <w:rsid w:val="00D111D4"/>
    <w:rsid w:val="00D12523"/>
    <w:rsid w:val="00D2028D"/>
    <w:rsid w:val="00D25322"/>
    <w:rsid w:val="00D317AB"/>
    <w:rsid w:val="00D54B42"/>
    <w:rsid w:val="00D65216"/>
    <w:rsid w:val="00D718A0"/>
    <w:rsid w:val="00DA114B"/>
    <w:rsid w:val="00DA500D"/>
    <w:rsid w:val="00DD5DD2"/>
    <w:rsid w:val="00DE2102"/>
    <w:rsid w:val="00E07B76"/>
    <w:rsid w:val="00E118FA"/>
    <w:rsid w:val="00E21BAA"/>
    <w:rsid w:val="00E32FFD"/>
    <w:rsid w:val="00E35461"/>
    <w:rsid w:val="00E46286"/>
    <w:rsid w:val="00E63904"/>
    <w:rsid w:val="00E65B0D"/>
    <w:rsid w:val="00E72C00"/>
    <w:rsid w:val="00E77068"/>
    <w:rsid w:val="00E804C4"/>
    <w:rsid w:val="00E90B73"/>
    <w:rsid w:val="00EA155C"/>
    <w:rsid w:val="00EB4493"/>
    <w:rsid w:val="00EB6736"/>
    <w:rsid w:val="00EC11AC"/>
    <w:rsid w:val="00EC1EA0"/>
    <w:rsid w:val="00EC6A90"/>
    <w:rsid w:val="00ED6231"/>
    <w:rsid w:val="00F06E07"/>
    <w:rsid w:val="00F1551D"/>
    <w:rsid w:val="00F27479"/>
    <w:rsid w:val="00F32962"/>
    <w:rsid w:val="00F35451"/>
    <w:rsid w:val="00F41206"/>
    <w:rsid w:val="00F47613"/>
    <w:rsid w:val="00F50E7D"/>
    <w:rsid w:val="00F5316C"/>
    <w:rsid w:val="00F578F9"/>
    <w:rsid w:val="00F77D88"/>
    <w:rsid w:val="00F83D8F"/>
    <w:rsid w:val="00FA1AE5"/>
    <w:rsid w:val="00FA1C4E"/>
    <w:rsid w:val="00FB00D0"/>
    <w:rsid w:val="00FB77B0"/>
    <w:rsid w:val="00FD03E9"/>
    <w:rsid w:val="00FD3F11"/>
    <w:rsid w:val="00FF2158"/>
    <w:rsid w:val="00FF4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59EC"/>
  <w15:docId w15:val="{EE30A308-935E-4CBF-87B4-EBD28F62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D79"/>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666ED6"/>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B6736"/>
    <w:pPr>
      <w:numPr>
        <w:numId w:val="1"/>
      </w:numPr>
      <w:tabs>
        <w:tab w:val="left" w:pos="1134"/>
        <w:tab w:val="left" w:pos="1418"/>
        <w:tab w:val="left" w:pos="2694"/>
        <w:tab w:val="left" w:pos="3828"/>
        <w:tab w:val="left" w:pos="7230"/>
        <w:tab w:val="left" w:pos="7655"/>
      </w:tabs>
      <w:spacing w:after="200" w:line="276" w:lineRule="auto"/>
      <w:ind w:right="-284"/>
      <w:contextualSpacing/>
      <w:jc w:val="both"/>
    </w:pPr>
    <w:rPr>
      <w:rFonts w:asciiTheme="minorHAnsi" w:eastAsiaTheme="minorHAnsi" w:hAnsiTheme="minorHAnsi" w:cs="Arial"/>
      <w:lang w:eastAsia="en-US"/>
    </w:rPr>
  </w:style>
  <w:style w:type="table" w:styleId="Mkatabulky">
    <w:name w:val="Table Grid"/>
    <w:basedOn w:val="Normlntabulka"/>
    <w:uiPriority w:val="59"/>
    <w:rsid w:val="00CA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12181"/>
    <w:rPr>
      <w:rFonts w:ascii="Tahoma" w:hAnsi="Tahoma" w:cs="Tahoma"/>
      <w:sz w:val="16"/>
      <w:szCs w:val="16"/>
    </w:rPr>
  </w:style>
  <w:style w:type="character" w:customStyle="1" w:styleId="TextbublinyChar">
    <w:name w:val="Text bubliny Char"/>
    <w:basedOn w:val="Standardnpsmoodstavce"/>
    <w:link w:val="Textbubliny"/>
    <w:uiPriority w:val="99"/>
    <w:semiHidden/>
    <w:rsid w:val="00312181"/>
    <w:rPr>
      <w:rFonts w:ascii="Tahoma" w:hAnsi="Tahoma" w:cs="Tahoma"/>
      <w:sz w:val="16"/>
      <w:szCs w:val="16"/>
    </w:rPr>
  </w:style>
  <w:style w:type="character" w:styleId="Siln">
    <w:name w:val="Strong"/>
    <w:basedOn w:val="Standardnpsmoodstavce"/>
    <w:uiPriority w:val="22"/>
    <w:qFormat/>
    <w:rsid w:val="00F578F9"/>
    <w:rPr>
      <w:b/>
      <w:bCs/>
    </w:rPr>
  </w:style>
  <w:style w:type="paragraph" w:styleId="Zhlav">
    <w:name w:val="header"/>
    <w:basedOn w:val="Normln"/>
    <w:link w:val="ZhlavChar"/>
    <w:unhideWhenUsed/>
    <w:rsid w:val="00C33930"/>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C33930"/>
  </w:style>
  <w:style w:type="paragraph" w:styleId="Zpat">
    <w:name w:val="footer"/>
    <w:basedOn w:val="Normln"/>
    <w:link w:val="ZpatChar"/>
    <w:uiPriority w:val="99"/>
    <w:unhideWhenUsed/>
    <w:rsid w:val="00C33930"/>
    <w:pPr>
      <w:tabs>
        <w:tab w:val="center" w:pos="4536"/>
        <w:tab w:val="right" w:pos="9072"/>
      </w:tabs>
    </w:pPr>
  </w:style>
  <w:style w:type="character" w:customStyle="1" w:styleId="ZpatChar">
    <w:name w:val="Zápatí Char"/>
    <w:basedOn w:val="Standardnpsmoodstavce"/>
    <w:link w:val="Zpat"/>
    <w:uiPriority w:val="99"/>
    <w:rsid w:val="00C33930"/>
  </w:style>
  <w:style w:type="character" w:customStyle="1" w:styleId="jlqj4b">
    <w:name w:val="jlqj4b"/>
    <w:basedOn w:val="Standardnpsmoodstavce"/>
    <w:rsid w:val="00AD798D"/>
  </w:style>
  <w:style w:type="character" w:customStyle="1" w:styleId="Nadpis2Char">
    <w:name w:val="Nadpis 2 Char"/>
    <w:basedOn w:val="Standardnpsmoodstavce"/>
    <w:link w:val="Nadpis2"/>
    <w:uiPriority w:val="9"/>
    <w:rsid w:val="00666ED6"/>
    <w:rPr>
      <w:rFonts w:ascii="Times New Roman" w:eastAsia="Times New Roman" w:hAnsi="Times New Roman" w:cs="Times New Roman"/>
      <w:b/>
      <w:bCs/>
      <w:sz w:val="36"/>
      <w:szCs w:val="36"/>
      <w:lang w:eastAsia="cs-CZ"/>
    </w:rPr>
  </w:style>
  <w:style w:type="character" w:customStyle="1" w:styleId="xcmxjb">
    <w:name w:val="xcmxjb"/>
    <w:basedOn w:val="Standardnpsmoodstavce"/>
    <w:rsid w:val="00666ED6"/>
  </w:style>
  <w:style w:type="character" w:customStyle="1" w:styleId="tsubjname">
    <w:name w:val="tsubjname"/>
    <w:basedOn w:val="Standardnpsmoodstavce"/>
    <w:rsid w:val="008B51AF"/>
  </w:style>
  <w:style w:type="character" w:customStyle="1" w:styleId="mvqa2c">
    <w:name w:val="mvqa2c"/>
    <w:basedOn w:val="Standardnpsmoodstavce"/>
    <w:rsid w:val="00E65B0D"/>
  </w:style>
  <w:style w:type="character" w:customStyle="1" w:styleId="viiyi">
    <w:name w:val="viiyi"/>
    <w:basedOn w:val="Standardnpsmoodstavce"/>
    <w:rsid w:val="00775E56"/>
  </w:style>
  <w:style w:type="character" w:styleId="Hypertextovodkaz">
    <w:name w:val="Hyperlink"/>
    <w:basedOn w:val="Standardnpsmoodstavce"/>
    <w:uiPriority w:val="99"/>
    <w:unhideWhenUsed/>
    <w:rsid w:val="008D51E1"/>
    <w:rPr>
      <w:color w:val="0000FF" w:themeColor="hyperlink"/>
      <w:u w:val="single"/>
    </w:rPr>
  </w:style>
  <w:style w:type="paragraph" w:customStyle="1" w:styleId="zhotovitel1">
    <w:name w:val="zhotovitel 1"/>
    <w:basedOn w:val="Normln"/>
    <w:rsid w:val="00D105B1"/>
    <w:pPr>
      <w:widowControl w:val="0"/>
      <w:tabs>
        <w:tab w:val="left" w:pos="2268"/>
      </w:tabs>
      <w:autoSpaceDE w:val="0"/>
      <w:autoSpaceDN w:val="0"/>
      <w:adjustRightInd w:val="0"/>
      <w:jc w:val="both"/>
    </w:pPr>
    <w:rPr>
      <w:rFonts w:ascii="Arial" w:eastAsia="Batang" w:hAnsi="Arial" w:cs="Arial"/>
      <w:b/>
      <w:sz w:val="22"/>
    </w:rPr>
  </w:style>
  <w:style w:type="paragraph" w:customStyle="1" w:styleId="zhotovitel2">
    <w:name w:val="zhotovitel 2"/>
    <w:basedOn w:val="zhotovitel1"/>
    <w:rsid w:val="00D105B1"/>
    <w:pPr>
      <w:spacing w:before="60"/>
      <w:ind w:left="2268" w:hanging="2268"/>
    </w:pPr>
    <w:rPr>
      <w:b w:val="0"/>
      <w:sz w:val="20"/>
    </w:rPr>
  </w:style>
  <w:style w:type="paragraph" w:styleId="Revize">
    <w:name w:val="Revision"/>
    <w:hidden/>
    <w:uiPriority w:val="99"/>
    <w:semiHidden/>
    <w:rsid w:val="00335609"/>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65216"/>
    <w:rPr>
      <w:sz w:val="16"/>
      <w:szCs w:val="16"/>
    </w:rPr>
  </w:style>
  <w:style w:type="paragraph" w:styleId="Textkomente">
    <w:name w:val="annotation text"/>
    <w:basedOn w:val="Normln"/>
    <w:link w:val="TextkomenteChar"/>
    <w:uiPriority w:val="99"/>
    <w:semiHidden/>
    <w:unhideWhenUsed/>
    <w:rsid w:val="00D65216"/>
    <w:rPr>
      <w:sz w:val="20"/>
      <w:szCs w:val="20"/>
    </w:rPr>
  </w:style>
  <w:style w:type="character" w:customStyle="1" w:styleId="TextkomenteChar">
    <w:name w:val="Text komentáře Char"/>
    <w:basedOn w:val="Standardnpsmoodstavce"/>
    <w:link w:val="Textkomente"/>
    <w:uiPriority w:val="99"/>
    <w:semiHidden/>
    <w:rsid w:val="00D6521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5216"/>
    <w:rPr>
      <w:b/>
      <w:bCs/>
    </w:rPr>
  </w:style>
  <w:style w:type="character" w:customStyle="1" w:styleId="PedmtkomenteChar">
    <w:name w:val="Předmět komentáře Char"/>
    <w:basedOn w:val="TextkomenteChar"/>
    <w:link w:val="Pedmtkomente"/>
    <w:uiPriority w:val="99"/>
    <w:semiHidden/>
    <w:rsid w:val="00D65216"/>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7150">
      <w:bodyDiv w:val="1"/>
      <w:marLeft w:val="0"/>
      <w:marRight w:val="0"/>
      <w:marTop w:val="0"/>
      <w:marBottom w:val="0"/>
      <w:divBdr>
        <w:top w:val="none" w:sz="0" w:space="0" w:color="auto"/>
        <w:left w:val="none" w:sz="0" w:space="0" w:color="auto"/>
        <w:bottom w:val="none" w:sz="0" w:space="0" w:color="auto"/>
        <w:right w:val="none" w:sz="0" w:space="0" w:color="auto"/>
      </w:divBdr>
      <w:divsChild>
        <w:div w:id="918977552">
          <w:marLeft w:val="0"/>
          <w:marRight w:val="0"/>
          <w:marTop w:val="0"/>
          <w:marBottom w:val="0"/>
          <w:divBdr>
            <w:top w:val="none" w:sz="0" w:space="0" w:color="auto"/>
            <w:left w:val="none" w:sz="0" w:space="0" w:color="auto"/>
            <w:bottom w:val="none" w:sz="0" w:space="0" w:color="auto"/>
            <w:right w:val="none" w:sz="0" w:space="0" w:color="auto"/>
          </w:divBdr>
          <w:divsChild>
            <w:div w:id="61105407">
              <w:marLeft w:val="0"/>
              <w:marRight w:val="0"/>
              <w:marTop w:val="0"/>
              <w:marBottom w:val="0"/>
              <w:divBdr>
                <w:top w:val="none" w:sz="0" w:space="0" w:color="auto"/>
                <w:left w:val="none" w:sz="0" w:space="0" w:color="auto"/>
                <w:bottom w:val="none" w:sz="0" w:space="0" w:color="auto"/>
                <w:right w:val="none" w:sz="0" w:space="0" w:color="auto"/>
              </w:divBdr>
              <w:divsChild>
                <w:div w:id="6233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1058">
          <w:marLeft w:val="0"/>
          <w:marRight w:val="0"/>
          <w:marTop w:val="0"/>
          <w:marBottom w:val="0"/>
          <w:divBdr>
            <w:top w:val="none" w:sz="0" w:space="0" w:color="auto"/>
            <w:left w:val="none" w:sz="0" w:space="0" w:color="auto"/>
            <w:bottom w:val="none" w:sz="0" w:space="0" w:color="auto"/>
            <w:right w:val="none" w:sz="0" w:space="0" w:color="auto"/>
          </w:divBdr>
          <w:divsChild>
            <w:div w:id="504899380">
              <w:marLeft w:val="0"/>
              <w:marRight w:val="0"/>
              <w:marTop w:val="0"/>
              <w:marBottom w:val="0"/>
              <w:divBdr>
                <w:top w:val="none" w:sz="0" w:space="0" w:color="auto"/>
                <w:left w:val="none" w:sz="0" w:space="0" w:color="auto"/>
                <w:bottom w:val="none" w:sz="0" w:space="0" w:color="auto"/>
                <w:right w:val="none" w:sz="0" w:space="0" w:color="auto"/>
              </w:divBdr>
              <w:divsChild>
                <w:div w:id="57555779">
                  <w:marLeft w:val="0"/>
                  <w:marRight w:val="0"/>
                  <w:marTop w:val="0"/>
                  <w:marBottom w:val="0"/>
                  <w:divBdr>
                    <w:top w:val="none" w:sz="0" w:space="0" w:color="auto"/>
                    <w:left w:val="none" w:sz="0" w:space="0" w:color="auto"/>
                    <w:bottom w:val="none" w:sz="0" w:space="0" w:color="auto"/>
                    <w:right w:val="none" w:sz="0" w:space="0" w:color="auto"/>
                  </w:divBdr>
                  <w:divsChild>
                    <w:div w:id="3418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1443">
          <w:marLeft w:val="0"/>
          <w:marRight w:val="0"/>
          <w:marTop w:val="0"/>
          <w:marBottom w:val="0"/>
          <w:divBdr>
            <w:top w:val="none" w:sz="0" w:space="0" w:color="auto"/>
            <w:left w:val="none" w:sz="0" w:space="0" w:color="auto"/>
            <w:bottom w:val="none" w:sz="0" w:space="0" w:color="auto"/>
            <w:right w:val="none" w:sz="0" w:space="0" w:color="auto"/>
          </w:divBdr>
        </w:div>
        <w:div w:id="34549617">
          <w:marLeft w:val="0"/>
          <w:marRight w:val="0"/>
          <w:marTop w:val="0"/>
          <w:marBottom w:val="0"/>
          <w:divBdr>
            <w:top w:val="none" w:sz="0" w:space="0" w:color="auto"/>
            <w:left w:val="none" w:sz="0" w:space="0" w:color="auto"/>
            <w:bottom w:val="none" w:sz="0" w:space="0" w:color="auto"/>
            <w:right w:val="none" w:sz="0" w:space="0" w:color="auto"/>
          </w:divBdr>
          <w:divsChild>
            <w:div w:id="190195178">
              <w:marLeft w:val="0"/>
              <w:marRight w:val="0"/>
              <w:marTop w:val="0"/>
              <w:marBottom w:val="0"/>
              <w:divBdr>
                <w:top w:val="none" w:sz="0" w:space="0" w:color="auto"/>
                <w:left w:val="none" w:sz="0" w:space="0" w:color="auto"/>
                <w:bottom w:val="none" w:sz="0" w:space="0" w:color="auto"/>
                <w:right w:val="none" w:sz="0" w:space="0" w:color="auto"/>
              </w:divBdr>
              <w:divsChild>
                <w:div w:id="8440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24416">
      <w:bodyDiv w:val="1"/>
      <w:marLeft w:val="0"/>
      <w:marRight w:val="0"/>
      <w:marTop w:val="0"/>
      <w:marBottom w:val="0"/>
      <w:divBdr>
        <w:top w:val="none" w:sz="0" w:space="0" w:color="auto"/>
        <w:left w:val="none" w:sz="0" w:space="0" w:color="auto"/>
        <w:bottom w:val="none" w:sz="0" w:space="0" w:color="auto"/>
        <w:right w:val="none" w:sz="0" w:space="0" w:color="auto"/>
      </w:divBdr>
    </w:div>
    <w:div w:id="692532306">
      <w:bodyDiv w:val="1"/>
      <w:marLeft w:val="0"/>
      <w:marRight w:val="0"/>
      <w:marTop w:val="0"/>
      <w:marBottom w:val="0"/>
      <w:divBdr>
        <w:top w:val="none" w:sz="0" w:space="0" w:color="auto"/>
        <w:left w:val="none" w:sz="0" w:space="0" w:color="auto"/>
        <w:bottom w:val="none" w:sz="0" w:space="0" w:color="auto"/>
        <w:right w:val="none" w:sz="0" w:space="0" w:color="auto"/>
      </w:divBdr>
      <w:divsChild>
        <w:div w:id="257173801">
          <w:marLeft w:val="0"/>
          <w:marRight w:val="0"/>
          <w:marTop w:val="0"/>
          <w:marBottom w:val="0"/>
          <w:divBdr>
            <w:top w:val="none" w:sz="0" w:space="0" w:color="auto"/>
            <w:left w:val="none" w:sz="0" w:space="0" w:color="auto"/>
            <w:bottom w:val="none" w:sz="0" w:space="0" w:color="auto"/>
            <w:right w:val="none" w:sz="0" w:space="0" w:color="auto"/>
          </w:divBdr>
          <w:divsChild>
            <w:div w:id="1839732034">
              <w:marLeft w:val="0"/>
              <w:marRight w:val="0"/>
              <w:marTop w:val="0"/>
              <w:marBottom w:val="0"/>
              <w:divBdr>
                <w:top w:val="none" w:sz="0" w:space="0" w:color="auto"/>
                <w:left w:val="none" w:sz="0" w:space="0" w:color="auto"/>
                <w:bottom w:val="none" w:sz="0" w:space="0" w:color="auto"/>
                <w:right w:val="none" w:sz="0" w:space="0" w:color="auto"/>
              </w:divBdr>
            </w:div>
          </w:divsChild>
        </w:div>
        <w:div w:id="643118455">
          <w:marLeft w:val="0"/>
          <w:marRight w:val="0"/>
          <w:marTop w:val="0"/>
          <w:marBottom w:val="0"/>
          <w:divBdr>
            <w:top w:val="none" w:sz="0" w:space="0" w:color="auto"/>
            <w:left w:val="none" w:sz="0" w:space="0" w:color="auto"/>
            <w:bottom w:val="none" w:sz="0" w:space="0" w:color="auto"/>
            <w:right w:val="none" w:sz="0" w:space="0" w:color="auto"/>
          </w:divBdr>
        </w:div>
        <w:div w:id="572273402">
          <w:marLeft w:val="0"/>
          <w:marRight w:val="0"/>
          <w:marTop w:val="0"/>
          <w:marBottom w:val="0"/>
          <w:divBdr>
            <w:top w:val="none" w:sz="0" w:space="0" w:color="auto"/>
            <w:left w:val="none" w:sz="0" w:space="0" w:color="auto"/>
            <w:bottom w:val="none" w:sz="0" w:space="0" w:color="auto"/>
            <w:right w:val="none" w:sz="0" w:space="0" w:color="auto"/>
          </w:divBdr>
          <w:divsChild>
            <w:div w:id="1412000986">
              <w:marLeft w:val="0"/>
              <w:marRight w:val="0"/>
              <w:marTop w:val="0"/>
              <w:marBottom w:val="0"/>
              <w:divBdr>
                <w:top w:val="none" w:sz="0" w:space="0" w:color="auto"/>
                <w:left w:val="none" w:sz="0" w:space="0" w:color="auto"/>
                <w:bottom w:val="none" w:sz="0" w:space="0" w:color="auto"/>
                <w:right w:val="none" w:sz="0" w:space="0" w:color="auto"/>
              </w:divBdr>
              <w:divsChild>
                <w:div w:id="7853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00876">
      <w:bodyDiv w:val="1"/>
      <w:marLeft w:val="0"/>
      <w:marRight w:val="0"/>
      <w:marTop w:val="0"/>
      <w:marBottom w:val="0"/>
      <w:divBdr>
        <w:top w:val="none" w:sz="0" w:space="0" w:color="auto"/>
        <w:left w:val="none" w:sz="0" w:space="0" w:color="auto"/>
        <w:bottom w:val="none" w:sz="0" w:space="0" w:color="auto"/>
        <w:right w:val="none" w:sz="0" w:space="0" w:color="auto"/>
      </w:divBdr>
    </w:div>
    <w:div w:id="1445494412">
      <w:bodyDiv w:val="1"/>
      <w:marLeft w:val="0"/>
      <w:marRight w:val="0"/>
      <w:marTop w:val="0"/>
      <w:marBottom w:val="0"/>
      <w:divBdr>
        <w:top w:val="none" w:sz="0" w:space="0" w:color="auto"/>
        <w:left w:val="none" w:sz="0" w:space="0" w:color="auto"/>
        <w:bottom w:val="none" w:sz="0" w:space="0" w:color="auto"/>
        <w:right w:val="none" w:sz="0" w:space="0" w:color="auto"/>
      </w:divBdr>
    </w:div>
    <w:div w:id="1820538052">
      <w:bodyDiv w:val="1"/>
      <w:marLeft w:val="0"/>
      <w:marRight w:val="0"/>
      <w:marTop w:val="0"/>
      <w:marBottom w:val="0"/>
      <w:divBdr>
        <w:top w:val="none" w:sz="0" w:space="0" w:color="auto"/>
        <w:left w:val="none" w:sz="0" w:space="0" w:color="auto"/>
        <w:bottom w:val="none" w:sz="0" w:space="0" w:color="auto"/>
        <w:right w:val="none" w:sz="0" w:space="0" w:color="auto"/>
      </w:divBdr>
      <w:divsChild>
        <w:div w:id="816454338">
          <w:marLeft w:val="0"/>
          <w:marRight w:val="0"/>
          <w:marTop w:val="0"/>
          <w:marBottom w:val="0"/>
          <w:divBdr>
            <w:top w:val="none" w:sz="0" w:space="0" w:color="auto"/>
            <w:left w:val="none" w:sz="0" w:space="0" w:color="auto"/>
            <w:bottom w:val="none" w:sz="0" w:space="0" w:color="auto"/>
            <w:right w:val="none" w:sz="0" w:space="0" w:color="auto"/>
          </w:divBdr>
          <w:divsChild>
            <w:div w:id="1170486113">
              <w:marLeft w:val="0"/>
              <w:marRight w:val="0"/>
              <w:marTop w:val="0"/>
              <w:marBottom w:val="0"/>
              <w:divBdr>
                <w:top w:val="none" w:sz="0" w:space="0" w:color="auto"/>
                <w:left w:val="none" w:sz="0" w:space="0" w:color="auto"/>
                <w:bottom w:val="none" w:sz="0" w:space="0" w:color="auto"/>
                <w:right w:val="none" w:sz="0" w:space="0" w:color="auto"/>
              </w:divBdr>
              <w:divsChild>
                <w:div w:id="16184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9071">
          <w:marLeft w:val="0"/>
          <w:marRight w:val="0"/>
          <w:marTop w:val="0"/>
          <w:marBottom w:val="0"/>
          <w:divBdr>
            <w:top w:val="none" w:sz="0" w:space="0" w:color="auto"/>
            <w:left w:val="none" w:sz="0" w:space="0" w:color="auto"/>
            <w:bottom w:val="none" w:sz="0" w:space="0" w:color="auto"/>
            <w:right w:val="none" w:sz="0" w:space="0" w:color="auto"/>
          </w:divBdr>
          <w:divsChild>
            <w:div w:id="2050718893">
              <w:marLeft w:val="0"/>
              <w:marRight w:val="0"/>
              <w:marTop w:val="0"/>
              <w:marBottom w:val="0"/>
              <w:divBdr>
                <w:top w:val="none" w:sz="0" w:space="0" w:color="auto"/>
                <w:left w:val="none" w:sz="0" w:space="0" w:color="auto"/>
                <w:bottom w:val="none" w:sz="0" w:space="0" w:color="auto"/>
                <w:right w:val="none" w:sz="0" w:space="0" w:color="auto"/>
              </w:divBdr>
              <w:divsChild>
                <w:div w:id="579484356">
                  <w:marLeft w:val="0"/>
                  <w:marRight w:val="0"/>
                  <w:marTop w:val="0"/>
                  <w:marBottom w:val="0"/>
                  <w:divBdr>
                    <w:top w:val="none" w:sz="0" w:space="0" w:color="auto"/>
                    <w:left w:val="none" w:sz="0" w:space="0" w:color="auto"/>
                    <w:bottom w:val="none" w:sz="0" w:space="0" w:color="auto"/>
                    <w:right w:val="none" w:sz="0" w:space="0" w:color="auto"/>
                  </w:divBdr>
                  <w:divsChild>
                    <w:div w:id="1465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3546">
          <w:marLeft w:val="0"/>
          <w:marRight w:val="0"/>
          <w:marTop w:val="0"/>
          <w:marBottom w:val="0"/>
          <w:divBdr>
            <w:top w:val="none" w:sz="0" w:space="0" w:color="auto"/>
            <w:left w:val="none" w:sz="0" w:space="0" w:color="auto"/>
            <w:bottom w:val="none" w:sz="0" w:space="0" w:color="auto"/>
            <w:right w:val="none" w:sz="0" w:space="0" w:color="auto"/>
          </w:divBdr>
        </w:div>
        <w:div w:id="329719106">
          <w:marLeft w:val="0"/>
          <w:marRight w:val="0"/>
          <w:marTop w:val="0"/>
          <w:marBottom w:val="0"/>
          <w:divBdr>
            <w:top w:val="none" w:sz="0" w:space="0" w:color="auto"/>
            <w:left w:val="none" w:sz="0" w:space="0" w:color="auto"/>
            <w:bottom w:val="none" w:sz="0" w:space="0" w:color="auto"/>
            <w:right w:val="none" w:sz="0" w:space="0" w:color="auto"/>
          </w:divBdr>
          <w:divsChild>
            <w:div w:id="427777718">
              <w:marLeft w:val="0"/>
              <w:marRight w:val="0"/>
              <w:marTop w:val="0"/>
              <w:marBottom w:val="0"/>
              <w:divBdr>
                <w:top w:val="none" w:sz="0" w:space="0" w:color="auto"/>
                <w:left w:val="none" w:sz="0" w:space="0" w:color="auto"/>
                <w:bottom w:val="none" w:sz="0" w:space="0" w:color="auto"/>
                <w:right w:val="none" w:sz="0" w:space="0" w:color="auto"/>
              </w:divBdr>
              <w:divsChild>
                <w:div w:id="8116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0F2CA-4D66-4353-BC69-6F61BA251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1406</Words>
  <Characters>8301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dc:creator>
  <cp:lastModifiedBy>Kreisslová Romana</cp:lastModifiedBy>
  <cp:revision>3</cp:revision>
  <cp:lastPrinted>2025-07-02T08:54:00Z</cp:lastPrinted>
  <dcterms:created xsi:type="dcterms:W3CDTF">2025-07-02T09:13:00Z</dcterms:created>
  <dcterms:modified xsi:type="dcterms:W3CDTF">2025-07-02T13:41:00Z</dcterms:modified>
</cp:coreProperties>
</file>