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E9" w:rsidRDefault="00103B99">
      <w:pPr>
        <w:spacing w:before="36"/>
        <w:jc w:val="center"/>
        <w:rPr>
          <w:rFonts w:ascii="Times New Roman" w:hAnsi="Times New Roman"/>
          <w:b/>
          <w:color w:val="000000"/>
          <w:w w:val="95"/>
          <w:sz w:val="31"/>
          <w:lang w:val="cs-CZ"/>
        </w:rPr>
      </w:pPr>
      <w:r>
        <w:rPr>
          <w:rFonts w:ascii="Times New Roman" w:hAnsi="Times New Roman"/>
          <w:b/>
          <w:color w:val="000000"/>
          <w:w w:val="95"/>
          <w:sz w:val="31"/>
          <w:lang w:val="cs-CZ"/>
        </w:rPr>
        <w:t>DODATEK Č. 1</w:t>
      </w:r>
    </w:p>
    <w:p w:rsidR="00FE7CE9" w:rsidRDefault="00103B99">
      <w:pPr>
        <w:jc w:val="center"/>
        <w:rPr>
          <w:rFonts w:ascii="Times New Roman" w:hAnsi="Times New Roman"/>
          <w:i/>
          <w:color w:val="000000"/>
          <w:sz w:val="23"/>
          <w:lang w:val="cs-CZ"/>
        </w:rPr>
      </w:pPr>
      <w:r>
        <w:rPr>
          <w:rFonts w:ascii="Times New Roman" w:hAnsi="Times New Roman"/>
          <w:i/>
          <w:color w:val="000000"/>
          <w:sz w:val="23"/>
          <w:lang w:val="cs-CZ"/>
        </w:rPr>
        <w:t xml:space="preserve">dle </w:t>
      </w:r>
      <w:proofErr w:type="spellStart"/>
      <w:r>
        <w:rPr>
          <w:rFonts w:ascii="Times New Roman" w:hAnsi="Times New Roman"/>
          <w:i/>
          <w:color w:val="000000"/>
          <w:sz w:val="23"/>
          <w:lang w:val="cs-CZ"/>
        </w:rPr>
        <w:t>ust</w:t>
      </w:r>
      <w:proofErr w:type="spellEnd"/>
      <w:r>
        <w:rPr>
          <w:rFonts w:ascii="Times New Roman" w:hAnsi="Times New Roman"/>
          <w:i/>
          <w:color w:val="000000"/>
          <w:sz w:val="23"/>
          <w:lang w:val="cs-CZ"/>
        </w:rPr>
        <w:t>. § 1902 zák. č. 89/2012 Sb., občanský zákoník, v platném znění</w:t>
      </w:r>
    </w:p>
    <w:p w:rsidR="00FE7CE9" w:rsidRDefault="00103B99">
      <w:pPr>
        <w:spacing w:before="216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k dohod</w:t>
      </w:r>
      <w:r>
        <w:rPr>
          <w:rFonts w:ascii="Times New Roman" w:hAnsi="Times New Roman"/>
          <w:b/>
          <w:color w:val="000000"/>
          <w:sz w:val="23"/>
          <w:lang w:val="cs-CZ"/>
        </w:rPr>
        <w:t xml:space="preserve">ě o provedení záchranného archeologického výzkumu uzavřené dne </w:t>
      </w:r>
      <w:proofErr w:type="gramStart"/>
      <w:r>
        <w:rPr>
          <w:rFonts w:ascii="Times New Roman" w:hAnsi="Times New Roman"/>
          <w:b/>
          <w:color w:val="000000"/>
          <w:sz w:val="23"/>
          <w:lang w:val="cs-CZ"/>
        </w:rPr>
        <w:t>4.6.2025</w:t>
      </w:r>
      <w:proofErr w:type="gramEnd"/>
      <w:r>
        <w:rPr>
          <w:rFonts w:ascii="Times New Roman" w:hAnsi="Times New Roman"/>
          <w:b/>
          <w:color w:val="000000"/>
          <w:sz w:val="23"/>
          <w:lang w:val="cs-CZ"/>
        </w:rPr>
        <w:t xml:space="preserve">, </w:t>
      </w:r>
      <w:r>
        <w:rPr>
          <w:rFonts w:ascii="Times New Roman" w:hAnsi="Times New Roman"/>
          <w:b/>
          <w:color w:val="000000"/>
          <w:sz w:val="23"/>
          <w:lang w:val="cs-CZ"/>
        </w:rPr>
        <w:br/>
        <w:t>jejímž předmětem je akce: „Vysoké Mýto, geologická sonda u kostela sv. Vavřince"</w:t>
      </w:r>
    </w:p>
    <w:p w:rsidR="00FE7CE9" w:rsidRDefault="00103B99">
      <w:pPr>
        <w:spacing w:before="324" w:line="199" w:lineRule="auto"/>
        <w:jc w:val="center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uzav</w:t>
      </w:r>
      <w:r>
        <w:rPr>
          <w:rFonts w:ascii="Times New Roman" w:hAnsi="Times New Roman"/>
          <w:color w:val="000000"/>
          <w:sz w:val="23"/>
          <w:lang w:val="cs-CZ"/>
        </w:rPr>
        <w:t>řené mezi</w:t>
      </w:r>
      <w:bookmarkStart w:id="0" w:name="_GoBack"/>
      <w:bookmarkEnd w:id="0"/>
    </w:p>
    <w:p w:rsidR="00FE7CE9" w:rsidRDefault="00103B99">
      <w:pPr>
        <w:spacing w:before="468" w:line="288" w:lineRule="auto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Objednatel: </w:t>
      </w:r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>Římskokatolická farnost- děkanství Vysoké Mýto</w:t>
      </w:r>
    </w:p>
    <w:p w:rsidR="00FE7CE9" w:rsidRDefault="00103B99">
      <w:pPr>
        <w:ind w:left="1368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sídlem </w:t>
      </w:r>
      <w:proofErr w:type="spellStart"/>
      <w:r>
        <w:rPr>
          <w:rFonts w:ascii="Times New Roman" w:hAnsi="Times New Roman"/>
          <w:color w:val="000000"/>
          <w:sz w:val="23"/>
          <w:lang w:val="cs-CZ"/>
        </w:rPr>
        <w:t>Fö</w:t>
      </w:r>
      <w:r>
        <w:rPr>
          <w:rFonts w:ascii="Times New Roman" w:hAnsi="Times New Roman"/>
          <w:color w:val="000000"/>
          <w:sz w:val="23"/>
          <w:lang w:val="cs-CZ"/>
        </w:rPr>
        <w:t>rsterova</w:t>
      </w:r>
      <w:proofErr w:type="spellEnd"/>
      <w:r>
        <w:rPr>
          <w:rFonts w:ascii="Times New Roman" w:hAnsi="Times New Roman"/>
          <w:color w:val="000000"/>
          <w:sz w:val="23"/>
          <w:lang w:val="cs-CZ"/>
        </w:rPr>
        <w:t xml:space="preserve"> 161, 566 01 Vysoké Mýto</w:t>
      </w:r>
    </w:p>
    <w:p w:rsidR="00FE7CE9" w:rsidRDefault="00103B99">
      <w:pPr>
        <w:ind w:left="1368"/>
        <w:rPr>
          <w:rFonts w:ascii="Times New Roman" w:hAnsi="Times New Roman"/>
          <w:color w:val="000000"/>
          <w:sz w:val="23"/>
          <w:lang w:val="cs-CZ"/>
        </w:rPr>
      </w:pPr>
      <w:proofErr w:type="spellStart"/>
      <w:r>
        <w:rPr>
          <w:rFonts w:ascii="Times New Roman" w:hAnsi="Times New Roman"/>
          <w:color w:val="000000"/>
          <w:sz w:val="23"/>
          <w:lang w:val="cs-CZ"/>
        </w:rPr>
        <w:t>zast</w:t>
      </w:r>
      <w:proofErr w:type="spellEnd"/>
      <w:r>
        <w:rPr>
          <w:rFonts w:ascii="Times New Roman" w:hAnsi="Times New Roman"/>
          <w:color w:val="000000"/>
          <w:sz w:val="23"/>
          <w:lang w:val="cs-CZ"/>
        </w:rPr>
        <w:t xml:space="preserve">. Mgr. Stanislavem </w:t>
      </w:r>
      <w:proofErr w:type="spellStart"/>
      <w:r>
        <w:rPr>
          <w:rFonts w:ascii="Times New Roman" w:hAnsi="Times New Roman"/>
          <w:color w:val="000000"/>
          <w:sz w:val="23"/>
          <w:lang w:val="cs-CZ"/>
        </w:rPr>
        <w:t>Tomšíčkem</w:t>
      </w:r>
      <w:proofErr w:type="spellEnd"/>
      <w:r>
        <w:rPr>
          <w:rFonts w:ascii="Times New Roman" w:hAnsi="Times New Roman"/>
          <w:color w:val="000000"/>
          <w:sz w:val="23"/>
          <w:lang w:val="cs-CZ"/>
        </w:rPr>
        <w:t>, děkanem</w:t>
      </w:r>
    </w:p>
    <w:p w:rsidR="00FE7CE9" w:rsidRDefault="00103B99">
      <w:pPr>
        <w:ind w:left="1296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IČ: 47499109</w:t>
      </w:r>
    </w:p>
    <w:p w:rsidR="00FE7CE9" w:rsidRDefault="00103B99">
      <w:pPr>
        <w:ind w:left="1368" w:right="144"/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Evidovaná v Rejstříku evidovaných právnických osob vedeném Ministerstvem </w:t>
      </w:r>
      <w:r>
        <w:rPr>
          <w:rFonts w:ascii="Times New Roman" w:hAnsi="Times New Roman"/>
          <w:color w:val="000000"/>
          <w:sz w:val="23"/>
          <w:lang w:val="cs-CZ"/>
        </w:rPr>
        <w:t xml:space="preserve">kultury </w:t>
      </w:r>
      <w:r>
        <w:rPr>
          <w:rFonts w:ascii="Times New Roman" w:hAnsi="Times New Roman"/>
          <w:color w:val="000000"/>
          <w:w w:val="95"/>
          <w:sz w:val="24"/>
          <w:lang w:val="cs-CZ"/>
        </w:rPr>
        <w:t xml:space="preserve">ČR, </w:t>
      </w:r>
      <w:r>
        <w:rPr>
          <w:rFonts w:ascii="Times New Roman" w:hAnsi="Times New Roman"/>
          <w:color w:val="000000"/>
          <w:sz w:val="23"/>
          <w:lang w:val="cs-CZ"/>
        </w:rPr>
        <w:t>č. evidence 8/1-04-044/1994</w:t>
      </w:r>
    </w:p>
    <w:p w:rsidR="00FE7CE9" w:rsidRDefault="00103B99">
      <w:pPr>
        <w:spacing w:before="324" w:line="167" w:lineRule="exact"/>
        <w:ind w:left="1296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a</w:t>
      </w:r>
    </w:p>
    <w:p w:rsidR="00FE7CE9" w:rsidRDefault="00103B99">
      <w:pPr>
        <w:spacing w:before="324"/>
        <w:rPr>
          <w:rFonts w:ascii="Times New Roman" w:hAnsi="Times New Roman"/>
          <w:color w:val="000000"/>
          <w:spacing w:val="6"/>
          <w:sz w:val="23"/>
          <w:lang w:val="cs-CZ"/>
        </w:rPr>
      </w:pPr>
      <w:r>
        <w:rPr>
          <w:rFonts w:ascii="Times New Roman" w:hAnsi="Times New Roman"/>
          <w:color w:val="000000"/>
          <w:spacing w:val="6"/>
          <w:sz w:val="23"/>
          <w:lang w:val="cs-CZ"/>
        </w:rPr>
        <w:t xml:space="preserve">Zhotovitel: </w:t>
      </w:r>
      <w:r>
        <w:rPr>
          <w:rFonts w:ascii="Times New Roman" w:hAnsi="Times New Roman"/>
          <w:b/>
          <w:color w:val="000000"/>
          <w:spacing w:val="6"/>
          <w:sz w:val="23"/>
          <w:lang w:val="cs-CZ"/>
        </w:rPr>
        <w:t>Regionální muzeum ve Vysokém Mýtě</w:t>
      </w:r>
    </w:p>
    <w:p w:rsidR="00FE7CE9" w:rsidRDefault="00103B99">
      <w:pPr>
        <w:ind w:left="1296" w:right="864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sídlem A. V. Šembery 125, Vysoké Mýto-Město, 56601 Vysoké Mýto </w:t>
      </w:r>
      <w:proofErr w:type="spellStart"/>
      <w:r>
        <w:rPr>
          <w:rFonts w:ascii="Times New Roman" w:hAnsi="Times New Roman"/>
          <w:color w:val="000000"/>
          <w:sz w:val="23"/>
          <w:lang w:val="cs-CZ"/>
        </w:rPr>
        <w:t>zast</w:t>
      </w:r>
      <w:proofErr w:type="spellEnd"/>
      <w:r>
        <w:rPr>
          <w:rFonts w:ascii="Times New Roman" w:hAnsi="Times New Roman"/>
          <w:color w:val="000000"/>
          <w:sz w:val="23"/>
          <w:lang w:val="cs-CZ"/>
        </w:rPr>
        <w:t>. Mgr. Jiřím Junkem, ředitelem</w:t>
      </w:r>
    </w:p>
    <w:p w:rsidR="00FE7CE9" w:rsidRDefault="00103B99">
      <w:pPr>
        <w:ind w:left="1296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IČ: 00372331</w:t>
      </w:r>
    </w:p>
    <w:p w:rsidR="00FE7CE9" w:rsidRDefault="00103B99">
      <w:pPr>
        <w:spacing w:before="828" w:line="199" w:lineRule="auto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Preambule</w:t>
      </w:r>
    </w:p>
    <w:p w:rsidR="00FE7CE9" w:rsidRDefault="00103B99">
      <w:pPr>
        <w:jc w:val="both"/>
        <w:rPr>
          <w:rFonts w:ascii="Times New Roman" w:hAnsi="Times New Roman"/>
          <w:color w:val="000000"/>
          <w:spacing w:val="8"/>
          <w:sz w:val="23"/>
          <w:lang w:val="cs-CZ"/>
        </w:rPr>
      </w:pPr>
      <w:r>
        <w:rPr>
          <w:rFonts w:ascii="Times New Roman" w:hAnsi="Times New Roman"/>
          <w:color w:val="000000"/>
          <w:spacing w:val="8"/>
          <w:sz w:val="23"/>
          <w:lang w:val="cs-CZ"/>
        </w:rPr>
        <w:t xml:space="preserve">Mezi objednatelem a zhotovitelem byla dne </w:t>
      </w:r>
      <w:proofErr w:type="gramStart"/>
      <w:r>
        <w:rPr>
          <w:rFonts w:ascii="Times New Roman" w:hAnsi="Times New Roman"/>
          <w:color w:val="000000"/>
          <w:spacing w:val="8"/>
          <w:sz w:val="23"/>
          <w:lang w:val="cs-CZ"/>
        </w:rPr>
        <w:t>4.6.2025</w:t>
      </w:r>
      <w:proofErr w:type="gramEnd"/>
      <w:r>
        <w:rPr>
          <w:rFonts w:ascii="Times New Roman" w:hAnsi="Times New Roman"/>
          <w:color w:val="000000"/>
          <w:spacing w:val="8"/>
          <w:sz w:val="23"/>
          <w:lang w:val="cs-CZ"/>
        </w:rPr>
        <w:t xml:space="preserve"> uzav</w:t>
      </w:r>
      <w:r>
        <w:rPr>
          <w:rFonts w:ascii="Times New Roman" w:hAnsi="Times New Roman"/>
          <w:color w:val="000000"/>
          <w:spacing w:val="8"/>
          <w:sz w:val="23"/>
          <w:lang w:val="cs-CZ"/>
        </w:rPr>
        <w:t xml:space="preserve">řena dohoda o provedení 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záchranného archeologického výzkumu, jejímž předmětem je akce: „Vysoké Mýto, geologická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sonda u kostela sv. Vavřince" (dále jen </w:t>
      </w:r>
      <w:r>
        <w:rPr>
          <w:rFonts w:ascii="Times New Roman" w:hAnsi="Times New Roman"/>
          <w:i/>
          <w:color w:val="000000"/>
          <w:spacing w:val="-2"/>
          <w:sz w:val="23"/>
          <w:lang w:val="cs-CZ"/>
        </w:rPr>
        <w:t xml:space="preserve">„Původní smlouva").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Objednatel opomněl povinnost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schválení Původní smlouvy nadřízeným církevním orgánem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, z tohoto důvodu </w:t>
      </w: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 xml:space="preserve">uzavírají </w:t>
      </w:r>
      <w:r>
        <w:rPr>
          <w:rFonts w:ascii="Times New Roman" w:hAnsi="Times New Roman"/>
          <w:b/>
          <w:color w:val="000000"/>
          <w:spacing w:val="-2"/>
          <w:sz w:val="23"/>
          <w:lang w:val="cs-CZ"/>
        </w:rPr>
        <w:t xml:space="preserve">smluvní strany tento dodatek, který upravuje ujednání čl. V. Původní smlouvy, který nově </w:t>
      </w:r>
      <w:r>
        <w:rPr>
          <w:rFonts w:ascii="Times New Roman" w:hAnsi="Times New Roman"/>
          <w:b/>
          <w:color w:val="000000"/>
          <w:sz w:val="23"/>
          <w:lang w:val="cs-CZ"/>
        </w:rPr>
        <w:t>zní následovně:</w:t>
      </w:r>
    </w:p>
    <w:p w:rsidR="00FE7CE9" w:rsidRDefault="00103B99">
      <w:pPr>
        <w:spacing w:before="288"/>
        <w:jc w:val="center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V. Závěrečná ujednání</w:t>
      </w:r>
    </w:p>
    <w:p w:rsidR="00FE7CE9" w:rsidRDefault="00103B99">
      <w:pPr>
        <w:numPr>
          <w:ilvl w:val="0"/>
          <w:numId w:val="1"/>
        </w:numPr>
        <w:tabs>
          <w:tab w:val="clear" w:pos="432"/>
          <w:tab w:val="decimal" w:pos="504"/>
        </w:tabs>
        <w:spacing w:before="288"/>
        <w:ind w:left="504" w:hanging="432"/>
        <w:jc w:val="both"/>
        <w:rPr>
          <w:rFonts w:ascii="Times New Roman" w:hAnsi="Times New Roman"/>
          <w:color w:val="000000"/>
          <w:spacing w:val="9"/>
          <w:sz w:val="23"/>
          <w:lang w:val="cs-CZ"/>
        </w:rPr>
      </w:pPr>
      <w:r>
        <w:rPr>
          <w:rFonts w:ascii="Times New Roman" w:hAnsi="Times New Roman"/>
          <w:color w:val="000000"/>
          <w:spacing w:val="9"/>
          <w:sz w:val="23"/>
          <w:lang w:val="cs-CZ"/>
        </w:rPr>
        <w:t xml:space="preserve">V případě, že stavebními či se stavbou souvisejícími pracemi budou narušeny </w:t>
      </w:r>
      <w:r>
        <w:rPr>
          <w:rFonts w:ascii="Times New Roman" w:hAnsi="Times New Roman"/>
          <w:color w:val="000000"/>
          <w:spacing w:val="-6"/>
          <w:sz w:val="23"/>
          <w:lang w:val="cs-CZ"/>
        </w:rPr>
        <w:t xml:space="preserve">archeologické situace v takovém rozsahu, že náklady na záchranný archeologický výzkum </w:t>
      </w:r>
      <w:r>
        <w:rPr>
          <w:rFonts w:ascii="Times New Roman" w:hAnsi="Times New Roman"/>
          <w:color w:val="000000"/>
          <w:sz w:val="23"/>
          <w:lang w:val="cs-CZ"/>
        </w:rPr>
        <w:t>přesáhnou částku uvedenou v bodě III., zavazují se strany dohody vejít v neodkladné jednání cílené k řešení této skutečnosti.</w:t>
      </w:r>
    </w:p>
    <w:p w:rsidR="00FE7CE9" w:rsidRDefault="00103B99">
      <w:pPr>
        <w:numPr>
          <w:ilvl w:val="0"/>
          <w:numId w:val="1"/>
        </w:numPr>
        <w:tabs>
          <w:tab w:val="clear" w:pos="432"/>
          <w:tab w:val="decimal" w:pos="504"/>
        </w:tabs>
        <w:spacing w:before="252"/>
        <w:ind w:left="504" w:hanging="432"/>
        <w:jc w:val="both"/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>Dohoda, jakož i její případné dodatky, nabýv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ají platnosti dnem podpisu oběma smluvními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stranami za podmínky jejich schválení Biskupstvím královéhradeckým a účinnosti dnem </w:t>
      </w:r>
      <w:r>
        <w:rPr>
          <w:rFonts w:ascii="Times New Roman" w:hAnsi="Times New Roman"/>
          <w:color w:val="000000"/>
          <w:sz w:val="23"/>
          <w:lang w:val="cs-CZ"/>
        </w:rPr>
        <w:t>jejich zveřejnění v registru smluv podle zákona č. 340/2015 Sb., o registru smluv.</w:t>
      </w:r>
    </w:p>
    <w:p w:rsidR="00FE7CE9" w:rsidRDefault="00103B99">
      <w:pPr>
        <w:numPr>
          <w:ilvl w:val="0"/>
          <w:numId w:val="1"/>
        </w:numPr>
        <w:tabs>
          <w:tab w:val="clear" w:pos="432"/>
          <w:tab w:val="decimal" w:pos="504"/>
        </w:tabs>
        <w:spacing w:before="36"/>
        <w:ind w:left="504" w:hanging="432"/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>Zm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ěny a doplňky této dohody lze činit pouze písemně, číslovanými dodatky, podepsanými </w:t>
      </w:r>
      <w:r>
        <w:rPr>
          <w:rFonts w:ascii="Times New Roman" w:hAnsi="Times New Roman"/>
          <w:color w:val="000000"/>
          <w:sz w:val="23"/>
          <w:lang w:val="cs-CZ"/>
        </w:rPr>
        <w:t>oběma smluvními stranami a schválenými Biskupstvím královéhradeckým.</w:t>
      </w:r>
    </w:p>
    <w:p w:rsidR="00FE7CE9" w:rsidRPr="00103B99" w:rsidRDefault="00103B99">
      <w:pPr>
        <w:numPr>
          <w:ilvl w:val="0"/>
          <w:numId w:val="1"/>
        </w:numPr>
        <w:tabs>
          <w:tab w:val="clear" w:pos="432"/>
          <w:tab w:val="decimal" w:pos="504"/>
        </w:tabs>
        <w:spacing w:before="216"/>
        <w:ind w:left="504" w:hanging="432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Smlouva je sepsána ve čtyřech vyhotoveních, z nichž zhotovitel obdrží dvě vyhotovení,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jedno vyhotovení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obdrží objednatel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a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jedno vyhotovení obdrží Biskupství královéhradecké.</w:t>
      </w:r>
    </w:p>
    <w:p w:rsidR="00103B99" w:rsidRDefault="00103B99" w:rsidP="00103B99">
      <w:pPr>
        <w:tabs>
          <w:tab w:val="decimal" w:pos="432"/>
          <w:tab w:val="decimal" w:pos="504"/>
        </w:tabs>
        <w:spacing w:before="216"/>
        <w:ind w:left="72"/>
        <w:rPr>
          <w:rFonts w:ascii="Times New Roman" w:hAnsi="Times New Roman"/>
          <w:color w:val="000000"/>
          <w:spacing w:val="-2"/>
          <w:sz w:val="23"/>
          <w:lang w:val="cs-CZ"/>
        </w:rPr>
      </w:pPr>
    </w:p>
    <w:p w:rsidR="00103B99" w:rsidRDefault="00103B99" w:rsidP="00103B99">
      <w:pPr>
        <w:tabs>
          <w:tab w:val="decimal" w:pos="432"/>
          <w:tab w:val="decimal" w:pos="504"/>
        </w:tabs>
        <w:spacing w:before="216"/>
        <w:ind w:left="72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Dne </w:t>
      </w:r>
      <w:proofErr w:type="gramStart"/>
      <w:r>
        <w:rPr>
          <w:rFonts w:ascii="Times New Roman" w:hAnsi="Times New Roman"/>
          <w:color w:val="000000"/>
          <w:spacing w:val="-2"/>
          <w:sz w:val="23"/>
          <w:lang w:val="cs-CZ"/>
        </w:rPr>
        <w:t>25.6.2025</w:t>
      </w:r>
      <w:proofErr w:type="gramEnd"/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  <w:t>Dne 25.6.2025</w:t>
      </w:r>
    </w:p>
    <w:p w:rsidR="00103B99" w:rsidRDefault="00103B99" w:rsidP="00103B99">
      <w:pPr>
        <w:tabs>
          <w:tab w:val="decimal" w:pos="432"/>
          <w:tab w:val="decimal" w:pos="504"/>
        </w:tabs>
        <w:spacing w:before="216"/>
        <w:ind w:left="72"/>
        <w:rPr>
          <w:rFonts w:ascii="Times New Roman" w:hAnsi="Times New Roman"/>
          <w:color w:val="000000"/>
          <w:spacing w:val="-2"/>
          <w:sz w:val="23"/>
          <w:lang w:val="cs-CZ"/>
        </w:rPr>
      </w:pPr>
    </w:p>
    <w:p w:rsidR="00103B99" w:rsidRDefault="00103B99" w:rsidP="00103B99">
      <w:pPr>
        <w:tabs>
          <w:tab w:val="decimal" w:pos="432"/>
          <w:tab w:val="decimal" w:pos="504"/>
        </w:tabs>
        <w:spacing w:before="216"/>
        <w:ind w:left="72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………………….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  <w:t>………………………</w:t>
      </w:r>
    </w:p>
    <w:p w:rsidR="00103B99" w:rsidRDefault="00103B99" w:rsidP="00103B99">
      <w:pPr>
        <w:tabs>
          <w:tab w:val="decimal" w:pos="432"/>
          <w:tab w:val="decimal" w:pos="504"/>
        </w:tabs>
        <w:spacing w:before="216"/>
        <w:ind w:left="72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objednatel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3"/>
          <w:lang w:val="cs-CZ"/>
        </w:rPr>
        <w:tab/>
        <w:t>zhotovitel</w:t>
      </w:r>
    </w:p>
    <w:p w:rsidR="00103B99" w:rsidRDefault="00103B99" w:rsidP="00103B99">
      <w:pPr>
        <w:tabs>
          <w:tab w:val="decimal" w:pos="432"/>
          <w:tab w:val="decimal" w:pos="504"/>
        </w:tabs>
        <w:spacing w:before="216"/>
        <w:ind w:left="72"/>
        <w:rPr>
          <w:rFonts w:ascii="Times New Roman" w:hAnsi="Times New Roman"/>
          <w:color w:val="000000"/>
          <w:spacing w:val="-1"/>
          <w:sz w:val="23"/>
          <w:lang w:val="cs-CZ"/>
        </w:rPr>
      </w:pPr>
    </w:p>
    <w:p w:rsidR="00103B99" w:rsidRDefault="00103B99" w:rsidP="00103B99">
      <w:pPr>
        <w:tabs>
          <w:tab w:val="decimal" w:pos="432"/>
          <w:tab w:val="decimal" w:pos="504"/>
        </w:tabs>
        <w:spacing w:before="216"/>
        <w:ind w:left="72"/>
        <w:rPr>
          <w:rFonts w:ascii="Times New Roman" w:hAnsi="Times New Roman"/>
          <w:color w:val="000000"/>
          <w:spacing w:val="-1"/>
          <w:sz w:val="23"/>
          <w:lang w:val="cs-CZ"/>
        </w:rPr>
      </w:pPr>
      <w:r w:rsidRPr="00103B99">
        <w:rPr>
          <w:rFonts w:ascii="Times New Roman" w:hAnsi="Times New Roman"/>
          <w:color w:val="000000"/>
          <w:spacing w:val="-1"/>
          <w:sz w:val="23"/>
          <w:lang w:val="cs-CZ"/>
        </w:rPr>
        <w:t xml:space="preserve">Biskupství královéhradecké schválilo Původní smlouvu a tento Dodatek č. 1 pod č. j. </w:t>
      </w:r>
      <w:proofErr w:type="spellStart"/>
      <w:r w:rsidRPr="00103B99">
        <w:rPr>
          <w:rFonts w:ascii="Times New Roman" w:hAnsi="Times New Roman"/>
          <w:color w:val="000000"/>
          <w:spacing w:val="-1"/>
          <w:sz w:val="23"/>
          <w:lang w:val="cs-CZ"/>
        </w:rPr>
        <w:t>BiHK</w:t>
      </w:r>
      <w:proofErr w:type="spellEnd"/>
      <w:r w:rsidRPr="00103B99">
        <w:rPr>
          <w:rFonts w:ascii="Times New Roman" w:hAnsi="Times New Roman"/>
          <w:color w:val="000000"/>
          <w:spacing w:val="-1"/>
          <w:sz w:val="23"/>
          <w:lang w:val="cs-CZ"/>
        </w:rPr>
        <w:t xml:space="preserve"> — 1774/2025 a </w:t>
      </w:r>
      <w:proofErr w:type="gramStart"/>
      <w:r w:rsidRPr="00103B99">
        <w:rPr>
          <w:rFonts w:ascii="Times New Roman" w:hAnsi="Times New Roman"/>
          <w:color w:val="000000"/>
          <w:spacing w:val="-1"/>
          <w:sz w:val="23"/>
          <w:lang w:val="cs-CZ"/>
        </w:rPr>
        <w:t>č.j.</w:t>
      </w:r>
      <w:proofErr w:type="gramEnd"/>
      <w:r w:rsidRPr="00103B99">
        <w:rPr>
          <w:rFonts w:ascii="Times New Roman" w:hAnsi="Times New Roman"/>
          <w:color w:val="000000"/>
          <w:spacing w:val="-1"/>
          <w:sz w:val="23"/>
          <w:lang w:val="cs-CZ"/>
        </w:rPr>
        <w:t xml:space="preserve"> </w:t>
      </w:r>
      <w:proofErr w:type="spellStart"/>
      <w:r w:rsidRPr="00103B99">
        <w:rPr>
          <w:rFonts w:ascii="Times New Roman" w:hAnsi="Times New Roman"/>
          <w:color w:val="000000"/>
          <w:spacing w:val="-1"/>
          <w:sz w:val="23"/>
          <w:lang w:val="cs-CZ"/>
        </w:rPr>
        <w:t>BiHK</w:t>
      </w:r>
      <w:proofErr w:type="spellEnd"/>
      <w:r w:rsidRPr="00103B99">
        <w:rPr>
          <w:rFonts w:ascii="Times New Roman" w:hAnsi="Times New Roman"/>
          <w:color w:val="000000"/>
          <w:spacing w:val="-1"/>
          <w:sz w:val="23"/>
          <w:lang w:val="cs-CZ"/>
        </w:rPr>
        <w:t xml:space="preserve"> -1910/2025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 dne 2.7.2025</w:t>
      </w:r>
    </w:p>
    <w:sectPr w:rsidR="00103B99">
      <w:pgSz w:w="11918" w:h="16854"/>
      <w:pgMar w:top="1582" w:right="1534" w:bottom="2062" w:left="160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E6C8E"/>
    <w:multiLevelType w:val="multilevel"/>
    <w:tmpl w:val="823CB02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7CE9"/>
    <w:rsid w:val="00103B99"/>
    <w:rsid w:val="00F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D298"/>
  <w15:docId w15:val="{DC72E166-23A0-4A4C-B248-B6B4A653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2025-07-02T11:04:00Z</dcterms:created>
  <dcterms:modified xsi:type="dcterms:W3CDTF">2025-07-02T11:07:00Z</dcterms:modified>
</cp:coreProperties>
</file>