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672E" w14:textId="2BDB9139" w:rsidR="00FA1AA1" w:rsidRPr="00D01FDB" w:rsidRDefault="00D27DC6" w:rsidP="00FA1AA1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AD3ED1">
        <w:rPr>
          <w:rFonts w:asciiTheme="minorHAnsi" w:hAnsiTheme="minorHAnsi" w:cstheme="minorHAnsi"/>
          <w:b/>
        </w:rPr>
        <w:t>3</w:t>
      </w:r>
      <w:r w:rsidR="00FA1AA1">
        <w:rPr>
          <w:rFonts w:asciiTheme="minorHAnsi" w:hAnsiTheme="minorHAnsi" w:cstheme="minorHAnsi"/>
          <w:b/>
        </w:rPr>
        <w:t xml:space="preserve"> </w:t>
      </w:r>
      <w:r w:rsidR="00321AF6">
        <w:rPr>
          <w:rFonts w:asciiTheme="minorHAnsi" w:hAnsiTheme="minorHAnsi" w:cstheme="minorHAnsi"/>
          <w:b/>
          <w:szCs w:val="22"/>
        </w:rPr>
        <w:t>S</w:t>
      </w:r>
      <w:r w:rsidR="00396F00">
        <w:rPr>
          <w:rFonts w:asciiTheme="minorHAnsi" w:hAnsiTheme="minorHAnsi" w:cstheme="minorHAnsi"/>
          <w:b/>
          <w:szCs w:val="22"/>
        </w:rPr>
        <w:t>mlouvy</w:t>
      </w:r>
    </w:p>
    <w:p w14:paraId="6E543683" w14:textId="7136336A" w:rsidR="00FA1AA1" w:rsidRDefault="00F73526" w:rsidP="00D27DC6">
      <w:pPr>
        <w:pStyle w:val="Zkladntext2"/>
        <w:tabs>
          <w:tab w:val="left" w:pos="4678"/>
        </w:tabs>
        <w:suppressAutoHyphens/>
        <w:spacing w:before="240" w:after="72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Poddodavatelé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CA2A2B" w14:paraId="2EC253A5" w14:textId="77777777" w:rsidTr="009759CA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DB4E9" w14:textId="77777777" w:rsidR="00CA2A2B" w:rsidRPr="009F6EF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1</w:t>
            </w:r>
          </w:p>
        </w:tc>
      </w:tr>
      <w:tr w:rsidR="00CA2A2B" w14:paraId="77C7C4DA" w14:textId="77777777" w:rsidTr="00B91623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FA44D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F0321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GC System a.s.</w:t>
            </w:r>
          </w:p>
        </w:tc>
      </w:tr>
      <w:tr w:rsidR="00CA2A2B" w14:paraId="13CEB861" w14:textId="77777777" w:rsidTr="00B91623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D7E46B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62B537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B91623">
              <w:rPr>
                <w:bCs/>
                <w:lang w:bidi="en-US"/>
              </w:rPr>
              <w:t>Špitálka 113/41, Trnitá, 602 00 Brno</w:t>
            </w:r>
          </w:p>
        </w:tc>
      </w:tr>
      <w:tr w:rsidR="00CA2A2B" w14:paraId="4B9DDFE7" w14:textId="77777777" w:rsidTr="00B91623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8419F5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4B919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64509826</w:t>
            </w:r>
          </w:p>
        </w:tc>
      </w:tr>
    </w:tbl>
    <w:p w14:paraId="02A38972" w14:textId="77777777" w:rsidR="00CA2A2B" w:rsidRDefault="00CA2A2B" w:rsidP="00CA2A2B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CA2A2B" w14:paraId="68783BC4" w14:textId="77777777" w:rsidTr="009759CA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C9CCD" w14:textId="77777777" w:rsidR="00CA2A2B" w:rsidRPr="009F6EF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2</w:t>
            </w:r>
          </w:p>
        </w:tc>
      </w:tr>
      <w:tr w:rsidR="00CA2A2B" w14:paraId="3B7348B4" w14:textId="77777777" w:rsidTr="009759CA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9B022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6F1B4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TresTech s.r.o.</w:t>
            </w:r>
          </w:p>
        </w:tc>
      </w:tr>
      <w:tr w:rsidR="00CA2A2B" w14:paraId="2BA2D516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B8F1B7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621DC887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B91623">
              <w:rPr>
                <w:bCs/>
                <w:lang w:bidi="en-US"/>
              </w:rPr>
              <w:t>Hlubočepská 1291/2, Hlubočepy, 152 00 Praha 5</w:t>
            </w:r>
          </w:p>
        </w:tc>
      </w:tr>
      <w:tr w:rsidR="00CA2A2B" w14:paraId="437AAD82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57201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34F01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04262719</w:t>
            </w:r>
          </w:p>
        </w:tc>
      </w:tr>
    </w:tbl>
    <w:p w14:paraId="2F2BFB23" w14:textId="77777777" w:rsidR="00CA2A2B" w:rsidRDefault="00CA2A2B" w:rsidP="007C6E9E">
      <w:pPr>
        <w:pStyle w:val="Zkladntext2"/>
        <w:tabs>
          <w:tab w:val="left" w:pos="4678"/>
        </w:tabs>
        <w:suppressAutoHyphens/>
        <w:spacing w:before="60" w:after="60" w:line="240" w:lineRule="auto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CA2A2B" w14:paraId="67DF5B76" w14:textId="77777777" w:rsidTr="009759CA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E4CA6" w14:textId="2E174623" w:rsidR="00CA2A2B" w:rsidRPr="009F6EF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 xml:space="preserve">Poddodavatel č. </w:t>
            </w:r>
            <w:r w:rsidR="00EB0164">
              <w:rPr>
                <w:rFonts w:cstheme="minorHAnsi"/>
                <w:b/>
              </w:rPr>
              <w:t>3</w:t>
            </w:r>
          </w:p>
        </w:tc>
      </w:tr>
      <w:tr w:rsidR="00CA2A2B" w14:paraId="7F8010B7" w14:textId="77777777" w:rsidTr="009759CA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4B1ED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EADF29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O2 Czech Republic a.s.</w:t>
            </w:r>
          </w:p>
        </w:tc>
      </w:tr>
      <w:tr w:rsidR="00CA2A2B" w14:paraId="26A08CA5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E411A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10E46FC5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B91623">
              <w:rPr>
                <w:bCs/>
                <w:lang w:bidi="en-US"/>
              </w:rPr>
              <w:t>Praha 4 - Michle, Za Brumlovkou 266/2, PSČ 14022</w:t>
            </w:r>
          </w:p>
        </w:tc>
      </w:tr>
      <w:tr w:rsidR="00CA2A2B" w14:paraId="102C1184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052A1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AEEFA3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60193336</w:t>
            </w:r>
          </w:p>
        </w:tc>
      </w:tr>
    </w:tbl>
    <w:p w14:paraId="05A8AB81" w14:textId="77777777" w:rsidR="00CA2A2B" w:rsidRDefault="00CA2A2B" w:rsidP="00CA2A2B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CA2A2B" w14:paraId="44F2F6C2" w14:textId="77777777" w:rsidTr="009759CA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83055" w14:textId="37C03833" w:rsidR="00CA2A2B" w:rsidRPr="009F6EF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 xml:space="preserve">Poddodavatel č. </w:t>
            </w:r>
            <w:r w:rsidR="00EB0164">
              <w:rPr>
                <w:rFonts w:cstheme="minorHAnsi"/>
                <w:b/>
              </w:rPr>
              <w:t>4</w:t>
            </w:r>
          </w:p>
        </w:tc>
      </w:tr>
      <w:tr w:rsidR="00CA2A2B" w14:paraId="77556200" w14:textId="77777777" w:rsidTr="009759CA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F14E10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C90A2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DATASENSE s.r.o.</w:t>
            </w:r>
          </w:p>
        </w:tc>
      </w:tr>
      <w:tr w:rsidR="00CA2A2B" w14:paraId="125E0F0F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9DA153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3742A26D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B91623">
              <w:rPr>
                <w:bCs/>
                <w:lang w:bidi="en-US"/>
              </w:rPr>
              <w:t>Sokolovská 270/201, Vysočany, 190 00 Praha 9</w:t>
            </w:r>
          </w:p>
        </w:tc>
      </w:tr>
      <w:tr w:rsidR="00CA2A2B" w14:paraId="280E69FF" w14:textId="77777777" w:rsidTr="009759CA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7475A9" w14:textId="77777777" w:rsidR="00CA2A2B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D2AB9D" w14:textId="77777777" w:rsidR="00CA2A2B" w:rsidRPr="00B91623" w:rsidRDefault="00CA2A2B" w:rsidP="009759CA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B91623">
              <w:rPr>
                <w:rFonts w:cstheme="minorHAnsi"/>
                <w:bCs/>
              </w:rPr>
              <w:t>24664812</w:t>
            </w:r>
          </w:p>
        </w:tc>
      </w:tr>
    </w:tbl>
    <w:p w14:paraId="6214064F" w14:textId="1F81237A" w:rsidR="009B1705" w:rsidRPr="00F73526" w:rsidRDefault="009B1705" w:rsidP="00CA2A2B">
      <w:pPr>
        <w:pStyle w:val="Zkladntext2"/>
        <w:tabs>
          <w:tab w:val="left" w:pos="4678"/>
        </w:tabs>
        <w:suppressAutoHyphens/>
        <w:spacing w:after="0" w:line="240" w:lineRule="auto"/>
        <w:rPr>
          <w:snapToGrid w:val="0"/>
          <w:highlight w:val="cyan"/>
        </w:rPr>
      </w:pPr>
    </w:p>
    <w:sectPr w:rsidR="009B1705" w:rsidRPr="00F7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0B07B" w14:textId="77777777" w:rsidR="004E7712" w:rsidRDefault="004E7712" w:rsidP="005468E1">
      <w:pPr>
        <w:spacing w:after="0" w:line="240" w:lineRule="auto"/>
      </w:pPr>
      <w:r>
        <w:separator/>
      </w:r>
    </w:p>
  </w:endnote>
  <w:endnote w:type="continuationSeparator" w:id="0">
    <w:p w14:paraId="036DC82F" w14:textId="77777777" w:rsidR="004E7712" w:rsidRDefault="004E7712" w:rsidP="0054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3411" w14:textId="77777777" w:rsidR="004E7712" w:rsidRDefault="004E7712" w:rsidP="005468E1">
      <w:pPr>
        <w:spacing w:after="0" w:line="240" w:lineRule="auto"/>
      </w:pPr>
      <w:r>
        <w:separator/>
      </w:r>
    </w:p>
  </w:footnote>
  <w:footnote w:type="continuationSeparator" w:id="0">
    <w:p w14:paraId="66C65FBF" w14:textId="77777777" w:rsidR="004E7712" w:rsidRDefault="004E7712" w:rsidP="00546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02198B"/>
    <w:rsid w:val="00030D4C"/>
    <w:rsid w:val="00057A9B"/>
    <w:rsid w:val="00084D18"/>
    <w:rsid w:val="000D3CF0"/>
    <w:rsid w:val="000F6742"/>
    <w:rsid w:val="00180B09"/>
    <w:rsid w:val="001D6D6B"/>
    <w:rsid w:val="002763C1"/>
    <w:rsid w:val="00321AF6"/>
    <w:rsid w:val="003439AD"/>
    <w:rsid w:val="00396F00"/>
    <w:rsid w:val="003E7D53"/>
    <w:rsid w:val="00402321"/>
    <w:rsid w:val="004969C9"/>
    <w:rsid w:val="004E7712"/>
    <w:rsid w:val="004F2C3D"/>
    <w:rsid w:val="005468E1"/>
    <w:rsid w:val="00567060"/>
    <w:rsid w:val="0057110C"/>
    <w:rsid w:val="00650AD4"/>
    <w:rsid w:val="006728A5"/>
    <w:rsid w:val="006D7B4C"/>
    <w:rsid w:val="006F5E83"/>
    <w:rsid w:val="00724564"/>
    <w:rsid w:val="00795910"/>
    <w:rsid w:val="007C6E9E"/>
    <w:rsid w:val="008B24CE"/>
    <w:rsid w:val="008F0AC7"/>
    <w:rsid w:val="009B1705"/>
    <w:rsid w:val="009C3410"/>
    <w:rsid w:val="009C35BB"/>
    <w:rsid w:val="009E1F19"/>
    <w:rsid w:val="009E3508"/>
    <w:rsid w:val="00AD3ED1"/>
    <w:rsid w:val="00B91623"/>
    <w:rsid w:val="00BB5553"/>
    <w:rsid w:val="00C75FDA"/>
    <w:rsid w:val="00C94E5B"/>
    <w:rsid w:val="00CA2A2B"/>
    <w:rsid w:val="00D100E8"/>
    <w:rsid w:val="00D12464"/>
    <w:rsid w:val="00D27DC6"/>
    <w:rsid w:val="00DB00A7"/>
    <w:rsid w:val="00EB0164"/>
    <w:rsid w:val="00EE65E1"/>
    <w:rsid w:val="00EF3626"/>
    <w:rsid w:val="00F519D2"/>
    <w:rsid w:val="00F73526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7F6E"/>
  <w15:chartTrackingRefBased/>
  <w15:docId w15:val="{A7DC6889-5288-4D69-ACCA-0967D31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A1AA1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A1AA1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8E1"/>
  </w:style>
  <w:style w:type="paragraph" w:styleId="Zpat">
    <w:name w:val="footer"/>
    <w:basedOn w:val="Normln"/>
    <w:link w:val="ZpatChar"/>
    <w:uiPriority w:val="99"/>
    <w:unhideWhenUsed/>
    <w:rsid w:val="0054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8E1"/>
  </w:style>
  <w:style w:type="table" w:styleId="Mkatabulky">
    <w:name w:val="Table Grid"/>
    <w:aliases w:val="Deloitte table 3"/>
    <w:basedOn w:val="Normlntabulka"/>
    <w:uiPriority w:val="59"/>
    <w:rsid w:val="00CA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7B949-0A4D-4D37-8145-0210347BD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C040F-0C7F-493A-8862-9FA065B3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004D4-6BB8-4DC4-8F9B-F3630CDF5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kosecek@akfiala.cz</dc:creator>
  <cp:keywords/>
  <dc:description/>
  <cp:lastModifiedBy>JUDr. Radim Koseček</cp:lastModifiedBy>
  <cp:revision>12</cp:revision>
  <dcterms:created xsi:type="dcterms:W3CDTF">2022-12-22T07:26:00Z</dcterms:created>
  <dcterms:modified xsi:type="dcterms:W3CDTF">2025-06-18T11:55:00Z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</Properties>
</file>