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9963" w14:textId="2043FB0C" w:rsidR="009D5805" w:rsidRPr="00CE458D" w:rsidRDefault="00FC0DDA" w:rsidP="00CE458D">
      <w:pPr>
        <w:spacing w:after="0"/>
        <w:jc w:val="center"/>
        <w:rPr>
          <w:b/>
          <w:bCs/>
          <w:caps/>
          <w:sz w:val="56"/>
          <w:szCs w:val="56"/>
        </w:rPr>
      </w:pPr>
      <w:r w:rsidRPr="00CE458D">
        <w:rPr>
          <w:b/>
          <w:bCs/>
          <w:caps/>
          <w:sz w:val="56"/>
          <w:szCs w:val="56"/>
        </w:rPr>
        <w:t>smlouv</w:t>
      </w:r>
      <w:r w:rsidR="006E0A51">
        <w:rPr>
          <w:b/>
          <w:bCs/>
          <w:caps/>
          <w:sz w:val="56"/>
          <w:szCs w:val="56"/>
        </w:rPr>
        <w:t>a o dílo</w:t>
      </w:r>
      <w:r w:rsidRPr="00CE458D">
        <w:rPr>
          <w:b/>
          <w:bCs/>
          <w:caps/>
          <w:sz w:val="56"/>
          <w:szCs w:val="56"/>
        </w:rPr>
        <w:t xml:space="preserve"> </w:t>
      </w:r>
    </w:p>
    <w:p w14:paraId="2BBD12D7" w14:textId="0FDBA0FF" w:rsidR="00FC0DDA" w:rsidRDefault="00FC0DDA" w:rsidP="00CE458D">
      <w:pPr>
        <w:spacing w:after="0"/>
        <w:jc w:val="center"/>
      </w:pPr>
      <w:r>
        <w:t xml:space="preserve">Uzavřená podle ust. </w:t>
      </w:r>
      <w:r>
        <w:rPr>
          <w:rFonts w:ascii="Times New Roman" w:hAnsi="Times New Roman" w:cs="Times New Roman"/>
        </w:rPr>
        <w:t>§</w:t>
      </w:r>
      <w:r>
        <w:t xml:space="preserve"> 2079 a násl. obč. zák. č. 89/2012 Sb. v platném znění</w:t>
      </w:r>
    </w:p>
    <w:p w14:paraId="4FD80B0D" w14:textId="2E2CDBE6" w:rsidR="00FC0DDA" w:rsidRDefault="00FC0DDA" w:rsidP="00FC0DDA">
      <w:pPr>
        <w:spacing w:after="0"/>
      </w:pPr>
    </w:p>
    <w:p w14:paraId="09FCC8CC" w14:textId="567DD4A9" w:rsidR="00FC0DDA" w:rsidRPr="00CE458D" w:rsidRDefault="00FC0DDA" w:rsidP="00FC0DDA">
      <w:pPr>
        <w:spacing w:after="0"/>
        <w:rPr>
          <w:b/>
          <w:bCs/>
          <w:sz w:val="32"/>
          <w:szCs w:val="32"/>
        </w:rPr>
      </w:pPr>
      <w:r w:rsidRPr="00CE458D">
        <w:rPr>
          <w:b/>
          <w:bCs/>
          <w:sz w:val="32"/>
          <w:szCs w:val="32"/>
        </w:rPr>
        <w:t xml:space="preserve">Základní škola, </w:t>
      </w:r>
      <w:r w:rsidR="005E2239">
        <w:rPr>
          <w:b/>
          <w:bCs/>
          <w:sz w:val="32"/>
          <w:szCs w:val="32"/>
        </w:rPr>
        <w:t>Košinova 22</w:t>
      </w:r>
      <w:r w:rsidRPr="00CE458D">
        <w:rPr>
          <w:b/>
          <w:bCs/>
          <w:sz w:val="32"/>
          <w:szCs w:val="32"/>
        </w:rPr>
        <w:t>, Brno, příspěvková organizace</w:t>
      </w:r>
      <w:r w:rsidR="00693024">
        <w:rPr>
          <w:b/>
          <w:bCs/>
          <w:sz w:val="32"/>
          <w:szCs w:val="32"/>
        </w:rPr>
        <w:t xml:space="preserve"> </w:t>
      </w:r>
      <w:r w:rsidR="00172326" w:rsidRPr="00734F13">
        <w:rPr>
          <w:sz w:val="32"/>
          <w:szCs w:val="32"/>
        </w:rPr>
        <w:t xml:space="preserve">Rekonstrukce </w:t>
      </w:r>
      <w:r w:rsidR="001C1B8C" w:rsidRPr="00734F13">
        <w:rPr>
          <w:sz w:val="32"/>
          <w:szCs w:val="32"/>
        </w:rPr>
        <w:t>a vybavení tříd pro výuku</w:t>
      </w:r>
    </w:p>
    <w:p w14:paraId="52E6EE70" w14:textId="00561A67" w:rsidR="00FC0DDA" w:rsidRDefault="00FC0DDA" w:rsidP="00FC0DDA">
      <w:pPr>
        <w:spacing w:after="0"/>
      </w:pPr>
    </w:p>
    <w:p w14:paraId="023FA17C" w14:textId="376F98AE" w:rsidR="00FC0DDA" w:rsidRPr="00CE458D" w:rsidRDefault="00FC0DDA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strany</w:t>
      </w:r>
    </w:p>
    <w:p w14:paraId="14584E2F" w14:textId="1A88013D" w:rsidR="00FC0DDA" w:rsidRDefault="00FC0DDA" w:rsidP="00FC0DDA">
      <w:pPr>
        <w:spacing w:after="0"/>
      </w:pPr>
    </w:p>
    <w:p w14:paraId="6EA43CF3" w14:textId="4443A91F" w:rsidR="00FC0DDA" w:rsidRDefault="00FC0DDA" w:rsidP="00FC0DDA">
      <w:pPr>
        <w:spacing w:after="0"/>
      </w:pPr>
      <w:r>
        <w:t xml:space="preserve">Zadavatel: </w:t>
      </w:r>
      <w:r>
        <w:tab/>
        <w:t xml:space="preserve">Základní škola, Brno, </w:t>
      </w:r>
      <w:r w:rsidR="005E2239">
        <w:t>Košinova 22</w:t>
      </w:r>
      <w:r>
        <w:t>, příspěvková organizace</w:t>
      </w:r>
    </w:p>
    <w:p w14:paraId="6ACA46D3" w14:textId="340BC0E1" w:rsidR="00FC0DDA" w:rsidRDefault="00774FDD" w:rsidP="00FC0DDA">
      <w:pPr>
        <w:spacing w:after="0"/>
      </w:pPr>
      <w:r>
        <w:tab/>
      </w:r>
      <w:r>
        <w:tab/>
      </w:r>
      <w:r w:rsidR="005E2239">
        <w:t>Košinova 661/22</w:t>
      </w:r>
      <w:r w:rsidR="00382067">
        <w:t>, Brno 612 00</w:t>
      </w:r>
    </w:p>
    <w:p w14:paraId="525B637C" w14:textId="74B69E05" w:rsidR="00382067" w:rsidRDefault="00382067" w:rsidP="00FC0DDA">
      <w:pPr>
        <w:spacing w:after="0"/>
      </w:pPr>
      <w:r>
        <w:tab/>
      </w:r>
      <w:r>
        <w:tab/>
        <w:t>Statutární zástupce organizace: Mgr</w:t>
      </w:r>
      <w:r w:rsidR="0098040D">
        <w:t xml:space="preserve"> Boris Mičánek</w:t>
      </w:r>
      <w:r>
        <w:t>, ředitel školy</w:t>
      </w:r>
    </w:p>
    <w:p w14:paraId="4C62537B" w14:textId="05564512" w:rsidR="00382067" w:rsidRDefault="00382067" w:rsidP="00FC0DDA">
      <w:pPr>
        <w:spacing w:after="0"/>
      </w:pPr>
      <w:r>
        <w:tab/>
      </w:r>
      <w:r>
        <w:tab/>
        <w:t>IČ</w:t>
      </w:r>
      <w:r w:rsidR="00467F44">
        <w:t>O: 621</w:t>
      </w:r>
      <w:r w:rsidR="005E2239">
        <w:t>57108</w:t>
      </w:r>
    </w:p>
    <w:p w14:paraId="02671D06" w14:textId="1DB50EF1" w:rsidR="00E933F0" w:rsidRDefault="00E933F0" w:rsidP="00FC0DDA">
      <w:pPr>
        <w:spacing w:after="0"/>
      </w:pPr>
      <w:r>
        <w:tab/>
      </w:r>
      <w:r>
        <w:tab/>
        <w:t xml:space="preserve">č.ú: KB </w:t>
      </w:r>
      <w:r w:rsidR="005E2239">
        <w:t>27524</w:t>
      </w:r>
      <w:r w:rsidR="00A206DE">
        <w:t>621</w:t>
      </w:r>
      <w:r>
        <w:t>/0100</w:t>
      </w:r>
    </w:p>
    <w:p w14:paraId="73FA6932" w14:textId="68A2A59D" w:rsidR="00467F44" w:rsidRDefault="00467F44" w:rsidP="00FC0DDA">
      <w:pPr>
        <w:spacing w:after="0"/>
      </w:pPr>
    </w:p>
    <w:p w14:paraId="42B85B04" w14:textId="3C20FE4C" w:rsidR="00467F44" w:rsidRDefault="00467F44" w:rsidP="00FC0DDA">
      <w:pPr>
        <w:spacing w:after="0"/>
      </w:pPr>
      <w:r>
        <w:t>Dodavatel:</w:t>
      </w:r>
      <w:r>
        <w:tab/>
      </w:r>
      <w:r w:rsidR="00E933F0">
        <w:t>Název:</w:t>
      </w:r>
      <w:r w:rsidR="006E0A51">
        <w:t xml:space="preserve"> </w:t>
      </w:r>
      <w:r w:rsidR="00FD693E">
        <w:t>Eduard Bilas</w:t>
      </w:r>
    </w:p>
    <w:p w14:paraId="0EA3FDF3" w14:textId="7CD87660" w:rsidR="00E933F0" w:rsidRDefault="00E933F0" w:rsidP="00FC0DDA">
      <w:pPr>
        <w:spacing w:after="0"/>
      </w:pPr>
      <w:r>
        <w:tab/>
      </w:r>
      <w:r>
        <w:tab/>
        <w:t>Adresa:</w:t>
      </w:r>
      <w:r w:rsidR="003651A9">
        <w:t xml:space="preserve"> </w:t>
      </w:r>
      <w:r w:rsidR="00FD693E">
        <w:t xml:space="preserve">Za Mlýnem 222, </w:t>
      </w:r>
      <w:r w:rsidR="0055755B">
        <w:t>666 01 Tišnov</w:t>
      </w:r>
    </w:p>
    <w:p w14:paraId="2F0DC0B6" w14:textId="4BEAAB40" w:rsidR="00E933F0" w:rsidRDefault="00E933F0" w:rsidP="00FC0DDA">
      <w:pPr>
        <w:spacing w:after="0"/>
      </w:pPr>
      <w:r>
        <w:tab/>
      </w:r>
      <w:r>
        <w:tab/>
        <w:t>Statutární zástupce:</w:t>
      </w:r>
      <w:r w:rsidR="003651A9">
        <w:t xml:space="preserve"> </w:t>
      </w:r>
      <w:r w:rsidR="0055755B">
        <w:t>Eduard Bilas</w:t>
      </w:r>
    </w:p>
    <w:p w14:paraId="1B505F43" w14:textId="2ECB6C67" w:rsidR="00E933F0" w:rsidRDefault="00E933F0" w:rsidP="00FC0DDA">
      <w:pPr>
        <w:spacing w:after="0"/>
      </w:pPr>
      <w:r>
        <w:tab/>
      </w:r>
      <w:r>
        <w:tab/>
        <w:t>IČO:</w:t>
      </w:r>
      <w:r w:rsidR="003651A9">
        <w:t xml:space="preserve"> </w:t>
      </w:r>
      <w:r w:rsidR="0055755B">
        <w:t>292 35 952</w:t>
      </w:r>
    </w:p>
    <w:p w14:paraId="7244AD7A" w14:textId="0FEC1A65" w:rsidR="00E933F0" w:rsidRDefault="00E933F0" w:rsidP="00FC0DDA">
      <w:pPr>
        <w:spacing w:after="0"/>
      </w:pPr>
      <w:r>
        <w:tab/>
      </w:r>
      <w:r>
        <w:tab/>
        <w:t>č.ú:</w:t>
      </w:r>
      <w:r w:rsidR="0097607E">
        <w:t xml:space="preserve"> </w:t>
      </w:r>
      <w:r w:rsidR="00A127AD">
        <w:t>123-3424620207/0100</w:t>
      </w:r>
    </w:p>
    <w:p w14:paraId="3882A413" w14:textId="06DD3031" w:rsidR="00467F44" w:rsidRPr="00CE458D" w:rsidRDefault="00467F44" w:rsidP="00FC0DDA">
      <w:pPr>
        <w:spacing w:after="0"/>
        <w:rPr>
          <w:b/>
          <w:bCs/>
          <w:sz w:val="28"/>
          <w:szCs w:val="28"/>
        </w:rPr>
      </w:pPr>
    </w:p>
    <w:p w14:paraId="6E8E7F9F" w14:textId="18A2F698" w:rsidR="00467F44" w:rsidRPr="00CE458D" w:rsidRDefault="00D64133" w:rsidP="00D64133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67F44" w:rsidRPr="00CE458D">
        <w:rPr>
          <w:b/>
          <w:bCs/>
          <w:sz w:val="28"/>
          <w:szCs w:val="28"/>
        </w:rPr>
        <w:t>Předmět smlouvy</w:t>
      </w:r>
    </w:p>
    <w:p w14:paraId="61D76C4B" w14:textId="0F1E8B1B" w:rsidR="00467F44" w:rsidRDefault="00467F44" w:rsidP="00467F44">
      <w:pPr>
        <w:spacing w:after="0"/>
      </w:pPr>
    </w:p>
    <w:p w14:paraId="21CB4FBF" w14:textId="5E38789C" w:rsidR="00467F44" w:rsidRDefault="00467F44" w:rsidP="00467F44">
      <w:pPr>
        <w:spacing w:after="0"/>
      </w:pPr>
      <w:r>
        <w:t xml:space="preserve">Předmětem smlouvy je </w:t>
      </w:r>
      <w:r w:rsidR="0098040D">
        <w:t xml:space="preserve">rekonstrukce </w:t>
      </w:r>
      <w:r w:rsidR="00D64133">
        <w:t>a vybavení tříd k výuce</w:t>
      </w:r>
      <w:r w:rsidR="006A04E0" w:rsidRPr="006A04E0">
        <w:t xml:space="preserve"> </w:t>
      </w:r>
      <w:r w:rsidR="001250EC">
        <w:t>dle specifikace zadávací dokumentace veřejné zakázky</w:t>
      </w:r>
      <w:r w:rsidR="006A41C2">
        <w:t xml:space="preserve"> VZ 1/202</w:t>
      </w:r>
      <w:r w:rsidR="00827D77">
        <w:t>5</w:t>
      </w:r>
      <w:r w:rsidR="005E2239">
        <w:t xml:space="preserve"> </w:t>
      </w:r>
      <w:r w:rsidR="0055755B">
        <w:t>pro část 1 a část 2.</w:t>
      </w:r>
    </w:p>
    <w:p w14:paraId="6D4C270D" w14:textId="1D831A68" w:rsidR="00467F44" w:rsidRDefault="00467F44" w:rsidP="00D64133">
      <w:pPr>
        <w:spacing w:after="0"/>
        <w:jc w:val="center"/>
      </w:pPr>
    </w:p>
    <w:p w14:paraId="221FE8D8" w14:textId="76F3F028" w:rsidR="00467F44" w:rsidRPr="00CE458D" w:rsidRDefault="00467F44" w:rsidP="00D64133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Termíny plnění</w:t>
      </w:r>
    </w:p>
    <w:p w14:paraId="1C20ADF3" w14:textId="77777777" w:rsidR="00467F44" w:rsidRDefault="00467F44" w:rsidP="00467F44">
      <w:pPr>
        <w:pStyle w:val="Odstavecseseznamem"/>
        <w:spacing w:after="0"/>
        <w:ind w:left="284"/>
      </w:pPr>
    </w:p>
    <w:p w14:paraId="5F0A0DD8" w14:textId="4CE8DE73" w:rsidR="00467F44" w:rsidRDefault="00467F44" w:rsidP="00E933F0">
      <w:pPr>
        <w:pStyle w:val="Odstavecseseznamem"/>
        <w:spacing w:after="0"/>
        <w:ind w:left="0"/>
      </w:pPr>
      <w:r>
        <w:t>Termín pro dodávku, předání zařízení, dokumentace</w:t>
      </w:r>
      <w:r w:rsidR="00E933F0">
        <w:t xml:space="preserve"> a</w:t>
      </w:r>
      <w:r>
        <w:t xml:space="preserve"> záručních listů je stanoven do</w:t>
      </w:r>
      <w:r w:rsidR="00E933F0">
        <w:t xml:space="preserve">: </w:t>
      </w:r>
      <w:r w:rsidR="002D3D88">
        <w:t>31. 8. 2025</w:t>
      </w:r>
    </w:p>
    <w:p w14:paraId="7BF7557C" w14:textId="77777777" w:rsidR="00D64133" w:rsidRDefault="00D64133" w:rsidP="00E933F0">
      <w:pPr>
        <w:pStyle w:val="Odstavecseseznamem"/>
        <w:spacing w:after="0"/>
        <w:ind w:left="0"/>
      </w:pPr>
    </w:p>
    <w:p w14:paraId="5BD4340E" w14:textId="4B9B1708" w:rsidR="00467F44" w:rsidRPr="00CE458D" w:rsidRDefault="00467F44" w:rsidP="00D64133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Cena díla</w:t>
      </w:r>
    </w:p>
    <w:p w14:paraId="6BCBA918" w14:textId="07611641" w:rsidR="00467F44" w:rsidRDefault="00467F44" w:rsidP="00467F44">
      <w:pPr>
        <w:spacing w:after="0"/>
      </w:pPr>
    </w:p>
    <w:p w14:paraId="329F60C7" w14:textId="0F0B7800" w:rsidR="00467F44" w:rsidRDefault="00467F44" w:rsidP="00467F44">
      <w:pPr>
        <w:spacing w:after="0"/>
      </w:pPr>
      <w:r>
        <w:t>Cena díla je cenou nejvýše přípustnou, obsahuje veškeré náklady k realizaci d</w:t>
      </w:r>
      <w:r w:rsidR="00E933F0">
        <w:t>odávky</w:t>
      </w:r>
      <w:r>
        <w:t>, lze ji překročit jen za podmínek stanovených níže a činí:</w:t>
      </w:r>
    </w:p>
    <w:p w14:paraId="64015032" w14:textId="77777777" w:rsidR="005D5C6E" w:rsidRDefault="005D5C6E" w:rsidP="00467F44">
      <w:pPr>
        <w:spacing w:after="0"/>
      </w:pPr>
    </w:p>
    <w:p w14:paraId="26A670A6" w14:textId="420757F5" w:rsidR="00467F44" w:rsidRPr="00467F44" w:rsidRDefault="00467F44" w:rsidP="00467F44">
      <w:pPr>
        <w:spacing w:after="0"/>
        <w:rPr>
          <w:b/>
          <w:bCs/>
        </w:rPr>
      </w:pPr>
      <w:r>
        <w:rPr>
          <w:b/>
          <w:bCs/>
        </w:rPr>
        <w:tab/>
      </w:r>
    </w:p>
    <w:p w14:paraId="71DE6187" w14:textId="2A8F29FB" w:rsidR="00467F44" w:rsidRDefault="00467F44" w:rsidP="00467F44">
      <w:pPr>
        <w:spacing w:after="0"/>
        <w:rPr>
          <w:b/>
          <w:bCs/>
        </w:rPr>
      </w:pPr>
      <w:r w:rsidRPr="00467F44">
        <w:rPr>
          <w:b/>
          <w:bCs/>
        </w:rPr>
        <w:t>CENA CELKEM VČETNĚ DPH</w:t>
      </w:r>
      <w:r>
        <w:rPr>
          <w:b/>
          <w:bCs/>
        </w:rPr>
        <w:tab/>
      </w:r>
      <w:r w:rsidR="00A127AD">
        <w:rPr>
          <w:b/>
          <w:bCs/>
        </w:rPr>
        <w:t>623 000 Kč včetně DPH</w:t>
      </w:r>
    </w:p>
    <w:p w14:paraId="7A757F3C" w14:textId="77777777" w:rsidR="002F769D" w:rsidRPr="00467F44" w:rsidRDefault="002F769D" w:rsidP="00467F44">
      <w:pPr>
        <w:spacing w:after="0"/>
        <w:rPr>
          <w:b/>
          <w:bCs/>
        </w:rPr>
      </w:pPr>
    </w:p>
    <w:p w14:paraId="0464E462" w14:textId="0E805071" w:rsidR="00467F44" w:rsidRDefault="00467F44" w:rsidP="00467F44">
      <w:pPr>
        <w:spacing w:after="0"/>
      </w:pPr>
      <w:r>
        <w:t xml:space="preserve">Cena pokrývá veškeré </w:t>
      </w:r>
      <w:r w:rsidR="00E933F0">
        <w:t>náklady, související s</w:t>
      </w:r>
      <w:r>
        <w:t xml:space="preserve"> předmětem této smlouvy.</w:t>
      </w:r>
    </w:p>
    <w:p w14:paraId="200BA092" w14:textId="77777777" w:rsidR="002F769D" w:rsidRDefault="002F769D" w:rsidP="00467F44">
      <w:pPr>
        <w:spacing w:after="0"/>
      </w:pPr>
    </w:p>
    <w:p w14:paraId="39D73BDF" w14:textId="77777777" w:rsidR="002F769D" w:rsidRDefault="002F769D" w:rsidP="00467F44">
      <w:pPr>
        <w:spacing w:after="0"/>
      </w:pPr>
    </w:p>
    <w:p w14:paraId="2E5B86F9" w14:textId="77777777" w:rsidR="002F769D" w:rsidRDefault="002F769D" w:rsidP="00467F44">
      <w:pPr>
        <w:spacing w:after="0"/>
      </w:pPr>
    </w:p>
    <w:p w14:paraId="27E23B98" w14:textId="77777777" w:rsidR="00A127AD" w:rsidRDefault="00A127AD" w:rsidP="00467F44">
      <w:pPr>
        <w:spacing w:after="0"/>
      </w:pPr>
    </w:p>
    <w:p w14:paraId="5DD989FD" w14:textId="77777777" w:rsidR="002F769D" w:rsidRDefault="002F769D" w:rsidP="00467F44">
      <w:pPr>
        <w:spacing w:after="0"/>
      </w:pPr>
    </w:p>
    <w:p w14:paraId="4492466D" w14:textId="3AA4AD52" w:rsidR="00A33048" w:rsidRDefault="00A33048" w:rsidP="00467F44">
      <w:pPr>
        <w:spacing w:after="0"/>
      </w:pPr>
    </w:p>
    <w:p w14:paraId="5A9A07F1" w14:textId="089F196F" w:rsidR="00A33048" w:rsidRPr="002F769D" w:rsidRDefault="00A33048" w:rsidP="002F769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2F769D">
        <w:rPr>
          <w:b/>
          <w:bCs/>
          <w:sz w:val="28"/>
          <w:szCs w:val="28"/>
        </w:rPr>
        <w:lastRenderedPageBreak/>
        <w:t>Platební podmínky</w:t>
      </w:r>
    </w:p>
    <w:p w14:paraId="18F73102" w14:textId="598D74FD" w:rsidR="00A33048" w:rsidRDefault="00A33048" w:rsidP="00A33048">
      <w:pPr>
        <w:spacing w:after="0"/>
      </w:pPr>
    </w:p>
    <w:p w14:paraId="28180D60" w14:textId="181A8B73" w:rsidR="00753A88" w:rsidRDefault="00A33048" w:rsidP="00A33048">
      <w:pPr>
        <w:spacing w:after="0"/>
      </w:pPr>
      <w:r>
        <w:t xml:space="preserve">Obě smluvní strany se dohodly na platbě </w:t>
      </w:r>
      <w:r w:rsidRPr="00A127AD">
        <w:t>bez záloh.</w:t>
      </w:r>
      <w:r w:rsidR="00CA730E" w:rsidRPr="00A127AD">
        <w:t xml:space="preserve"> </w:t>
      </w:r>
      <w:r w:rsidRPr="00A127AD">
        <w:t xml:space="preserve">Prováděné práce budou hrazeny formou faktury </w:t>
      </w:r>
      <w:r w:rsidR="008F3214" w:rsidRPr="00A127AD">
        <w:t>–</w:t>
      </w:r>
      <w:r w:rsidRPr="00A127AD">
        <w:t xml:space="preserve"> daňov</w:t>
      </w:r>
      <w:r w:rsidR="008F3214" w:rsidRPr="00A127AD">
        <w:t>ého dokladu, jejichž součástí bude dodací list. Splatnost faktury bude 14 dnů.</w:t>
      </w:r>
      <w:r w:rsidR="00CA730E" w:rsidRPr="00A127AD">
        <w:t xml:space="preserve"> </w:t>
      </w:r>
      <w:r w:rsidR="00753A88" w:rsidRPr="00A127AD">
        <w:t>V případě, že faktura nebude mít odpovídající náležitosti nebo některý z údajů bude uveden chybně, je zadavatel povinen zaslat ji zpět do 5 dnů od převzetí.</w:t>
      </w:r>
      <w:r w:rsidR="00753A88">
        <w:t xml:space="preserve"> Úhrada faktur bude provedena bezhotovostně z účtu zadavatele na účet dodavatele.</w:t>
      </w:r>
    </w:p>
    <w:p w14:paraId="5C7F4D5E" w14:textId="3714D2C0" w:rsidR="008F3214" w:rsidRDefault="008F3214" w:rsidP="00A33048">
      <w:pPr>
        <w:spacing w:after="0"/>
      </w:pPr>
    </w:p>
    <w:p w14:paraId="02D1BD1F" w14:textId="5B300D21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Předání a převzetí díla</w:t>
      </w:r>
    </w:p>
    <w:p w14:paraId="5E8CEEB3" w14:textId="34537B1C" w:rsidR="008F3214" w:rsidRDefault="008F3214" w:rsidP="008F3214">
      <w:pPr>
        <w:spacing w:after="0"/>
      </w:pPr>
    </w:p>
    <w:p w14:paraId="188CDAAB" w14:textId="2F023752" w:rsidR="008F3214" w:rsidRDefault="008F3214" w:rsidP="008F3214">
      <w:pPr>
        <w:spacing w:after="0"/>
      </w:pPr>
      <w:r>
        <w:t>P</w:t>
      </w:r>
      <w:r w:rsidR="0011757B">
        <w:t>řevzetí zakázky</w:t>
      </w:r>
      <w:r>
        <w:t xml:space="preserve"> se považuje za ukončené</w:t>
      </w:r>
      <w:r w:rsidR="00DD5EFB">
        <w:t xml:space="preserve"> </w:t>
      </w:r>
      <w:r w:rsidR="00FA2155" w:rsidRPr="00A127AD">
        <w:t xml:space="preserve">po </w:t>
      </w:r>
      <w:r w:rsidR="00A127AD" w:rsidRPr="00A127AD">
        <w:t>předání a zápisu do předávacího protokolu.</w:t>
      </w:r>
      <w:r w:rsidR="00DD5EFB">
        <w:t xml:space="preserve"> </w:t>
      </w:r>
      <w:r w:rsidR="003D28E1">
        <w:t>Dodava</w:t>
      </w:r>
      <w:r>
        <w:t>tel připraví k přejímacímu řízení nezbytné doklady, tj. dodací list, záruční list.</w:t>
      </w:r>
    </w:p>
    <w:p w14:paraId="0D0A3614" w14:textId="08E8CDE1" w:rsidR="008F3214" w:rsidRDefault="008F3214" w:rsidP="008F3214">
      <w:pPr>
        <w:spacing w:after="0"/>
      </w:pPr>
    </w:p>
    <w:p w14:paraId="662EF299" w14:textId="230D3A7F" w:rsidR="008F3214" w:rsidRPr="00CE458D" w:rsidRDefault="008F3214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Záruky</w:t>
      </w:r>
    </w:p>
    <w:p w14:paraId="240E6212" w14:textId="7E565393" w:rsidR="008F3214" w:rsidRDefault="008F3214" w:rsidP="008F3214">
      <w:pPr>
        <w:spacing w:after="0"/>
      </w:pPr>
    </w:p>
    <w:p w14:paraId="50D12730" w14:textId="2AC77588" w:rsidR="008F3214" w:rsidRPr="00A127AD" w:rsidRDefault="003D28E1" w:rsidP="008F3214">
      <w:pPr>
        <w:spacing w:after="0"/>
      </w:pPr>
      <w:r w:rsidRPr="00A127AD">
        <w:t>Dodava</w:t>
      </w:r>
      <w:r w:rsidR="008F3214" w:rsidRPr="00A127AD">
        <w:t xml:space="preserve">tel přebírá záruku za jednotlivá zařízení. Délka záruční lhůty je stanovena v délce </w:t>
      </w:r>
      <w:r w:rsidR="00792A2C" w:rsidRPr="00A127AD">
        <w:t>36</w:t>
      </w:r>
      <w:r w:rsidR="008F3214" w:rsidRPr="00A127AD">
        <w:t xml:space="preserve"> měsíců.</w:t>
      </w:r>
    </w:p>
    <w:p w14:paraId="09826CB1" w14:textId="50AE62F6" w:rsidR="008F3214" w:rsidRPr="00A127AD" w:rsidRDefault="008F3214" w:rsidP="008F3214">
      <w:pPr>
        <w:spacing w:after="0"/>
      </w:pPr>
      <w:r w:rsidRPr="00A127AD">
        <w:t>Záruční lhůta začíná běžet dnem předání d</w:t>
      </w:r>
      <w:r w:rsidR="00E933F0" w:rsidRPr="00A127AD">
        <w:t>odávky</w:t>
      </w:r>
      <w:r w:rsidRPr="00A127AD">
        <w:t>, na základě záručního listu.</w:t>
      </w:r>
    </w:p>
    <w:p w14:paraId="772D6F02" w14:textId="5005A4BF" w:rsidR="00753A88" w:rsidRDefault="00753A88" w:rsidP="008F3214">
      <w:pPr>
        <w:spacing w:after="0"/>
      </w:pPr>
      <w:r w:rsidRPr="00A127AD">
        <w:t>Dodavatel je vázán povinností nastoupit na odstranění vady vzniklé v záruční lhůtě do 24 hodin po obdržení reklamace nahlášené buď písemnou nebo telefonickou formou.</w:t>
      </w:r>
    </w:p>
    <w:p w14:paraId="5470FBDD" w14:textId="77777777" w:rsidR="00753A88" w:rsidRDefault="00753A88" w:rsidP="008F3214">
      <w:pPr>
        <w:spacing w:after="0"/>
      </w:pPr>
    </w:p>
    <w:p w14:paraId="2380F55D" w14:textId="5AA00E0A" w:rsidR="008F3214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Smluvní pokuty</w:t>
      </w:r>
    </w:p>
    <w:p w14:paraId="49476ECC" w14:textId="608190AC" w:rsidR="003D28E1" w:rsidRDefault="003D28E1" w:rsidP="003D28E1">
      <w:pPr>
        <w:spacing w:after="0"/>
      </w:pPr>
    </w:p>
    <w:p w14:paraId="2A275025" w14:textId="51CD951A" w:rsidR="003D28E1" w:rsidRDefault="003D28E1" w:rsidP="003D28E1">
      <w:pPr>
        <w:spacing w:after="0"/>
      </w:pPr>
      <w:r>
        <w:t>Smluvní strany se dohodly, že dodavatel bude platit zadavateli smluvní pokutu při nesplnění termínu předání d</w:t>
      </w:r>
      <w:r w:rsidR="00E933F0">
        <w:t>odávky</w:t>
      </w:r>
      <w:r>
        <w:t xml:space="preserve"> dle čl. III z celkové fakturované částky ve výši 0,05 % za každý den prodlení. Při opoždění platby bude dodavatel účtovat penále z fakturované částky ve výši 0,05 % za každý den prodlení.</w:t>
      </w:r>
    </w:p>
    <w:p w14:paraId="496D9193" w14:textId="3C766DAD" w:rsidR="008F3214" w:rsidRDefault="008F3214" w:rsidP="008F3214">
      <w:pPr>
        <w:spacing w:after="0"/>
      </w:pPr>
    </w:p>
    <w:p w14:paraId="265A51E7" w14:textId="262A8E2A" w:rsidR="003D28E1" w:rsidRPr="00CE458D" w:rsidRDefault="003D28E1" w:rsidP="00CE458D">
      <w:pPr>
        <w:pStyle w:val="Odstavecseseznamem"/>
        <w:numPr>
          <w:ilvl w:val="0"/>
          <w:numId w:val="3"/>
        </w:num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CE458D">
        <w:rPr>
          <w:b/>
          <w:bCs/>
          <w:sz w:val="28"/>
          <w:szCs w:val="28"/>
        </w:rPr>
        <w:t>Zvláštní ujednání a závěrečné ustanovení</w:t>
      </w:r>
    </w:p>
    <w:p w14:paraId="499CA392" w14:textId="5CAEED30" w:rsidR="003D28E1" w:rsidRDefault="003D28E1" w:rsidP="003D28E1">
      <w:pPr>
        <w:spacing w:after="0"/>
      </w:pPr>
    </w:p>
    <w:p w14:paraId="73FF0BA4" w14:textId="3B478929" w:rsidR="00CE458D" w:rsidRDefault="003D28E1" w:rsidP="003D28E1">
      <w:pPr>
        <w:spacing w:after="0"/>
      </w:pPr>
      <w:r>
        <w:t>Tuto smlouvu lze změnit pouze písemnými dodatky, označenými jako dodatek s pořadovým číslem ke smlouvě o dílo a potvrzenými smluvními stranami.</w:t>
      </w:r>
      <w:r w:rsidR="00E576E8">
        <w:t xml:space="preserve"> </w:t>
      </w:r>
      <w:r>
        <w:t>Zrušit smlouvu lze pouze písemnou formou, a to vzájemnou dohodou smluvních stran.</w:t>
      </w:r>
      <w:r w:rsidR="00E576E8">
        <w:t xml:space="preserve"> </w:t>
      </w:r>
      <w:r w:rsidR="007406FD">
        <w:t>Tato smlouva je vyhotovena ve dvou originálních výtiscích, přičemž každá ze stran obdrží po jednom výtisku.</w:t>
      </w:r>
    </w:p>
    <w:p w14:paraId="1E6C5B21" w14:textId="77777777" w:rsidR="00CE458D" w:rsidRDefault="00CE458D" w:rsidP="003D28E1">
      <w:pPr>
        <w:spacing w:after="0"/>
      </w:pPr>
    </w:p>
    <w:p w14:paraId="18211DB9" w14:textId="497E1035" w:rsidR="003D28E1" w:rsidRDefault="003D28E1" w:rsidP="003D28E1">
      <w:pPr>
        <w:spacing w:after="0"/>
      </w:pPr>
    </w:p>
    <w:p w14:paraId="04409E78" w14:textId="3E0C1392" w:rsidR="003D28E1" w:rsidRDefault="003D28E1" w:rsidP="003D28E1">
      <w:pPr>
        <w:spacing w:after="0"/>
      </w:pPr>
    </w:p>
    <w:p w14:paraId="7057A7CB" w14:textId="249A422E" w:rsidR="003D28E1" w:rsidRDefault="003D28E1" w:rsidP="003D28E1">
      <w:pPr>
        <w:spacing w:after="0"/>
      </w:pPr>
      <w:r>
        <w:t xml:space="preserve">V </w:t>
      </w:r>
      <w:r w:rsidR="007A66F1">
        <w:t>Brně</w:t>
      </w:r>
      <w:r>
        <w:t xml:space="preserve"> dne</w:t>
      </w:r>
      <w:r w:rsidR="007A66F1">
        <w:t xml:space="preserve"> </w:t>
      </w:r>
      <w:r w:rsidR="00226931">
        <w:t>19</w:t>
      </w:r>
      <w:r w:rsidR="007A66F1">
        <w:t xml:space="preserve">. </w:t>
      </w:r>
      <w:r w:rsidR="00226931">
        <w:t>6</w:t>
      </w:r>
      <w:r w:rsidR="007A66F1">
        <w:t>. 202</w:t>
      </w:r>
      <w:r w:rsidR="002D3D88">
        <w:t>5</w:t>
      </w:r>
      <w:r>
        <w:tab/>
      </w:r>
      <w:r>
        <w:tab/>
      </w:r>
      <w:r>
        <w:tab/>
      </w:r>
      <w:r>
        <w:tab/>
      </w:r>
    </w:p>
    <w:p w14:paraId="40B5A52E" w14:textId="138EAFDA" w:rsidR="003D28E1" w:rsidRDefault="003D28E1" w:rsidP="003D28E1">
      <w:pPr>
        <w:spacing w:after="0"/>
      </w:pPr>
    </w:p>
    <w:p w14:paraId="0B85122B" w14:textId="3DF0D176" w:rsidR="003D28E1" w:rsidRDefault="003D28E1" w:rsidP="003D28E1">
      <w:pPr>
        <w:spacing w:after="0"/>
      </w:pPr>
    </w:p>
    <w:p w14:paraId="5AA078DA" w14:textId="59492CFE" w:rsidR="00CE458D" w:rsidRDefault="00CE458D" w:rsidP="003D28E1">
      <w:pPr>
        <w:spacing w:after="0"/>
      </w:pPr>
    </w:p>
    <w:p w14:paraId="674FF865" w14:textId="77777777" w:rsidR="00CE458D" w:rsidRDefault="00CE458D" w:rsidP="003D28E1">
      <w:pPr>
        <w:spacing w:after="0"/>
      </w:pPr>
    </w:p>
    <w:p w14:paraId="01CF122B" w14:textId="7FF8BDA1" w:rsidR="003D28E1" w:rsidRDefault="003D28E1" w:rsidP="003D28E1">
      <w:pPr>
        <w:spacing w:after="0"/>
      </w:pPr>
    </w:p>
    <w:p w14:paraId="048FCAAC" w14:textId="1B5ED25F" w:rsidR="003D28E1" w:rsidRDefault="003D28E1" w:rsidP="003D28E1">
      <w:pPr>
        <w:spacing w:after="0"/>
      </w:pPr>
    </w:p>
    <w:p w14:paraId="6418EC56" w14:textId="4F1D40BC" w:rsidR="00467F44" w:rsidRDefault="003D28E1" w:rsidP="00FC0DDA">
      <w:pPr>
        <w:spacing w:after="0"/>
      </w:pPr>
      <w:r>
        <w:t xml:space="preserve">za dodavatele …………………………………………. </w:t>
      </w:r>
      <w:r>
        <w:tab/>
      </w:r>
      <w:r>
        <w:tab/>
        <w:t xml:space="preserve">    za zadavatele ……………………………………………</w:t>
      </w:r>
    </w:p>
    <w:sectPr w:rsidR="0046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3DA5"/>
    <w:multiLevelType w:val="hybridMultilevel"/>
    <w:tmpl w:val="E490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0F92"/>
    <w:multiLevelType w:val="hybridMultilevel"/>
    <w:tmpl w:val="806069E0"/>
    <w:lvl w:ilvl="0" w:tplc="632A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49EC"/>
    <w:multiLevelType w:val="hybridMultilevel"/>
    <w:tmpl w:val="C5DAE828"/>
    <w:lvl w:ilvl="0" w:tplc="624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9338">
    <w:abstractNumId w:val="2"/>
  </w:num>
  <w:num w:numId="2" w16cid:durableId="649793418">
    <w:abstractNumId w:val="0"/>
  </w:num>
  <w:num w:numId="3" w16cid:durableId="138367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A"/>
    <w:rsid w:val="000554CA"/>
    <w:rsid w:val="00065748"/>
    <w:rsid w:val="00114DEF"/>
    <w:rsid w:val="0011757B"/>
    <w:rsid w:val="001250EC"/>
    <w:rsid w:val="00172326"/>
    <w:rsid w:val="00187045"/>
    <w:rsid w:val="001C1B8C"/>
    <w:rsid w:val="00203C11"/>
    <w:rsid w:val="00226931"/>
    <w:rsid w:val="00270D7A"/>
    <w:rsid w:val="00290236"/>
    <w:rsid w:val="002D3D88"/>
    <w:rsid w:val="002F2A5B"/>
    <w:rsid w:val="002F769D"/>
    <w:rsid w:val="003651A9"/>
    <w:rsid w:val="00382067"/>
    <w:rsid w:val="003D28E1"/>
    <w:rsid w:val="00467F44"/>
    <w:rsid w:val="004A4D1A"/>
    <w:rsid w:val="00540309"/>
    <w:rsid w:val="0055755B"/>
    <w:rsid w:val="005D5C6E"/>
    <w:rsid w:val="005E2239"/>
    <w:rsid w:val="00693024"/>
    <w:rsid w:val="006A04E0"/>
    <w:rsid w:val="006A41C2"/>
    <w:rsid w:val="006E0A51"/>
    <w:rsid w:val="00734F13"/>
    <w:rsid w:val="007406FD"/>
    <w:rsid w:val="00753A88"/>
    <w:rsid w:val="00774FDD"/>
    <w:rsid w:val="00792A2C"/>
    <w:rsid w:val="007A66F1"/>
    <w:rsid w:val="0082536A"/>
    <w:rsid w:val="00827D77"/>
    <w:rsid w:val="008A5D92"/>
    <w:rsid w:val="008D2F40"/>
    <w:rsid w:val="008F3214"/>
    <w:rsid w:val="0097607E"/>
    <w:rsid w:val="0098040D"/>
    <w:rsid w:val="009D5805"/>
    <w:rsid w:val="00A127AD"/>
    <w:rsid w:val="00A206DE"/>
    <w:rsid w:val="00A33048"/>
    <w:rsid w:val="00AF0B0E"/>
    <w:rsid w:val="00BC390A"/>
    <w:rsid w:val="00C809A0"/>
    <w:rsid w:val="00CA730E"/>
    <w:rsid w:val="00CE458D"/>
    <w:rsid w:val="00D64133"/>
    <w:rsid w:val="00DD564F"/>
    <w:rsid w:val="00DD5EFB"/>
    <w:rsid w:val="00E576E8"/>
    <w:rsid w:val="00E933F0"/>
    <w:rsid w:val="00FA2155"/>
    <w:rsid w:val="00FC0DDA"/>
    <w:rsid w:val="00F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349"/>
  <w15:chartTrackingRefBased/>
  <w15:docId w15:val="{D85836C3-4C37-49E2-9B9C-5A539F3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D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3CA9C-C2A0-4E31-88F6-C4E15E0E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83D93-F72F-4BFB-91F4-0E10AB177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80DA4-58F1-42E1-93A5-FF01A2DD6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Košická Kateřina</dc:creator>
  <cp:keywords/>
  <dc:description/>
  <cp:lastModifiedBy>Mgr. Boris Mičánek</cp:lastModifiedBy>
  <cp:revision>35</cp:revision>
  <cp:lastPrinted>2020-09-16T08:45:00Z</cp:lastPrinted>
  <dcterms:created xsi:type="dcterms:W3CDTF">2023-08-17T05:41:00Z</dcterms:created>
  <dcterms:modified xsi:type="dcterms:W3CDTF">2025-06-17T10:08:00Z</dcterms:modified>
</cp:coreProperties>
</file>