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A110" w14:textId="77777777" w:rsidR="001D6471" w:rsidRDefault="001D6471" w:rsidP="001D6471">
      <w:pPr>
        <w:spacing w:after="0"/>
        <w:ind w:left="1701" w:right="1795" w:firstLine="0"/>
        <w:jc w:val="center"/>
        <w:rPr>
          <w:b/>
          <w:sz w:val="27"/>
        </w:rPr>
      </w:pPr>
      <w:r>
        <w:rPr>
          <w:b/>
          <w:sz w:val="27"/>
        </w:rPr>
        <w:t xml:space="preserve">Smlouva o zřízení termínovaného vkladu  </w:t>
      </w:r>
    </w:p>
    <w:p w14:paraId="3F07A92D" w14:textId="4E4F3914" w:rsidR="006A334B" w:rsidRDefault="001D6471" w:rsidP="001D6471">
      <w:pPr>
        <w:spacing w:after="0"/>
        <w:ind w:left="1701" w:right="1795" w:firstLine="0"/>
        <w:jc w:val="center"/>
        <w:rPr>
          <w:b/>
          <w:sz w:val="27"/>
        </w:rPr>
      </w:pPr>
      <w:r>
        <w:rPr>
          <w:b/>
          <w:sz w:val="27"/>
        </w:rPr>
        <w:t xml:space="preserve"> pro právnické osoby a fyzické osoby-podnikatele</w:t>
      </w:r>
    </w:p>
    <w:p w14:paraId="41F21DA7" w14:textId="77777777" w:rsidR="001D6471" w:rsidRDefault="001D6471" w:rsidP="001D6471">
      <w:pPr>
        <w:spacing w:after="0"/>
        <w:ind w:left="1701" w:right="1795" w:firstLine="0"/>
        <w:jc w:val="center"/>
      </w:pPr>
    </w:p>
    <w:p w14:paraId="23F1F70B" w14:textId="77777777" w:rsidR="006A334B" w:rsidRDefault="001D6471">
      <w:pPr>
        <w:ind w:left="13" w:right="9"/>
      </w:pPr>
      <w:r>
        <w:t>Filiálka: Go</w:t>
      </w:r>
      <w:r>
        <w:t>č</w:t>
      </w:r>
      <w:r>
        <w:t>árova t</w:t>
      </w:r>
      <w:r>
        <w:t>ř</w:t>
      </w:r>
      <w:r>
        <w:t>. 1096, 500 02 Hradec Králové</w:t>
      </w:r>
    </w:p>
    <w:p w14:paraId="149F36B8" w14:textId="252499E1" w:rsidR="006A334B" w:rsidRDefault="001D6471">
      <w:pPr>
        <w:spacing w:after="190"/>
        <w:ind w:left="13" w:right="9"/>
      </w:pPr>
      <w:r>
        <w:t xml:space="preserve">Poradce, </w:t>
      </w:r>
      <w:proofErr w:type="spellStart"/>
      <w:r>
        <w:t>tel.</w:t>
      </w:r>
      <w:r>
        <w:t>č</w:t>
      </w:r>
      <w:r>
        <w:t>.</w:t>
      </w:r>
      <w:r>
        <w:t>Č</w:t>
      </w:r>
      <w:r>
        <w:t>íslo</w:t>
      </w:r>
      <w:proofErr w:type="spellEnd"/>
      <w:r>
        <w:t xml:space="preserve"> klienta: </w:t>
      </w:r>
    </w:p>
    <w:p w14:paraId="3B02DC87" w14:textId="77777777" w:rsidR="006A334B" w:rsidRDefault="001D6471">
      <w:pPr>
        <w:pStyle w:val="Nadpis1"/>
      </w:pPr>
      <w:proofErr w:type="spellStart"/>
      <w:r>
        <w:t>Oberbank</w:t>
      </w:r>
      <w:proofErr w:type="spellEnd"/>
      <w:r>
        <w:t xml:space="preserve"> AG</w:t>
      </w:r>
    </w:p>
    <w:p w14:paraId="37289143" w14:textId="77777777" w:rsidR="00E61721" w:rsidRDefault="001D6471">
      <w:pPr>
        <w:spacing w:after="38"/>
        <w:ind w:left="13" w:right="3823"/>
      </w:pPr>
      <w:r>
        <w:t xml:space="preserve">se sídlem: A-4020 </w:t>
      </w:r>
      <w:proofErr w:type="spellStart"/>
      <w:r>
        <w:t>Linz</w:t>
      </w:r>
      <w:proofErr w:type="spellEnd"/>
      <w:r>
        <w:t xml:space="preserve">, </w:t>
      </w:r>
      <w:proofErr w:type="spellStart"/>
      <w:r>
        <w:t>Untere</w:t>
      </w:r>
      <w:proofErr w:type="spellEnd"/>
      <w:r>
        <w:t xml:space="preserve"> </w:t>
      </w:r>
      <w:proofErr w:type="spellStart"/>
      <w:r>
        <w:t>Donaulände</w:t>
      </w:r>
      <w:proofErr w:type="spellEnd"/>
      <w:r>
        <w:t xml:space="preserve"> 28, Rakouská republika prost</w:t>
      </w:r>
      <w:r>
        <w:t>ř</w:t>
      </w:r>
      <w:r>
        <w:t>ednictvím a v souvislosti svojí pobo</w:t>
      </w:r>
      <w:r>
        <w:t>č</w:t>
      </w:r>
      <w:r>
        <w:t xml:space="preserve">ky v </w:t>
      </w:r>
      <w:r>
        <w:t>Č</w:t>
      </w:r>
      <w:r>
        <w:t xml:space="preserve">eské republice: </w:t>
      </w:r>
    </w:p>
    <w:p w14:paraId="47AAD453" w14:textId="77777777" w:rsidR="00E61721" w:rsidRDefault="001D6471">
      <w:pPr>
        <w:spacing w:after="38"/>
        <w:ind w:left="13" w:right="3823"/>
        <w:rPr>
          <w:b/>
        </w:rPr>
      </w:pPr>
      <w:proofErr w:type="spellStart"/>
      <w:r>
        <w:rPr>
          <w:b/>
        </w:rPr>
        <w:t>Oberbank</w:t>
      </w:r>
      <w:proofErr w:type="spellEnd"/>
      <w:r>
        <w:rPr>
          <w:b/>
        </w:rPr>
        <w:t xml:space="preserve"> AG pobočka Česká republika</w:t>
      </w:r>
    </w:p>
    <w:p w14:paraId="77D2FCE8" w14:textId="7FA05050" w:rsidR="006A334B" w:rsidRDefault="001D6471">
      <w:pPr>
        <w:spacing w:after="38"/>
        <w:ind w:left="13" w:right="3823"/>
      </w:pPr>
      <w:r>
        <w:rPr>
          <w:sz w:val="20"/>
        </w:rPr>
        <w:t>se sídlem: nám</w:t>
      </w:r>
      <w:r>
        <w:rPr>
          <w:sz w:val="20"/>
        </w:rPr>
        <w:t>ě</w:t>
      </w:r>
      <w:r>
        <w:rPr>
          <w:sz w:val="20"/>
        </w:rPr>
        <w:t xml:space="preserve">stí </w:t>
      </w:r>
      <w:proofErr w:type="spellStart"/>
      <w:r>
        <w:rPr>
          <w:sz w:val="20"/>
        </w:rPr>
        <w:t>I.P.Pavlova</w:t>
      </w:r>
      <w:proofErr w:type="spellEnd"/>
      <w:r>
        <w:rPr>
          <w:sz w:val="20"/>
        </w:rPr>
        <w:t xml:space="preserve"> 1789/5, Nové M</w:t>
      </w:r>
      <w:r>
        <w:rPr>
          <w:sz w:val="20"/>
        </w:rPr>
        <w:t>ě</w:t>
      </w:r>
      <w:r>
        <w:rPr>
          <w:sz w:val="20"/>
        </w:rPr>
        <w:t xml:space="preserve">sto, 120 00 Praha 2 </w:t>
      </w:r>
      <w:r>
        <w:t>I</w:t>
      </w:r>
      <w:r>
        <w:t>Č</w:t>
      </w:r>
      <w:r>
        <w:t>: 260 80 222, DI</w:t>
      </w:r>
      <w:r>
        <w:t>Č</w:t>
      </w:r>
      <w:r>
        <w:t>:  CZ26080222</w:t>
      </w:r>
    </w:p>
    <w:p w14:paraId="743D56A0" w14:textId="77777777" w:rsidR="006A334B" w:rsidRDefault="001D6471">
      <w:pPr>
        <w:spacing w:after="227" w:line="259" w:lineRule="auto"/>
        <w:ind w:left="-5" w:right="489" w:hanging="10"/>
        <w:jc w:val="left"/>
      </w:pPr>
      <w:r>
        <w:rPr>
          <w:color w:val="5F5F5F"/>
          <w:sz w:val="16"/>
        </w:rPr>
        <w:t>(dále ve smlouv</w:t>
      </w:r>
      <w:r>
        <w:rPr>
          <w:color w:val="5F5F5F"/>
          <w:sz w:val="16"/>
        </w:rPr>
        <w:t>ě</w:t>
      </w:r>
      <w:r>
        <w:rPr>
          <w:color w:val="5F5F5F"/>
          <w:sz w:val="16"/>
        </w:rPr>
        <w:t xml:space="preserve"> uvád</w:t>
      </w:r>
      <w:r>
        <w:rPr>
          <w:color w:val="5F5F5F"/>
          <w:sz w:val="16"/>
        </w:rPr>
        <w:t>ě</w:t>
      </w:r>
      <w:r>
        <w:rPr>
          <w:color w:val="5F5F5F"/>
          <w:sz w:val="16"/>
        </w:rPr>
        <w:t>ná jako „</w:t>
      </w:r>
      <w:r>
        <w:rPr>
          <w:b/>
          <w:color w:val="5F5F5F"/>
          <w:sz w:val="16"/>
        </w:rPr>
        <w:t>banka“</w:t>
      </w:r>
      <w:r>
        <w:rPr>
          <w:color w:val="5F5F5F"/>
          <w:sz w:val="16"/>
        </w:rPr>
        <w:t xml:space="preserve"> nebo „</w:t>
      </w:r>
      <w:proofErr w:type="spellStart"/>
      <w:r>
        <w:rPr>
          <w:b/>
          <w:color w:val="5F5F5F"/>
          <w:sz w:val="16"/>
        </w:rPr>
        <w:t>Oberbank</w:t>
      </w:r>
      <w:proofErr w:type="spellEnd"/>
      <w:r>
        <w:rPr>
          <w:b/>
          <w:color w:val="5F5F5F"/>
          <w:sz w:val="16"/>
        </w:rPr>
        <w:t xml:space="preserve"> AG“</w:t>
      </w:r>
      <w:r>
        <w:rPr>
          <w:color w:val="5F5F5F"/>
          <w:sz w:val="16"/>
        </w:rPr>
        <w:t>)</w:t>
      </w:r>
    </w:p>
    <w:p w14:paraId="70312C30" w14:textId="77777777" w:rsidR="006A334B" w:rsidRDefault="001D6471">
      <w:pPr>
        <w:spacing w:after="185"/>
        <w:ind w:left="13" w:right="9"/>
      </w:pPr>
      <w:r>
        <w:t>a</w:t>
      </w:r>
    </w:p>
    <w:p w14:paraId="3CF32235" w14:textId="77777777" w:rsidR="00E61721" w:rsidRDefault="001D6471">
      <w:pPr>
        <w:tabs>
          <w:tab w:val="center" w:pos="4213"/>
        </w:tabs>
        <w:spacing w:after="35"/>
        <w:ind w:firstLine="0"/>
        <w:jc w:val="left"/>
      </w:pPr>
      <w:r>
        <w:t>Obchodní spole</w:t>
      </w:r>
      <w:r>
        <w:t>č</w:t>
      </w:r>
      <w:r>
        <w:t>nost</w:t>
      </w:r>
      <w:r>
        <w:tab/>
      </w:r>
    </w:p>
    <w:p w14:paraId="29791537" w14:textId="567428C3" w:rsidR="006A334B" w:rsidRDefault="001D6471">
      <w:pPr>
        <w:tabs>
          <w:tab w:val="center" w:pos="4213"/>
        </w:tabs>
        <w:spacing w:after="35"/>
        <w:ind w:firstLine="0"/>
        <w:jc w:val="left"/>
      </w:pPr>
      <w:r>
        <w:t>Dopravní podnik Mladá Boleslav,</w:t>
      </w:r>
    </w:p>
    <w:p w14:paraId="252FA87D" w14:textId="77777777" w:rsidR="006A334B" w:rsidRDefault="001D6471">
      <w:pPr>
        <w:spacing w:after="38"/>
        <w:ind w:left="13" w:right="9"/>
      </w:pPr>
      <w:r>
        <w:t xml:space="preserve">Adresa sídla/místa podnikání: s.r.o., </w:t>
      </w:r>
      <w:proofErr w:type="spellStart"/>
      <w:r>
        <w:t>Vaclava</w:t>
      </w:r>
      <w:proofErr w:type="spellEnd"/>
      <w:r>
        <w:t xml:space="preserve"> Klementa 1439/II</w:t>
      </w:r>
    </w:p>
    <w:p w14:paraId="305F7E28" w14:textId="77777777" w:rsidR="006A334B" w:rsidRDefault="001D6471">
      <w:pPr>
        <w:ind w:left="13" w:right="9"/>
      </w:pPr>
      <w:r>
        <w:t>I</w:t>
      </w:r>
      <w:r>
        <w:t>Č</w:t>
      </w:r>
      <w:r>
        <w:t>: 25137280</w:t>
      </w:r>
    </w:p>
    <w:p w14:paraId="5A778797" w14:textId="77777777" w:rsidR="006A334B" w:rsidRDefault="001D6471">
      <w:pPr>
        <w:spacing w:after="57"/>
        <w:ind w:left="13" w:right="3284"/>
      </w:pPr>
      <w:r>
        <w:t>Zapsán/a v: OR vedená u M</w:t>
      </w:r>
      <w:r>
        <w:t>ě</w:t>
      </w:r>
      <w:r>
        <w:t xml:space="preserve">stského soudu v Praze, oddíl C, vložka 52772 Spojení pro komunikaci s klientem: telefon: </w:t>
      </w:r>
      <w:r>
        <w:tab/>
        <w:t xml:space="preserve">, e-mail: </w:t>
      </w:r>
    </w:p>
    <w:p w14:paraId="36999B80" w14:textId="36CAA95C" w:rsidR="006A334B" w:rsidRDefault="001D6471">
      <w:pPr>
        <w:tabs>
          <w:tab w:val="center" w:pos="2236"/>
        </w:tabs>
        <w:spacing w:after="71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39AF9D" wp14:editId="6B12D90C">
                <wp:extent cx="127000" cy="127000"/>
                <wp:effectExtent l="0" t="0" r="0" b="0"/>
                <wp:docPr id="4920" name="Group 4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0" y="0"/>
                          <a:chExt cx="127000" cy="127000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350" y="635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350" y="635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20" style="width:10pt;height:10pt;mso-position-horizontal-relative:char;mso-position-vertical-relative:line" coordsize="1270,1270">
                <v:shape id="Shape 217" style="position:absolute;width:1270;height:1270;left:0;top:0;" coordsize="127000,127000" path="m0,127000l127000,127000l127000,0l0,0x">
                  <v:stroke weight="0.5pt" endcap="flat" joinstyle="miter" miterlimit="10" on="true" color="#000000"/>
                  <v:fill on="false" color="#000000" opacity="0"/>
                </v:shape>
                <v:shape id="Shape 219" style="position:absolute;width:1143;height:1143;left:63;top:63;" coordsize="114300,114300" path="m0,0l114300,114300">
                  <v:stroke weight="0.5pt" endcap="flat" joinstyle="miter" miterlimit="10" on="true" color="#000000"/>
                  <v:fill on="false" color="#000000" opacity="0"/>
                </v:shape>
                <v:shape id="Shape 220" style="position:absolute;width:1143;height:1143;left:63;top:63;" coordsize="114300,114300" path="m114300,0l0,11430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jednající/zastoupen/a: </w:t>
      </w:r>
    </w:p>
    <w:p w14:paraId="5C02BAA3" w14:textId="730EE19D" w:rsidR="00E61721" w:rsidRDefault="001D6471">
      <w:pPr>
        <w:spacing w:after="0" w:line="334" w:lineRule="auto"/>
        <w:ind w:left="22" w:right="6115" w:hanging="10"/>
        <w:jc w:val="left"/>
      </w:pPr>
      <w:r>
        <w:t>bydlišt</w:t>
      </w:r>
      <w:r>
        <w:t>ě</w:t>
      </w:r>
      <w:r>
        <w:t xml:space="preserve">: </w:t>
      </w:r>
    </w:p>
    <w:p w14:paraId="61F6C334" w14:textId="77777777" w:rsidR="003D3CA5" w:rsidRDefault="001D6471">
      <w:pPr>
        <w:spacing w:after="0" w:line="334" w:lineRule="auto"/>
        <w:ind w:left="22" w:right="6115" w:hanging="10"/>
        <w:jc w:val="left"/>
      </w:pPr>
      <w:r>
        <w:t xml:space="preserve">rodné </w:t>
      </w:r>
      <w:r>
        <w:t>č</w:t>
      </w:r>
      <w:r>
        <w:t xml:space="preserve">íslo/datum narození: </w:t>
      </w:r>
    </w:p>
    <w:p w14:paraId="2ED6BCE0" w14:textId="52AB8E76" w:rsidR="00E61721" w:rsidRDefault="001D6471">
      <w:pPr>
        <w:spacing w:after="0" w:line="334" w:lineRule="auto"/>
        <w:ind w:left="22" w:right="6115" w:hanging="10"/>
        <w:jc w:val="left"/>
      </w:pPr>
      <w:r>
        <w:t xml:space="preserve">druh a </w:t>
      </w:r>
      <w:r>
        <w:t>č</w:t>
      </w:r>
      <w:r>
        <w:t>íslo pr</w:t>
      </w:r>
      <w:r>
        <w:t>ů</w:t>
      </w:r>
      <w:r>
        <w:t>kazu totožnosti:</w:t>
      </w:r>
    </w:p>
    <w:p w14:paraId="3DEF49B4" w14:textId="6DA4BF6A" w:rsidR="006A334B" w:rsidRDefault="001D6471">
      <w:pPr>
        <w:spacing w:after="0" w:line="334" w:lineRule="auto"/>
        <w:ind w:left="22" w:right="6115" w:hanging="10"/>
        <w:jc w:val="left"/>
      </w:pPr>
      <w:r>
        <w:t>doba platnosti pr</w:t>
      </w:r>
      <w:r>
        <w:t>ů</w:t>
      </w:r>
      <w:r>
        <w:t>kazu totožnosti</w:t>
      </w:r>
      <w:r w:rsidR="00E61721">
        <w:t>:</w:t>
      </w:r>
    </w:p>
    <w:p w14:paraId="570456ED" w14:textId="77777777" w:rsidR="001D6471" w:rsidRDefault="001D6471">
      <w:pPr>
        <w:spacing w:line="444" w:lineRule="auto"/>
        <w:ind w:left="13" w:right="1769"/>
      </w:pPr>
      <w:r>
        <w:t>stát a orgán/ú</w:t>
      </w:r>
      <w:r>
        <w:t>ř</w:t>
      </w:r>
      <w:r>
        <w:t xml:space="preserve">ad, který doklad totožnosti vydal: </w:t>
      </w:r>
    </w:p>
    <w:p w14:paraId="1FEB4DD1" w14:textId="75945817" w:rsidR="006A334B" w:rsidRDefault="001D6471">
      <w:pPr>
        <w:spacing w:line="444" w:lineRule="auto"/>
        <w:ind w:left="13" w:right="1769"/>
      </w:pPr>
      <w:r>
        <w:t>jednající/zastoupen/a</w:t>
      </w:r>
      <w:r w:rsidR="003D3CA5">
        <w:t>:</w:t>
      </w:r>
    </w:p>
    <w:p w14:paraId="33D46F2C" w14:textId="77777777" w:rsidR="003D3CA5" w:rsidRDefault="001D6471">
      <w:pPr>
        <w:spacing w:after="0" w:line="334" w:lineRule="auto"/>
        <w:ind w:left="22" w:right="3493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FAD663" wp14:editId="51FF5A79">
                <wp:simplePos x="0" y="0"/>
                <wp:positionH relativeFrom="page">
                  <wp:posOffset>7024653</wp:posOffset>
                </wp:positionH>
                <wp:positionV relativeFrom="page">
                  <wp:posOffset>7658126</wp:posOffset>
                </wp:positionV>
                <wp:extent cx="409521" cy="2268728"/>
                <wp:effectExtent l="0" t="0" r="0" b="0"/>
                <wp:wrapSquare wrapText="bothSides"/>
                <wp:docPr id="4918" name="Group 4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21" cy="2268728"/>
                          <a:chOff x="0" y="0"/>
                          <a:chExt cx="409521" cy="2268728"/>
                        </a:xfrm>
                      </wpg:grpSpPr>
                      <wps:wsp>
                        <wps:cNvPr id="8" name="Rectangle 8"/>
                        <wps:cNvSpPr/>
                        <wps:spPr>
                          <a:xfrm rot="-5399999">
                            <a:off x="-162877" y="885343"/>
                            <a:ext cx="1021906" cy="243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36FB3" w14:textId="18F90029" w:rsidR="006A334B" w:rsidRDefault="006A334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-5399999">
                            <a:off x="-1368040" y="619359"/>
                            <a:ext cx="3017409" cy="281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4AEEA" w14:textId="7948ACB4" w:rsidR="006A334B" w:rsidRDefault="006A334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AD663" id="Group 4918" o:spid="_x0000_s1026" style="position:absolute;left:0;text-align:left;margin-left:553.1pt;margin-top:603pt;width:32.25pt;height:178.65pt;z-index:251658240;mso-position-horizontal-relative:page;mso-position-vertical-relative:page" coordsize="4095,2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">
                <v:rect id="Rectangle 8" o:spid="_x0000_s1027" style="position:absolute;left:-1630;top:8853;width:10219;height:24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<v:textbox inset="0,0,0,0">
                    <w:txbxContent>
                      <w:p w14:paraId="30B36FB3" w14:textId="18F90029" w:rsidR="006A334B" w:rsidRDefault="006A334B">
                        <w:pPr>
                          <w:spacing w:after="160" w:line="259" w:lineRule="auto"/>
                          <w:ind w:firstLine="0"/>
                          <w:jc w:val="left"/>
                        </w:pPr>
                      </w:p>
                    </w:txbxContent>
                  </v:textbox>
                </v:rect>
                <v:rect id="Rectangle 9" o:spid="_x0000_s1028" style="position:absolute;left:-13680;top:6194;width:30173;height:28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<v:textbox inset="0,0,0,0">
                    <w:txbxContent>
                      <w:p w14:paraId="6114AEEA" w14:textId="7948ACB4" w:rsidR="006A334B" w:rsidRDefault="006A334B">
                        <w:pPr>
                          <w:spacing w:after="160" w:line="259" w:lineRule="auto"/>
                          <w:ind w:firstLine="0"/>
                          <w:jc w:val="left"/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bydlišt</w:t>
      </w:r>
      <w:r>
        <w:t>ě</w:t>
      </w:r>
      <w:r>
        <w:t xml:space="preserve">: </w:t>
      </w:r>
    </w:p>
    <w:p w14:paraId="63D810F1" w14:textId="77777777" w:rsidR="003D3CA5" w:rsidRDefault="001D6471" w:rsidP="003D3CA5">
      <w:pPr>
        <w:spacing w:after="0" w:line="334" w:lineRule="auto"/>
        <w:ind w:left="12" w:right="3493" w:firstLine="0"/>
        <w:jc w:val="left"/>
      </w:pPr>
      <w:r>
        <w:t xml:space="preserve">rodné </w:t>
      </w:r>
      <w:r>
        <w:t>č</w:t>
      </w:r>
      <w:r>
        <w:t>íslo/datum narození</w:t>
      </w:r>
    </w:p>
    <w:p w14:paraId="131710AB" w14:textId="77777777" w:rsidR="003D3CA5" w:rsidRDefault="001D6471" w:rsidP="003D3CA5">
      <w:pPr>
        <w:spacing w:after="0" w:line="334" w:lineRule="auto"/>
        <w:ind w:left="12" w:right="3493" w:firstLine="0"/>
        <w:jc w:val="left"/>
      </w:pPr>
      <w:r>
        <w:t xml:space="preserve">druh a </w:t>
      </w:r>
      <w:r>
        <w:t>č</w:t>
      </w:r>
      <w:r>
        <w:t>íslo pr</w:t>
      </w:r>
      <w:r>
        <w:t>ů</w:t>
      </w:r>
      <w:r>
        <w:t xml:space="preserve">kazu totožnosti: </w:t>
      </w:r>
    </w:p>
    <w:p w14:paraId="43574B47" w14:textId="77777777" w:rsidR="003D3CA5" w:rsidRDefault="001D6471" w:rsidP="003D3CA5">
      <w:pPr>
        <w:spacing w:after="0" w:line="334" w:lineRule="auto"/>
        <w:ind w:left="12" w:right="3493" w:firstLine="0"/>
        <w:jc w:val="left"/>
      </w:pPr>
      <w:r>
        <w:t>doba platnosti pr</w:t>
      </w:r>
      <w:r>
        <w:t>ů</w:t>
      </w:r>
      <w:r>
        <w:t xml:space="preserve">kazu totožnosti: </w:t>
      </w:r>
    </w:p>
    <w:p w14:paraId="21151315" w14:textId="00687460" w:rsidR="006A334B" w:rsidRDefault="001D6471" w:rsidP="003D3CA5">
      <w:pPr>
        <w:spacing w:after="0" w:line="334" w:lineRule="auto"/>
        <w:ind w:left="12" w:right="3493" w:firstLine="0"/>
        <w:jc w:val="left"/>
      </w:pPr>
      <w:r>
        <w:t>stát a orgán/ú</w:t>
      </w:r>
      <w:r>
        <w:t>ř</w:t>
      </w:r>
      <w:r>
        <w:t xml:space="preserve">ad, který doklad totožnosti vydal: </w:t>
      </w:r>
    </w:p>
    <w:p w14:paraId="4089E365" w14:textId="77777777" w:rsidR="006A334B" w:rsidRDefault="001D6471">
      <w:pPr>
        <w:spacing w:after="141" w:line="259" w:lineRule="auto"/>
        <w:ind w:left="-5" w:right="489" w:hanging="10"/>
        <w:jc w:val="left"/>
      </w:pPr>
      <w:r>
        <w:rPr>
          <w:color w:val="5F5F5F"/>
          <w:sz w:val="16"/>
        </w:rPr>
        <w:t>(dále jen „</w:t>
      </w:r>
      <w:r>
        <w:rPr>
          <w:b/>
          <w:color w:val="5F5F5F"/>
          <w:sz w:val="16"/>
        </w:rPr>
        <w:t>klient“</w:t>
      </w:r>
      <w:r>
        <w:rPr>
          <w:color w:val="5F5F5F"/>
          <w:sz w:val="16"/>
        </w:rPr>
        <w:t xml:space="preserve"> na stran</w:t>
      </w:r>
      <w:r>
        <w:rPr>
          <w:color w:val="5F5F5F"/>
          <w:sz w:val="16"/>
        </w:rPr>
        <w:t>ě</w:t>
      </w:r>
      <w:r>
        <w:rPr>
          <w:color w:val="5F5F5F"/>
          <w:sz w:val="16"/>
        </w:rPr>
        <w:t xml:space="preserve"> </w:t>
      </w:r>
      <w:proofErr w:type="spellStart"/>
      <w:r>
        <w:rPr>
          <w:color w:val="5F5F5F"/>
          <w:sz w:val="16"/>
        </w:rPr>
        <w:t>druné</w:t>
      </w:r>
      <w:proofErr w:type="spellEnd"/>
      <w:r>
        <w:rPr>
          <w:color w:val="5F5F5F"/>
          <w:sz w:val="16"/>
        </w:rPr>
        <w:t>)</w:t>
      </w:r>
    </w:p>
    <w:p w14:paraId="04E58092" w14:textId="77777777" w:rsidR="006A334B" w:rsidRDefault="001D6471">
      <w:pPr>
        <w:spacing w:after="84"/>
        <w:ind w:left="13" w:right="9"/>
      </w:pPr>
      <w:r>
        <w:t>uzavírají smlouvu o z</w:t>
      </w:r>
      <w:r>
        <w:t>ř</w:t>
      </w:r>
      <w:r>
        <w:t>ízení termínovaného vkladu, dále jen „smlouva“, podle p</w:t>
      </w:r>
      <w:r>
        <w:t>ř</w:t>
      </w:r>
      <w:r>
        <w:t xml:space="preserve">íslušných ustanovení </w:t>
      </w:r>
      <w:r>
        <w:t>č</w:t>
      </w:r>
      <w:r>
        <w:t>eských právních p</w:t>
      </w:r>
      <w:r>
        <w:t>ř</w:t>
      </w:r>
      <w:r>
        <w:t>edpis</w:t>
      </w:r>
      <w:r>
        <w:t>ů</w:t>
      </w:r>
      <w:r>
        <w:t xml:space="preserve">, zejména </w:t>
      </w:r>
      <w:proofErr w:type="spellStart"/>
      <w:r>
        <w:t>z.</w:t>
      </w:r>
      <w:r>
        <w:t>č</w:t>
      </w:r>
      <w:proofErr w:type="spellEnd"/>
      <w:r>
        <w:t>. 89/2012 Sb., ob</w:t>
      </w:r>
      <w:r>
        <w:t>č</w:t>
      </w:r>
      <w:r>
        <w:t>anský zákoník, v platném zn</w:t>
      </w:r>
      <w:r>
        <w:t>ě</w:t>
      </w:r>
      <w:r>
        <w:t xml:space="preserve">ní. </w:t>
      </w:r>
    </w:p>
    <w:p w14:paraId="73822393" w14:textId="77777777" w:rsidR="006A334B" w:rsidRDefault="001D6471">
      <w:pPr>
        <w:spacing w:after="586" w:line="259" w:lineRule="auto"/>
        <w:ind w:left="-5" w:right="489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3EAAE0" wp14:editId="1B2E21D4">
                <wp:simplePos x="0" y="0"/>
                <wp:positionH relativeFrom="column">
                  <wp:posOffset>25</wp:posOffset>
                </wp:positionH>
                <wp:positionV relativeFrom="paragraph">
                  <wp:posOffset>9851</wp:posOffset>
                </wp:positionV>
                <wp:extent cx="6281242" cy="269863"/>
                <wp:effectExtent l="0" t="0" r="0" b="0"/>
                <wp:wrapNone/>
                <wp:docPr id="4919" name="Group 4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242" cy="269863"/>
                          <a:chOff x="0" y="0"/>
                          <a:chExt cx="6281242" cy="269863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2065172" y="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156268" y="14389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162618" y="15024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900" y="889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F5F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62618" y="15024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88900" y="0"/>
                                </a:moveTo>
                                <a:lnTo>
                                  <a:pt x="0" y="889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F5F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269863"/>
                            <a:ext cx="6281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242">
                                <a:moveTo>
                                  <a:pt x="0" y="0"/>
                                </a:moveTo>
                                <a:lnTo>
                                  <a:pt x="6281242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19" style="width:494.586pt;height:21.249pt;position:absolute;z-index:-2147483533;mso-position-horizontal-relative:text;mso-position-horizontal:absolute;margin-left:0.00200272pt;mso-position-vertical-relative:text;margin-top:0.775635pt;" coordsize="62812,2698">
                <v:shape id="Shape 120" style="position:absolute;width:1016;height:1016;left:20651;top:0;" coordsize="101600,101600" path="m0,101600l101600,101600l101600,0l0,0x">
                  <v:stroke weight="0.25pt" endcap="flat" joinstyle="miter" miterlimit="10" on="true" color="#000000"/>
                  <v:fill on="false" color="#000000" opacity="0"/>
                </v:shape>
                <v:shape id="Shape 121" style="position:absolute;width:1016;height:1016;left:31562;top:1438;" coordsize="101600,101600" path="m0,101600l101600,101600l101600,0l0,0x">
                  <v:stroke weight="0.25pt" endcap="flat" joinstyle="miter" miterlimit="10" on="true" color="#000000"/>
                  <v:fill on="false" color="#000000" opacity="0"/>
                </v:shape>
                <v:shape id="Shape 122" style="position:absolute;width:889;height:889;left:31626;top:1502;" coordsize="88900,88900" path="m0,0l88900,88900">
                  <v:stroke weight="0.5pt" endcap="flat" joinstyle="miter" miterlimit="10" on="true" color="#5f5f5f"/>
                  <v:fill on="false" color="#000000" opacity="0"/>
                </v:shape>
                <v:shape id="Shape 123" style="position:absolute;width:889;height:889;left:31626;top:1502;" coordsize="88900,88900" path="m88900,0l0,88900">
                  <v:stroke weight="0.5pt" endcap="flat" joinstyle="miter" miterlimit="10" on="true" color="#5f5f5f"/>
                  <v:fill on="false" color="#000000" opacity="0"/>
                </v:shape>
                <v:shape id="Shape 249" style="position:absolute;width:62812;height:0;left:0;top:2698;" coordsize="6281242,0" path="m0,0l6281242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color w:val="5F5F5F"/>
          <w:sz w:val="16"/>
        </w:rPr>
        <w:t>Obsahuje-li smlouva toto zaškrtávací polí</w:t>
      </w:r>
      <w:r>
        <w:rPr>
          <w:color w:val="5F5F5F"/>
          <w:sz w:val="16"/>
        </w:rPr>
        <w:t>č</w:t>
      </w:r>
      <w:r>
        <w:rPr>
          <w:color w:val="5F5F5F"/>
          <w:sz w:val="16"/>
        </w:rPr>
        <w:t xml:space="preserve">ko: </w:t>
      </w:r>
      <w:r>
        <w:rPr>
          <w:color w:val="5F5F5F"/>
          <w:sz w:val="16"/>
        </w:rPr>
        <w:tab/>
        <w:t>, pak platí u takového zaškrtávacího polí</w:t>
      </w:r>
      <w:r>
        <w:rPr>
          <w:color w:val="5F5F5F"/>
          <w:sz w:val="16"/>
        </w:rPr>
        <w:t>č</w:t>
      </w:r>
      <w:r>
        <w:rPr>
          <w:color w:val="5F5F5F"/>
          <w:sz w:val="16"/>
        </w:rPr>
        <w:t>ka uvedené za ujednané a tedy za sou</w:t>
      </w:r>
      <w:r>
        <w:rPr>
          <w:color w:val="5F5F5F"/>
          <w:sz w:val="16"/>
        </w:rPr>
        <w:t>č</w:t>
      </w:r>
      <w:r>
        <w:rPr>
          <w:color w:val="5F5F5F"/>
          <w:sz w:val="16"/>
        </w:rPr>
        <w:t>ást smlouvy pouze tehdy, pokud je toto polí</w:t>
      </w:r>
      <w:r>
        <w:rPr>
          <w:color w:val="5F5F5F"/>
          <w:sz w:val="16"/>
        </w:rPr>
        <w:t>č</w:t>
      </w:r>
      <w:r>
        <w:rPr>
          <w:color w:val="5F5F5F"/>
          <w:sz w:val="16"/>
        </w:rPr>
        <w:t xml:space="preserve">ko takto zaškrtnuto: </w:t>
      </w:r>
      <w:r>
        <w:rPr>
          <w:color w:val="5F5F5F"/>
          <w:sz w:val="16"/>
        </w:rPr>
        <w:tab/>
        <w:t>.</w:t>
      </w:r>
    </w:p>
    <w:p w14:paraId="629BA3A1" w14:textId="77777777" w:rsidR="006A334B" w:rsidRDefault="001D6471">
      <w:pPr>
        <w:numPr>
          <w:ilvl w:val="0"/>
          <w:numId w:val="1"/>
        </w:numPr>
        <w:spacing w:after="113"/>
        <w:ind w:right="9" w:hanging="503"/>
      </w:pPr>
      <w:r>
        <w:t>Banka klientovi z</w:t>
      </w:r>
      <w:r>
        <w:t>ř</w:t>
      </w:r>
      <w:r>
        <w:t>ídí bez zbyte</w:t>
      </w:r>
      <w:r>
        <w:t>č</w:t>
      </w:r>
      <w:r>
        <w:t>ného odkladu po podpisu smlouvy fixní termínovaný vklad s pevn</w:t>
      </w:r>
      <w:r>
        <w:t>ě</w:t>
      </w:r>
      <w:r>
        <w:t xml:space="preserve"> stanovenou dobou trvání, dále jen „termínovaný vklad“, s t</w:t>
      </w:r>
      <w:r>
        <w:t>ě</w:t>
      </w:r>
      <w:r>
        <w:t xml:space="preserve">mito parametry: </w:t>
      </w:r>
    </w:p>
    <w:p w14:paraId="07E1409E" w14:textId="77777777" w:rsidR="006A334B" w:rsidRDefault="001D6471">
      <w:pPr>
        <w:ind w:left="488" w:right="9"/>
      </w:pPr>
      <w:r>
        <w:t>Výše (jistina) termínovaného vkladu: =5.870.000,-slovy: p</w:t>
      </w:r>
      <w:r>
        <w:t>ě</w:t>
      </w:r>
      <w:r>
        <w:t>t milion</w:t>
      </w:r>
      <w:r>
        <w:t>ů</w:t>
      </w:r>
      <w:r>
        <w:t xml:space="preserve"> osm set sedmdesát tis</w:t>
      </w:r>
    </w:p>
    <w:p w14:paraId="67789ACE" w14:textId="77777777" w:rsidR="006A334B" w:rsidRDefault="001D6471">
      <w:pPr>
        <w:ind w:left="488" w:right="9"/>
      </w:pPr>
      <w:r>
        <w:t>M</w:t>
      </w:r>
      <w:r>
        <w:t>ě</w:t>
      </w:r>
      <w:r>
        <w:t>na: CZK</w:t>
      </w:r>
    </w:p>
    <w:p w14:paraId="18D7AD86" w14:textId="77777777" w:rsidR="006A334B" w:rsidRDefault="001D6471">
      <w:pPr>
        <w:ind w:left="488" w:right="9"/>
      </w:pPr>
      <w:r>
        <w:t>Ro</w:t>
      </w:r>
      <w:r>
        <w:t>č</w:t>
      </w:r>
      <w:r>
        <w:t>ní úroková sazba: 2,20%</w:t>
      </w:r>
    </w:p>
    <w:p w14:paraId="2528BB9B" w14:textId="77777777" w:rsidR="006A334B" w:rsidRDefault="001D6471">
      <w:pPr>
        <w:spacing w:after="142"/>
        <w:ind w:left="488" w:right="9"/>
      </w:pPr>
      <w:r>
        <w:t>Doba trvání termínovaného vkladu: T</w:t>
      </w:r>
      <w:r>
        <w:t>Ř</w:t>
      </w:r>
      <w:r>
        <w:t>I M</w:t>
      </w:r>
      <w:r>
        <w:t>Ě</w:t>
      </w:r>
      <w:r>
        <w:t>SÍCE</w:t>
      </w:r>
    </w:p>
    <w:p w14:paraId="26B1FF8E" w14:textId="77777777" w:rsidR="006A334B" w:rsidRDefault="001D6471">
      <w:pPr>
        <w:spacing w:after="236"/>
        <w:ind w:left="491" w:right="9"/>
      </w:pPr>
      <w:r>
        <w:t xml:space="preserve">Nebude-li celá </w:t>
      </w:r>
      <w:r>
        <w:t>č</w:t>
      </w:r>
      <w:r>
        <w:t>ástka termínovaného vkladu klientem složena neprodlen</w:t>
      </w:r>
      <w:r>
        <w:t>ě</w:t>
      </w:r>
      <w:r>
        <w:t xml:space="preserve"> (</w:t>
      </w:r>
      <w:proofErr w:type="spellStart"/>
      <w:r>
        <w:t>tj.uložena</w:t>
      </w:r>
      <w:proofErr w:type="spellEnd"/>
      <w:r>
        <w:t xml:space="preserve"> / p</w:t>
      </w:r>
      <w:r>
        <w:t>ř</w:t>
      </w:r>
      <w:r>
        <w:t>evedena na jiný b</w:t>
      </w:r>
      <w:r>
        <w:t>ě</w:t>
      </w:r>
      <w:r>
        <w:t>žný ú</w:t>
      </w:r>
      <w:r>
        <w:t>č</w:t>
      </w:r>
      <w:r>
        <w:t>et nebo spo</w:t>
      </w:r>
      <w:r>
        <w:t>ř</w:t>
      </w:r>
      <w:r>
        <w:t>ící ú</w:t>
      </w:r>
      <w:r>
        <w:t>č</w:t>
      </w:r>
      <w:r>
        <w:t xml:space="preserve">et klienta u </w:t>
      </w:r>
      <w:proofErr w:type="spellStart"/>
      <w:r>
        <w:t>Oberbank</w:t>
      </w:r>
      <w:proofErr w:type="spellEnd"/>
      <w:r>
        <w:t xml:space="preserve"> AG nejvýše do 3 pracovních dn</w:t>
      </w:r>
      <w:r>
        <w:t>ů</w:t>
      </w:r>
      <w:r>
        <w:t xml:space="preserve"> po podpisu smlouvy), smlouva automaticky zaniká. </w:t>
      </w:r>
    </w:p>
    <w:p w14:paraId="15A5A0B0" w14:textId="77777777" w:rsidR="006A334B" w:rsidRDefault="001D6471">
      <w:pPr>
        <w:numPr>
          <w:ilvl w:val="0"/>
          <w:numId w:val="1"/>
        </w:numPr>
        <w:spacing w:after="96"/>
        <w:ind w:right="9" w:hanging="503"/>
      </w:pPr>
      <w:r>
        <w:t>Termínovaný vklad slouží ke spo</w:t>
      </w:r>
      <w:r>
        <w:t>ř</w:t>
      </w:r>
      <w:r>
        <w:t>ení a zní na obchodní firmu/název/jméno a p</w:t>
      </w:r>
      <w:r>
        <w:t>ř</w:t>
      </w:r>
      <w:r>
        <w:t>íjmení klienta - majitele ú</w:t>
      </w:r>
      <w:r>
        <w:t>č</w:t>
      </w:r>
      <w:r>
        <w:t>tu. Termínovaný vklad nem</w:t>
      </w:r>
      <w:r>
        <w:t>ů</w:t>
      </w:r>
      <w:r>
        <w:t xml:space="preserve">že být využíván k platebnímu styku. Ochrana termínovaného vkladu pomocí hesla není možná, k termínovanému vkladu nelze vydat žádnou platební kartu. </w:t>
      </w:r>
    </w:p>
    <w:p w14:paraId="0E1238F6" w14:textId="77777777" w:rsidR="006A334B" w:rsidRDefault="001D6471">
      <w:pPr>
        <w:numPr>
          <w:ilvl w:val="0"/>
          <w:numId w:val="1"/>
        </w:numPr>
        <w:spacing w:after="181"/>
        <w:ind w:right="9" w:hanging="503"/>
      </w:pPr>
      <w:r>
        <w:lastRenderedPageBreak/>
        <w:t>Termínovaný vklad se úro</w:t>
      </w:r>
      <w:r>
        <w:t>č</w:t>
      </w:r>
      <w:r>
        <w:t xml:space="preserve">í ode dne, kdy je celá </w:t>
      </w:r>
      <w:r>
        <w:t>č</w:t>
      </w:r>
      <w:r>
        <w:t xml:space="preserve">ástka termínovaného vkladu </w:t>
      </w:r>
      <w:proofErr w:type="spellStart"/>
      <w:r>
        <w:t>Oberbank</w:t>
      </w:r>
      <w:proofErr w:type="spellEnd"/>
      <w:r>
        <w:t xml:space="preserve"> AG k dispozici do dne, který p</w:t>
      </w:r>
      <w:r>
        <w:t>ř</w:t>
      </w:r>
      <w:r>
        <w:t xml:space="preserve">edchází poslednímu dni trvání termínovaného vkladu (dni splatnosti termínovaného vkladu). </w:t>
      </w:r>
    </w:p>
    <w:p w14:paraId="6C1FF19B" w14:textId="77777777" w:rsidR="006A334B" w:rsidRDefault="001D6471">
      <w:pPr>
        <w:ind w:left="519" w:right="9"/>
      </w:pPr>
      <w:r>
        <w:t>Pro pot</w:t>
      </w:r>
      <w:r>
        <w:t>ř</w:t>
      </w:r>
      <w:r>
        <w:t>eby úro</w:t>
      </w:r>
      <w:r>
        <w:t>č</w:t>
      </w:r>
      <w:r>
        <w:t>ení se zapo</w:t>
      </w:r>
      <w:r>
        <w:t>č</w:t>
      </w:r>
      <w:r>
        <w:t>ítává rok o délce 365 dn</w:t>
      </w:r>
      <w:r>
        <w:t>ů</w:t>
      </w:r>
      <w:r>
        <w:t xml:space="preserve">. </w:t>
      </w:r>
    </w:p>
    <w:p w14:paraId="2084C903" w14:textId="5C87A394" w:rsidR="006A334B" w:rsidRDefault="001D6471">
      <w:pPr>
        <w:spacing w:after="154"/>
        <w:ind w:left="519" w:right="9"/>
      </w:pPr>
      <w:r>
        <w:t>Úrok je splatný pouze ke dni splatnosti termínovaného vkladu. Úrok bude spole</w:t>
      </w:r>
      <w:r>
        <w:t>č</w:t>
      </w:r>
      <w:r>
        <w:t>n</w:t>
      </w:r>
      <w:r>
        <w:t>ě</w:t>
      </w:r>
      <w:r>
        <w:t xml:space="preserve"> s jistinou termínovaného vkladu po  jeho splatnosti p</w:t>
      </w:r>
      <w:r>
        <w:t>ř</w:t>
      </w:r>
      <w:r>
        <w:t>eveden na b</w:t>
      </w:r>
      <w:r>
        <w:t>ě</w:t>
      </w:r>
      <w:r>
        <w:t>žný</w:t>
      </w:r>
      <w:r>
        <w:tab/>
        <w:t xml:space="preserve"> ú</w:t>
      </w:r>
      <w:r>
        <w:t>č</w:t>
      </w:r>
      <w:r>
        <w:t xml:space="preserve">et klienta </w:t>
      </w:r>
      <w:r>
        <w:t>č</w:t>
      </w:r>
      <w:r>
        <w:t xml:space="preserve">: </w:t>
      </w:r>
      <w:r>
        <w:tab/>
      </w:r>
      <w:r>
        <w:t>dále jen „ú</w:t>
      </w:r>
      <w:r>
        <w:t>č</w:t>
      </w:r>
      <w:r>
        <w:t xml:space="preserve">et“.  </w:t>
      </w:r>
    </w:p>
    <w:p w14:paraId="21203BC1" w14:textId="77777777" w:rsidR="006A334B" w:rsidRDefault="001D6471">
      <w:pPr>
        <w:ind w:left="506" w:right="9"/>
      </w:pPr>
      <w:r>
        <w:t>Termínovaný vklad po jeho uplynutí</w:t>
      </w:r>
    </w:p>
    <w:p w14:paraId="6CA10F69" w14:textId="77777777" w:rsidR="006A334B" w:rsidRDefault="001D6471">
      <w:pPr>
        <w:tabs>
          <w:tab w:val="center" w:pos="231"/>
          <w:tab w:val="center" w:pos="2512"/>
        </w:tabs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D47C4F" wp14:editId="19B1C8AE">
                <wp:simplePos x="0" y="0"/>
                <wp:positionH relativeFrom="column">
                  <wp:posOffset>349580</wp:posOffset>
                </wp:positionH>
                <wp:positionV relativeFrom="paragraph">
                  <wp:posOffset>50812</wp:posOffset>
                </wp:positionV>
                <wp:extent cx="101600" cy="244348"/>
                <wp:effectExtent l="0" t="0" r="0" b="0"/>
                <wp:wrapSquare wrapText="bothSides"/>
                <wp:docPr id="4775" name="Group 4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244348"/>
                          <a:chOff x="0" y="0"/>
                          <a:chExt cx="101600" cy="244348"/>
                        </a:xfrm>
                      </wpg:grpSpPr>
                      <wps:wsp>
                        <wps:cNvPr id="598" name="Shape 598"/>
                        <wps:cNvSpPr/>
                        <wps:spPr>
                          <a:xfrm>
                            <a:off x="0" y="142748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6350" y="14909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900" y="889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F5F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6350" y="14909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88900" y="0"/>
                                </a:moveTo>
                                <a:lnTo>
                                  <a:pt x="0" y="889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F5F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75" style="width:8pt;height:19.24pt;position:absolute;mso-position-horizontal-relative:text;mso-position-horizontal:absolute;margin-left:27.526pt;mso-position-vertical-relative:text;margin-top:4.00097pt;" coordsize="1016,2443">
                <v:shape id="Shape 598" style="position:absolute;width:1016;height:1016;left:0;top:1427;" coordsize="101600,101600" path="m0,101600l101600,101600l101600,0l0,0x">
                  <v:stroke weight="0.25pt" endcap="flat" joinstyle="miter" miterlimit="10" on="true" color="#000000"/>
                  <v:fill on="false" color="#000000" opacity="0"/>
                </v:shape>
                <v:shape id="Shape 599" style="position:absolute;width:889;height:889;left:63;top:1490;" coordsize="88900,88900" path="m0,0l88900,88900">
                  <v:stroke weight="0.5pt" endcap="flat" joinstyle="miter" miterlimit="10" on="true" color="#5f5f5f"/>
                  <v:fill on="false" color="#000000" opacity="0"/>
                </v:shape>
                <v:shape id="Shape 600" style="position:absolute;width:889;height:889;left:63;top:1490;" coordsize="88900,88900" path="m88900,0l0,88900">
                  <v:stroke weight="0.5pt" endcap="flat" joinstyle="miter" miterlimit="10" on="true" color="#5f5f5f"/>
                  <v:fill on="false" color="#000000" opacity="0"/>
                </v:shape>
                <v:shape id="Shape 601" style="position:absolute;width:1016;height:1016;left:0;top:0;" coordsize="101600,101600" path="m0,101600l101600,101600l101600,0l0,0x">
                  <v:stroke weight="0.2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nebude prodlužován </w:t>
      </w:r>
    </w:p>
    <w:p w14:paraId="79D9271A" w14:textId="77777777" w:rsidR="006A334B" w:rsidRDefault="001D6471">
      <w:pPr>
        <w:spacing w:after="324"/>
        <w:ind w:left="515" w:right="9" w:hanging="284"/>
      </w:pPr>
      <w:r>
        <w:t xml:space="preserve">  bude automaticky prodloužen na stejnou dobu jako uvedeno v bod</w:t>
      </w:r>
      <w:r>
        <w:t>ě</w:t>
      </w:r>
      <w:r>
        <w:t xml:space="preserve"> 1 až do písemné výpov</w:t>
      </w:r>
      <w:r>
        <w:t>ě</w:t>
      </w:r>
      <w:r>
        <w:t>di ze strany klienta. Výpov</w:t>
      </w:r>
      <w:r>
        <w:t>ěď</w:t>
      </w:r>
      <w:r>
        <w:t xml:space="preserve"> musí být bance doru</w:t>
      </w:r>
      <w:r>
        <w:t>č</w:t>
      </w:r>
      <w:r>
        <w:t>ena nejpozd</w:t>
      </w:r>
      <w:r>
        <w:t>ě</w:t>
      </w:r>
      <w:r>
        <w:t>ji 1 pracovní den p</w:t>
      </w:r>
      <w:r>
        <w:t>ř</w:t>
      </w:r>
      <w:r>
        <w:t>ed ukon</w:t>
      </w:r>
      <w:r>
        <w:t>č</w:t>
      </w:r>
      <w:r>
        <w:t>ením termínovaného vkladu, jinak je neú</w:t>
      </w:r>
      <w:r>
        <w:t>č</w:t>
      </w:r>
      <w:r>
        <w:t>inná a termínovaný vklad bude op</w:t>
      </w:r>
      <w:r>
        <w:t>ě</w:t>
      </w:r>
      <w:r>
        <w:t>tovn</w:t>
      </w:r>
      <w:r>
        <w:t>ě</w:t>
      </w:r>
      <w:r>
        <w:t xml:space="preserve"> automaticky prodloužen. V p</w:t>
      </w:r>
      <w:r>
        <w:t>ř</w:t>
      </w:r>
      <w:r>
        <w:t>ípad</w:t>
      </w:r>
      <w:r>
        <w:t>ě</w:t>
      </w:r>
      <w:r>
        <w:t xml:space="preserve"> automatického prodlužování termínovaného vkladu je vklad úro</w:t>
      </w:r>
      <w:r>
        <w:t>č</w:t>
      </w:r>
      <w:r>
        <w:t>en dle aktuální výše sazby pro termínované vklady.</w:t>
      </w:r>
    </w:p>
    <w:p w14:paraId="1ABE094F" w14:textId="77777777" w:rsidR="006A334B" w:rsidRDefault="001D6471">
      <w:pPr>
        <w:spacing w:after="262" w:line="334" w:lineRule="auto"/>
        <w:ind w:left="590" w:right="3100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6C76DA" wp14:editId="60187983">
                <wp:simplePos x="0" y="0"/>
                <wp:positionH relativeFrom="column">
                  <wp:posOffset>370650</wp:posOffset>
                </wp:positionH>
                <wp:positionV relativeFrom="paragraph">
                  <wp:posOffset>190618</wp:posOffset>
                </wp:positionV>
                <wp:extent cx="101600" cy="263093"/>
                <wp:effectExtent l="0" t="0" r="0" b="0"/>
                <wp:wrapSquare wrapText="bothSides"/>
                <wp:docPr id="4774" name="Group 4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263093"/>
                          <a:chOff x="0" y="0"/>
                          <a:chExt cx="101600" cy="263093"/>
                        </a:xfrm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161493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6350" y="16784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900" y="889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F5F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6350" y="16784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88900" y="0"/>
                                </a:moveTo>
                                <a:lnTo>
                                  <a:pt x="0" y="889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F5F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74" style="width:8pt;height:20.716pt;position:absolute;mso-position-horizontal-relative:text;mso-position-horizontal:absolute;margin-left:29.185pt;mso-position-vertical-relative:text;margin-top:15.0093pt;" coordsize="1016,2630">
                <v:shape id="Shape 383" style="position:absolute;width:1016;height:1016;left:0;top:1614;" coordsize="101600,101600" path="m0,101600l101600,101600l101600,0l0,0x">
                  <v:stroke weight="0.25pt" endcap="flat" joinstyle="miter" miterlimit="10" on="true" color="#000000"/>
                  <v:fill on="false" color="#000000" opacity="0"/>
                </v:shape>
                <v:shape id="Shape 384" style="position:absolute;width:889;height:889;left:63;top:1678;" coordsize="88900,88900" path="m0,0l88900,88900">
                  <v:stroke weight="0.5pt" endcap="flat" joinstyle="miter" miterlimit="10" on="true" color="#5f5f5f"/>
                  <v:fill on="false" color="#000000" opacity="0"/>
                </v:shape>
                <v:shape id="Shape 385" style="position:absolute;width:889;height:889;left:63;top:1678;" coordsize="88900,88900" path="m88900,0l0,88900">
                  <v:stroke weight="0.5pt" endcap="flat" joinstyle="miter" miterlimit="10" on="true" color="#5f5f5f"/>
                  <v:fill on="false" color="#000000" opacity="0"/>
                </v:shape>
                <v:shape id="Shape 386" style="position:absolute;width:1016;height:1016;left:0;top:0;" coordsize="101600,101600" path="m0,101600l101600,101600l101600,0l0,0x">
                  <v:stroke weight="0.2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Úrokový výnos bude v p</w:t>
      </w:r>
      <w:r>
        <w:t>ř</w:t>
      </w:r>
      <w:r>
        <w:t>ípad</w:t>
      </w:r>
      <w:r>
        <w:t>ě</w:t>
      </w:r>
      <w:r>
        <w:t xml:space="preserve"> prodlužování termínovaného vkladu     </w:t>
      </w:r>
      <w:r>
        <w:tab/>
        <w:t>p</w:t>
      </w:r>
      <w:r>
        <w:t>ř</w:t>
      </w:r>
      <w:r>
        <w:t>eveden na ú</w:t>
      </w:r>
      <w:r>
        <w:t>č</w:t>
      </w:r>
      <w:r>
        <w:t xml:space="preserve">et    </w:t>
      </w:r>
      <w:r>
        <w:tab/>
        <w:t>p</w:t>
      </w:r>
      <w:r>
        <w:t>ř</w:t>
      </w:r>
      <w:r>
        <w:t>ipsán k jistin</w:t>
      </w:r>
      <w:r>
        <w:t>ě</w:t>
      </w:r>
      <w:r>
        <w:t xml:space="preserve">, </w:t>
      </w:r>
      <w:r>
        <w:t>č</w:t>
      </w:r>
      <w:r>
        <w:t xml:space="preserve">ímž dojde k navýšení jistiny termínovaného vkladu. </w:t>
      </w:r>
    </w:p>
    <w:p w14:paraId="0777CEBB" w14:textId="77777777" w:rsidR="006A334B" w:rsidRDefault="001D6471">
      <w:pPr>
        <w:numPr>
          <w:ilvl w:val="0"/>
          <w:numId w:val="2"/>
        </w:numPr>
        <w:ind w:right="9" w:hanging="549"/>
      </w:pPr>
      <w:r>
        <w:t>Otázky výslovn</w:t>
      </w:r>
      <w:r>
        <w:t>ě</w:t>
      </w:r>
      <w:r>
        <w:t xml:space="preserve"> neupravené smlouvou se </w:t>
      </w:r>
      <w:r>
        <w:t>ř</w:t>
      </w:r>
      <w:r>
        <w:t>ídí Obchodními podmínkami pro vedení ú</w:t>
      </w:r>
      <w:r>
        <w:t>č</w:t>
      </w:r>
      <w:r>
        <w:t>t</w:t>
      </w:r>
      <w:r>
        <w:t>ů</w:t>
      </w:r>
      <w:r>
        <w:t xml:space="preserve">, bezhotovostní a hotovostní platební styk </w:t>
      </w:r>
      <w:proofErr w:type="spellStart"/>
      <w:r>
        <w:t>Oberbank</w:t>
      </w:r>
      <w:proofErr w:type="spellEnd"/>
      <w:r>
        <w:t xml:space="preserve"> AG pobo</w:t>
      </w:r>
      <w:r>
        <w:t>č</w:t>
      </w:r>
      <w:r>
        <w:t xml:space="preserve">ka </w:t>
      </w:r>
      <w:r>
        <w:t>Č</w:t>
      </w:r>
      <w:r>
        <w:t>eská republika (dále jen „Obchodní podmínky“) v aktuálním zn</w:t>
      </w:r>
      <w:r>
        <w:t>ě</w:t>
      </w:r>
      <w:r>
        <w:t>ní. Klient svým podpisem stvrzuje, že se s Obchodními podmínkami v aktuálním zn</w:t>
      </w:r>
      <w:r>
        <w:t>ě</w:t>
      </w:r>
      <w:r>
        <w:t>ní k datu podpisu smlouvy p</w:t>
      </w:r>
      <w:r>
        <w:t>ř</w:t>
      </w:r>
      <w:r>
        <w:t>ed jejím podpisem seznámil.  Obchodní  podmínky  jsou   klient</w:t>
      </w:r>
      <w:r>
        <w:t>ů</w:t>
      </w:r>
      <w:r>
        <w:t>m  v  aktuálním  zn</w:t>
      </w:r>
      <w:r>
        <w:t>ě</w:t>
      </w:r>
      <w:r>
        <w:t>ní  k  dispozici minimáln</w:t>
      </w:r>
      <w:r>
        <w:t>ě</w:t>
      </w:r>
      <w:r>
        <w:t xml:space="preserve">  na  obchodních  místech </w:t>
      </w:r>
      <w:proofErr w:type="spellStart"/>
      <w:r>
        <w:t>Oberbank</w:t>
      </w:r>
      <w:proofErr w:type="spellEnd"/>
      <w:r>
        <w:t xml:space="preserve"> AG a na internetových stránkách www.oberbank.cz. Na každou zm</w:t>
      </w:r>
      <w:r>
        <w:t>ě</w:t>
      </w:r>
      <w:r>
        <w:t>nu Obchodních podmínek budou klienti upozorn</w:t>
      </w:r>
      <w:r>
        <w:t>ě</w:t>
      </w:r>
      <w:r>
        <w:t xml:space="preserve">ni.  </w:t>
      </w:r>
    </w:p>
    <w:p w14:paraId="1A4283CC" w14:textId="77777777" w:rsidR="006A334B" w:rsidRDefault="001D6471">
      <w:pPr>
        <w:spacing w:after="0" w:line="259" w:lineRule="auto"/>
        <w:ind w:left="550" w:firstLine="0"/>
        <w:jc w:val="left"/>
      </w:pPr>
      <w:r>
        <w:t xml:space="preserve"> </w:t>
      </w:r>
    </w:p>
    <w:p w14:paraId="04C6F4DE" w14:textId="77777777" w:rsidR="006A334B" w:rsidRDefault="001D6471">
      <w:pPr>
        <w:numPr>
          <w:ilvl w:val="0"/>
          <w:numId w:val="2"/>
        </w:numPr>
        <w:ind w:right="9" w:hanging="549"/>
      </w:pPr>
      <w:r>
        <w:t xml:space="preserve">Za služby v souvislosti s touto smlouvou a termínovaným vkladem je </w:t>
      </w:r>
      <w:proofErr w:type="spellStart"/>
      <w:r>
        <w:t>Oberbank</w:t>
      </w:r>
      <w:proofErr w:type="spellEnd"/>
      <w:r>
        <w:t xml:space="preserve"> AG oprávn</w:t>
      </w:r>
      <w:r>
        <w:t>ě</w:t>
      </w:r>
      <w:r>
        <w:t>na si ú</w:t>
      </w:r>
      <w:r>
        <w:t>č</w:t>
      </w:r>
      <w:r>
        <w:t>tovat odm</w:t>
      </w:r>
      <w:r>
        <w:t>ě</w:t>
      </w:r>
      <w:r>
        <w:t>ny a poplatky podle Sazebníku bankovních poplatk</w:t>
      </w:r>
      <w:r>
        <w:t>ů</w:t>
      </w:r>
      <w:r>
        <w:t xml:space="preserve"> a odm</w:t>
      </w:r>
      <w:r>
        <w:t>ě</w:t>
      </w:r>
      <w:r>
        <w:t xml:space="preserve">n pro právnické osoby a fyzické osoby-podnikatele </w:t>
      </w:r>
      <w:proofErr w:type="spellStart"/>
      <w:r>
        <w:t>Oberbank</w:t>
      </w:r>
      <w:proofErr w:type="spellEnd"/>
      <w:r>
        <w:t xml:space="preserve"> AG pobo</w:t>
      </w:r>
      <w:r>
        <w:t>č</w:t>
      </w:r>
      <w:r>
        <w:t xml:space="preserve">ka </w:t>
      </w:r>
      <w:r>
        <w:t>Č</w:t>
      </w:r>
      <w:r>
        <w:t>eská republika, dále jen „Sazebník“. Aktuální zn</w:t>
      </w:r>
      <w:r>
        <w:t>ě</w:t>
      </w:r>
      <w:r>
        <w:t xml:space="preserve">ní Sazebníku je k dispozici na obchodních místech </w:t>
      </w:r>
      <w:proofErr w:type="spellStart"/>
      <w:r>
        <w:t>Oberbank</w:t>
      </w:r>
      <w:proofErr w:type="spellEnd"/>
      <w:r>
        <w:t xml:space="preserve"> AG a na internetových stránkách www.oberbank.cz. Klient svým podpisem potvrzuje, že se s aktuálním zn</w:t>
      </w:r>
      <w:r>
        <w:t>ě</w:t>
      </w:r>
      <w:r>
        <w:t>ním Sazebníku k datu podpisu této smlouvy p</w:t>
      </w:r>
      <w:r>
        <w:t>ř</w:t>
      </w:r>
      <w:r>
        <w:t xml:space="preserve">ed jejím podpisem seznámil.    </w:t>
      </w:r>
    </w:p>
    <w:p w14:paraId="5FAC8E43" w14:textId="77777777" w:rsidR="006A334B" w:rsidRDefault="001D6471">
      <w:pPr>
        <w:spacing w:after="7" w:line="259" w:lineRule="auto"/>
        <w:ind w:left="550" w:firstLine="0"/>
        <w:jc w:val="left"/>
      </w:pPr>
      <w:r>
        <w:t xml:space="preserve"> </w:t>
      </w:r>
    </w:p>
    <w:p w14:paraId="79DA8138" w14:textId="77777777" w:rsidR="006A334B" w:rsidRDefault="001D6471">
      <w:pPr>
        <w:numPr>
          <w:ilvl w:val="0"/>
          <w:numId w:val="2"/>
        </w:numPr>
        <w:ind w:right="9" w:hanging="549"/>
      </w:pPr>
      <w:r>
        <w:t xml:space="preserve">Klient je povinen oznámit </w:t>
      </w:r>
      <w:proofErr w:type="spellStart"/>
      <w:r>
        <w:t>Oberbank</w:t>
      </w:r>
      <w:proofErr w:type="spellEnd"/>
      <w:r>
        <w:t xml:space="preserve"> AG neprodlen</w:t>
      </w:r>
      <w:r>
        <w:t>ě</w:t>
      </w:r>
      <w:r>
        <w:t xml:space="preserve"> každou zm</w:t>
      </w:r>
      <w:r>
        <w:t>ě</w:t>
      </w:r>
      <w:r>
        <w:t>nu kontaktní adresy. Dokud není oznámena adresa jiná, bude banka klientovi doru</w:t>
      </w:r>
      <w:r>
        <w:t>č</w:t>
      </w:r>
      <w:r>
        <w:t>ovat na jí posledn</w:t>
      </w:r>
      <w:r>
        <w:t>ě</w:t>
      </w:r>
      <w:r>
        <w:t xml:space="preserve"> známou adresu.   </w:t>
      </w:r>
    </w:p>
    <w:p w14:paraId="4E9C3C3A" w14:textId="77777777" w:rsidR="006A334B" w:rsidRDefault="001D6471">
      <w:pPr>
        <w:spacing w:line="259" w:lineRule="auto"/>
        <w:ind w:left="550" w:firstLine="0"/>
        <w:jc w:val="left"/>
      </w:pPr>
      <w:r>
        <w:t xml:space="preserve"> </w:t>
      </w:r>
    </w:p>
    <w:p w14:paraId="5ABF52B6" w14:textId="77777777" w:rsidR="006A334B" w:rsidRDefault="001D6471">
      <w:pPr>
        <w:numPr>
          <w:ilvl w:val="0"/>
          <w:numId w:val="2"/>
        </w:numPr>
        <w:spacing w:after="0" w:line="256" w:lineRule="auto"/>
        <w:ind w:right="9" w:hanging="54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FA7B25" wp14:editId="15530B24">
                <wp:simplePos x="0" y="0"/>
                <wp:positionH relativeFrom="page">
                  <wp:posOffset>7024653</wp:posOffset>
                </wp:positionH>
                <wp:positionV relativeFrom="page">
                  <wp:posOffset>7658126</wp:posOffset>
                </wp:positionV>
                <wp:extent cx="409521" cy="2268728"/>
                <wp:effectExtent l="0" t="0" r="0" b="0"/>
                <wp:wrapSquare wrapText="bothSides"/>
                <wp:docPr id="4773" name="Group 4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21" cy="2268728"/>
                          <a:chOff x="0" y="0"/>
                          <a:chExt cx="409521" cy="2268728"/>
                        </a:xfrm>
                      </wpg:grpSpPr>
                      <wps:wsp>
                        <wps:cNvPr id="330" name="Rectangle 330"/>
                        <wps:cNvSpPr/>
                        <wps:spPr>
                          <a:xfrm rot="-5399999">
                            <a:off x="-162877" y="885343"/>
                            <a:ext cx="1021906" cy="243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C38F1" w14:textId="7EDDD3CF" w:rsidR="006A334B" w:rsidRDefault="006A334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 rot="-5399999">
                            <a:off x="-1368040" y="619359"/>
                            <a:ext cx="3017409" cy="281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0482D" w14:textId="56B8CAEE" w:rsidR="006A334B" w:rsidRDefault="006A334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A7B25" id="Group 4773" o:spid="_x0000_s1029" style="position:absolute;left:0;text-align:left;margin-left:553.1pt;margin-top:603pt;width:32.25pt;height:178.65pt;z-index:251662336;mso-position-horizontal-relative:page;mso-position-vertical-relative:page" coordsize="4095,2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">
                <v:rect id="Rectangle 330" o:spid="_x0000_s1030" style="position:absolute;left:-1630;top:8853;width:10219;height:24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" filled="f" stroked="f">
                  <v:textbox inset="0,0,0,0">
                    <w:txbxContent>
                      <w:p w14:paraId="6D5C38F1" w14:textId="7EDDD3CF" w:rsidR="006A334B" w:rsidRDefault="006A334B">
                        <w:pPr>
                          <w:spacing w:after="160" w:line="259" w:lineRule="auto"/>
                          <w:ind w:firstLine="0"/>
                          <w:jc w:val="left"/>
                        </w:pPr>
                      </w:p>
                    </w:txbxContent>
                  </v:textbox>
                </v:rect>
                <v:rect id="Rectangle 331" o:spid="_x0000_s1031" style="position:absolute;left:-13680;top:6194;width:30173;height:28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" filled="f" stroked="f">
                  <v:textbox inset="0,0,0,0">
                    <w:txbxContent>
                      <w:p w14:paraId="0040482D" w14:textId="56B8CAEE" w:rsidR="006A334B" w:rsidRDefault="006A334B">
                        <w:pPr>
                          <w:spacing w:after="160" w:line="259" w:lineRule="auto"/>
                          <w:ind w:firstLine="0"/>
                          <w:jc w:val="left"/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Smlouva je vyhotovena ve dvou stejnopisech, z nichž každá ze stran obdrží jedno vyhotovení. Smlouva je platná dnem podpisu ob</w:t>
      </w:r>
      <w:r>
        <w:t>ě</w:t>
      </w:r>
      <w:r>
        <w:t>ma smluvními stranami a ú</w:t>
      </w:r>
      <w:r>
        <w:t>č</w:t>
      </w:r>
      <w:r>
        <w:t>inná dnem, kdy klient p</w:t>
      </w:r>
      <w:r>
        <w:t>ř</w:t>
      </w:r>
      <w:r>
        <w:t xml:space="preserve">edloží bance veškeré doklady nutné k </w:t>
      </w:r>
      <w:r>
        <w:t>ř</w:t>
      </w:r>
      <w:r>
        <w:t xml:space="preserve">ádné identifikaci a kontrole klienta podle zákona </w:t>
      </w:r>
      <w:r>
        <w:t>č</w:t>
      </w:r>
      <w:r>
        <w:t>. 253/2008 Sb., o n</w:t>
      </w:r>
      <w:r>
        <w:t>ě</w:t>
      </w:r>
      <w:r>
        <w:t>kterých opat</w:t>
      </w:r>
      <w:r>
        <w:t>ř</w:t>
      </w:r>
      <w:r>
        <w:t>eních proti legalizaci výnos</w:t>
      </w:r>
      <w:r>
        <w:t>ů</w:t>
      </w:r>
      <w:r>
        <w:t xml:space="preserve"> z trestné </w:t>
      </w:r>
      <w:r>
        <w:t>č</w:t>
      </w:r>
      <w:r>
        <w:t>innosti a financování terorismu, v platném zn</w:t>
      </w:r>
      <w:r>
        <w:t>ě</w:t>
      </w:r>
      <w:r>
        <w:t>ní. Toto konkrétní datum ú</w:t>
      </w:r>
      <w:r>
        <w:t>č</w:t>
      </w:r>
      <w:r>
        <w:t>innosti smlouvy banka klientovi na vyžádání sd</w:t>
      </w:r>
      <w:r>
        <w:t>ě</w:t>
      </w:r>
      <w:r>
        <w:t xml:space="preserve">lí.  </w:t>
      </w:r>
    </w:p>
    <w:p w14:paraId="78D5018E" w14:textId="77777777" w:rsidR="006A334B" w:rsidRDefault="001D6471">
      <w:pPr>
        <w:spacing w:after="10" w:line="259" w:lineRule="auto"/>
        <w:ind w:left="550" w:firstLine="0"/>
        <w:jc w:val="left"/>
      </w:pPr>
      <w:r>
        <w:t xml:space="preserve"> </w:t>
      </w:r>
    </w:p>
    <w:p w14:paraId="1EA9A4F1" w14:textId="77777777" w:rsidR="006A334B" w:rsidRDefault="001D6471">
      <w:pPr>
        <w:numPr>
          <w:ilvl w:val="0"/>
          <w:numId w:val="2"/>
        </w:numPr>
        <w:ind w:right="9" w:hanging="549"/>
      </w:pPr>
      <w:r>
        <w:t>Další p</w:t>
      </w:r>
      <w:r>
        <w:t>ř</w:t>
      </w:r>
      <w:r>
        <w:t xml:space="preserve">ípadná ujednání: </w:t>
      </w:r>
      <w:r>
        <w:t>     </w:t>
      </w:r>
      <w:r>
        <w:t xml:space="preserve"> </w:t>
      </w:r>
    </w:p>
    <w:p w14:paraId="6D296ADE" w14:textId="77777777" w:rsidR="006A334B" w:rsidRDefault="001D6471">
      <w:pPr>
        <w:spacing w:after="0" w:line="259" w:lineRule="auto"/>
        <w:ind w:left="550" w:firstLine="0"/>
        <w:jc w:val="left"/>
      </w:pPr>
      <w:r>
        <w:t xml:space="preserve"> </w:t>
      </w:r>
    </w:p>
    <w:p w14:paraId="68F5C520" w14:textId="77777777" w:rsidR="006A334B" w:rsidRDefault="001D6471">
      <w:pPr>
        <w:spacing w:after="0" w:line="259" w:lineRule="auto"/>
        <w:ind w:left="550" w:firstLine="0"/>
        <w:jc w:val="left"/>
      </w:pPr>
      <w:r>
        <w:t xml:space="preserve"> </w:t>
      </w:r>
    </w:p>
    <w:p w14:paraId="37984DD8" w14:textId="77777777" w:rsidR="006A334B" w:rsidRDefault="001D6471">
      <w:pPr>
        <w:spacing w:after="0" w:line="259" w:lineRule="auto"/>
        <w:ind w:left="550" w:firstLine="0"/>
        <w:jc w:val="left"/>
      </w:pPr>
      <w:r>
        <w:t xml:space="preserve"> </w:t>
      </w:r>
    </w:p>
    <w:p w14:paraId="68EF1C8D" w14:textId="77777777" w:rsidR="006A334B" w:rsidRDefault="001D6471">
      <w:pPr>
        <w:spacing w:after="0" w:line="259" w:lineRule="auto"/>
        <w:ind w:left="550" w:firstLine="0"/>
        <w:jc w:val="left"/>
      </w:pPr>
      <w:r>
        <w:t xml:space="preserve"> </w:t>
      </w:r>
    </w:p>
    <w:p w14:paraId="27D61E2D" w14:textId="6C4BFEBF" w:rsidR="006A334B" w:rsidRDefault="001D6471" w:rsidP="001D6471">
      <w:pPr>
        <w:spacing w:after="0" w:line="259" w:lineRule="auto"/>
        <w:jc w:val="left"/>
      </w:pPr>
      <w:r>
        <w:t xml:space="preserve"> </w:t>
      </w:r>
    </w:p>
    <w:p w14:paraId="5C507E2F" w14:textId="77777777" w:rsidR="006A334B" w:rsidRDefault="001D6471">
      <w:pPr>
        <w:spacing w:after="0" w:line="259" w:lineRule="auto"/>
        <w:ind w:left="550" w:firstLine="0"/>
        <w:jc w:val="left"/>
      </w:pPr>
      <w:r>
        <w:t xml:space="preserve"> </w:t>
      </w:r>
    </w:p>
    <w:p w14:paraId="1705C91D" w14:textId="77777777" w:rsidR="006A334B" w:rsidRDefault="001D6471">
      <w:pPr>
        <w:spacing w:after="0" w:line="259" w:lineRule="auto"/>
        <w:ind w:left="550" w:firstLine="0"/>
        <w:jc w:val="left"/>
      </w:pPr>
      <w:r>
        <w:t xml:space="preserve"> </w:t>
      </w:r>
    </w:p>
    <w:p w14:paraId="5401108F" w14:textId="77777777" w:rsidR="006A334B" w:rsidRDefault="001D6471">
      <w:pPr>
        <w:spacing w:after="8" w:line="259" w:lineRule="auto"/>
        <w:ind w:left="550" w:firstLine="0"/>
        <w:jc w:val="left"/>
      </w:pPr>
      <w:r>
        <w:t xml:space="preserve"> </w:t>
      </w:r>
    </w:p>
    <w:p w14:paraId="47E5328A" w14:textId="77777777" w:rsidR="006A334B" w:rsidRDefault="001D6471">
      <w:pPr>
        <w:spacing w:after="35"/>
        <w:ind w:left="550" w:right="9"/>
      </w:pPr>
      <w:r>
        <w:rPr>
          <w:color w:val="5F5F5F"/>
        </w:rPr>
        <w:t>Místo:</w:t>
      </w:r>
      <w:r>
        <w:rPr>
          <w:color w:val="5F5F5F"/>
        </w:rPr>
        <w:t>  </w:t>
      </w:r>
      <w:r>
        <w:t xml:space="preserve">Hradec </w:t>
      </w:r>
      <w:proofErr w:type="spellStart"/>
      <w:r>
        <w:t>Kralove</w:t>
      </w:r>
      <w:proofErr w:type="spellEnd"/>
      <w:r>
        <w:rPr>
          <w:color w:val="5F5F5F"/>
        </w:rPr>
        <w:t xml:space="preserve"> </w:t>
      </w:r>
      <w:r>
        <w:rPr>
          <w:color w:val="5F5F5F"/>
        </w:rPr>
        <w:t>   </w:t>
      </w:r>
      <w:r>
        <w:rPr>
          <w:color w:val="5F5F5F"/>
        </w:rPr>
        <w:t xml:space="preserve"> </w:t>
      </w:r>
    </w:p>
    <w:p w14:paraId="3ED0A3E3" w14:textId="77777777" w:rsidR="006A334B" w:rsidRDefault="001D6471">
      <w:pPr>
        <w:spacing w:after="3" w:line="259" w:lineRule="auto"/>
        <w:ind w:left="550" w:firstLine="0"/>
        <w:jc w:val="left"/>
      </w:pPr>
      <w:r>
        <w:rPr>
          <w:color w:val="5F5F5F"/>
        </w:rPr>
        <w:t>Dne:</w:t>
      </w:r>
      <w:r>
        <w:rPr>
          <w:color w:val="5F5F5F"/>
        </w:rPr>
        <w:t>  </w:t>
      </w:r>
      <w:r>
        <w:rPr>
          <w:color w:val="5F5F5F"/>
        </w:rPr>
        <w:t xml:space="preserve"> </w:t>
      </w:r>
      <w:r>
        <w:rPr>
          <w:color w:val="5F5F5F"/>
        </w:rPr>
        <w:t>   </w:t>
      </w:r>
      <w:r>
        <w:rPr>
          <w:color w:val="5F5F5F"/>
        </w:rPr>
        <w:t xml:space="preserve"> </w:t>
      </w:r>
    </w:p>
    <w:p w14:paraId="652C0771" w14:textId="77777777" w:rsidR="006A334B" w:rsidRDefault="001D6471">
      <w:pPr>
        <w:spacing w:after="0" w:line="259" w:lineRule="auto"/>
        <w:ind w:left="550" w:firstLine="0"/>
        <w:jc w:val="left"/>
      </w:pPr>
      <w:r>
        <w:rPr>
          <w:color w:val="5F5F5F"/>
        </w:rPr>
        <w:t xml:space="preserve"> </w:t>
      </w:r>
    </w:p>
    <w:p w14:paraId="65265AEE" w14:textId="77777777" w:rsidR="006A334B" w:rsidRDefault="001D6471">
      <w:pPr>
        <w:spacing w:after="0" w:line="259" w:lineRule="auto"/>
        <w:ind w:left="550" w:firstLine="0"/>
        <w:jc w:val="left"/>
      </w:pPr>
      <w:r>
        <w:rPr>
          <w:color w:val="5F5F5F"/>
        </w:rPr>
        <w:t xml:space="preserve"> </w:t>
      </w:r>
    </w:p>
    <w:p w14:paraId="0B7B5759" w14:textId="77777777" w:rsidR="006A334B" w:rsidRDefault="001D6471">
      <w:pPr>
        <w:spacing w:after="0" w:line="259" w:lineRule="auto"/>
        <w:ind w:left="550" w:firstLine="0"/>
        <w:jc w:val="left"/>
      </w:pPr>
      <w:r>
        <w:rPr>
          <w:color w:val="5F5F5F"/>
        </w:rPr>
        <w:t xml:space="preserve"> </w:t>
      </w:r>
    </w:p>
    <w:p w14:paraId="15D2A09D" w14:textId="77777777" w:rsidR="006A334B" w:rsidRDefault="001D6471">
      <w:pPr>
        <w:spacing w:after="0" w:line="259" w:lineRule="auto"/>
        <w:ind w:left="550" w:firstLine="0"/>
        <w:jc w:val="left"/>
      </w:pPr>
      <w:r>
        <w:rPr>
          <w:color w:val="5F5F5F"/>
        </w:rPr>
        <w:t xml:space="preserve"> </w:t>
      </w:r>
    </w:p>
    <w:p w14:paraId="4C68721D" w14:textId="77777777" w:rsidR="006A334B" w:rsidRDefault="001D6471">
      <w:pPr>
        <w:spacing w:after="0" w:line="259" w:lineRule="auto"/>
        <w:ind w:left="550" w:firstLine="0"/>
        <w:jc w:val="left"/>
      </w:pPr>
      <w:r>
        <w:rPr>
          <w:color w:val="5F5F5F"/>
        </w:rPr>
        <w:t xml:space="preserve"> </w:t>
      </w:r>
    </w:p>
    <w:p w14:paraId="5DEE9C86" w14:textId="77777777" w:rsidR="006A334B" w:rsidRDefault="001D6471">
      <w:pPr>
        <w:spacing w:after="0" w:line="259" w:lineRule="auto"/>
        <w:ind w:left="550" w:firstLine="0"/>
        <w:jc w:val="left"/>
      </w:pPr>
      <w:r>
        <w:rPr>
          <w:color w:val="5F5F5F"/>
        </w:rPr>
        <w:t xml:space="preserve"> </w:t>
      </w:r>
    </w:p>
    <w:tbl>
      <w:tblPr>
        <w:tblStyle w:val="TableGrid"/>
        <w:tblW w:w="9218" w:type="dxa"/>
        <w:tblInd w:w="545" w:type="dxa"/>
        <w:tblCellMar>
          <w:top w:w="10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3844"/>
      </w:tblGrid>
      <w:tr w:rsidR="006A334B" w14:paraId="66F4FFBD" w14:textId="77777777">
        <w:trPr>
          <w:trHeight w:val="1102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14:paraId="27CD0808" w14:textId="77777777" w:rsidR="006A334B" w:rsidRDefault="001D6471">
            <w:pPr>
              <w:spacing w:after="0" w:line="259" w:lineRule="auto"/>
              <w:ind w:left="6" w:firstLine="0"/>
              <w:jc w:val="left"/>
            </w:pPr>
            <w:r>
              <w:rPr>
                <w:color w:val="5F5F5F"/>
                <w:sz w:val="16"/>
              </w:rPr>
              <w:t xml:space="preserve">....................................................................................... </w:t>
            </w:r>
          </w:p>
          <w:p w14:paraId="7FB9E9E1" w14:textId="77777777" w:rsidR="006A334B" w:rsidRDefault="001D6471">
            <w:pPr>
              <w:spacing w:after="95" w:line="259" w:lineRule="auto"/>
              <w:ind w:left="6" w:firstLine="0"/>
              <w:jc w:val="left"/>
            </w:pPr>
            <w:proofErr w:type="spellStart"/>
            <w:r>
              <w:rPr>
                <w:color w:val="5F5F5F"/>
                <w:sz w:val="16"/>
              </w:rPr>
              <w:t>Oberbank</w:t>
            </w:r>
            <w:proofErr w:type="spellEnd"/>
            <w:r>
              <w:rPr>
                <w:color w:val="5F5F5F"/>
                <w:sz w:val="16"/>
              </w:rPr>
              <w:t xml:space="preserve"> AG </w:t>
            </w:r>
          </w:p>
          <w:p w14:paraId="1A4E47D0" w14:textId="77777777" w:rsidR="006A334B" w:rsidRDefault="001D6471">
            <w:pPr>
              <w:spacing w:after="0" w:line="259" w:lineRule="auto"/>
              <w:ind w:left="6" w:firstLine="0"/>
              <w:jc w:val="left"/>
            </w:pPr>
            <w:r>
              <w:rPr>
                <w:color w:val="5F5F5F"/>
              </w:rPr>
              <w:t>  </w:t>
            </w:r>
            <w:r>
              <w:rPr>
                <w:color w:val="5F5F5F"/>
              </w:rPr>
              <w:t xml:space="preserve"> </w:t>
            </w:r>
            <w:r>
              <w:rPr>
                <w:color w:val="5F5F5F"/>
              </w:rPr>
              <w:t>   </w:t>
            </w:r>
            <w:r>
              <w:rPr>
                <w:color w:val="5F5F5F"/>
              </w:rPr>
              <w:t xml:space="preserve">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6B3AADCC" w14:textId="77777777" w:rsidR="006A334B" w:rsidRDefault="001D6471">
            <w:pPr>
              <w:spacing w:after="0" w:line="259" w:lineRule="auto"/>
              <w:ind w:left="19" w:firstLine="0"/>
            </w:pPr>
            <w:r>
              <w:rPr>
                <w:color w:val="5F5F5F"/>
                <w:sz w:val="16"/>
              </w:rPr>
              <w:t xml:space="preserve">..................................................................................... </w:t>
            </w:r>
          </w:p>
          <w:p w14:paraId="452A6505" w14:textId="77777777" w:rsidR="006A334B" w:rsidRDefault="001D6471">
            <w:pPr>
              <w:spacing w:after="49" w:line="259" w:lineRule="auto"/>
              <w:ind w:left="19" w:firstLine="0"/>
              <w:jc w:val="left"/>
            </w:pPr>
            <w:r>
              <w:rPr>
                <w:color w:val="5F5F5F"/>
                <w:sz w:val="16"/>
              </w:rPr>
              <w:t xml:space="preserve">Klient </w:t>
            </w:r>
          </w:p>
          <w:p w14:paraId="067238AD" w14:textId="77777777" w:rsidR="006A334B" w:rsidRDefault="001D6471">
            <w:pPr>
              <w:spacing w:after="0" w:line="259" w:lineRule="auto"/>
              <w:ind w:left="19" w:firstLine="0"/>
              <w:jc w:val="left"/>
            </w:pPr>
            <w:r>
              <w:rPr>
                <w:color w:val="5F5F5F"/>
              </w:rPr>
              <w:t>     </w:t>
            </w:r>
            <w:r>
              <w:rPr>
                <w:color w:val="5F5F5F"/>
              </w:rPr>
              <w:t xml:space="preserve"> </w:t>
            </w:r>
          </w:p>
        </w:tc>
      </w:tr>
    </w:tbl>
    <w:p w14:paraId="3CAF2C0C" w14:textId="128C5D29" w:rsidR="006A334B" w:rsidRDefault="001D6471" w:rsidP="001D6471">
      <w:pPr>
        <w:spacing w:after="32" w:line="259" w:lineRule="auto"/>
        <w:ind w:left="551" w:firstLine="0"/>
        <w:jc w:val="left"/>
      </w:pPr>
      <w:r>
        <w:rPr>
          <w:color w:val="5F5F5F"/>
        </w:rPr>
        <w:t xml:space="preserve"> </w:t>
      </w:r>
    </w:p>
    <w:sectPr w:rsidR="006A3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7" w:right="1015" w:bottom="924" w:left="998" w:header="527" w:footer="5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9C260" w14:textId="77777777" w:rsidR="001D6471" w:rsidRDefault="001D6471">
      <w:pPr>
        <w:spacing w:after="0" w:line="240" w:lineRule="auto"/>
      </w:pPr>
      <w:r>
        <w:separator/>
      </w:r>
    </w:p>
  </w:endnote>
  <w:endnote w:type="continuationSeparator" w:id="0">
    <w:p w14:paraId="4FB101EA" w14:textId="77777777" w:rsidR="001D6471" w:rsidRDefault="001D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6EBB0" w14:textId="77777777" w:rsidR="006A334B" w:rsidRDefault="001D6471">
    <w:pPr>
      <w:spacing w:after="0" w:line="358" w:lineRule="auto"/>
      <w:ind w:left="-195" w:right="-618" w:firstLine="0"/>
      <w:jc w:val="left"/>
    </w:pPr>
    <w:proofErr w:type="spellStart"/>
    <w:r>
      <w:rPr>
        <w:sz w:val="10"/>
      </w:rPr>
      <w:t>Oberbank</w:t>
    </w:r>
    <w:proofErr w:type="spellEnd"/>
    <w:r>
      <w:rPr>
        <w:sz w:val="10"/>
      </w:rPr>
      <w:t xml:space="preserve"> AG, se sídlem A-4020 </w:t>
    </w:r>
    <w:proofErr w:type="spellStart"/>
    <w:r>
      <w:rPr>
        <w:sz w:val="10"/>
      </w:rPr>
      <w:t>Linz</w:t>
    </w:r>
    <w:proofErr w:type="spellEnd"/>
    <w:r>
      <w:rPr>
        <w:sz w:val="10"/>
      </w:rPr>
      <w:t xml:space="preserve">, </w:t>
    </w:r>
    <w:proofErr w:type="spellStart"/>
    <w:r>
      <w:rPr>
        <w:sz w:val="10"/>
      </w:rPr>
      <w:t>Untere</w:t>
    </w:r>
    <w:proofErr w:type="spellEnd"/>
    <w:r>
      <w:rPr>
        <w:sz w:val="10"/>
      </w:rPr>
      <w:t xml:space="preserve"> </w:t>
    </w:r>
    <w:proofErr w:type="spellStart"/>
    <w:r>
      <w:rPr>
        <w:sz w:val="10"/>
      </w:rPr>
      <w:t>Donaulände</w:t>
    </w:r>
    <w:proofErr w:type="spellEnd"/>
    <w:r>
      <w:rPr>
        <w:sz w:val="10"/>
      </w:rPr>
      <w:t xml:space="preserve"> 28, Rakouská republika, zapsaná ve </w:t>
    </w:r>
    <w:proofErr w:type="spellStart"/>
    <w:r>
      <w:rPr>
        <w:sz w:val="10"/>
      </w:rPr>
      <w:t>Firmenbuch</w:t>
    </w:r>
    <w:proofErr w:type="spellEnd"/>
    <w:r>
      <w:rPr>
        <w:sz w:val="10"/>
      </w:rPr>
      <w:t xml:space="preserve"> u </w:t>
    </w:r>
    <w:proofErr w:type="spellStart"/>
    <w:r>
      <w:rPr>
        <w:sz w:val="10"/>
      </w:rPr>
      <w:t>Landesgericht</w:t>
    </w:r>
    <w:proofErr w:type="spellEnd"/>
    <w:r>
      <w:rPr>
        <w:sz w:val="10"/>
      </w:rPr>
      <w:t xml:space="preserve"> </w:t>
    </w:r>
    <w:proofErr w:type="spellStart"/>
    <w:r>
      <w:rPr>
        <w:sz w:val="10"/>
      </w:rPr>
      <w:t>Linz</w:t>
    </w:r>
    <w:proofErr w:type="spellEnd"/>
    <w:r>
      <w:rPr>
        <w:sz w:val="10"/>
      </w:rPr>
      <w:t xml:space="preserve">, pod </w:t>
    </w:r>
    <w:r>
      <w:rPr>
        <w:sz w:val="10"/>
      </w:rPr>
      <w:t>č</w:t>
    </w:r>
    <w:r>
      <w:rPr>
        <w:sz w:val="10"/>
      </w:rPr>
      <w:t xml:space="preserve">íslem FN 79063w, v souvislosti a </w:t>
    </w:r>
    <w:r>
      <w:rPr>
        <w:sz w:val="10"/>
      </w:rPr>
      <w:tab/>
    </w:r>
    <w:r>
      <w:rPr>
        <w:color w:val="C0C0C0"/>
        <w:sz w:val="10"/>
      </w:rPr>
      <w:t xml:space="preserve"> fczfirma_termingeld.pdf    07/2014</w:t>
    </w:r>
    <w:r>
      <w:rPr>
        <w:color w:val="C0C0C0"/>
        <w:sz w:val="10"/>
      </w:rPr>
      <w:tab/>
    </w:r>
    <w:r>
      <w:rPr>
        <w:sz w:val="17"/>
        <w:vertAlign w:val="superscript"/>
      </w:rPr>
      <w:t>DVR: 0019020</w:t>
    </w:r>
    <w:r>
      <w:rPr>
        <w:sz w:val="1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F5F5F"/>
        <w:sz w:val="16"/>
      </w:rPr>
      <w:t>1</w:t>
    </w:r>
    <w:r>
      <w:rPr>
        <w:color w:val="5F5F5F"/>
        <w:sz w:val="16"/>
      </w:rPr>
      <w:fldChar w:fldCharType="end"/>
    </w:r>
    <w:r>
      <w:rPr>
        <w:sz w:val="10"/>
      </w:rPr>
      <w:t>prost</w:t>
    </w:r>
    <w:r>
      <w:rPr>
        <w:sz w:val="10"/>
      </w:rPr>
      <w:t>ř</w:t>
    </w:r>
    <w:r>
      <w:rPr>
        <w:sz w:val="10"/>
      </w:rPr>
      <w:t>ednictvím svojí pobo</w:t>
    </w:r>
    <w:r>
      <w:rPr>
        <w:sz w:val="10"/>
      </w:rPr>
      <w:t>č</w:t>
    </w:r>
    <w:r>
      <w:rPr>
        <w:sz w:val="10"/>
      </w:rPr>
      <w:t xml:space="preserve">ky v </w:t>
    </w:r>
    <w:r>
      <w:rPr>
        <w:sz w:val="10"/>
      </w:rPr>
      <w:t>Č</w:t>
    </w:r>
    <w:r>
      <w:rPr>
        <w:sz w:val="10"/>
      </w:rPr>
      <w:t xml:space="preserve">eské republice: </w:t>
    </w:r>
    <w:proofErr w:type="spellStart"/>
    <w:r>
      <w:rPr>
        <w:sz w:val="10"/>
      </w:rPr>
      <w:t>Oberbank</w:t>
    </w:r>
    <w:proofErr w:type="spellEnd"/>
    <w:r>
      <w:rPr>
        <w:sz w:val="10"/>
      </w:rPr>
      <w:t xml:space="preserve"> AG pobo</w:t>
    </w:r>
    <w:r>
      <w:rPr>
        <w:sz w:val="10"/>
      </w:rPr>
      <w:t>č</w:t>
    </w:r>
    <w:r>
      <w:rPr>
        <w:sz w:val="10"/>
      </w:rPr>
      <w:t xml:space="preserve">ka </w:t>
    </w:r>
    <w:r>
      <w:rPr>
        <w:sz w:val="10"/>
      </w:rPr>
      <w:t>Č</w:t>
    </w:r>
    <w:r>
      <w:rPr>
        <w:sz w:val="10"/>
      </w:rPr>
      <w:t>eská republika, I</w:t>
    </w:r>
    <w:r>
      <w:rPr>
        <w:sz w:val="10"/>
      </w:rPr>
      <w:t>Č</w:t>
    </w:r>
    <w:r>
      <w:rPr>
        <w:sz w:val="10"/>
      </w:rPr>
      <w:t>: 26080222, DI</w:t>
    </w:r>
    <w:r>
      <w:rPr>
        <w:sz w:val="10"/>
      </w:rPr>
      <w:t>Č</w:t>
    </w:r>
    <w:r>
      <w:rPr>
        <w:sz w:val="10"/>
      </w:rPr>
      <w:t>: CZ26080222, se sídlem nám</w:t>
    </w:r>
    <w:r>
      <w:rPr>
        <w:sz w:val="10"/>
      </w:rPr>
      <w:t>ě</w:t>
    </w:r>
    <w:r>
      <w:rPr>
        <w:sz w:val="10"/>
      </w:rPr>
      <w:t xml:space="preserve">stí </w:t>
    </w:r>
    <w:proofErr w:type="spellStart"/>
    <w:r>
      <w:rPr>
        <w:sz w:val="10"/>
      </w:rPr>
      <w:t>I.P.Pavlova</w:t>
    </w:r>
    <w:proofErr w:type="spellEnd"/>
    <w:r>
      <w:rPr>
        <w:sz w:val="10"/>
      </w:rPr>
      <w:t xml:space="preserve"> 1789/5, Nové M</w:t>
    </w:r>
    <w:r>
      <w:rPr>
        <w:sz w:val="10"/>
      </w:rPr>
      <w:t>ě</w:t>
    </w:r>
    <w:r>
      <w:rPr>
        <w:sz w:val="10"/>
      </w:rPr>
      <w:t>sto, 120 00 Praha 2, zapsaná v obchodním rejst</w:t>
    </w:r>
    <w:r>
      <w:rPr>
        <w:sz w:val="10"/>
      </w:rPr>
      <w:t>ř</w:t>
    </w:r>
    <w:r>
      <w:rPr>
        <w:sz w:val="10"/>
      </w:rPr>
      <w:t>íku vedeném M</w:t>
    </w:r>
    <w:r>
      <w:rPr>
        <w:sz w:val="10"/>
      </w:rPr>
      <w:t>ě</w:t>
    </w:r>
    <w:r>
      <w:rPr>
        <w:sz w:val="10"/>
      </w:rPr>
      <w:t xml:space="preserve">stským soudem v Praze, oddíl A, vložka </w:t>
    </w:r>
    <w:r>
      <w:rPr>
        <w:sz w:val="10"/>
      </w:rPr>
      <w:t>č</w:t>
    </w:r>
    <w:r>
      <w:rPr>
        <w:sz w:val="10"/>
      </w:rPr>
      <w:t>. 80029.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12CC" w14:textId="77777777" w:rsidR="006A334B" w:rsidRDefault="001D6471">
    <w:pPr>
      <w:spacing w:after="0" w:line="358" w:lineRule="auto"/>
      <w:ind w:left="-195" w:right="-618" w:firstLine="0"/>
      <w:jc w:val="left"/>
    </w:pPr>
    <w:proofErr w:type="spellStart"/>
    <w:r>
      <w:rPr>
        <w:sz w:val="10"/>
      </w:rPr>
      <w:t>Oberbank</w:t>
    </w:r>
    <w:proofErr w:type="spellEnd"/>
    <w:r>
      <w:rPr>
        <w:sz w:val="10"/>
      </w:rPr>
      <w:t xml:space="preserve"> AG, se sídlem A-4020 </w:t>
    </w:r>
    <w:proofErr w:type="spellStart"/>
    <w:r>
      <w:rPr>
        <w:sz w:val="10"/>
      </w:rPr>
      <w:t>Linz</w:t>
    </w:r>
    <w:proofErr w:type="spellEnd"/>
    <w:r>
      <w:rPr>
        <w:sz w:val="10"/>
      </w:rPr>
      <w:t xml:space="preserve">, </w:t>
    </w:r>
    <w:proofErr w:type="spellStart"/>
    <w:r>
      <w:rPr>
        <w:sz w:val="10"/>
      </w:rPr>
      <w:t>Untere</w:t>
    </w:r>
    <w:proofErr w:type="spellEnd"/>
    <w:r>
      <w:rPr>
        <w:sz w:val="10"/>
      </w:rPr>
      <w:t xml:space="preserve"> </w:t>
    </w:r>
    <w:proofErr w:type="spellStart"/>
    <w:r>
      <w:rPr>
        <w:sz w:val="10"/>
      </w:rPr>
      <w:t>Donaulände</w:t>
    </w:r>
    <w:proofErr w:type="spellEnd"/>
    <w:r>
      <w:rPr>
        <w:sz w:val="10"/>
      </w:rPr>
      <w:t xml:space="preserve"> 28, Rakouská republika, zapsaná ve </w:t>
    </w:r>
    <w:proofErr w:type="spellStart"/>
    <w:r>
      <w:rPr>
        <w:sz w:val="10"/>
      </w:rPr>
      <w:t>Firmenbuch</w:t>
    </w:r>
    <w:proofErr w:type="spellEnd"/>
    <w:r>
      <w:rPr>
        <w:sz w:val="10"/>
      </w:rPr>
      <w:t xml:space="preserve"> u </w:t>
    </w:r>
    <w:proofErr w:type="spellStart"/>
    <w:r>
      <w:rPr>
        <w:sz w:val="10"/>
      </w:rPr>
      <w:t>Landesgericht</w:t>
    </w:r>
    <w:proofErr w:type="spellEnd"/>
    <w:r>
      <w:rPr>
        <w:sz w:val="10"/>
      </w:rPr>
      <w:t xml:space="preserve"> </w:t>
    </w:r>
    <w:proofErr w:type="spellStart"/>
    <w:r>
      <w:rPr>
        <w:sz w:val="10"/>
      </w:rPr>
      <w:t>Linz</w:t>
    </w:r>
    <w:proofErr w:type="spellEnd"/>
    <w:r>
      <w:rPr>
        <w:sz w:val="10"/>
      </w:rPr>
      <w:t xml:space="preserve">, pod </w:t>
    </w:r>
    <w:r>
      <w:rPr>
        <w:sz w:val="10"/>
      </w:rPr>
      <w:t>č</w:t>
    </w:r>
    <w:r>
      <w:rPr>
        <w:sz w:val="10"/>
      </w:rPr>
      <w:t xml:space="preserve">íslem FN 79063w, v souvislosti a </w:t>
    </w:r>
    <w:r>
      <w:rPr>
        <w:sz w:val="10"/>
      </w:rPr>
      <w:tab/>
    </w:r>
    <w:r>
      <w:rPr>
        <w:color w:val="C0C0C0"/>
        <w:sz w:val="10"/>
      </w:rPr>
      <w:t xml:space="preserve"> fczfirma_termingeld.pdf    07/2014</w:t>
    </w:r>
    <w:r>
      <w:rPr>
        <w:color w:val="C0C0C0"/>
        <w:sz w:val="10"/>
      </w:rPr>
      <w:tab/>
    </w:r>
    <w:r>
      <w:rPr>
        <w:sz w:val="17"/>
        <w:vertAlign w:val="superscript"/>
      </w:rPr>
      <w:t>DVR: 0019020</w:t>
    </w:r>
    <w:r>
      <w:rPr>
        <w:sz w:val="1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F5F5F"/>
        <w:sz w:val="16"/>
      </w:rPr>
      <w:t>1</w:t>
    </w:r>
    <w:r>
      <w:rPr>
        <w:color w:val="5F5F5F"/>
        <w:sz w:val="16"/>
      </w:rPr>
      <w:fldChar w:fldCharType="end"/>
    </w:r>
    <w:r>
      <w:rPr>
        <w:sz w:val="10"/>
      </w:rPr>
      <w:t>prost</w:t>
    </w:r>
    <w:r>
      <w:rPr>
        <w:sz w:val="10"/>
      </w:rPr>
      <w:t>ř</w:t>
    </w:r>
    <w:r>
      <w:rPr>
        <w:sz w:val="10"/>
      </w:rPr>
      <w:t>ednictvím svojí pobo</w:t>
    </w:r>
    <w:r>
      <w:rPr>
        <w:sz w:val="10"/>
      </w:rPr>
      <w:t>č</w:t>
    </w:r>
    <w:r>
      <w:rPr>
        <w:sz w:val="10"/>
      </w:rPr>
      <w:t xml:space="preserve">ky v </w:t>
    </w:r>
    <w:r>
      <w:rPr>
        <w:sz w:val="10"/>
      </w:rPr>
      <w:t>Č</w:t>
    </w:r>
    <w:r>
      <w:rPr>
        <w:sz w:val="10"/>
      </w:rPr>
      <w:t xml:space="preserve">eské republice: </w:t>
    </w:r>
    <w:proofErr w:type="spellStart"/>
    <w:r>
      <w:rPr>
        <w:sz w:val="10"/>
      </w:rPr>
      <w:t>Oberbank</w:t>
    </w:r>
    <w:proofErr w:type="spellEnd"/>
    <w:r>
      <w:rPr>
        <w:sz w:val="10"/>
      </w:rPr>
      <w:t xml:space="preserve"> AG pobo</w:t>
    </w:r>
    <w:r>
      <w:rPr>
        <w:sz w:val="10"/>
      </w:rPr>
      <w:t>č</w:t>
    </w:r>
    <w:r>
      <w:rPr>
        <w:sz w:val="10"/>
      </w:rPr>
      <w:t xml:space="preserve">ka </w:t>
    </w:r>
    <w:r>
      <w:rPr>
        <w:sz w:val="10"/>
      </w:rPr>
      <w:t>Č</w:t>
    </w:r>
    <w:r>
      <w:rPr>
        <w:sz w:val="10"/>
      </w:rPr>
      <w:t>eská republika, I</w:t>
    </w:r>
    <w:r>
      <w:rPr>
        <w:sz w:val="10"/>
      </w:rPr>
      <w:t>Č</w:t>
    </w:r>
    <w:r>
      <w:rPr>
        <w:sz w:val="10"/>
      </w:rPr>
      <w:t>: 26080222, DI</w:t>
    </w:r>
    <w:r>
      <w:rPr>
        <w:sz w:val="10"/>
      </w:rPr>
      <w:t>Č</w:t>
    </w:r>
    <w:r>
      <w:rPr>
        <w:sz w:val="10"/>
      </w:rPr>
      <w:t>: CZ26080222, se sídlem nám</w:t>
    </w:r>
    <w:r>
      <w:rPr>
        <w:sz w:val="10"/>
      </w:rPr>
      <w:t>ě</w:t>
    </w:r>
    <w:r>
      <w:rPr>
        <w:sz w:val="10"/>
      </w:rPr>
      <w:t xml:space="preserve">stí </w:t>
    </w:r>
    <w:proofErr w:type="spellStart"/>
    <w:r>
      <w:rPr>
        <w:sz w:val="10"/>
      </w:rPr>
      <w:t>I.P.Pavlova</w:t>
    </w:r>
    <w:proofErr w:type="spellEnd"/>
    <w:r>
      <w:rPr>
        <w:sz w:val="10"/>
      </w:rPr>
      <w:t xml:space="preserve"> 1789/5, Nové M</w:t>
    </w:r>
    <w:r>
      <w:rPr>
        <w:sz w:val="10"/>
      </w:rPr>
      <w:t>ě</w:t>
    </w:r>
    <w:r>
      <w:rPr>
        <w:sz w:val="10"/>
      </w:rPr>
      <w:t>sto, 120 00 Praha 2, zapsaná v obchodním rejst</w:t>
    </w:r>
    <w:r>
      <w:rPr>
        <w:sz w:val="10"/>
      </w:rPr>
      <w:t>ř</w:t>
    </w:r>
    <w:r>
      <w:rPr>
        <w:sz w:val="10"/>
      </w:rPr>
      <w:t>íku vedeném M</w:t>
    </w:r>
    <w:r>
      <w:rPr>
        <w:sz w:val="10"/>
      </w:rPr>
      <w:t>ě</w:t>
    </w:r>
    <w:r>
      <w:rPr>
        <w:sz w:val="10"/>
      </w:rPr>
      <w:t xml:space="preserve">stským soudem v Praze, oddíl A, vložka </w:t>
    </w:r>
    <w:r>
      <w:rPr>
        <w:sz w:val="10"/>
      </w:rPr>
      <w:t>č</w:t>
    </w:r>
    <w:r>
      <w:rPr>
        <w:sz w:val="10"/>
      </w:rPr>
      <w:t>. 80029.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B8E7" w14:textId="77777777" w:rsidR="006A334B" w:rsidRDefault="001D6471">
    <w:pPr>
      <w:spacing w:after="0" w:line="358" w:lineRule="auto"/>
      <w:ind w:left="-195" w:right="-618" w:firstLine="0"/>
      <w:jc w:val="left"/>
    </w:pPr>
    <w:proofErr w:type="spellStart"/>
    <w:r>
      <w:rPr>
        <w:sz w:val="10"/>
      </w:rPr>
      <w:t>Oberbank</w:t>
    </w:r>
    <w:proofErr w:type="spellEnd"/>
    <w:r>
      <w:rPr>
        <w:sz w:val="10"/>
      </w:rPr>
      <w:t xml:space="preserve"> AG, se sídlem A-4020 </w:t>
    </w:r>
    <w:proofErr w:type="spellStart"/>
    <w:r>
      <w:rPr>
        <w:sz w:val="10"/>
      </w:rPr>
      <w:t>Linz</w:t>
    </w:r>
    <w:proofErr w:type="spellEnd"/>
    <w:r>
      <w:rPr>
        <w:sz w:val="10"/>
      </w:rPr>
      <w:t xml:space="preserve">, </w:t>
    </w:r>
    <w:proofErr w:type="spellStart"/>
    <w:r>
      <w:rPr>
        <w:sz w:val="10"/>
      </w:rPr>
      <w:t>Untere</w:t>
    </w:r>
    <w:proofErr w:type="spellEnd"/>
    <w:r>
      <w:rPr>
        <w:sz w:val="10"/>
      </w:rPr>
      <w:t xml:space="preserve"> </w:t>
    </w:r>
    <w:proofErr w:type="spellStart"/>
    <w:r>
      <w:rPr>
        <w:sz w:val="10"/>
      </w:rPr>
      <w:t>Donaulände</w:t>
    </w:r>
    <w:proofErr w:type="spellEnd"/>
    <w:r>
      <w:rPr>
        <w:sz w:val="10"/>
      </w:rPr>
      <w:t xml:space="preserve"> 28, Rakouská republika, zapsaná ve </w:t>
    </w:r>
    <w:proofErr w:type="spellStart"/>
    <w:r>
      <w:rPr>
        <w:sz w:val="10"/>
      </w:rPr>
      <w:t>Firmenbuch</w:t>
    </w:r>
    <w:proofErr w:type="spellEnd"/>
    <w:r>
      <w:rPr>
        <w:sz w:val="10"/>
      </w:rPr>
      <w:t xml:space="preserve"> u </w:t>
    </w:r>
    <w:proofErr w:type="spellStart"/>
    <w:r>
      <w:rPr>
        <w:sz w:val="10"/>
      </w:rPr>
      <w:t>Landesgericht</w:t>
    </w:r>
    <w:proofErr w:type="spellEnd"/>
    <w:r>
      <w:rPr>
        <w:sz w:val="10"/>
      </w:rPr>
      <w:t xml:space="preserve"> </w:t>
    </w:r>
    <w:proofErr w:type="spellStart"/>
    <w:r>
      <w:rPr>
        <w:sz w:val="10"/>
      </w:rPr>
      <w:t>Linz</w:t>
    </w:r>
    <w:proofErr w:type="spellEnd"/>
    <w:r>
      <w:rPr>
        <w:sz w:val="10"/>
      </w:rPr>
      <w:t xml:space="preserve">, pod </w:t>
    </w:r>
    <w:r>
      <w:rPr>
        <w:sz w:val="10"/>
      </w:rPr>
      <w:t>č</w:t>
    </w:r>
    <w:r>
      <w:rPr>
        <w:sz w:val="10"/>
      </w:rPr>
      <w:t xml:space="preserve">íslem FN 79063w, v souvislosti a </w:t>
    </w:r>
    <w:r>
      <w:rPr>
        <w:sz w:val="10"/>
      </w:rPr>
      <w:tab/>
    </w:r>
    <w:r>
      <w:rPr>
        <w:color w:val="C0C0C0"/>
        <w:sz w:val="10"/>
      </w:rPr>
      <w:t xml:space="preserve"> fczfirma_termingeld.pdf    07/2014</w:t>
    </w:r>
    <w:r>
      <w:rPr>
        <w:color w:val="C0C0C0"/>
        <w:sz w:val="10"/>
      </w:rPr>
      <w:tab/>
    </w:r>
    <w:r>
      <w:rPr>
        <w:sz w:val="17"/>
        <w:vertAlign w:val="superscript"/>
      </w:rPr>
      <w:t>DVR: 0019020</w:t>
    </w:r>
    <w:r>
      <w:rPr>
        <w:sz w:val="1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F5F5F"/>
        <w:sz w:val="16"/>
      </w:rPr>
      <w:t>1</w:t>
    </w:r>
    <w:r>
      <w:rPr>
        <w:color w:val="5F5F5F"/>
        <w:sz w:val="16"/>
      </w:rPr>
      <w:fldChar w:fldCharType="end"/>
    </w:r>
    <w:r>
      <w:rPr>
        <w:sz w:val="10"/>
      </w:rPr>
      <w:t>prost</w:t>
    </w:r>
    <w:r>
      <w:rPr>
        <w:sz w:val="10"/>
      </w:rPr>
      <w:t>ř</w:t>
    </w:r>
    <w:r>
      <w:rPr>
        <w:sz w:val="10"/>
      </w:rPr>
      <w:t>ednictvím svojí pobo</w:t>
    </w:r>
    <w:r>
      <w:rPr>
        <w:sz w:val="10"/>
      </w:rPr>
      <w:t>č</w:t>
    </w:r>
    <w:r>
      <w:rPr>
        <w:sz w:val="10"/>
      </w:rPr>
      <w:t xml:space="preserve">ky v </w:t>
    </w:r>
    <w:r>
      <w:rPr>
        <w:sz w:val="10"/>
      </w:rPr>
      <w:t>Č</w:t>
    </w:r>
    <w:r>
      <w:rPr>
        <w:sz w:val="10"/>
      </w:rPr>
      <w:t xml:space="preserve">eské republice: </w:t>
    </w:r>
    <w:proofErr w:type="spellStart"/>
    <w:r>
      <w:rPr>
        <w:sz w:val="10"/>
      </w:rPr>
      <w:t>Oberbank</w:t>
    </w:r>
    <w:proofErr w:type="spellEnd"/>
    <w:r>
      <w:rPr>
        <w:sz w:val="10"/>
      </w:rPr>
      <w:t xml:space="preserve"> AG pobo</w:t>
    </w:r>
    <w:r>
      <w:rPr>
        <w:sz w:val="10"/>
      </w:rPr>
      <w:t>č</w:t>
    </w:r>
    <w:r>
      <w:rPr>
        <w:sz w:val="10"/>
      </w:rPr>
      <w:t xml:space="preserve">ka </w:t>
    </w:r>
    <w:r>
      <w:rPr>
        <w:sz w:val="10"/>
      </w:rPr>
      <w:t>Č</w:t>
    </w:r>
    <w:r>
      <w:rPr>
        <w:sz w:val="10"/>
      </w:rPr>
      <w:t>eská republika, I</w:t>
    </w:r>
    <w:r>
      <w:rPr>
        <w:sz w:val="10"/>
      </w:rPr>
      <w:t>Č</w:t>
    </w:r>
    <w:r>
      <w:rPr>
        <w:sz w:val="10"/>
      </w:rPr>
      <w:t>: 26080222, DI</w:t>
    </w:r>
    <w:r>
      <w:rPr>
        <w:sz w:val="10"/>
      </w:rPr>
      <w:t>Č</w:t>
    </w:r>
    <w:r>
      <w:rPr>
        <w:sz w:val="10"/>
      </w:rPr>
      <w:t>: CZ26080222, se sídlem nám</w:t>
    </w:r>
    <w:r>
      <w:rPr>
        <w:sz w:val="10"/>
      </w:rPr>
      <w:t>ě</w:t>
    </w:r>
    <w:r>
      <w:rPr>
        <w:sz w:val="10"/>
      </w:rPr>
      <w:t xml:space="preserve">stí </w:t>
    </w:r>
    <w:proofErr w:type="spellStart"/>
    <w:r>
      <w:rPr>
        <w:sz w:val="10"/>
      </w:rPr>
      <w:t>I.P.Pavlova</w:t>
    </w:r>
    <w:proofErr w:type="spellEnd"/>
    <w:r>
      <w:rPr>
        <w:sz w:val="10"/>
      </w:rPr>
      <w:t xml:space="preserve"> 1789/5, Nové M</w:t>
    </w:r>
    <w:r>
      <w:rPr>
        <w:sz w:val="10"/>
      </w:rPr>
      <w:t>ě</w:t>
    </w:r>
    <w:r>
      <w:rPr>
        <w:sz w:val="10"/>
      </w:rPr>
      <w:t>sto, 120 00 Praha 2, zapsaná v obchodním rejst</w:t>
    </w:r>
    <w:r>
      <w:rPr>
        <w:sz w:val="10"/>
      </w:rPr>
      <w:t>ř</w:t>
    </w:r>
    <w:r>
      <w:rPr>
        <w:sz w:val="10"/>
      </w:rPr>
      <w:t>íku vedeném M</w:t>
    </w:r>
    <w:r>
      <w:rPr>
        <w:sz w:val="10"/>
      </w:rPr>
      <w:t>ě</w:t>
    </w:r>
    <w:r>
      <w:rPr>
        <w:sz w:val="10"/>
      </w:rPr>
      <w:t xml:space="preserve">stským soudem v Praze, oddíl A, vložka </w:t>
    </w:r>
    <w:r>
      <w:rPr>
        <w:sz w:val="10"/>
      </w:rPr>
      <w:t>č</w:t>
    </w:r>
    <w:r>
      <w:rPr>
        <w:sz w:val="10"/>
      </w:rPr>
      <w:t>. 80029.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A3276" w14:textId="77777777" w:rsidR="001D6471" w:rsidRDefault="001D6471">
      <w:pPr>
        <w:spacing w:after="0" w:line="240" w:lineRule="auto"/>
      </w:pPr>
      <w:r>
        <w:separator/>
      </w:r>
    </w:p>
  </w:footnote>
  <w:footnote w:type="continuationSeparator" w:id="0">
    <w:p w14:paraId="02EEF070" w14:textId="77777777" w:rsidR="001D6471" w:rsidRDefault="001D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909B6" w14:textId="77777777" w:rsidR="006A334B" w:rsidRDefault="001D6471">
    <w:pPr>
      <w:spacing w:after="0" w:line="259" w:lineRule="auto"/>
      <w:ind w:left="-998" w:right="54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BF1274C" wp14:editId="2D7D6C45">
          <wp:simplePos x="0" y="0"/>
          <wp:positionH relativeFrom="page">
            <wp:posOffset>5081359</wp:posOffset>
          </wp:positionH>
          <wp:positionV relativeFrom="page">
            <wp:posOffset>334438</wp:posOffset>
          </wp:positionV>
          <wp:extent cx="1488960" cy="273969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8960" cy="273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D026" w14:textId="77777777" w:rsidR="006A334B" w:rsidRDefault="001D6471">
    <w:pPr>
      <w:spacing w:after="0" w:line="259" w:lineRule="auto"/>
      <w:ind w:left="-998" w:right="54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FAF6EDB" wp14:editId="483C8E97">
          <wp:simplePos x="0" y="0"/>
          <wp:positionH relativeFrom="page">
            <wp:posOffset>5081359</wp:posOffset>
          </wp:positionH>
          <wp:positionV relativeFrom="page">
            <wp:posOffset>334438</wp:posOffset>
          </wp:positionV>
          <wp:extent cx="1488960" cy="273969"/>
          <wp:effectExtent l="0" t="0" r="0" b="0"/>
          <wp:wrapSquare wrapText="bothSides"/>
          <wp:docPr id="65603160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8960" cy="273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D984" w14:textId="77777777" w:rsidR="006A334B" w:rsidRDefault="001D6471">
    <w:pPr>
      <w:spacing w:after="0" w:line="259" w:lineRule="auto"/>
      <w:ind w:left="-998" w:right="54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6371830" wp14:editId="1AA7C168">
          <wp:simplePos x="0" y="0"/>
          <wp:positionH relativeFrom="page">
            <wp:posOffset>5081359</wp:posOffset>
          </wp:positionH>
          <wp:positionV relativeFrom="page">
            <wp:posOffset>334438</wp:posOffset>
          </wp:positionV>
          <wp:extent cx="1488960" cy="273969"/>
          <wp:effectExtent l="0" t="0" r="0" b="0"/>
          <wp:wrapSquare wrapText="bothSides"/>
          <wp:docPr id="43270306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8960" cy="273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6E43"/>
    <w:multiLevelType w:val="hybridMultilevel"/>
    <w:tmpl w:val="91F88108"/>
    <w:lvl w:ilvl="0" w:tplc="848C8E52">
      <w:start w:val="1"/>
      <w:numFmt w:val="decimal"/>
      <w:lvlText w:val="%1."/>
      <w:lvlJc w:val="left"/>
      <w:pPr>
        <w:ind w:left="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5CA6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3E6F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3207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C8C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9E4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4C76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52AA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BE7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B41BA"/>
    <w:multiLevelType w:val="hybridMultilevel"/>
    <w:tmpl w:val="753AB922"/>
    <w:lvl w:ilvl="0" w:tplc="05E80038">
      <w:start w:val="4"/>
      <w:numFmt w:val="decimal"/>
      <w:lvlText w:val="%1.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E8B1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9C14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52A4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B2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7A9C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DABB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B4E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A272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8600719">
    <w:abstractNumId w:val="0"/>
  </w:num>
  <w:num w:numId="2" w16cid:durableId="11090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4B"/>
    <w:rsid w:val="001D6471"/>
    <w:rsid w:val="003B5976"/>
    <w:rsid w:val="003D3CA5"/>
    <w:rsid w:val="006A334B"/>
    <w:rsid w:val="00E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44DCC"/>
  <w15:docId w15:val="{9B672F6E-7CBE-44F9-AA05-11301E12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1" w:lineRule="auto"/>
      <w:ind w:firstLine="1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" w:line="259" w:lineRule="auto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semiHidden/>
    <w:unhideWhenUsed/>
    <w:rsid w:val="001D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6471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Plintovičová</dc:creator>
  <cp:keywords/>
  <cp:lastModifiedBy>Kateřina Plintovičová</cp:lastModifiedBy>
  <cp:revision>2</cp:revision>
  <dcterms:created xsi:type="dcterms:W3CDTF">2025-07-02T08:19:00Z</dcterms:created>
  <dcterms:modified xsi:type="dcterms:W3CDTF">2025-07-02T08:19:00Z</dcterms:modified>
</cp:coreProperties>
</file>