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A4D3B" w14:textId="77777777"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72926A5C" w14:textId="74427A4D" w:rsidR="002E7917" w:rsidRPr="00C965B5" w:rsidRDefault="002E7917" w:rsidP="002E7917">
      <w:pPr>
        <w:pStyle w:val="Zkladntext"/>
        <w:spacing w:beforeLines="20" w:before="48"/>
        <w:jc w:val="center"/>
        <w:rPr>
          <w:rFonts w:ascii="Times New Roman" w:hAnsi="Times New Roman"/>
          <w:b w:val="0"/>
          <w:i w:val="0"/>
        </w:rPr>
      </w:pPr>
      <w:r w:rsidRPr="00543329">
        <w:rPr>
          <w:rFonts w:ascii="Times New Roman" w:hAnsi="Times New Roman"/>
          <w:b w:val="0"/>
          <w:i w:val="0"/>
        </w:rPr>
        <w:t xml:space="preserve">uzavřená podle § 2586 a násl. </w:t>
      </w:r>
      <w:r w:rsidR="00C84727" w:rsidRPr="00FB2399">
        <w:rPr>
          <w:rFonts w:ascii="Times New Roman" w:hAnsi="Times New Roman"/>
          <w:b w:val="0"/>
          <w:i w:val="0"/>
        </w:rPr>
        <w:t>zák. č.</w:t>
      </w:r>
      <w:r w:rsidR="00543329" w:rsidRPr="00C965B5">
        <w:rPr>
          <w:rFonts w:ascii="Times New Roman" w:hAnsi="Times New Roman"/>
          <w:b w:val="0"/>
          <w:i w:val="0"/>
        </w:rPr>
        <w:t xml:space="preserve"> </w:t>
      </w:r>
      <w:r w:rsidRPr="00543329">
        <w:rPr>
          <w:rFonts w:ascii="Times New Roman" w:hAnsi="Times New Roman"/>
          <w:b w:val="0"/>
          <w:i w:val="0"/>
        </w:rPr>
        <w:t>89/2012 Sb., občanský</w:t>
      </w:r>
      <w:r w:rsidRPr="00C965B5">
        <w:rPr>
          <w:rFonts w:ascii="Times New Roman" w:hAnsi="Times New Roman"/>
          <w:b w:val="0"/>
          <w:i w:val="0"/>
        </w:rPr>
        <w:t xml:space="preserve"> </w:t>
      </w:r>
      <w:r w:rsidRPr="00543329">
        <w:rPr>
          <w:rFonts w:ascii="Times New Roman" w:hAnsi="Times New Roman"/>
          <w:b w:val="0"/>
          <w:i w:val="0"/>
        </w:rPr>
        <w:t xml:space="preserve">zákoník </w:t>
      </w:r>
    </w:p>
    <w:p w14:paraId="76072E06" w14:textId="77777777"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14:paraId="51E98C4A" w14:textId="77777777" w:rsidTr="00AE745D">
        <w:trPr>
          <w:trHeight w:val="317"/>
          <w:jc w:val="center"/>
        </w:trPr>
        <w:tc>
          <w:tcPr>
            <w:tcW w:w="3614" w:type="dxa"/>
            <w:shd w:val="clear" w:color="00FFFF" w:fill="auto"/>
          </w:tcPr>
          <w:p w14:paraId="0C7D9DE2" w14:textId="77777777" w:rsidR="006D6F14" w:rsidRPr="00095FDB" w:rsidRDefault="00AE2642" w:rsidP="002E7917">
            <w:pPr>
              <w:spacing w:beforeLines="20" w:before="48"/>
              <w:rPr>
                <w:b/>
                <w:sz w:val="24"/>
              </w:rPr>
            </w:pPr>
            <w:r w:rsidRPr="00095FDB">
              <w:rPr>
                <w:b/>
                <w:sz w:val="24"/>
              </w:rPr>
              <w:t xml:space="preserve">OBJEDNATEL:    </w:t>
            </w:r>
          </w:p>
          <w:p w14:paraId="4A1EAAC3" w14:textId="77777777"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14:paraId="1589D582" w14:textId="77777777"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14:paraId="63D08775" w14:textId="19F363DC" w:rsidR="006D6F14" w:rsidRPr="00095FDB" w:rsidRDefault="000344C5" w:rsidP="000344C5">
            <w:r>
              <w:rPr>
                <w:sz w:val="24"/>
              </w:rPr>
              <w:t xml:space="preserve">Městského soudu v Praze, </w:t>
            </w:r>
            <w:proofErr w:type="spellStart"/>
            <w:r>
              <w:rPr>
                <w:sz w:val="24"/>
              </w:rPr>
              <w:t>sp</w:t>
            </w:r>
            <w:proofErr w:type="spellEnd"/>
            <w:r>
              <w:rPr>
                <w:sz w:val="24"/>
              </w:rPr>
              <w:t>.</w:t>
            </w:r>
            <w:r w:rsidR="00E22151">
              <w:rPr>
                <w:sz w:val="24"/>
              </w:rPr>
              <w:t xml:space="preserve"> </w:t>
            </w:r>
            <w:r>
              <w:rPr>
                <w:sz w:val="24"/>
              </w:rPr>
              <w:t>zn.</w:t>
            </w:r>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14:paraId="5ECE820F" w14:textId="77777777" w:rsidTr="00AE745D">
        <w:trPr>
          <w:trHeight w:val="280"/>
          <w:jc w:val="center"/>
        </w:trPr>
        <w:tc>
          <w:tcPr>
            <w:tcW w:w="3614" w:type="dxa"/>
          </w:tcPr>
          <w:p w14:paraId="07B7C53C" w14:textId="77777777"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14:paraId="301633D0" w14:textId="5475D18D" w:rsidR="00AE2642" w:rsidRPr="00095FDB" w:rsidRDefault="00DD2A15" w:rsidP="008C7C04">
            <w:pPr>
              <w:spacing w:beforeLines="20" w:before="48"/>
              <w:rPr>
                <w:sz w:val="24"/>
              </w:rPr>
            </w:pPr>
            <w:r>
              <w:rPr>
                <w:sz w:val="24"/>
              </w:rPr>
              <w:t>XXXXX</w:t>
            </w:r>
          </w:p>
        </w:tc>
      </w:tr>
      <w:tr w:rsidR="00AE2642" w:rsidRPr="00095FDB" w14:paraId="53A835A1" w14:textId="77777777" w:rsidTr="00AE745D">
        <w:trPr>
          <w:trHeight w:val="369"/>
          <w:jc w:val="center"/>
        </w:trPr>
        <w:tc>
          <w:tcPr>
            <w:tcW w:w="3614" w:type="dxa"/>
          </w:tcPr>
          <w:p w14:paraId="33606EF0" w14:textId="77777777" w:rsidR="00AE2642" w:rsidRPr="00095FDB" w:rsidRDefault="00AE2642" w:rsidP="002E7917">
            <w:pPr>
              <w:spacing w:beforeLines="20" w:before="48"/>
              <w:rPr>
                <w:i/>
                <w:sz w:val="24"/>
              </w:rPr>
            </w:pPr>
            <w:r w:rsidRPr="00095FDB">
              <w:rPr>
                <w:i/>
                <w:sz w:val="24"/>
              </w:rPr>
              <w:t>Sídlo:</w:t>
            </w:r>
          </w:p>
        </w:tc>
        <w:tc>
          <w:tcPr>
            <w:tcW w:w="6164" w:type="dxa"/>
          </w:tcPr>
          <w:p w14:paraId="158CBFD6" w14:textId="77777777"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14:paraId="7B23193F" w14:textId="77777777" w:rsidTr="00AE745D">
        <w:trPr>
          <w:trHeight w:val="482"/>
          <w:jc w:val="center"/>
        </w:trPr>
        <w:tc>
          <w:tcPr>
            <w:tcW w:w="3614" w:type="dxa"/>
            <w:tcBorders>
              <w:bottom w:val="nil"/>
            </w:tcBorders>
          </w:tcPr>
          <w:p w14:paraId="771E46DD" w14:textId="77777777" w:rsidR="00AE2642" w:rsidRPr="00095FDB" w:rsidRDefault="00036744" w:rsidP="002E7917">
            <w:pPr>
              <w:spacing w:beforeLines="20" w:before="48"/>
              <w:rPr>
                <w:i/>
                <w:sz w:val="24"/>
              </w:rPr>
            </w:pPr>
            <w:r w:rsidRPr="00095FDB">
              <w:rPr>
                <w:i/>
                <w:sz w:val="24"/>
              </w:rPr>
              <w:t>IČ:</w:t>
            </w:r>
          </w:p>
          <w:p w14:paraId="5F918345" w14:textId="77777777"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14:paraId="6C65D8FD" w14:textId="77777777" w:rsidR="00AE2642" w:rsidRPr="00095FDB" w:rsidRDefault="00AE2642" w:rsidP="002E7917">
            <w:pPr>
              <w:spacing w:beforeLines="20" w:before="48"/>
              <w:rPr>
                <w:sz w:val="24"/>
              </w:rPr>
            </w:pPr>
            <w:r w:rsidRPr="00095FDB">
              <w:rPr>
                <w:sz w:val="24"/>
              </w:rPr>
              <w:t>60460580</w:t>
            </w:r>
          </w:p>
          <w:p w14:paraId="1A424378" w14:textId="77777777" w:rsidR="00AE2642" w:rsidRPr="00095FDB" w:rsidRDefault="00AE2642" w:rsidP="002E7917">
            <w:pPr>
              <w:spacing w:beforeLines="20" w:before="48"/>
              <w:rPr>
                <w:sz w:val="24"/>
              </w:rPr>
            </w:pPr>
            <w:r w:rsidRPr="00095FDB">
              <w:rPr>
                <w:sz w:val="24"/>
              </w:rPr>
              <w:t xml:space="preserve">CZ60460580 </w:t>
            </w:r>
          </w:p>
        </w:tc>
      </w:tr>
      <w:tr w:rsidR="00AE2642" w:rsidRPr="00095FDB" w14:paraId="34555420" w14:textId="77777777" w:rsidTr="00AE745D">
        <w:trPr>
          <w:cantSplit/>
          <w:trHeight w:val="480"/>
          <w:jc w:val="center"/>
        </w:trPr>
        <w:tc>
          <w:tcPr>
            <w:tcW w:w="3614" w:type="dxa"/>
            <w:tcBorders>
              <w:bottom w:val="nil"/>
            </w:tcBorders>
          </w:tcPr>
          <w:p w14:paraId="0C8C911B" w14:textId="77777777"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14:paraId="07A77F2C" w14:textId="77777777" w:rsidR="00AE2642" w:rsidRPr="00095FDB" w:rsidRDefault="00AE2642" w:rsidP="002E7917">
            <w:pPr>
              <w:spacing w:beforeLines="20" w:before="48"/>
              <w:rPr>
                <w:i/>
                <w:sz w:val="24"/>
              </w:rPr>
            </w:pPr>
            <w:r w:rsidRPr="00095FDB">
              <w:rPr>
                <w:i/>
                <w:sz w:val="24"/>
              </w:rPr>
              <w:t>Fax:</w:t>
            </w:r>
          </w:p>
        </w:tc>
        <w:tc>
          <w:tcPr>
            <w:tcW w:w="6164" w:type="dxa"/>
            <w:tcBorders>
              <w:bottom w:val="nil"/>
            </w:tcBorders>
          </w:tcPr>
          <w:p w14:paraId="3FC65D9A" w14:textId="77777777"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14:paraId="3801B3A3" w14:textId="77777777" w:rsidR="00AE2642" w:rsidRPr="00095FDB" w:rsidRDefault="005963A8" w:rsidP="002E7917">
            <w:pPr>
              <w:spacing w:beforeLines="20" w:before="48"/>
              <w:rPr>
                <w:sz w:val="24"/>
              </w:rPr>
            </w:pPr>
            <w:r w:rsidRPr="00095FDB">
              <w:rPr>
                <w:sz w:val="24"/>
              </w:rPr>
              <w:t>973 204 092</w:t>
            </w:r>
          </w:p>
        </w:tc>
      </w:tr>
      <w:tr w:rsidR="00AE2642" w:rsidRPr="00095FDB" w14:paraId="5E04CF04" w14:textId="77777777" w:rsidTr="00AE745D">
        <w:trPr>
          <w:trHeight w:val="357"/>
          <w:jc w:val="center"/>
        </w:trPr>
        <w:tc>
          <w:tcPr>
            <w:tcW w:w="3614" w:type="dxa"/>
          </w:tcPr>
          <w:p w14:paraId="48891648" w14:textId="77777777" w:rsidR="00753CAB" w:rsidRPr="00095FDB" w:rsidRDefault="00753CAB" w:rsidP="002E7917">
            <w:pPr>
              <w:spacing w:beforeLines="20" w:before="48"/>
              <w:rPr>
                <w:i/>
                <w:sz w:val="24"/>
              </w:rPr>
            </w:pPr>
            <w:r w:rsidRPr="00095FDB">
              <w:rPr>
                <w:i/>
                <w:sz w:val="24"/>
              </w:rPr>
              <w:t>ID datové schránky:</w:t>
            </w:r>
          </w:p>
          <w:p w14:paraId="4E28AD02" w14:textId="77777777" w:rsidR="00AE2642" w:rsidRPr="00095FDB" w:rsidRDefault="00AE2642" w:rsidP="002E7917">
            <w:pPr>
              <w:spacing w:beforeLines="20" w:before="48"/>
              <w:rPr>
                <w:i/>
                <w:sz w:val="24"/>
              </w:rPr>
            </w:pPr>
            <w:r w:rsidRPr="00095FDB">
              <w:rPr>
                <w:i/>
                <w:sz w:val="24"/>
              </w:rPr>
              <w:t>Odpovědní zástupci pro jednání:</w:t>
            </w:r>
          </w:p>
        </w:tc>
        <w:tc>
          <w:tcPr>
            <w:tcW w:w="6164" w:type="dxa"/>
          </w:tcPr>
          <w:p w14:paraId="0982124D" w14:textId="77777777" w:rsidR="00AE2642" w:rsidRPr="00095FDB" w:rsidRDefault="00753CAB" w:rsidP="002E7917">
            <w:pPr>
              <w:spacing w:beforeLines="20" w:before="48"/>
              <w:rPr>
                <w:sz w:val="24"/>
                <w:szCs w:val="24"/>
              </w:rPr>
            </w:pPr>
            <w:r w:rsidRPr="00095FDB">
              <w:rPr>
                <w:sz w:val="24"/>
                <w:szCs w:val="24"/>
              </w:rPr>
              <w:t>dugmkm6</w:t>
            </w:r>
          </w:p>
        </w:tc>
      </w:tr>
      <w:tr w:rsidR="00AE2642" w:rsidRPr="00095FDB" w14:paraId="7CFB9D79" w14:textId="77777777" w:rsidTr="00AE745D">
        <w:trPr>
          <w:trHeight w:val="294"/>
          <w:jc w:val="center"/>
        </w:trPr>
        <w:tc>
          <w:tcPr>
            <w:tcW w:w="3614" w:type="dxa"/>
          </w:tcPr>
          <w:p w14:paraId="7986AB62" w14:textId="77777777" w:rsidR="00AE2642" w:rsidRPr="00095FDB" w:rsidRDefault="00AE2642" w:rsidP="00773F23">
            <w:pPr>
              <w:rPr>
                <w:i/>
                <w:sz w:val="24"/>
              </w:rPr>
            </w:pPr>
            <w:r w:rsidRPr="00095FDB">
              <w:rPr>
                <w:i/>
                <w:sz w:val="24"/>
              </w:rPr>
              <w:t>- jednat ve věcech smluvních:</w:t>
            </w:r>
          </w:p>
        </w:tc>
        <w:tc>
          <w:tcPr>
            <w:tcW w:w="6164" w:type="dxa"/>
          </w:tcPr>
          <w:p w14:paraId="3E69D420" w14:textId="3D54D587" w:rsidR="00AE2642" w:rsidRPr="00095FDB" w:rsidRDefault="00DD2A15" w:rsidP="000344C5">
            <w:pPr>
              <w:rPr>
                <w:sz w:val="24"/>
              </w:rPr>
            </w:pPr>
            <w:r>
              <w:rPr>
                <w:sz w:val="24"/>
              </w:rPr>
              <w:t>XXXXX</w:t>
            </w:r>
          </w:p>
        </w:tc>
      </w:tr>
      <w:tr w:rsidR="00AE2642" w:rsidRPr="00095FDB" w14:paraId="35613F49" w14:textId="77777777" w:rsidTr="00606C15">
        <w:trPr>
          <w:trHeight w:val="480"/>
          <w:jc w:val="center"/>
        </w:trPr>
        <w:tc>
          <w:tcPr>
            <w:tcW w:w="3614" w:type="dxa"/>
          </w:tcPr>
          <w:p w14:paraId="5BD52098" w14:textId="77777777" w:rsidR="00AE2642" w:rsidRPr="00095FDB" w:rsidRDefault="00AE2642" w:rsidP="00773F23">
            <w:pPr>
              <w:rPr>
                <w:i/>
                <w:sz w:val="24"/>
              </w:rPr>
            </w:pPr>
            <w:r w:rsidRPr="00095FDB">
              <w:rPr>
                <w:i/>
                <w:sz w:val="24"/>
              </w:rPr>
              <w:t>- jednat ve věcech technických:</w:t>
            </w:r>
          </w:p>
        </w:tc>
        <w:tc>
          <w:tcPr>
            <w:tcW w:w="6164" w:type="dxa"/>
            <w:shd w:val="clear" w:color="auto" w:fill="auto"/>
          </w:tcPr>
          <w:p w14:paraId="1A5047F4" w14:textId="11666387" w:rsidR="00AE745D" w:rsidRDefault="00DD2A15" w:rsidP="003B1246">
            <w:pPr>
              <w:rPr>
                <w:sz w:val="24"/>
              </w:rPr>
            </w:pPr>
            <w:r>
              <w:rPr>
                <w:sz w:val="24"/>
              </w:rPr>
              <w:t>XXXXX</w:t>
            </w:r>
          </w:p>
          <w:p w14:paraId="14E5223A" w14:textId="7A278B7B" w:rsidR="00960BE9" w:rsidRDefault="00DD2A15" w:rsidP="00B443FC">
            <w:pPr>
              <w:rPr>
                <w:sz w:val="24"/>
              </w:rPr>
            </w:pPr>
            <w:r>
              <w:rPr>
                <w:sz w:val="24"/>
              </w:rPr>
              <w:t>XXXXX</w:t>
            </w:r>
            <w:r w:rsidR="00543329">
              <w:rPr>
                <w:sz w:val="24"/>
              </w:rPr>
              <w:t xml:space="preserve"> </w:t>
            </w:r>
          </w:p>
          <w:p w14:paraId="355EC298" w14:textId="6EA77A13" w:rsidR="00B443FC" w:rsidRDefault="00DD2A15" w:rsidP="00B443FC">
            <w:pPr>
              <w:rPr>
                <w:sz w:val="24"/>
              </w:rPr>
            </w:pPr>
            <w:r>
              <w:rPr>
                <w:sz w:val="24"/>
              </w:rPr>
              <w:t>XXXXX</w:t>
            </w:r>
          </w:p>
          <w:p w14:paraId="0F5C0B8D" w14:textId="51F6520B" w:rsidR="00B443FC" w:rsidRDefault="00DD2A15" w:rsidP="00B443FC">
            <w:pPr>
              <w:rPr>
                <w:sz w:val="24"/>
              </w:rPr>
            </w:pPr>
            <w:r>
              <w:rPr>
                <w:sz w:val="24"/>
              </w:rPr>
              <w:t>XXXXX</w:t>
            </w:r>
            <w:r w:rsidR="00543329">
              <w:rPr>
                <w:sz w:val="24"/>
              </w:rPr>
              <w:t xml:space="preserve"> </w:t>
            </w:r>
          </w:p>
          <w:p w14:paraId="5933DAE4" w14:textId="77777777" w:rsidR="00B443FC" w:rsidRPr="00095FDB" w:rsidRDefault="00B443FC" w:rsidP="00B443FC">
            <w:pPr>
              <w:rPr>
                <w:sz w:val="24"/>
              </w:rPr>
            </w:pPr>
          </w:p>
        </w:tc>
      </w:tr>
      <w:tr w:rsidR="00A37116" w:rsidRPr="00095FDB" w14:paraId="6201EC42" w14:textId="77777777" w:rsidTr="00AE745D">
        <w:trPr>
          <w:trHeight w:val="480"/>
          <w:jc w:val="center"/>
        </w:trPr>
        <w:tc>
          <w:tcPr>
            <w:tcW w:w="3614" w:type="dxa"/>
          </w:tcPr>
          <w:p w14:paraId="6EC5A0EB" w14:textId="77777777" w:rsidR="00A37116" w:rsidRPr="00095FDB" w:rsidRDefault="00A37116" w:rsidP="00773F23">
            <w:pPr>
              <w:rPr>
                <w:i/>
                <w:sz w:val="24"/>
              </w:rPr>
            </w:pPr>
            <w:r w:rsidRPr="00095FDB">
              <w:rPr>
                <w:i/>
                <w:sz w:val="24"/>
              </w:rPr>
              <w:t>(dále jen „objednatel“)</w:t>
            </w:r>
          </w:p>
        </w:tc>
        <w:tc>
          <w:tcPr>
            <w:tcW w:w="6164" w:type="dxa"/>
          </w:tcPr>
          <w:p w14:paraId="2EBB4990" w14:textId="77777777" w:rsidR="00A37116" w:rsidRPr="00095FDB" w:rsidRDefault="00A37116" w:rsidP="006D6F14">
            <w:pPr>
              <w:rPr>
                <w:sz w:val="24"/>
              </w:rPr>
            </w:pPr>
          </w:p>
        </w:tc>
      </w:tr>
    </w:tbl>
    <w:p w14:paraId="7ED17CBC" w14:textId="189315E3"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14:paraId="02ADB90D" w14:textId="77777777" w:rsidTr="00C965B5">
        <w:trPr>
          <w:trHeight w:val="284"/>
          <w:jc w:val="center"/>
        </w:trPr>
        <w:tc>
          <w:tcPr>
            <w:tcW w:w="3614" w:type="dxa"/>
            <w:shd w:val="clear" w:color="auto" w:fill="auto"/>
          </w:tcPr>
          <w:p w14:paraId="45AB338E" w14:textId="77777777" w:rsidR="00722094" w:rsidRDefault="00722094" w:rsidP="00EE5FC1">
            <w:pPr>
              <w:spacing w:before="120" w:after="120"/>
              <w:rPr>
                <w:b/>
                <w:sz w:val="24"/>
              </w:rPr>
            </w:pPr>
            <w:r>
              <w:rPr>
                <w:b/>
                <w:sz w:val="24"/>
              </w:rPr>
              <w:t xml:space="preserve">ZHOTOVITEL:        </w:t>
            </w:r>
          </w:p>
          <w:p w14:paraId="53E5A0C8" w14:textId="77777777" w:rsidR="00722094" w:rsidRDefault="00722094" w:rsidP="00EE5FC1">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14:paraId="2B55FC76" w14:textId="31013ACB" w:rsidR="00722094" w:rsidRPr="001D487E" w:rsidRDefault="001D487E" w:rsidP="00EE5FC1">
            <w:pPr>
              <w:spacing w:before="120"/>
              <w:rPr>
                <w:b/>
                <w:bCs/>
                <w:sz w:val="24"/>
                <w:highlight w:val="yellow"/>
              </w:rPr>
            </w:pPr>
            <w:r w:rsidRPr="001D487E">
              <w:rPr>
                <w:rStyle w:val="tsubjname"/>
                <w:b/>
                <w:sz w:val="24"/>
              </w:rPr>
              <w:t>BAHSTAV s.r.o.</w:t>
            </w:r>
          </w:p>
          <w:p w14:paraId="1CC3129C" w14:textId="54A52802" w:rsidR="00722094" w:rsidRPr="001D487E" w:rsidRDefault="001D487E" w:rsidP="001D487E">
            <w:pPr>
              <w:spacing w:before="120"/>
              <w:rPr>
                <w:bCs/>
                <w:sz w:val="24"/>
                <w:highlight w:val="yellow"/>
              </w:rPr>
            </w:pPr>
            <w:r w:rsidRPr="001D487E">
              <w:rPr>
                <w:sz w:val="24"/>
              </w:rPr>
              <w:t>Krajského soudu v Ostravě, oddíl C, vložka 64814</w:t>
            </w:r>
          </w:p>
        </w:tc>
      </w:tr>
      <w:tr w:rsidR="001D487E" w:rsidRPr="001D487E" w14:paraId="4DB033B9" w14:textId="77777777" w:rsidTr="00C965B5">
        <w:trPr>
          <w:trHeight w:val="284"/>
          <w:jc w:val="center"/>
        </w:trPr>
        <w:tc>
          <w:tcPr>
            <w:tcW w:w="3614" w:type="dxa"/>
            <w:shd w:val="clear" w:color="auto" w:fill="auto"/>
          </w:tcPr>
          <w:p w14:paraId="24D52D1B" w14:textId="7C5C2EF3" w:rsidR="001D487E" w:rsidRPr="001D487E" w:rsidRDefault="001D487E" w:rsidP="001D487E">
            <w:pPr>
              <w:spacing w:before="120" w:after="120"/>
              <w:rPr>
                <w:b/>
                <w:sz w:val="24"/>
              </w:rPr>
            </w:pPr>
            <w:r>
              <w:rPr>
                <w:i/>
                <w:sz w:val="24"/>
              </w:rPr>
              <w:t>Zastoupený:</w:t>
            </w:r>
          </w:p>
        </w:tc>
        <w:tc>
          <w:tcPr>
            <w:tcW w:w="6164" w:type="dxa"/>
            <w:shd w:val="clear" w:color="auto" w:fill="auto"/>
          </w:tcPr>
          <w:p w14:paraId="21301C08" w14:textId="779A9B2A" w:rsidR="001D487E" w:rsidRPr="001D487E" w:rsidRDefault="00DD2A15" w:rsidP="00543329">
            <w:pPr>
              <w:spacing w:before="120"/>
              <w:rPr>
                <w:sz w:val="24"/>
              </w:rPr>
            </w:pPr>
            <w:r>
              <w:rPr>
                <w:bCs/>
                <w:sz w:val="24"/>
              </w:rPr>
              <w:t>XXXXX</w:t>
            </w:r>
          </w:p>
        </w:tc>
      </w:tr>
      <w:tr w:rsidR="001D487E" w:rsidRPr="00403490" w14:paraId="48759223" w14:textId="77777777" w:rsidTr="00C965B5">
        <w:trPr>
          <w:trHeight w:val="267"/>
          <w:jc w:val="center"/>
        </w:trPr>
        <w:tc>
          <w:tcPr>
            <w:tcW w:w="3614" w:type="dxa"/>
            <w:shd w:val="clear" w:color="auto" w:fill="auto"/>
          </w:tcPr>
          <w:p w14:paraId="5DA0DB0C" w14:textId="58272C23" w:rsidR="001D487E" w:rsidRDefault="001D487E" w:rsidP="00EE5FC1">
            <w:pPr>
              <w:rPr>
                <w:i/>
                <w:sz w:val="24"/>
              </w:rPr>
            </w:pPr>
            <w:r>
              <w:rPr>
                <w:i/>
                <w:sz w:val="24"/>
              </w:rPr>
              <w:t>Sídlo:</w:t>
            </w:r>
          </w:p>
        </w:tc>
        <w:tc>
          <w:tcPr>
            <w:tcW w:w="6164" w:type="dxa"/>
            <w:shd w:val="clear" w:color="auto" w:fill="auto"/>
          </w:tcPr>
          <w:p w14:paraId="7F004575" w14:textId="792C2EFF" w:rsidR="001D487E" w:rsidRPr="001D487E" w:rsidRDefault="001D487E" w:rsidP="001D487E">
            <w:pPr>
              <w:spacing w:before="120"/>
              <w:rPr>
                <w:sz w:val="24"/>
                <w:szCs w:val="24"/>
                <w:highlight w:val="yellow"/>
              </w:rPr>
            </w:pPr>
            <w:r w:rsidRPr="001D487E">
              <w:rPr>
                <w:bCs/>
                <w:sz w:val="24"/>
              </w:rPr>
              <w:t xml:space="preserve">Blahoslavova 76/12, </w:t>
            </w:r>
            <w:r w:rsidR="00543329">
              <w:rPr>
                <w:bCs/>
                <w:sz w:val="24"/>
              </w:rPr>
              <w:t xml:space="preserve">Přerov I-Město, </w:t>
            </w:r>
            <w:r w:rsidRPr="001D487E">
              <w:rPr>
                <w:bCs/>
                <w:sz w:val="24"/>
              </w:rPr>
              <w:t>750 02 Přerov</w:t>
            </w:r>
          </w:p>
        </w:tc>
      </w:tr>
      <w:tr w:rsidR="001D487E" w:rsidRPr="00403490" w14:paraId="5C2ED370" w14:textId="77777777" w:rsidTr="00C965B5">
        <w:trPr>
          <w:trHeight w:val="207"/>
          <w:jc w:val="center"/>
        </w:trPr>
        <w:tc>
          <w:tcPr>
            <w:tcW w:w="3614" w:type="dxa"/>
            <w:shd w:val="clear" w:color="auto" w:fill="auto"/>
          </w:tcPr>
          <w:p w14:paraId="617433A3" w14:textId="0931082A" w:rsidR="001D487E" w:rsidRDefault="001D487E" w:rsidP="00EE5FC1">
            <w:pPr>
              <w:rPr>
                <w:i/>
                <w:sz w:val="24"/>
              </w:rPr>
            </w:pPr>
            <w:r>
              <w:rPr>
                <w:i/>
                <w:sz w:val="24"/>
              </w:rPr>
              <w:t>IČ, DIČ:</w:t>
            </w:r>
          </w:p>
        </w:tc>
        <w:tc>
          <w:tcPr>
            <w:tcW w:w="6164" w:type="dxa"/>
            <w:shd w:val="clear" w:color="auto" w:fill="auto"/>
          </w:tcPr>
          <w:p w14:paraId="41EDD5C6" w14:textId="6BA4A229" w:rsidR="001D487E" w:rsidRPr="001D487E" w:rsidRDefault="001D487E" w:rsidP="00EE5FC1">
            <w:pPr>
              <w:spacing w:before="120"/>
              <w:rPr>
                <w:sz w:val="24"/>
                <w:highlight w:val="yellow"/>
              </w:rPr>
            </w:pPr>
            <w:r w:rsidRPr="001D487E">
              <w:rPr>
                <w:bCs/>
                <w:sz w:val="24"/>
              </w:rPr>
              <w:t>04701208, CZ04701208</w:t>
            </w:r>
          </w:p>
        </w:tc>
      </w:tr>
      <w:tr w:rsidR="001D487E" w:rsidRPr="00403490" w14:paraId="64D7D122" w14:textId="77777777" w:rsidTr="00C965B5">
        <w:trPr>
          <w:trHeight w:val="20"/>
          <w:jc w:val="center"/>
        </w:trPr>
        <w:tc>
          <w:tcPr>
            <w:tcW w:w="3614" w:type="dxa"/>
            <w:shd w:val="clear" w:color="auto" w:fill="auto"/>
          </w:tcPr>
          <w:p w14:paraId="139C4296" w14:textId="77777777" w:rsidR="001D487E" w:rsidRDefault="001D487E" w:rsidP="00EE5FC1">
            <w:pPr>
              <w:rPr>
                <w:i/>
                <w:sz w:val="24"/>
              </w:rPr>
            </w:pPr>
            <w:r>
              <w:rPr>
                <w:i/>
                <w:sz w:val="24"/>
              </w:rPr>
              <w:t>Bankovní spojení:</w:t>
            </w:r>
          </w:p>
          <w:p w14:paraId="6CB31E13" w14:textId="77777777" w:rsidR="001D487E" w:rsidRDefault="001D487E" w:rsidP="00E869EB">
            <w:pPr>
              <w:rPr>
                <w:i/>
                <w:sz w:val="24"/>
              </w:rPr>
            </w:pPr>
            <w:r w:rsidRPr="0019273A">
              <w:rPr>
                <w:i/>
                <w:sz w:val="24"/>
              </w:rPr>
              <w:t>Číslo účtu:</w:t>
            </w:r>
          </w:p>
          <w:p w14:paraId="2E95B7D7" w14:textId="77777777" w:rsidR="001D487E" w:rsidRDefault="001D487E" w:rsidP="00E869EB">
            <w:pPr>
              <w:rPr>
                <w:i/>
                <w:sz w:val="24"/>
              </w:rPr>
            </w:pPr>
          </w:p>
          <w:p w14:paraId="0B72469C" w14:textId="40BA6D2D" w:rsidR="001D487E" w:rsidRDefault="001D487E" w:rsidP="00EE5FC1">
            <w:pPr>
              <w:rPr>
                <w:i/>
                <w:sz w:val="24"/>
              </w:rPr>
            </w:pPr>
            <w:r w:rsidRPr="0019273A">
              <w:rPr>
                <w:i/>
                <w:sz w:val="24"/>
              </w:rPr>
              <w:t>ID datové schránky:</w:t>
            </w:r>
          </w:p>
        </w:tc>
        <w:tc>
          <w:tcPr>
            <w:tcW w:w="6164" w:type="dxa"/>
            <w:shd w:val="clear" w:color="auto" w:fill="auto"/>
          </w:tcPr>
          <w:p w14:paraId="204A7F3E" w14:textId="76725851" w:rsidR="001D487E" w:rsidRPr="001D487E" w:rsidRDefault="00DD2A15" w:rsidP="00EE5FC1">
            <w:pPr>
              <w:spacing w:before="120"/>
              <w:rPr>
                <w:bCs/>
                <w:sz w:val="24"/>
                <w:highlight w:val="yellow"/>
              </w:rPr>
            </w:pPr>
            <w:r>
              <w:rPr>
                <w:bCs/>
                <w:sz w:val="24"/>
              </w:rPr>
              <w:t>XXXXX</w:t>
            </w:r>
          </w:p>
          <w:p w14:paraId="6500365A" w14:textId="7D974F52" w:rsidR="001D487E" w:rsidRPr="001D487E" w:rsidRDefault="00DD2A15" w:rsidP="00EE5FC1">
            <w:pPr>
              <w:spacing w:before="120"/>
              <w:rPr>
                <w:bCs/>
                <w:sz w:val="24"/>
                <w:highlight w:val="yellow"/>
              </w:rPr>
            </w:pPr>
            <w:r>
              <w:rPr>
                <w:bCs/>
                <w:sz w:val="24"/>
              </w:rPr>
              <w:t>XXXXX</w:t>
            </w:r>
          </w:p>
          <w:p w14:paraId="543209D0" w14:textId="521E2D2B" w:rsidR="001D487E" w:rsidRPr="001D487E" w:rsidRDefault="001D487E" w:rsidP="00EE5FC1">
            <w:pPr>
              <w:spacing w:before="120"/>
              <w:rPr>
                <w:bCs/>
                <w:sz w:val="24"/>
                <w:highlight w:val="yellow"/>
              </w:rPr>
            </w:pPr>
            <w:proofErr w:type="spellStart"/>
            <w:r w:rsidRPr="00A84FFB">
              <w:rPr>
                <w:bCs/>
                <w:sz w:val="24"/>
              </w:rPr>
              <w:t>rbigkgf</w:t>
            </w:r>
            <w:proofErr w:type="spellEnd"/>
          </w:p>
          <w:p w14:paraId="3A0B76C2" w14:textId="4AFB286B" w:rsidR="001D487E" w:rsidRPr="001D487E" w:rsidRDefault="001D487E" w:rsidP="00EE5FC1">
            <w:pPr>
              <w:spacing w:before="120"/>
              <w:rPr>
                <w:sz w:val="24"/>
                <w:szCs w:val="24"/>
                <w:highlight w:val="yellow"/>
              </w:rPr>
            </w:pPr>
          </w:p>
        </w:tc>
      </w:tr>
      <w:tr w:rsidR="001D487E" w:rsidRPr="00403490" w14:paraId="456B5DC9" w14:textId="77777777" w:rsidTr="00C965B5">
        <w:trPr>
          <w:trHeight w:val="20"/>
          <w:jc w:val="center"/>
        </w:trPr>
        <w:tc>
          <w:tcPr>
            <w:tcW w:w="3614" w:type="dxa"/>
            <w:shd w:val="clear" w:color="auto" w:fill="auto"/>
          </w:tcPr>
          <w:p w14:paraId="2CB3A068" w14:textId="47EB2A63" w:rsidR="001D487E" w:rsidRDefault="001D487E" w:rsidP="00E869EB">
            <w:pPr>
              <w:rPr>
                <w:i/>
                <w:sz w:val="24"/>
              </w:rPr>
            </w:pPr>
            <w:r>
              <w:rPr>
                <w:i/>
                <w:sz w:val="24"/>
              </w:rPr>
              <w:t>Odpovědní zástupci pro jednání:</w:t>
            </w:r>
          </w:p>
        </w:tc>
        <w:tc>
          <w:tcPr>
            <w:tcW w:w="6164" w:type="dxa"/>
            <w:shd w:val="clear" w:color="auto" w:fill="auto"/>
          </w:tcPr>
          <w:p w14:paraId="3AA41FF9" w14:textId="77777777" w:rsidR="001D487E" w:rsidRPr="001D487E" w:rsidRDefault="001D487E" w:rsidP="00EE5FC1">
            <w:pPr>
              <w:rPr>
                <w:sz w:val="24"/>
                <w:highlight w:val="yellow"/>
              </w:rPr>
            </w:pPr>
          </w:p>
        </w:tc>
      </w:tr>
      <w:tr w:rsidR="001D487E" w:rsidRPr="00403490" w14:paraId="1998E41D" w14:textId="77777777" w:rsidTr="00C965B5">
        <w:trPr>
          <w:trHeight w:val="20"/>
          <w:jc w:val="center"/>
        </w:trPr>
        <w:tc>
          <w:tcPr>
            <w:tcW w:w="3614" w:type="dxa"/>
            <w:shd w:val="clear" w:color="auto" w:fill="auto"/>
          </w:tcPr>
          <w:p w14:paraId="42F9C90D" w14:textId="7E8EFE56" w:rsidR="001D487E" w:rsidRDefault="001D487E" w:rsidP="00543329">
            <w:pPr>
              <w:rPr>
                <w:i/>
                <w:sz w:val="24"/>
              </w:rPr>
            </w:pPr>
            <w:r w:rsidRPr="00EA6BC7">
              <w:rPr>
                <w:i/>
                <w:sz w:val="24"/>
              </w:rPr>
              <w:t>-</w:t>
            </w:r>
            <w:r>
              <w:rPr>
                <w:i/>
                <w:sz w:val="24"/>
              </w:rPr>
              <w:t xml:space="preserve"> jednat ve věcech smluvních:</w:t>
            </w:r>
          </w:p>
        </w:tc>
        <w:tc>
          <w:tcPr>
            <w:tcW w:w="6164" w:type="dxa"/>
            <w:shd w:val="clear" w:color="auto" w:fill="auto"/>
          </w:tcPr>
          <w:p w14:paraId="03A2DA2F" w14:textId="412F218C" w:rsidR="001D487E" w:rsidRPr="001D487E" w:rsidRDefault="00DD2A15" w:rsidP="00C965B5">
            <w:pPr>
              <w:rPr>
                <w:sz w:val="24"/>
                <w:highlight w:val="yellow"/>
              </w:rPr>
            </w:pPr>
            <w:r>
              <w:rPr>
                <w:bCs/>
                <w:sz w:val="24"/>
              </w:rPr>
              <w:t>XXXXX</w:t>
            </w:r>
          </w:p>
        </w:tc>
      </w:tr>
      <w:tr w:rsidR="001D487E" w:rsidRPr="00403490" w14:paraId="0ED314B3" w14:textId="77777777" w:rsidTr="00C965B5">
        <w:trPr>
          <w:trHeight w:val="20"/>
          <w:jc w:val="center"/>
        </w:trPr>
        <w:tc>
          <w:tcPr>
            <w:tcW w:w="3614" w:type="dxa"/>
            <w:shd w:val="clear" w:color="auto" w:fill="auto"/>
          </w:tcPr>
          <w:p w14:paraId="1973F85E" w14:textId="2769198C" w:rsidR="001D487E" w:rsidRDefault="001D487E" w:rsidP="00543329">
            <w:pPr>
              <w:rPr>
                <w:i/>
                <w:sz w:val="24"/>
              </w:rPr>
            </w:pPr>
            <w:r>
              <w:rPr>
                <w:i/>
                <w:sz w:val="24"/>
              </w:rPr>
              <w:t>- jednat ve věcech technických:</w:t>
            </w:r>
          </w:p>
        </w:tc>
        <w:tc>
          <w:tcPr>
            <w:tcW w:w="6164" w:type="dxa"/>
            <w:shd w:val="clear" w:color="auto" w:fill="auto"/>
          </w:tcPr>
          <w:p w14:paraId="110BDABC" w14:textId="16109D24" w:rsidR="001D487E" w:rsidRPr="001D487E" w:rsidRDefault="00DD2A15" w:rsidP="00C965B5">
            <w:pPr>
              <w:rPr>
                <w:sz w:val="24"/>
                <w:highlight w:val="yellow"/>
              </w:rPr>
            </w:pPr>
            <w:r>
              <w:rPr>
                <w:bCs/>
                <w:sz w:val="24"/>
              </w:rPr>
              <w:t>XXXXX</w:t>
            </w:r>
          </w:p>
        </w:tc>
      </w:tr>
      <w:tr w:rsidR="001D487E" w:rsidRPr="00403490" w14:paraId="75017C5F" w14:textId="77777777" w:rsidTr="00C965B5">
        <w:trPr>
          <w:trHeight w:val="20"/>
          <w:jc w:val="center"/>
        </w:trPr>
        <w:tc>
          <w:tcPr>
            <w:tcW w:w="3614" w:type="dxa"/>
            <w:shd w:val="clear" w:color="auto" w:fill="auto"/>
          </w:tcPr>
          <w:p w14:paraId="52CDC58F" w14:textId="1575BD7D" w:rsidR="001D487E" w:rsidRDefault="001D487E" w:rsidP="00543329">
            <w:pPr>
              <w:rPr>
                <w:i/>
                <w:sz w:val="24"/>
              </w:rPr>
            </w:pPr>
          </w:p>
        </w:tc>
        <w:tc>
          <w:tcPr>
            <w:tcW w:w="6164" w:type="dxa"/>
          </w:tcPr>
          <w:p w14:paraId="3B20D112" w14:textId="59B1FC56" w:rsidR="001D487E" w:rsidRPr="009C5B53" w:rsidRDefault="00DD2A15" w:rsidP="00C965B5">
            <w:pPr>
              <w:rPr>
                <w:sz w:val="24"/>
                <w:highlight w:val="yellow"/>
              </w:rPr>
            </w:pPr>
            <w:r>
              <w:rPr>
                <w:sz w:val="24"/>
              </w:rPr>
              <w:t>XXXXX</w:t>
            </w:r>
            <w:r w:rsidR="00543329">
              <w:rPr>
                <w:sz w:val="24"/>
              </w:rPr>
              <w:t xml:space="preserve"> </w:t>
            </w:r>
          </w:p>
        </w:tc>
      </w:tr>
      <w:tr w:rsidR="001D487E" w14:paraId="60EDAA58" w14:textId="77777777" w:rsidTr="00C965B5">
        <w:trPr>
          <w:trHeight w:val="20"/>
          <w:jc w:val="center"/>
        </w:trPr>
        <w:tc>
          <w:tcPr>
            <w:tcW w:w="3614" w:type="dxa"/>
            <w:shd w:val="clear" w:color="auto" w:fill="auto"/>
          </w:tcPr>
          <w:p w14:paraId="550D4ABC" w14:textId="7B5B469D" w:rsidR="001D487E" w:rsidRDefault="00543329" w:rsidP="00C965B5">
            <w:pPr>
              <w:spacing w:before="240" w:after="120"/>
              <w:rPr>
                <w:i/>
                <w:sz w:val="24"/>
              </w:rPr>
            </w:pPr>
            <w:r>
              <w:rPr>
                <w:i/>
                <w:sz w:val="24"/>
              </w:rPr>
              <w:t xml:space="preserve">(dále jen „zhotovitel“)  </w:t>
            </w:r>
          </w:p>
        </w:tc>
        <w:tc>
          <w:tcPr>
            <w:tcW w:w="6164" w:type="dxa"/>
          </w:tcPr>
          <w:p w14:paraId="79F902CF" w14:textId="77777777" w:rsidR="001D487E" w:rsidRDefault="001D487E" w:rsidP="00543329">
            <w:pPr>
              <w:spacing w:beforeLines="20" w:before="48"/>
              <w:rPr>
                <w:sz w:val="24"/>
              </w:rPr>
            </w:pPr>
          </w:p>
        </w:tc>
      </w:tr>
    </w:tbl>
    <w:p w14:paraId="18ACE895" w14:textId="77777777" w:rsidR="00E869EB" w:rsidRDefault="00E869EB" w:rsidP="002E7917">
      <w:pPr>
        <w:spacing w:beforeLines="20" w:before="48"/>
        <w:ind w:left="-284"/>
        <w:jc w:val="both"/>
        <w:rPr>
          <w:sz w:val="24"/>
        </w:rPr>
      </w:pPr>
    </w:p>
    <w:p w14:paraId="72DC3C81" w14:textId="5B9BA586" w:rsidR="009C5B53" w:rsidRDefault="00AE2642" w:rsidP="002E7917">
      <w:pPr>
        <w:spacing w:beforeLines="20" w:before="48"/>
        <w:ind w:left="-284"/>
        <w:jc w:val="both"/>
        <w:rPr>
          <w:sz w:val="24"/>
        </w:rPr>
      </w:pPr>
      <w:r w:rsidRPr="007B268E">
        <w:rPr>
          <w:sz w:val="24"/>
        </w:rPr>
        <w:t>za takto dohodnutých podmínek:</w:t>
      </w:r>
    </w:p>
    <w:p w14:paraId="61CF2BF1" w14:textId="77777777" w:rsidR="00543329" w:rsidRDefault="00543329" w:rsidP="002E7917">
      <w:pPr>
        <w:spacing w:beforeLines="20" w:before="48"/>
        <w:ind w:left="-284"/>
        <w:jc w:val="both"/>
        <w:rPr>
          <w:sz w:val="24"/>
        </w:rPr>
      </w:pPr>
    </w:p>
    <w:p w14:paraId="5052AD32" w14:textId="77777777" w:rsidR="0015528C" w:rsidRDefault="0015528C" w:rsidP="002E7917">
      <w:pPr>
        <w:spacing w:beforeLines="20" w:before="48"/>
        <w:ind w:left="-284"/>
        <w:jc w:val="both"/>
        <w:rPr>
          <w:sz w:val="24"/>
        </w:rPr>
      </w:pPr>
    </w:p>
    <w:p w14:paraId="060A0964" w14:textId="35CAD708" w:rsidR="00857513" w:rsidRDefault="00543329" w:rsidP="00C965B5">
      <w:pPr>
        <w:shd w:val="clear" w:color="00FFFF" w:fill="auto"/>
        <w:spacing w:beforeLines="20" w:before="48" w:after="120"/>
        <w:jc w:val="center"/>
        <w:rPr>
          <w:b/>
          <w:caps/>
          <w:sz w:val="24"/>
        </w:rPr>
      </w:pPr>
      <w:r>
        <w:rPr>
          <w:b/>
          <w:caps/>
          <w:sz w:val="24"/>
        </w:rPr>
        <w:lastRenderedPageBreak/>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14:paraId="4A1703CA" w14:textId="698EE9A2" w:rsidR="005D07F1" w:rsidRPr="008719E7" w:rsidRDefault="005D07F1" w:rsidP="00C965B5">
      <w:pPr>
        <w:jc w:val="both"/>
        <w:rPr>
          <w:b/>
          <w:sz w:val="22"/>
          <w:szCs w:val="22"/>
        </w:rPr>
      </w:pPr>
      <w:r w:rsidRPr="008719E7">
        <w:rPr>
          <w:sz w:val="22"/>
          <w:szCs w:val="22"/>
        </w:rPr>
        <w:t xml:space="preserve">Předmětem díla je závazek zhotovitele zpracovat projektovou dokumentaci </w:t>
      </w:r>
      <w:r w:rsidR="002A2D02" w:rsidRPr="008719E7">
        <w:rPr>
          <w:sz w:val="22"/>
          <w:szCs w:val="22"/>
        </w:rPr>
        <w:t xml:space="preserve">(dále jen </w:t>
      </w:r>
      <w:r w:rsidR="00543329">
        <w:rPr>
          <w:sz w:val="22"/>
          <w:szCs w:val="22"/>
        </w:rPr>
        <w:t>„</w:t>
      </w:r>
      <w:r w:rsidR="002A2D02" w:rsidRPr="008719E7">
        <w:rPr>
          <w:sz w:val="22"/>
          <w:szCs w:val="22"/>
        </w:rPr>
        <w:t>PD</w:t>
      </w:r>
      <w:r w:rsidR="00543329">
        <w:rPr>
          <w:sz w:val="22"/>
          <w:szCs w:val="22"/>
        </w:rPr>
        <w:t>“</w:t>
      </w:r>
      <w:r w:rsidR="002A2D02" w:rsidRPr="008719E7">
        <w:rPr>
          <w:sz w:val="22"/>
          <w:szCs w:val="22"/>
        </w:rPr>
        <w:t xml:space="preserve">) </w:t>
      </w:r>
      <w:r w:rsidR="00543329" w:rsidRPr="008719E7">
        <w:rPr>
          <w:sz w:val="22"/>
          <w:szCs w:val="22"/>
        </w:rPr>
        <w:t>pro</w:t>
      </w:r>
      <w:r w:rsidR="00543329">
        <w:rPr>
          <w:sz w:val="22"/>
          <w:szCs w:val="22"/>
        </w:rPr>
        <w:t> </w:t>
      </w:r>
      <w:r w:rsidRPr="008719E7">
        <w:rPr>
          <w:sz w:val="22"/>
          <w:szCs w:val="22"/>
        </w:rPr>
        <w:t>realizaci stavby na akci „</w:t>
      </w:r>
      <w:r w:rsidR="00DD28A0">
        <w:rPr>
          <w:sz w:val="22"/>
          <w:szCs w:val="22"/>
        </w:rPr>
        <w:t>Anenský vrch – osazení septiku</w:t>
      </w:r>
      <w:r w:rsidR="003732D8">
        <w:rPr>
          <w:sz w:val="22"/>
          <w:szCs w:val="22"/>
        </w:rPr>
        <w:t xml:space="preserve"> a instalace </w:t>
      </w:r>
      <w:r w:rsidR="00805424">
        <w:rPr>
          <w:sz w:val="22"/>
          <w:szCs w:val="22"/>
        </w:rPr>
        <w:t>úpravny vody</w:t>
      </w:r>
      <w:r w:rsidR="003732D8">
        <w:rPr>
          <w:sz w:val="22"/>
          <w:szCs w:val="22"/>
        </w:rPr>
        <w:t xml:space="preserve"> na </w:t>
      </w:r>
      <w:r w:rsidR="00C13C3E">
        <w:rPr>
          <w:sz w:val="22"/>
          <w:szCs w:val="22"/>
        </w:rPr>
        <w:t>přívodním potrubí pitné vody</w:t>
      </w:r>
      <w:r w:rsidR="002E3B32" w:rsidRPr="008719E7">
        <w:rPr>
          <w:sz w:val="22"/>
          <w:szCs w:val="22"/>
        </w:rPr>
        <w:t xml:space="preserve">“, zajistit nezbytnou inženýrskou činnost pro získání stavebního povolení, provést demontáž stávající </w:t>
      </w:r>
      <w:r w:rsidR="00DD28A0">
        <w:rPr>
          <w:sz w:val="22"/>
          <w:szCs w:val="22"/>
        </w:rPr>
        <w:t>domovní čističky odpadních vod</w:t>
      </w:r>
      <w:r w:rsidR="002E3B32" w:rsidRPr="008719E7">
        <w:rPr>
          <w:sz w:val="22"/>
          <w:szCs w:val="22"/>
        </w:rPr>
        <w:t xml:space="preserve"> a následně re</w:t>
      </w:r>
      <w:r w:rsidR="00DD28A0">
        <w:rPr>
          <w:sz w:val="22"/>
          <w:szCs w:val="22"/>
        </w:rPr>
        <w:t xml:space="preserve">alizovat dle schválené PD </w:t>
      </w:r>
      <w:r w:rsidR="00543329">
        <w:rPr>
          <w:sz w:val="22"/>
          <w:szCs w:val="22"/>
        </w:rPr>
        <w:t>a </w:t>
      </w:r>
      <w:r w:rsidR="00DD28A0">
        <w:rPr>
          <w:sz w:val="22"/>
          <w:szCs w:val="22"/>
        </w:rPr>
        <w:t>územního rozhodnutí výstavbu nového septiku</w:t>
      </w:r>
      <w:r w:rsidR="00D83659">
        <w:rPr>
          <w:sz w:val="22"/>
          <w:szCs w:val="22"/>
        </w:rPr>
        <w:t xml:space="preserve"> a instalaci </w:t>
      </w:r>
      <w:r w:rsidR="00805424">
        <w:rPr>
          <w:sz w:val="22"/>
          <w:szCs w:val="22"/>
        </w:rPr>
        <w:t>úpravny vody</w:t>
      </w:r>
      <w:r w:rsidR="00C13C3E">
        <w:rPr>
          <w:sz w:val="22"/>
          <w:szCs w:val="22"/>
        </w:rPr>
        <w:t xml:space="preserve"> na přívodním potrubí</w:t>
      </w:r>
      <w:r w:rsidR="002E3B32" w:rsidRPr="008719E7">
        <w:rPr>
          <w:sz w:val="22"/>
          <w:szCs w:val="22"/>
        </w:rPr>
        <w:t>.</w:t>
      </w:r>
    </w:p>
    <w:p w14:paraId="6FF93AA4" w14:textId="77777777" w:rsidR="005D07F1" w:rsidRPr="008719E7" w:rsidRDefault="005D07F1" w:rsidP="001B76CB">
      <w:pPr>
        <w:jc w:val="both"/>
        <w:rPr>
          <w:b/>
          <w:sz w:val="22"/>
          <w:szCs w:val="22"/>
        </w:rPr>
      </w:pPr>
    </w:p>
    <w:p w14:paraId="474B92C0" w14:textId="77777777" w:rsidR="002E3B32" w:rsidRPr="008719E7" w:rsidRDefault="002E3B32" w:rsidP="002E3B32">
      <w:pPr>
        <w:jc w:val="both"/>
        <w:rPr>
          <w:b/>
          <w:sz w:val="22"/>
          <w:szCs w:val="22"/>
        </w:rPr>
      </w:pPr>
      <w:r w:rsidRPr="008719E7">
        <w:rPr>
          <w:b/>
          <w:sz w:val="22"/>
          <w:szCs w:val="22"/>
        </w:rPr>
        <w:t>a) Projekční činnost:</w:t>
      </w:r>
    </w:p>
    <w:p w14:paraId="39499C41" w14:textId="4BB7EF6C" w:rsidR="002E3B32" w:rsidRPr="008719E7" w:rsidRDefault="002E3B32" w:rsidP="002E3B32">
      <w:pPr>
        <w:jc w:val="both"/>
        <w:rPr>
          <w:sz w:val="22"/>
          <w:szCs w:val="22"/>
        </w:rPr>
      </w:pPr>
      <w:r w:rsidRPr="008719E7">
        <w:rPr>
          <w:sz w:val="22"/>
          <w:szCs w:val="22"/>
        </w:rPr>
        <w:t xml:space="preserve">Zpracování </w:t>
      </w:r>
      <w:r w:rsidR="00FB2399">
        <w:rPr>
          <w:sz w:val="22"/>
          <w:szCs w:val="22"/>
        </w:rPr>
        <w:t>PD</w:t>
      </w:r>
      <w:r w:rsidRPr="008719E7">
        <w:rPr>
          <w:sz w:val="22"/>
          <w:szCs w:val="22"/>
        </w:rPr>
        <w:t xml:space="preserve"> pro osazení nové</w:t>
      </w:r>
      <w:r w:rsidR="00DD28A0">
        <w:rPr>
          <w:sz w:val="22"/>
          <w:szCs w:val="22"/>
        </w:rPr>
        <w:t>ho septiku</w:t>
      </w:r>
      <w:r w:rsidRPr="008719E7">
        <w:rPr>
          <w:sz w:val="22"/>
          <w:szCs w:val="22"/>
        </w:rPr>
        <w:t xml:space="preserve">, </w:t>
      </w:r>
      <w:r w:rsidR="00FB2399" w:rsidRPr="008719E7">
        <w:rPr>
          <w:sz w:val="22"/>
          <w:szCs w:val="22"/>
        </w:rPr>
        <w:t>kter</w:t>
      </w:r>
      <w:r w:rsidR="00FB2399">
        <w:rPr>
          <w:sz w:val="22"/>
          <w:szCs w:val="22"/>
        </w:rPr>
        <w:t>ý</w:t>
      </w:r>
      <w:r w:rsidR="00FB2399" w:rsidRPr="008719E7">
        <w:rPr>
          <w:sz w:val="22"/>
          <w:szCs w:val="22"/>
        </w:rPr>
        <w:t xml:space="preserve"> </w:t>
      </w:r>
      <w:r w:rsidRPr="008719E7">
        <w:rPr>
          <w:sz w:val="22"/>
          <w:szCs w:val="22"/>
        </w:rPr>
        <w:t xml:space="preserve">bude nahrazovat </w:t>
      </w:r>
      <w:r w:rsidR="00DD28A0">
        <w:rPr>
          <w:sz w:val="22"/>
          <w:szCs w:val="22"/>
        </w:rPr>
        <w:t>stávající domovní ČOV</w:t>
      </w:r>
      <w:r w:rsidRPr="008719E7">
        <w:rPr>
          <w:sz w:val="22"/>
          <w:szCs w:val="22"/>
        </w:rPr>
        <w:t>. PD zpracova</w:t>
      </w:r>
      <w:r w:rsidR="00DD28A0">
        <w:rPr>
          <w:sz w:val="22"/>
          <w:szCs w:val="22"/>
        </w:rPr>
        <w:t>t dle vyhlášky č. 499/2006 Sb. ve znění novely č.62/2013Sb.</w:t>
      </w:r>
      <w:r w:rsidR="00170B53">
        <w:rPr>
          <w:sz w:val="22"/>
          <w:szCs w:val="22"/>
        </w:rPr>
        <w:t xml:space="preserve">, </w:t>
      </w:r>
      <w:r w:rsidR="00FB2399">
        <w:rPr>
          <w:sz w:val="22"/>
          <w:szCs w:val="22"/>
        </w:rPr>
        <w:t xml:space="preserve">příloha </w:t>
      </w:r>
      <w:r w:rsidR="00170B53">
        <w:rPr>
          <w:sz w:val="22"/>
          <w:szCs w:val="22"/>
        </w:rPr>
        <w:t>č.</w:t>
      </w:r>
      <w:r w:rsidR="00FB2399">
        <w:rPr>
          <w:sz w:val="22"/>
          <w:szCs w:val="22"/>
        </w:rPr>
        <w:t xml:space="preserve"> </w:t>
      </w:r>
      <w:r w:rsidR="00170B53">
        <w:rPr>
          <w:sz w:val="22"/>
          <w:szCs w:val="22"/>
        </w:rPr>
        <w:t>1</w:t>
      </w:r>
      <w:r w:rsidR="008537BC">
        <w:rPr>
          <w:sz w:val="22"/>
          <w:szCs w:val="22"/>
        </w:rPr>
        <w:t>.</w:t>
      </w:r>
      <w:r w:rsidRPr="008719E7">
        <w:rPr>
          <w:sz w:val="22"/>
          <w:szCs w:val="22"/>
        </w:rPr>
        <w:t xml:space="preserve"> </w:t>
      </w:r>
    </w:p>
    <w:p w14:paraId="57FC2E8C" w14:textId="77777777" w:rsidR="002E3B32" w:rsidRPr="008719E7" w:rsidRDefault="002E3B32" w:rsidP="002E3B32">
      <w:pPr>
        <w:jc w:val="both"/>
        <w:rPr>
          <w:sz w:val="22"/>
          <w:szCs w:val="22"/>
        </w:rPr>
      </w:pPr>
    </w:p>
    <w:p w14:paraId="00928EE6" w14:textId="77777777" w:rsidR="002E3B32" w:rsidRPr="008719E7" w:rsidRDefault="002E3B32" w:rsidP="002E3B32">
      <w:pPr>
        <w:jc w:val="both"/>
        <w:rPr>
          <w:sz w:val="22"/>
          <w:szCs w:val="22"/>
        </w:rPr>
      </w:pPr>
      <w:r w:rsidRPr="008719E7">
        <w:rPr>
          <w:sz w:val="22"/>
          <w:szCs w:val="22"/>
        </w:rPr>
        <w:t>Předmětem díla je zejména:</w:t>
      </w:r>
    </w:p>
    <w:p w14:paraId="1180BF76" w14:textId="569B565F" w:rsidR="002E3B32" w:rsidRPr="007622C0" w:rsidRDefault="002E3B32" w:rsidP="002E3B32">
      <w:pPr>
        <w:numPr>
          <w:ilvl w:val="0"/>
          <w:numId w:val="39"/>
        </w:numPr>
        <w:ind w:left="709"/>
        <w:jc w:val="both"/>
        <w:rPr>
          <w:sz w:val="22"/>
          <w:szCs w:val="22"/>
        </w:rPr>
      </w:pPr>
      <w:r w:rsidRPr="007622C0">
        <w:rPr>
          <w:sz w:val="22"/>
          <w:szCs w:val="22"/>
        </w:rPr>
        <w:t>zpracování PD v rozsahu dle předpisů viz</w:t>
      </w:r>
      <w:r w:rsidR="00FB2399">
        <w:rPr>
          <w:sz w:val="22"/>
          <w:szCs w:val="22"/>
        </w:rPr>
        <w:t xml:space="preserve"> </w:t>
      </w:r>
      <w:r w:rsidRPr="007622C0">
        <w:rPr>
          <w:sz w:val="22"/>
          <w:szCs w:val="22"/>
        </w:rPr>
        <w:t xml:space="preserve">výše pro vlastní </w:t>
      </w:r>
      <w:r w:rsidR="00170B53" w:rsidRPr="007622C0">
        <w:rPr>
          <w:sz w:val="22"/>
          <w:szCs w:val="22"/>
        </w:rPr>
        <w:t>osazení septiku</w:t>
      </w:r>
      <w:r w:rsidR="008537BC" w:rsidRPr="007622C0">
        <w:rPr>
          <w:sz w:val="22"/>
          <w:szCs w:val="22"/>
        </w:rPr>
        <w:t xml:space="preserve"> a </w:t>
      </w:r>
      <w:r w:rsidR="003732D8" w:rsidRPr="007622C0">
        <w:rPr>
          <w:sz w:val="22"/>
          <w:szCs w:val="22"/>
        </w:rPr>
        <w:t xml:space="preserve">instalaci </w:t>
      </w:r>
      <w:r w:rsidR="007622C0" w:rsidRPr="007622C0">
        <w:rPr>
          <w:sz w:val="22"/>
          <w:szCs w:val="22"/>
        </w:rPr>
        <w:t>úpravny vody</w:t>
      </w:r>
      <w:r w:rsidRPr="007622C0">
        <w:rPr>
          <w:sz w:val="22"/>
          <w:szCs w:val="22"/>
        </w:rPr>
        <w:t xml:space="preserve"> v počtu </w:t>
      </w:r>
      <w:r w:rsidR="00170B53" w:rsidRPr="007622C0">
        <w:rPr>
          <w:sz w:val="22"/>
          <w:szCs w:val="22"/>
        </w:rPr>
        <w:t>4</w:t>
      </w:r>
      <w:r w:rsidRPr="007622C0">
        <w:rPr>
          <w:sz w:val="22"/>
          <w:szCs w:val="22"/>
        </w:rPr>
        <w:t xml:space="preserve"> pare v tiskové podobě a </w:t>
      </w:r>
      <w:r w:rsidR="00170B53" w:rsidRPr="007622C0">
        <w:rPr>
          <w:sz w:val="22"/>
          <w:szCs w:val="22"/>
        </w:rPr>
        <w:t>1</w:t>
      </w:r>
      <w:r w:rsidRPr="007622C0">
        <w:rPr>
          <w:sz w:val="22"/>
          <w:szCs w:val="22"/>
        </w:rPr>
        <w:t xml:space="preserve">x na </w:t>
      </w:r>
      <w:r w:rsidR="00FB2399">
        <w:rPr>
          <w:sz w:val="22"/>
          <w:szCs w:val="22"/>
        </w:rPr>
        <w:t>CD</w:t>
      </w:r>
      <w:r w:rsidR="00FB2399" w:rsidRPr="007622C0">
        <w:rPr>
          <w:sz w:val="22"/>
          <w:szCs w:val="22"/>
        </w:rPr>
        <w:t xml:space="preserve"> </w:t>
      </w:r>
      <w:r w:rsidRPr="007622C0">
        <w:rPr>
          <w:sz w:val="22"/>
          <w:szCs w:val="22"/>
        </w:rPr>
        <w:t xml:space="preserve">ve </w:t>
      </w:r>
      <w:proofErr w:type="gramStart"/>
      <w:r w:rsidRPr="007622C0">
        <w:rPr>
          <w:sz w:val="22"/>
          <w:szCs w:val="22"/>
        </w:rPr>
        <w:t>formátech .</w:t>
      </w:r>
      <w:proofErr w:type="spellStart"/>
      <w:r w:rsidRPr="007622C0">
        <w:rPr>
          <w:sz w:val="22"/>
          <w:szCs w:val="22"/>
        </w:rPr>
        <w:t>xls</w:t>
      </w:r>
      <w:proofErr w:type="spellEnd"/>
      <w:proofErr w:type="gramEnd"/>
      <w:r w:rsidRPr="007622C0">
        <w:rPr>
          <w:sz w:val="22"/>
          <w:szCs w:val="22"/>
        </w:rPr>
        <w:t>, .</w:t>
      </w:r>
      <w:proofErr w:type="spellStart"/>
      <w:r w:rsidRPr="007622C0">
        <w:rPr>
          <w:sz w:val="22"/>
          <w:szCs w:val="22"/>
        </w:rPr>
        <w:t>pdf</w:t>
      </w:r>
      <w:proofErr w:type="spellEnd"/>
      <w:r w:rsidRPr="007622C0">
        <w:rPr>
          <w:sz w:val="22"/>
          <w:szCs w:val="22"/>
        </w:rPr>
        <w:t>, .doc, .</w:t>
      </w:r>
      <w:proofErr w:type="spellStart"/>
      <w:r w:rsidRPr="007622C0">
        <w:rPr>
          <w:sz w:val="22"/>
          <w:szCs w:val="22"/>
        </w:rPr>
        <w:t>dwg</w:t>
      </w:r>
      <w:proofErr w:type="spellEnd"/>
      <w:r w:rsidR="00FB2399">
        <w:rPr>
          <w:sz w:val="22"/>
          <w:szCs w:val="22"/>
        </w:rPr>
        <w:t>;</w:t>
      </w:r>
    </w:p>
    <w:p w14:paraId="133DC44C" w14:textId="09D86CB7" w:rsidR="002E3B32" w:rsidRPr="007622C0" w:rsidRDefault="00170B53" w:rsidP="002E3B32">
      <w:pPr>
        <w:numPr>
          <w:ilvl w:val="0"/>
          <w:numId w:val="39"/>
        </w:numPr>
        <w:ind w:left="709"/>
        <w:jc w:val="both"/>
        <w:rPr>
          <w:sz w:val="22"/>
          <w:szCs w:val="22"/>
        </w:rPr>
      </w:pPr>
      <w:r w:rsidRPr="007622C0">
        <w:rPr>
          <w:sz w:val="22"/>
          <w:szCs w:val="22"/>
        </w:rPr>
        <w:t>nový septik bude mít kapacitu 10</w:t>
      </w:r>
      <w:r w:rsidR="00FB2399">
        <w:rPr>
          <w:sz w:val="22"/>
          <w:szCs w:val="22"/>
        </w:rPr>
        <w:t xml:space="preserve"> </w:t>
      </w:r>
      <w:r w:rsidRPr="007622C0">
        <w:rPr>
          <w:sz w:val="22"/>
          <w:szCs w:val="22"/>
        </w:rPr>
        <w:t>m³</w:t>
      </w:r>
      <w:r w:rsidR="00FB2399">
        <w:rPr>
          <w:sz w:val="22"/>
          <w:szCs w:val="22"/>
        </w:rPr>
        <w:t>;</w:t>
      </w:r>
    </w:p>
    <w:p w14:paraId="6F53337C" w14:textId="204D5D92" w:rsidR="00EB3604" w:rsidRPr="007622C0" w:rsidRDefault="00EB3604" w:rsidP="00EB3604">
      <w:pPr>
        <w:numPr>
          <w:ilvl w:val="0"/>
          <w:numId w:val="39"/>
        </w:numPr>
        <w:jc w:val="both"/>
        <w:rPr>
          <w:sz w:val="22"/>
          <w:szCs w:val="22"/>
        </w:rPr>
      </w:pPr>
      <w:r w:rsidRPr="007622C0">
        <w:rPr>
          <w:sz w:val="22"/>
          <w:szCs w:val="22"/>
        </w:rPr>
        <w:t xml:space="preserve">na přívodní potrubí do objektu bude osazena úpravna vody za účelem zajištění pitné vody </w:t>
      </w:r>
      <w:r w:rsidR="00FB2399" w:rsidRPr="007622C0">
        <w:rPr>
          <w:sz w:val="22"/>
          <w:szCs w:val="22"/>
        </w:rPr>
        <w:t>pro</w:t>
      </w:r>
      <w:r w:rsidR="00FB2399">
        <w:rPr>
          <w:sz w:val="22"/>
          <w:szCs w:val="22"/>
        </w:rPr>
        <w:t> </w:t>
      </w:r>
      <w:r w:rsidRPr="007622C0">
        <w:rPr>
          <w:sz w:val="22"/>
          <w:szCs w:val="22"/>
        </w:rPr>
        <w:t>napojené objekty v souladu s platnou legislativou.</w:t>
      </w:r>
    </w:p>
    <w:p w14:paraId="7A8DE8A5" w14:textId="77777777" w:rsidR="002E3B32" w:rsidRPr="008719E7" w:rsidRDefault="002E3B32" w:rsidP="002E3B32">
      <w:pPr>
        <w:jc w:val="both"/>
        <w:rPr>
          <w:sz w:val="22"/>
          <w:szCs w:val="22"/>
        </w:rPr>
      </w:pPr>
    </w:p>
    <w:p w14:paraId="24A09370" w14:textId="77777777" w:rsidR="002E3B32" w:rsidRPr="008719E7" w:rsidRDefault="002E3B32" w:rsidP="002E3B32">
      <w:pPr>
        <w:jc w:val="both"/>
        <w:rPr>
          <w:b/>
          <w:sz w:val="22"/>
          <w:szCs w:val="22"/>
        </w:rPr>
      </w:pPr>
      <w:r w:rsidRPr="008719E7">
        <w:rPr>
          <w:b/>
          <w:sz w:val="22"/>
          <w:szCs w:val="22"/>
        </w:rPr>
        <w:t>b) Inženýrská činnost:</w:t>
      </w:r>
    </w:p>
    <w:p w14:paraId="3F44F6DF" w14:textId="708DDF1B" w:rsidR="002E3B32" w:rsidRPr="008719E7" w:rsidRDefault="002E3B32" w:rsidP="002E3B32">
      <w:pPr>
        <w:numPr>
          <w:ilvl w:val="0"/>
          <w:numId w:val="41"/>
        </w:numPr>
        <w:jc w:val="both"/>
        <w:rPr>
          <w:sz w:val="22"/>
          <w:szCs w:val="22"/>
        </w:rPr>
      </w:pPr>
      <w:r w:rsidRPr="008719E7">
        <w:rPr>
          <w:sz w:val="22"/>
          <w:szCs w:val="22"/>
        </w:rPr>
        <w:t xml:space="preserve">získání souhlasného </w:t>
      </w:r>
      <w:r w:rsidR="00170B53">
        <w:rPr>
          <w:sz w:val="22"/>
          <w:szCs w:val="22"/>
        </w:rPr>
        <w:t>rozhodnutí o umístění stavby</w:t>
      </w:r>
      <w:r w:rsidR="00FB2399">
        <w:rPr>
          <w:sz w:val="22"/>
          <w:szCs w:val="22"/>
        </w:rPr>
        <w:t>;</w:t>
      </w:r>
    </w:p>
    <w:p w14:paraId="53BF91EB" w14:textId="0DB4F0BE" w:rsidR="002E3B32" w:rsidRPr="008719E7" w:rsidRDefault="002E3B32" w:rsidP="002E3B32">
      <w:pPr>
        <w:numPr>
          <w:ilvl w:val="0"/>
          <w:numId w:val="41"/>
        </w:numPr>
        <w:jc w:val="both"/>
        <w:rPr>
          <w:sz w:val="22"/>
          <w:szCs w:val="22"/>
        </w:rPr>
      </w:pPr>
      <w:r w:rsidRPr="008719E7">
        <w:rPr>
          <w:sz w:val="22"/>
          <w:szCs w:val="22"/>
        </w:rPr>
        <w:t>získání veškerých vyžádaných stanovisek od dotčených orgánů (vojenských, civilních)</w:t>
      </w:r>
      <w:r w:rsidR="00FB2399">
        <w:rPr>
          <w:sz w:val="22"/>
          <w:szCs w:val="22"/>
        </w:rPr>
        <w:t>.</w:t>
      </w:r>
    </w:p>
    <w:p w14:paraId="7B02E0BF" w14:textId="77777777" w:rsidR="008537BC" w:rsidRDefault="008537BC" w:rsidP="002E3B32">
      <w:pPr>
        <w:jc w:val="both"/>
        <w:rPr>
          <w:b/>
          <w:sz w:val="22"/>
          <w:szCs w:val="22"/>
        </w:rPr>
      </w:pPr>
    </w:p>
    <w:p w14:paraId="3874EC1C" w14:textId="77777777" w:rsidR="002E3B32" w:rsidRPr="008719E7" w:rsidRDefault="002E3B32" w:rsidP="002E3B32">
      <w:pPr>
        <w:jc w:val="both"/>
        <w:rPr>
          <w:b/>
          <w:sz w:val="22"/>
          <w:szCs w:val="22"/>
        </w:rPr>
      </w:pPr>
      <w:r w:rsidRPr="008719E7">
        <w:rPr>
          <w:b/>
          <w:sz w:val="22"/>
          <w:szCs w:val="22"/>
        </w:rPr>
        <w:t>c) Stavební činnost:</w:t>
      </w:r>
    </w:p>
    <w:p w14:paraId="7892B739" w14:textId="356EBA4D" w:rsidR="002E3B32" w:rsidRPr="008719E7" w:rsidRDefault="0027477F" w:rsidP="003713C1">
      <w:pPr>
        <w:numPr>
          <w:ilvl w:val="0"/>
          <w:numId w:val="42"/>
        </w:numPr>
        <w:jc w:val="both"/>
        <w:rPr>
          <w:sz w:val="22"/>
          <w:szCs w:val="22"/>
        </w:rPr>
      </w:pPr>
      <w:r>
        <w:rPr>
          <w:sz w:val="22"/>
          <w:szCs w:val="22"/>
        </w:rPr>
        <w:t>provedení vlastní realizace</w:t>
      </w:r>
      <w:r w:rsidR="002E3B32" w:rsidRPr="008719E7">
        <w:rPr>
          <w:sz w:val="22"/>
          <w:szCs w:val="22"/>
        </w:rPr>
        <w:t xml:space="preserve"> díla podle zp</w:t>
      </w:r>
      <w:r w:rsidR="008537BC">
        <w:rPr>
          <w:sz w:val="22"/>
          <w:szCs w:val="22"/>
        </w:rPr>
        <w:t xml:space="preserve">racované </w:t>
      </w:r>
      <w:r w:rsidR="0039060A">
        <w:rPr>
          <w:sz w:val="22"/>
          <w:szCs w:val="22"/>
        </w:rPr>
        <w:t>PD</w:t>
      </w:r>
      <w:r w:rsidR="008537BC">
        <w:rPr>
          <w:sz w:val="22"/>
          <w:szCs w:val="22"/>
        </w:rPr>
        <w:t>, získaného souhlasu s umístěním stavby</w:t>
      </w:r>
      <w:r w:rsidR="002E3B32" w:rsidRPr="008719E7">
        <w:rPr>
          <w:sz w:val="22"/>
          <w:szCs w:val="22"/>
        </w:rPr>
        <w:t xml:space="preserve"> </w:t>
      </w:r>
      <w:r w:rsidR="003732D8">
        <w:rPr>
          <w:sz w:val="22"/>
          <w:szCs w:val="22"/>
        </w:rPr>
        <w:t xml:space="preserve">„Anenský vrch – osazení septiku a instalace </w:t>
      </w:r>
      <w:r w:rsidR="00805424">
        <w:rPr>
          <w:sz w:val="22"/>
          <w:szCs w:val="22"/>
        </w:rPr>
        <w:t>úpravny vody</w:t>
      </w:r>
      <w:r w:rsidR="003732D8">
        <w:rPr>
          <w:sz w:val="22"/>
          <w:szCs w:val="22"/>
        </w:rPr>
        <w:t xml:space="preserve"> </w:t>
      </w:r>
      <w:r w:rsidR="004C0F59">
        <w:rPr>
          <w:sz w:val="22"/>
          <w:szCs w:val="22"/>
        </w:rPr>
        <w:t>na přívodu pitné vody</w:t>
      </w:r>
      <w:r w:rsidR="003732D8">
        <w:rPr>
          <w:sz w:val="22"/>
          <w:szCs w:val="22"/>
        </w:rPr>
        <w:t>“</w:t>
      </w:r>
      <w:r w:rsidR="00FB2399">
        <w:rPr>
          <w:sz w:val="22"/>
          <w:szCs w:val="22"/>
        </w:rPr>
        <w:t>;</w:t>
      </w:r>
      <w:r w:rsidR="002E3B32" w:rsidRPr="008719E7">
        <w:rPr>
          <w:sz w:val="22"/>
          <w:szCs w:val="22"/>
        </w:rPr>
        <w:t xml:space="preserve">   </w:t>
      </w:r>
    </w:p>
    <w:p w14:paraId="2F8C09BB" w14:textId="73EDDCA2" w:rsidR="002E3B32" w:rsidRPr="008719E7" w:rsidRDefault="008F2345" w:rsidP="003713C1">
      <w:pPr>
        <w:numPr>
          <w:ilvl w:val="0"/>
          <w:numId w:val="22"/>
        </w:numPr>
        <w:ind w:left="709" w:hanging="357"/>
        <w:jc w:val="both"/>
        <w:rPr>
          <w:sz w:val="22"/>
          <w:szCs w:val="22"/>
        </w:rPr>
      </w:pPr>
      <w:r>
        <w:rPr>
          <w:bCs/>
          <w:sz w:val="22"/>
          <w:szCs w:val="22"/>
        </w:rPr>
        <w:t>doložení veškerých</w:t>
      </w:r>
      <w:r w:rsidR="002E3B32" w:rsidRPr="008719E7">
        <w:rPr>
          <w:bCs/>
          <w:sz w:val="22"/>
          <w:szCs w:val="22"/>
        </w:rPr>
        <w:t xml:space="preserve"> </w:t>
      </w:r>
      <w:r w:rsidR="002E3B32" w:rsidRPr="008719E7">
        <w:rPr>
          <w:sz w:val="22"/>
          <w:szCs w:val="22"/>
        </w:rPr>
        <w:t>výchozí</w:t>
      </w:r>
      <w:r>
        <w:rPr>
          <w:sz w:val="22"/>
          <w:szCs w:val="22"/>
        </w:rPr>
        <w:t>ch</w:t>
      </w:r>
      <w:r w:rsidR="002E3B32" w:rsidRPr="008719E7">
        <w:rPr>
          <w:sz w:val="22"/>
          <w:szCs w:val="22"/>
        </w:rPr>
        <w:t xml:space="preserve"> reviz</w:t>
      </w:r>
      <w:r>
        <w:rPr>
          <w:sz w:val="22"/>
          <w:szCs w:val="22"/>
        </w:rPr>
        <w:t>í</w:t>
      </w:r>
      <w:r w:rsidR="002E3B32" w:rsidRPr="008719E7">
        <w:rPr>
          <w:sz w:val="22"/>
          <w:szCs w:val="22"/>
        </w:rPr>
        <w:t>,</w:t>
      </w:r>
      <w:r w:rsidR="002E3B32" w:rsidRPr="008719E7">
        <w:rPr>
          <w:bCs/>
          <w:sz w:val="22"/>
          <w:szCs w:val="22"/>
        </w:rPr>
        <w:t xml:space="preserve"> </w:t>
      </w:r>
      <w:r w:rsidR="002E3B32" w:rsidRPr="008719E7">
        <w:rPr>
          <w:sz w:val="22"/>
          <w:szCs w:val="22"/>
        </w:rPr>
        <w:t>pr</w:t>
      </w:r>
      <w:r>
        <w:rPr>
          <w:sz w:val="22"/>
          <w:szCs w:val="22"/>
        </w:rPr>
        <w:t>otokolů</w:t>
      </w:r>
      <w:r w:rsidR="002E3B32" w:rsidRPr="008719E7">
        <w:rPr>
          <w:sz w:val="22"/>
          <w:szCs w:val="22"/>
        </w:rPr>
        <w:t xml:space="preserve"> o příslušných zkouškách,</w:t>
      </w:r>
      <w:r>
        <w:rPr>
          <w:bCs/>
          <w:sz w:val="22"/>
          <w:szCs w:val="22"/>
        </w:rPr>
        <w:t xml:space="preserve"> atestů</w:t>
      </w:r>
      <w:r w:rsidR="002E3B32" w:rsidRPr="008719E7">
        <w:rPr>
          <w:bCs/>
          <w:sz w:val="22"/>
          <w:szCs w:val="22"/>
        </w:rPr>
        <w:t xml:space="preserve"> výrobků a materiálu</w:t>
      </w:r>
      <w:r w:rsidR="002E3B32" w:rsidRPr="008719E7">
        <w:rPr>
          <w:sz w:val="22"/>
          <w:szCs w:val="22"/>
        </w:rPr>
        <w:t>, doložení prohlášení o shodě na dodané výrobky a ostatní doklady pro vydání kolaudačního souhlasu k provozu</w:t>
      </w:r>
      <w:r w:rsidR="00FB2399">
        <w:rPr>
          <w:sz w:val="22"/>
          <w:szCs w:val="22"/>
        </w:rPr>
        <w:t>;</w:t>
      </w:r>
    </w:p>
    <w:p w14:paraId="2A5E26DF" w14:textId="073629B1" w:rsidR="002E3B32" w:rsidRPr="008719E7" w:rsidRDefault="008F2345" w:rsidP="003713C1">
      <w:pPr>
        <w:numPr>
          <w:ilvl w:val="0"/>
          <w:numId w:val="22"/>
        </w:numPr>
        <w:ind w:left="709" w:hanging="357"/>
        <w:jc w:val="both"/>
        <w:rPr>
          <w:sz w:val="22"/>
          <w:szCs w:val="22"/>
        </w:rPr>
      </w:pPr>
      <w:r>
        <w:rPr>
          <w:sz w:val="22"/>
          <w:szCs w:val="22"/>
        </w:rPr>
        <w:t>zajištění</w:t>
      </w:r>
      <w:r w:rsidR="002E3B32" w:rsidRPr="008719E7">
        <w:rPr>
          <w:sz w:val="22"/>
          <w:szCs w:val="22"/>
        </w:rPr>
        <w:t xml:space="preserve"> vydání kolaudačního souhlasu včetně zajištění všech vyžádaných stanovisek (MO OSD)</w:t>
      </w:r>
      <w:r w:rsidR="00FB2399">
        <w:rPr>
          <w:sz w:val="22"/>
          <w:szCs w:val="22"/>
        </w:rPr>
        <w:t>;</w:t>
      </w:r>
    </w:p>
    <w:p w14:paraId="79060DFA" w14:textId="43EA2213" w:rsidR="002E3B32" w:rsidRPr="008719E7" w:rsidRDefault="008F2345" w:rsidP="003713C1">
      <w:pPr>
        <w:numPr>
          <w:ilvl w:val="0"/>
          <w:numId w:val="22"/>
        </w:numPr>
        <w:ind w:left="709" w:hanging="357"/>
        <w:jc w:val="both"/>
        <w:rPr>
          <w:sz w:val="22"/>
          <w:szCs w:val="22"/>
        </w:rPr>
      </w:pPr>
      <w:r>
        <w:rPr>
          <w:sz w:val="22"/>
          <w:szCs w:val="22"/>
        </w:rPr>
        <w:t>p</w:t>
      </w:r>
      <w:r w:rsidR="002E3B32" w:rsidRPr="008719E7">
        <w:rPr>
          <w:sz w:val="22"/>
          <w:szCs w:val="22"/>
        </w:rPr>
        <w:t>ředání veškerých návodů na obsluhu jednotlivých zařízení, záruční listy, provedení zaškolení obsluhy</w:t>
      </w:r>
      <w:r w:rsidR="00FB2399">
        <w:rPr>
          <w:sz w:val="22"/>
          <w:szCs w:val="22"/>
        </w:rPr>
        <w:t>;</w:t>
      </w:r>
    </w:p>
    <w:p w14:paraId="78532F45" w14:textId="082A0447" w:rsidR="002E3B32" w:rsidRPr="008719E7" w:rsidRDefault="008F2345" w:rsidP="003713C1">
      <w:pPr>
        <w:numPr>
          <w:ilvl w:val="0"/>
          <w:numId w:val="22"/>
        </w:numPr>
        <w:ind w:left="709" w:hanging="357"/>
        <w:jc w:val="both"/>
        <w:rPr>
          <w:sz w:val="22"/>
          <w:szCs w:val="22"/>
        </w:rPr>
      </w:pPr>
      <w:r>
        <w:rPr>
          <w:sz w:val="22"/>
          <w:szCs w:val="22"/>
        </w:rPr>
        <w:t>z</w:t>
      </w:r>
      <w:r w:rsidR="002E3B32" w:rsidRPr="008719E7">
        <w:rPr>
          <w:sz w:val="22"/>
          <w:szCs w:val="22"/>
        </w:rPr>
        <w:t>p</w:t>
      </w:r>
      <w:r w:rsidR="0048331B">
        <w:rPr>
          <w:sz w:val="22"/>
          <w:szCs w:val="22"/>
        </w:rPr>
        <w:t>racování PD</w:t>
      </w:r>
      <w:r w:rsidR="002E3B32" w:rsidRPr="008719E7">
        <w:rPr>
          <w:sz w:val="22"/>
          <w:szCs w:val="22"/>
        </w:rPr>
        <w:t xml:space="preserve"> skutečného provedení stavby 3x v listinné podobě a 2x v elektronické podobě na CD (ve formátu *.</w:t>
      </w:r>
      <w:proofErr w:type="spellStart"/>
      <w:r w:rsidR="002E3B32" w:rsidRPr="008719E7">
        <w:rPr>
          <w:sz w:val="22"/>
          <w:szCs w:val="22"/>
        </w:rPr>
        <w:t>pdf</w:t>
      </w:r>
      <w:proofErr w:type="spellEnd"/>
      <w:r w:rsidR="002E3B32" w:rsidRPr="008719E7">
        <w:rPr>
          <w:sz w:val="22"/>
          <w:szCs w:val="22"/>
        </w:rPr>
        <w:t xml:space="preserve"> a také zároveň ve formátu *.doc, *.</w:t>
      </w:r>
      <w:proofErr w:type="spellStart"/>
      <w:r w:rsidR="002E3B32" w:rsidRPr="008719E7">
        <w:rPr>
          <w:sz w:val="22"/>
          <w:szCs w:val="22"/>
        </w:rPr>
        <w:t>xls</w:t>
      </w:r>
      <w:proofErr w:type="spellEnd"/>
      <w:r w:rsidR="002E3B32" w:rsidRPr="008719E7">
        <w:rPr>
          <w:sz w:val="22"/>
          <w:szCs w:val="22"/>
        </w:rPr>
        <w:t xml:space="preserve"> *.</w:t>
      </w:r>
      <w:proofErr w:type="spellStart"/>
      <w:r w:rsidR="002E3B32" w:rsidRPr="008719E7">
        <w:rPr>
          <w:sz w:val="22"/>
          <w:szCs w:val="22"/>
        </w:rPr>
        <w:t>dwg</w:t>
      </w:r>
      <w:proofErr w:type="spellEnd"/>
      <w:r w:rsidR="002E3B32" w:rsidRPr="008719E7">
        <w:rPr>
          <w:sz w:val="22"/>
          <w:szCs w:val="22"/>
        </w:rPr>
        <w:t>) – podle Vyhlášky č. 499/2006 Sb. v platném znění - příloha č. 7</w:t>
      </w:r>
      <w:r w:rsidR="00FB2399">
        <w:rPr>
          <w:sz w:val="22"/>
          <w:szCs w:val="22"/>
        </w:rPr>
        <w:t>;</w:t>
      </w:r>
    </w:p>
    <w:p w14:paraId="2A496939" w14:textId="4EF2D54F" w:rsidR="002E3B32" w:rsidRPr="008719E7" w:rsidRDefault="008F2345" w:rsidP="003713C1">
      <w:pPr>
        <w:numPr>
          <w:ilvl w:val="0"/>
          <w:numId w:val="22"/>
        </w:numPr>
        <w:ind w:left="709" w:hanging="357"/>
        <w:jc w:val="both"/>
        <w:rPr>
          <w:sz w:val="22"/>
          <w:szCs w:val="22"/>
        </w:rPr>
      </w:pPr>
      <w:r>
        <w:rPr>
          <w:sz w:val="22"/>
          <w:szCs w:val="22"/>
        </w:rPr>
        <w:t>zpracování</w:t>
      </w:r>
      <w:r w:rsidR="00170B53">
        <w:rPr>
          <w:sz w:val="22"/>
          <w:szCs w:val="22"/>
        </w:rPr>
        <w:t xml:space="preserve"> geodetického zaměření</w:t>
      </w:r>
      <w:r>
        <w:rPr>
          <w:sz w:val="22"/>
          <w:szCs w:val="22"/>
        </w:rPr>
        <w:t xml:space="preserve"> </w:t>
      </w:r>
      <w:r w:rsidR="00170B53">
        <w:rPr>
          <w:sz w:val="22"/>
          <w:szCs w:val="22"/>
        </w:rPr>
        <w:t>nového septiku, přívodní</w:t>
      </w:r>
      <w:r w:rsidR="006243FA">
        <w:rPr>
          <w:sz w:val="22"/>
          <w:szCs w:val="22"/>
        </w:rPr>
        <w:t>ho</w:t>
      </w:r>
      <w:r w:rsidR="00170B53">
        <w:rPr>
          <w:sz w:val="22"/>
          <w:szCs w:val="22"/>
        </w:rPr>
        <w:t xml:space="preserve"> potrubí, studny</w:t>
      </w:r>
      <w:r w:rsidR="00FB2399">
        <w:rPr>
          <w:sz w:val="22"/>
          <w:szCs w:val="22"/>
        </w:rPr>
        <w:t>;</w:t>
      </w:r>
    </w:p>
    <w:p w14:paraId="5D566C9F" w14:textId="54EE1668" w:rsidR="002E3B32" w:rsidRPr="008719E7" w:rsidRDefault="008F2345" w:rsidP="003713C1">
      <w:pPr>
        <w:numPr>
          <w:ilvl w:val="0"/>
          <w:numId w:val="22"/>
        </w:numPr>
        <w:ind w:left="709" w:hanging="357"/>
        <w:jc w:val="both"/>
        <w:rPr>
          <w:sz w:val="22"/>
          <w:szCs w:val="22"/>
        </w:rPr>
      </w:pPr>
      <w:r>
        <w:rPr>
          <w:sz w:val="22"/>
          <w:szCs w:val="22"/>
        </w:rPr>
        <w:t>s</w:t>
      </w:r>
      <w:r w:rsidR="002E3B32" w:rsidRPr="008719E7">
        <w:rPr>
          <w:sz w:val="22"/>
          <w:szCs w:val="22"/>
        </w:rPr>
        <w:t>oučástí plnění</w:t>
      </w:r>
      <w:r w:rsidR="0027477F">
        <w:rPr>
          <w:sz w:val="22"/>
          <w:szCs w:val="22"/>
        </w:rPr>
        <w:t xml:space="preserve"> smlouvy</w:t>
      </w:r>
      <w:r w:rsidR="002E3B32" w:rsidRPr="008719E7">
        <w:rPr>
          <w:sz w:val="22"/>
          <w:szCs w:val="22"/>
        </w:rPr>
        <w:t xml:space="preserve"> je průběžný a závěrečný úklid, odvoz a ekologická likvidace demontovaného materiálu a veškerého vzniklého o</w:t>
      </w:r>
      <w:r w:rsidR="0027477F">
        <w:rPr>
          <w:sz w:val="22"/>
          <w:szCs w:val="22"/>
        </w:rPr>
        <w:t>dpadu včetně uložení na skládku.</w:t>
      </w:r>
      <w:r w:rsidR="002E3B32" w:rsidRPr="008719E7">
        <w:rPr>
          <w:sz w:val="22"/>
          <w:szCs w:val="22"/>
        </w:rPr>
        <w:t xml:space="preserve"> </w:t>
      </w:r>
      <w:r w:rsidR="0027477F">
        <w:rPr>
          <w:sz w:val="22"/>
          <w:szCs w:val="22"/>
        </w:rPr>
        <w:t>D</w:t>
      </w:r>
      <w:r w:rsidR="002E3B32" w:rsidRPr="008719E7">
        <w:rPr>
          <w:sz w:val="22"/>
          <w:szCs w:val="22"/>
        </w:rPr>
        <w:t>oklady o likvidaci odpadu</w:t>
      </w:r>
      <w:r>
        <w:rPr>
          <w:sz w:val="22"/>
          <w:szCs w:val="22"/>
        </w:rPr>
        <w:t xml:space="preserve"> budou předány objednateli do 5</w:t>
      </w:r>
      <w:r w:rsidR="002E3B32" w:rsidRPr="008719E7">
        <w:rPr>
          <w:sz w:val="22"/>
          <w:szCs w:val="22"/>
        </w:rPr>
        <w:t xml:space="preserve"> dnů od odevzdání odpadu včetně dokladů o výkupu – vážní lístky</w:t>
      </w:r>
      <w:r w:rsidR="00FB2399">
        <w:rPr>
          <w:sz w:val="22"/>
          <w:szCs w:val="22"/>
        </w:rPr>
        <w:t>;</w:t>
      </w:r>
    </w:p>
    <w:p w14:paraId="57920373" w14:textId="04C6B7D6" w:rsidR="002E3B32" w:rsidRDefault="0027477F" w:rsidP="003713C1">
      <w:pPr>
        <w:numPr>
          <w:ilvl w:val="0"/>
          <w:numId w:val="22"/>
        </w:numPr>
        <w:ind w:left="709" w:hanging="357"/>
        <w:jc w:val="both"/>
        <w:rPr>
          <w:sz w:val="22"/>
          <w:szCs w:val="22"/>
        </w:rPr>
      </w:pPr>
      <w:r>
        <w:rPr>
          <w:sz w:val="22"/>
          <w:szCs w:val="22"/>
        </w:rPr>
        <w:t>dodání</w:t>
      </w:r>
      <w:r w:rsidR="002E3B32" w:rsidRPr="008719E7">
        <w:rPr>
          <w:sz w:val="22"/>
          <w:szCs w:val="22"/>
        </w:rPr>
        <w:t xml:space="preserve"> bezpečnostní</w:t>
      </w:r>
      <w:r>
        <w:rPr>
          <w:sz w:val="22"/>
          <w:szCs w:val="22"/>
        </w:rPr>
        <w:t>ho</w:t>
      </w:r>
      <w:r w:rsidR="002E3B32" w:rsidRPr="008719E7">
        <w:rPr>
          <w:sz w:val="22"/>
          <w:szCs w:val="22"/>
        </w:rPr>
        <w:t xml:space="preserve"> značení</w:t>
      </w:r>
      <w:r w:rsidR="00FB2399">
        <w:rPr>
          <w:sz w:val="22"/>
          <w:szCs w:val="22"/>
        </w:rPr>
        <w:t>;</w:t>
      </w:r>
    </w:p>
    <w:p w14:paraId="179B3E01" w14:textId="75E6CFA7" w:rsidR="001B76CB" w:rsidRDefault="003713C1" w:rsidP="003713C1">
      <w:pPr>
        <w:ind w:firstLine="352"/>
        <w:jc w:val="both"/>
        <w:rPr>
          <w:sz w:val="22"/>
          <w:szCs w:val="22"/>
        </w:rPr>
      </w:pPr>
      <w:r>
        <w:rPr>
          <w:sz w:val="22"/>
          <w:szCs w:val="22"/>
        </w:rPr>
        <w:t xml:space="preserve">- </w:t>
      </w:r>
      <w:r>
        <w:rPr>
          <w:sz w:val="22"/>
          <w:szCs w:val="22"/>
        </w:rPr>
        <w:tab/>
        <w:t>provedení r</w:t>
      </w:r>
      <w:r w:rsidRPr="003713C1">
        <w:rPr>
          <w:sz w:val="22"/>
          <w:szCs w:val="22"/>
        </w:rPr>
        <w:t>ozbor</w:t>
      </w:r>
      <w:r>
        <w:rPr>
          <w:sz w:val="22"/>
          <w:szCs w:val="22"/>
        </w:rPr>
        <w:t>u</w:t>
      </w:r>
      <w:r w:rsidRPr="003713C1">
        <w:rPr>
          <w:sz w:val="22"/>
          <w:szCs w:val="22"/>
        </w:rPr>
        <w:t xml:space="preserve"> pitné vody dle Vyhlášky 252/2004 Sb. Úplný rozbor</w:t>
      </w:r>
      <w:r>
        <w:rPr>
          <w:sz w:val="22"/>
          <w:szCs w:val="22"/>
        </w:rPr>
        <w:t>.</w:t>
      </w:r>
    </w:p>
    <w:p w14:paraId="5F75D306" w14:textId="77777777" w:rsidR="00A84FFB" w:rsidRDefault="00A84FFB" w:rsidP="003713C1">
      <w:pPr>
        <w:spacing w:beforeLines="20" w:before="48"/>
        <w:ind w:firstLine="352"/>
        <w:jc w:val="both"/>
        <w:rPr>
          <w:sz w:val="24"/>
        </w:rPr>
      </w:pPr>
    </w:p>
    <w:p w14:paraId="39A65D11" w14:textId="1AEAE879" w:rsidR="00AE2642" w:rsidRPr="008719E7" w:rsidRDefault="00F866AD" w:rsidP="00C965B5">
      <w:pPr>
        <w:spacing w:after="240" w:line="288" w:lineRule="auto"/>
        <w:jc w:val="center"/>
        <w:rPr>
          <w:b/>
          <w:sz w:val="22"/>
          <w:szCs w:val="22"/>
        </w:rPr>
      </w:pPr>
      <w:r w:rsidRPr="008719E7">
        <w:rPr>
          <w:b/>
          <w:caps/>
          <w:sz w:val="22"/>
          <w:szCs w:val="22"/>
        </w:rPr>
        <w:t xml:space="preserve">II. </w:t>
      </w:r>
      <w:r w:rsidR="00AE2642" w:rsidRPr="008719E7">
        <w:rPr>
          <w:b/>
          <w:caps/>
          <w:sz w:val="22"/>
          <w:szCs w:val="22"/>
        </w:rPr>
        <w:t>Termín a místo</w:t>
      </w:r>
      <w:r w:rsidR="00AE2642" w:rsidRPr="008719E7">
        <w:rPr>
          <w:b/>
          <w:sz w:val="22"/>
          <w:szCs w:val="22"/>
        </w:rPr>
        <w:t xml:space="preserve"> PLNĚNÍ</w:t>
      </w:r>
    </w:p>
    <w:p w14:paraId="327339BB" w14:textId="0F8A171F" w:rsidR="00852925" w:rsidRPr="008719E7" w:rsidRDefault="00852925" w:rsidP="00C965B5">
      <w:pPr>
        <w:spacing w:after="240"/>
        <w:rPr>
          <w:sz w:val="22"/>
          <w:szCs w:val="22"/>
        </w:rPr>
      </w:pPr>
      <w:r w:rsidRPr="008719E7">
        <w:rPr>
          <w:sz w:val="22"/>
          <w:szCs w:val="22"/>
        </w:rPr>
        <w:t>Termín zahájení plnění:</w:t>
      </w:r>
      <w:r w:rsidR="003A4CC7" w:rsidRPr="008719E7">
        <w:rPr>
          <w:sz w:val="22"/>
          <w:szCs w:val="22"/>
        </w:rPr>
        <w:tab/>
      </w:r>
      <w:r w:rsidR="003A4CC7" w:rsidRPr="008719E7">
        <w:rPr>
          <w:sz w:val="22"/>
          <w:szCs w:val="22"/>
        </w:rPr>
        <w:tab/>
      </w:r>
      <w:r w:rsidR="003713C1">
        <w:rPr>
          <w:sz w:val="22"/>
          <w:szCs w:val="22"/>
        </w:rPr>
        <w:tab/>
      </w:r>
      <w:r w:rsidR="00560E2B">
        <w:rPr>
          <w:sz w:val="22"/>
          <w:szCs w:val="22"/>
        </w:rPr>
        <w:t>dle č</w:t>
      </w:r>
      <w:r w:rsidR="00FB2399">
        <w:rPr>
          <w:sz w:val="22"/>
          <w:szCs w:val="22"/>
        </w:rPr>
        <w:t>l</w:t>
      </w:r>
      <w:r w:rsidR="00560E2B">
        <w:rPr>
          <w:sz w:val="22"/>
          <w:szCs w:val="22"/>
        </w:rPr>
        <w:t xml:space="preserve">. </w:t>
      </w:r>
      <w:r w:rsidR="00FB2399">
        <w:rPr>
          <w:sz w:val="22"/>
          <w:szCs w:val="22"/>
        </w:rPr>
        <w:t>XI. bod</w:t>
      </w:r>
      <w:r w:rsidR="00384F7E" w:rsidRPr="008719E7">
        <w:rPr>
          <w:sz w:val="22"/>
          <w:szCs w:val="22"/>
        </w:rPr>
        <w:t xml:space="preserve"> </w:t>
      </w:r>
      <w:r w:rsidR="00AE2BBA" w:rsidRPr="008719E7">
        <w:rPr>
          <w:sz w:val="22"/>
          <w:szCs w:val="22"/>
        </w:rPr>
        <w:t>2</w:t>
      </w:r>
      <w:r w:rsidR="00FB2399">
        <w:rPr>
          <w:sz w:val="22"/>
          <w:szCs w:val="22"/>
        </w:rPr>
        <w:t>.</w:t>
      </w:r>
      <w:r w:rsidR="00AE2BBA" w:rsidRPr="008719E7">
        <w:rPr>
          <w:sz w:val="22"/>
          <w:szCs w:val="22"/>
        </w:rPr>
        <w:t xml:space="preserve"> této smlouvy</w:t>
      </w:r>
      <w:r w:rsidR="000B70BA" w:rsidRPr="008719E7">
        <w:rPr>
          <w:sz w:val="22"/>
          <w:szCs w:val="22"/>
        </w:rPr>
        <w:t xml:space="preserve"> </w:t>
      </w:r>
    </w:p>
    <w:p w14:paraId="097A7B4D" w14:textId="77777777" w:rsidR="001B76CB" w:rsidRPr="008719E7" w:rsidRDefault="00852925" w:rsidP="00C965B5">
      <w:pPr>
        <w:spacing w:after="240"/>
        <w:rPr>
          <w:sz w:val="22"/>
          <w:szCs w:val="22"/>
        </w:rPr>
      </w:pPr>
      <w:r w:rsidRPr="008719E7">
        <w:rPr>
          <w:sz w:val="22"/>
          <w:szCs w:val="22"/>
        </w:rPr>
        <w:t xml:space="preserve">Termín ukončení plnění: </w:t>
      </w:r>
      <w:r w:rsidR="003A4CC7" w:rsidRPr="008719E7">
        <w:rPr>
          <w:sz w:val="22"/>
          <w:szCs w:val="22"/>
        </w:rPr>
        <w:tab/>
      </w:r>
      <w:r w:rsidR="003A4CC7" w:rsidRPr="008719E7">
        <w:rPr>
          <w:sz w:val="22"/>
          <w:szCs w:val="22"/>
        </w:rPr>
        <w:tab/>
      </w:r>
      <w:r w:rsidR="002E3B32" w:rsidRPr="008719E7">
        <w:rPr>
          <w:sz w:val="22"/>
          <w:szCs w:val="22"/>
        </w:rPr>
        <w:t xml:space="preserve">a) Projekční činnost do </w:t>
      </w:r>
      <w:r w:rsidR="00170B53">
        <w:rPr>
          <w:sz w:val="22"/>
          <w:szCs w:val="22"/>
        </w:rPr>
        <w:t>20</w:t>
      </w:r>
      <w:r w:rsidR="001B76CB" w:rsidRPr="008719E7">
        <w:rPr>
          <w:sz w:val="22"/>
          <w:szCs w:val="22"/>
        </w:rPr>
        <w:t xml:space="preserve">. </w:t>
      </w:r>
      <w:r w:rsidR="00170B53">
        <w:rPr>
          <w:sz w:val="22"/>
          <w:szCs w:val="22"/>
        </w:rPr>
        <w:t>9</w:t>
      </w:r>
      <w:r w:rsidR="001B76CB" w:rsidRPr="008719E7">
        <w:rPr>
          <w:sz w:val="22"/>
          <w:szCs w:val="22"/>
        </w:rPr>
        <w:t>. 2017</w:t>
      </w:r>
    </w:p>
    <w:p w14:paraId="3AD8ED93" w14:textId="77777777" w:rsidR="001B76CB" w:rsidRPr="008719E7" w:rsidRDefault="001B76CB" w:rsidP="00C965B5">
      <w:pPr>
        <w:spacing w:after="240"/>
        <w:rPr>
          <w:sz w:val="22"/>
          <w:szCs w:val="22"/>
        </w:rPr>
      </w:pPr>
      <w:r w:rsidRPr="008719E7">
        <w:rPr>
          <w:sz w:val="22"/>
          <w:szCs w:val="22"/>
        </w:rPr>
        <w:tab/>
      </w:r>
      <w:r w:rsidRPr="008719E7">
        <w:rPr>
          <w:sz w:val="22"/>
          <w:szCs w:val="22"/>
        </w:rPr>
        <w:tab/>
      </w:r>
      <w:r w:rsidRPr="008719E7">
        <w:rPr>
          <w:sz w:val="22"/>
          <w:szCs w:val="22"/>
        </w:rPr>
        <w:tab/>
      </w:r>
      <w:r w:rsidRPr="008719E7">
        <w:rPr>
          <w:sz w:val="22"/>
          <w:szCs w:val="22"/>
        </w:rPr>
        <w:tab/>
      </w:r>
      <w:r w:rsidRPr="008719E7">
        <w:rPr>
          <w:sz w:val="22"/>
          <w:szCs w:val="22"/>
        </w:rPr>
        <w:tab/>
        <w:t xml:space="preserve">b) Inženýrská činnost do </w:t>
      </w:r>
      <w:r w:rsidR="00170B53">
        <w:rPr>
          <w:sz w:val="22"/>
          <w:szCs w:val="22"/>
        </w:rPr>
        <w:t>30</w:t>
      </w:r>
      <w:r w:rsidRPr="008719E7">
        <w:rPr>
          <w:sz w:val="22"/>
          <w:szCs w:val="22"/>
        </w:rPr>
        <w:t>.</w:t>
      </w:r>
      <w:r w:rsidR="002E3B32" w:rsidRPr="008719E7">
        <w:rPr>
          <w:sz w:val="22"/>
          <w:szCs w:val="22"/>
        </w:rPr>
        <w:t xml:space="preserve"> </w:t>
      </w:r>
      <w:r w:rsidR="00170B53">
        <w:rPr>
          <w:sz w:val="22"/>
          <w:szCs w:val="22"/>
        </w:rPr>
        <w:t>10</w:t>
      </w:r>
      <w:r w:rsidRPr="008719E7">
        <w:rPr>
          <w:sz w:val="22"/>
          <w:szCs w:val="22"/>
        </w:rPr>
        <w:t>.</w:t>
      </w:r>
      <w:r w:rsidR="002E3B32" w:rsidRPr="008719E7">
        <w:rPr>
          <w:sz w:val="22"/>
          <w:szCs w:val="22"/>
        </w:rPr>
        <w:t xml:space="preserve"> </w:t>
      </w:r>
      <w:r w:rsidRPr="008719E7">
        <w:rPr>
          <w:sz w:val="22"/>
          <w:szCs w:val="22"/>
        </w:rPr>
        <w:t>2017</w:t>
      </w:r>
    </w:p>
    <w:p w14:paraId="2F1EE783" w14:textId="77777777" w:rsidR="002E3B32" w:rsidRPr="008719E7" w:rsidRDefault="002E3B32" w:rsidP="00C965B5">
      <w:pPr>
        <w:spacing w:after="240"/>
        <w:rPr>
          <w:sz w:val="22"/>
          <w:szCs w:val="22"/>
        </w:rPr>
      </w:pPr>
      <w:r w:rsidRPr="008719E7">
        <w:rPr>
          <w:sz w:val="22"/>
          <w:szCs w:val="22"/>
        </w:rPr>
        <w:tab/>
      </w:r>
      <w:r w:rsidRPr="008719E7">
        <w:rPr>
          <w:sz w:val="22"/>
          <w:szCs w:val="22"/>
        </w:rPr>
        <w:tab/>
      </w:r>
      <w:r w:rsidRPr="008719E7">
        <w:rPr>
          <w:sz w:val="22"/>
          <w:szCs w:val="22"/>
        </w:rPr>
        <w:tab/>
      </w:r>
      <w:r w:rsidRPr="008719E7">
        <w:rPr>
          <w:sz w:val="22"/>
          <w:szCs w:val="22"/>
        </w:rPr>
        <w:tab/>
      </w:r>
      <w:r w:rsidRPr="008719E7">
        <w:rPr>
          <w:sz w:val="22"/>
          <w:szCs w:val="22"/>
        </w:rPr>
        <w:tab/>
        <w:t>c) Stavební činnost do 3</w:t>
      </w:r>
      <w:r w:rsidR="00170B53">
        <w:rPr>
          <w:sz w:val="22"/>
          <w:szCs w:val="22"/>
        </w:rPr>
        <w:t>1</w:t>
      </w:r>
      <w:r w:rsidRPr="008719E7">
        <w:rPr>
          <w:sz w:val="22"/>
          <w:szCs w:val="22"/>
        </w:rPr>
        <w:t xml:space="preserve">. </w:t>
      </w:r>
      <w:r w:rsidR="00170B53">
        <w:rPr>
          <w:sz w:val="22"/>
          <w:szCs w:val="22"/>
        </w:rPr>
        <w:t>12</w:t>
      </w:r>
      <w:r w:rsidRPr="008719E7">
        <w:rPr>
          <w:sz w:val="22"/>
          <w:szCs w:val="22"/>
        </w:rPr>
        <w:t>. 2017</w:t>
      </w:r>
    </w:p>
    <w:p w14:paraId="4FA44E87" w14:textId="77777777" w:rsidR="003E31FF" w:rsidRPr="008719E7" w:rsidRDefault="00852925" w:rsidP="00C965B5">
      <w:pPr>
        <w:spacing w:after="240"/>
        <w:rPr>
          <w:sz w:val="22"/>
          <w:szCs w:val="22"/>
        </w:rPr>
      </w:pPr>
      <w:r w:rsidRPr="008719E7">
        <w:rPr>
          <w:sz w:val="22"/>
          <w:szCs w:val="22"/>
        </w:rPr>
        <w:t xml:space="preserve">Místo plnění: </w:t>
      </w:r>
      <w:r w:rsidR="00324E1E" w:rsidRPr="008719E7">
        <w:rPr>
          <w:sz w:val="22"/>
          <w:szCs w:val="22"/>
        </w:rPr>
        <w:tab/>
      </w:r>
      <w:r w:rsidR="00324E1E" w:rsidRPr="008719E7">
        <w:rPr>
          <w:sz w:val="22"/>
          <w:szCs w:val="22"/>
        </w:rPr>
        <w:tab/>
      </w:r>
      <w:r w:rsidR="00324E1E" w:rsidRPr="008719E7">
        <w:rPr>
          <w:sz w:val="22"/>
          <w:szCs w:val="22"/>
        </w:rPr>
        <w:tab/>
      </w:r>
      <w:r w:rsidR="00324E1E" w:rsidRPr="008719E7">
        <w:rPr>
          <w:sz w:val="22"/>
          <w:szCs w:val="22"/>
        </w:rPr>
        <w:tab/>
      </w:r>
      <w:r w:rsidR="00170B53">
        <w:rPr>
          <w:sz w:val="22"/>
          <w:szCs w:val="22"/>
        </w:rPr>
        <w:t>Vojenský újezd Libavá</w:t>
      </w:r>
      <w:r w:rsidR="005921D3">
        <w:rPr>
          <w:sz w:val="22"/>
          <w:szCs w:val="22"/>
        </w:rPr>
        <w:t>, Anenský vrch</w:t>
      </w:r>
      <w:r w:rsidR="00170B53">
        <w:rPr>
          <w:sz w:val="22"/>
          <w:szCs w:val="22"/>
        </w:rPr>
        <w:t xml:space="preserve"> </w:t>
      </w:r>
      <w:r w:rsidR="003E31FF" w:rsidRPr="008719E7">
        <w:rPr>
          <w:sz w:val="22"/>
          <w:szCs w:val="22"/>
        </w:rPr>
        <w:t xml:space="preserve"> </w:t>
      </w:r>
    </w:p>
    <w:p w14:paraId="05AB0579" w14:textId="77777777" w:rsidR="00AE2642" w:rsidRPr="008719E7" w:rsidRDefault="00F866AD" w:rsidP="002E7917">
      <w:pPr>
        <w:pStyle w:val="Nadpis4"/>
        <w:keepNext w:val="0"/>
        <w:spacing w:beforeLines="20" w:before="48" w:after="120"/>
        <w:rPr>
          <w:rFonts w:ascii="Times New Roman" w:hAnsi="Times New Roman"/>
          <w:color w:val="auto"/>
          <w:sz w:val="22"/>
          <w:szCs w:val="22"/>
          <w:u w:val="none"/>
        </w:rPr>
      </w:pPr>
      <w:r w:rsidRPr="008719E7">
        <w:rPr>
          <w:rFonts w:ascii="Times New Roman" w:hAnsi="Times New Roman"/>
          <w:color w:val="auto"/>
          <w:sz w:val="22"/>
          <w:szCs w:val="22"/>
          <w:u w:val="none"/>
        </w:rPr>
        <w:lastRenderedPageBreak/>
        <w:t xml:space="preserve">III. </w:t>
      </w:r>
      <w:r w:rsidR="00AE2642" w:rsidRPr="008719E7">
        <w:rPr>
          <w:rFonts w:ascii="Times New Roman" w:hAnsi="Times New Roman"/>
          <w:color w:val="auto"/>
          <w:sz w:val="22"/>
          <w:szCs w:val="22"/>
          <w:u w:val="none"/>
        </w:rPr>
        <w:t>CENA DÍLA</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242"/>
        <w:gridCol w:w="5387"/>
        <w:gridCol w:w="2582"/>
      </w:tblGrid>
      <w:tr w:rsidR="001F6FFC" w:rsidRPr="008719E7" w14:paraId="2CB55D31" w14:textId="77777777" w:rsidTr="001F6FFC">
        <w:trPr>
          <w:trHeight w:val="567"/>
        </w:trPr>
        <w:tc>
          <w:tcPr>
            <w:tcW w:w="6629" w:type="dxa"/>
            <w:gridSpan w:val="2"/>
            <w:tcBorders>
              <w:bottom w:val="single" w:sz="12" w:space="0" w:color="666666"/>
            </w:tcBorders>
            <w:shd w:val="clear" w:color="auto" w:fill="auto"/>
            <w:vAlign w:val="center"/>
          </w:tcPr>
          <w:p w14:paraId="77C1BAB2" w14:textId="77777777" w:rsidR="001B76CB" w:rsidRPr="008719E7" w:rsidRDefault="001B76CB" w:rsidP="001F6FFC">
            <w:pPr>
              <w:jc w:val="center"/>
              <w:rPr>
                <w:b/>
                <w:bCs/>
                <w:sz w:val="22"/>
                <w:szCs w:val="22"/>
              </w:rPr>
            </w:pPr>
            <w:r w:rsidRPr="008719E7">
              <w:rPr>
                <w:b/>
                <w:bCs/>
                <w:sz w:val="22"/>
                <w:szCs w:val="22"/>
              </w:rPr>
              <w:t>Předmět díla</w:t>
            </w:r>
          </w:p>
        </w:tc>
        <w:tc>
          <w:tcPr>
            <w:tcW w:w="2582" w:type="dxa"/>
            <w:tcBorders>
              <w:bottom w:val="single" w:sz="12" w:space="0" w:color="666666"/>
            </w:tcBorders>
            <w:shd w:val="clear" w:color="auto" w:fill="auto"/>
            <w:vAlign w:val="center"/>
          </w:tcPr>
          <w:p w14:paraId="5E242BE8" w14:textId="77777777" w:rsidR="001B76CB" w:rsidRPr="008719E7" w:rsidRDefault="001B76CB" w:rsidP="001F6FFC">
            <w:pPr>
              <w:jc w:val="center"/>
              <w:rPr>
                <w:b/>
                <w:bCs/>
                <w:sz w:val="22"/>
                <w:szCs w:val="22"/>
              </w:rPr>
            </w:pPr>
            <w:r w:rsidRPr="008719E7">
              <w:rPr>
                <w:b/>
                <w:bCs/>
                <w:sz w:val="22"/>
                <w:szCs w:val="22"/>
              </w:rPr>
              <w:t>Cena v Kč bez DPH</w:t>
            </w:r>
          </w:p>
        </w:tc>
      </w:tr>
      <w:tr w:rsidR="001F6FFC" w:rsidRPr="008719E7" w14:paraId="3C2ABFF0" w14:textId="77777777" w:rsidTr="001F6FFC">
        <w:trPr>
          <w:trHeight w:val="567"/>
        </w:trPr>
        <w:tc>
          <w:tcPr>
            <w:tcW w:w="1242" w:type="dxa"/>
            <w:shd w:val="clear" w:color="auto" w:fill="auto"/>
            <w:vAlign w:val="center"/>
          </w:tcPr>
          <w:p w14:paraId="44C4E895" w14:textId="77777777" w:rsidR="001B76CB" w:rsidRPr="008719E7" w:rsidRDefault="001B76CB" w:rsidP="001F6FFC">
            <w:pPr>
              <w:jc w:val="center"/>
              <w:rPr>
                <w:b/>
                <w:bCs/>
                <w:sz w:val="22"/>
                <w:szCs w:val="22"/>
              </w:rPr>
            </w:pPr>
            <w:r w:rsidRPr="008719E7">
              <w:rPr>
                <w:b/>
                <w:bCs/>
                <w:sz w:val="22"/>
                <w:szCs w:val="22"/>
              </w:rPr>
              <w:t>a)</w:t>
            </w:r>
          </w:p>
        </w:tc>
        <w:tc>
          <w:tcPr>
            <w:tcW w:w="5387" w:type="dxa"/>
            <w:shd w:val="clear" w:color="auto" w:fill="auto"/>
            <w:vAlign w:val="center"/>
          </w:tcPr>
          <w:p w14:paraId="511B766B" w14:textId="2A6686AF" w:rsidR="001B76CB" w:rsidRPr="008719E7" w:rsidRDefault="001B76CB" w:rsidP="00FB2399">
            <w:pPr>
              <w:rPr>
                <w:sz w:val="22"/>
                <w:szCs w:val="22"/>
              </w:rPr>
            </w:pPr>
            <w:r w:rsidRPr="008719E7">
              <w:rPr>
                <w:sz w:val="22"/>
                <w:szCs w:val="22"/>
              </w:rPr>
              <w:t xml:space="preserve">Projekční činnost dle čl. I. </w:t>
            </w:r>
            <w:r w:rsidR="00FB2399">
              <w:rPr>
                <w:sz w:val="22"/>
                <w:szCs w:val="22"/>
              </w:rPr>
              <w:t>bod</w:t>
            </w:r>
            <w:r w:rsidRPr="008719E7">
              <w:rPr>
                <w:sz w:val="22"/>
                <w:szCs w:val="22"/>
              </w:rPr>
              <w:t xml:space="preserve"> a)</w:t>
            </w:r>
          </w:p>
        </w:tc>
        <w:tc>
          <w:tcPr>
            <w:tcW w:w="2582" w:type="dxa"/>
            <w:shd w:val="clear" w:color="auto" w:fill="auto"/>
            <w:vAlign w:val="center"/>
          </w:tcPr>
          <w:p w14:paraId="259ABBFE" w14:textId="3A140698" w:rsidR="001B76CB" w:rsidRPr="008719E7" w:rsidRDefault="00A84FFB" w:rsidP="001F6FFC">
            <w:pPr>
              <w:jc w:val="right"/>
              <w:rPr>
                <w:sz w:val="22"/>
                <w:szCs w:val="22"/>
              </w:rPr>
            </w:pPr>
            <w:r>
              <w:rPr>
                <w:sz w:val="22"/>
                <w:szCs w:val="22"/>
              </w:rPr>
              <w:t>62 000,00</w:t>
            </w:r>
            <w:r w:rsidR="001B76CB" w:rsidRPr="008719E7">
              <w:rPr>
                <w:sz w:val="22"/>
                <w:szCs w:val="22"/>
              </w:rPr>
              <w:t xml:space="preserve"> Kč</w:t>
            </w:r>
          </w:p>
        </w:tc>
      </w:tr>
      <w:tr w:rsidR="001F6FFC" w:rsidRPr="008719E7" w14:paraId="33AF8E64" w14:textId="77777777" w:rsidTr="001F6FFC">
        <w:trPr>
          <w:trHeight w:val="567"/>
        </w:trPr>
        <w:tc>
          <w:tcPr>
            <w:tcW w:w="1242" w:type="dxa"/>
            <w:shd w:val="clear" w:color="auto" w:fill="auto"/>
            <w:vAlign w:val="center"/>
          </w:tcPr>
          <w:p w14:paraId="4F122AA9" w14:textId="77777777" w:rsidR="001B76CB" w:rsidRPr="008719E7" w:rsidRDefault="001B76CB" w:rsidP="001F6FFC">
            <w:pPr>
              <w:jc w:val="center"/>
              <w:rPr>
                <w:b/>
                <w:bCs/>
                <w:sz w:val="22"/>
                <w:szCs w:val="22"/>
              </w:rPr>
            </w:pPr>
            <w:r w:rsidRPr="008719E7">
              <w:rPr>
                <w:b/>
                <w:bCs/>
                <w:sz w:val="22"/>
                <w:szCs w:val="22"/>
              </w:rPr>
              <w:t>b)</w:t>
            </w:r>
          </w:p>
        </w:tc>
        <w:tc>
          <w:tcPr>
            <w:tcW w:w="5387" w:type="dxa"/>
            <w:shd w:val="clear" w:color="auto" w:fill="auto"/>
            <w:vAlign w:val="center"/>
          </w:tcPr>
          <w:p w14:paraId="06FB7262" w14:textId="3A49A8C3" w:rsidR="001B76CB" w:rsidRPr="008719E7" w:rsidRDefault="001B76CB" w:rsidP="00FB2399">
            <w:pPr>
              <w:rPr>
                <w:sz w:val="22"/>
                <w:szCs w:val="22"/>
              </w:rPr>
            </w:pPr>
            <w:r w:rsidRPr="008719E7">
              <w:rPr>
                <w:sz w:val="22"/>
                <w:szCs w:val="22"/>
              </w:rPr>
              <w:t>Inženýrská činnost dle čl. I.</w:t>
            </w:r>
            <w:r w:rsidR="00FB2399">
              <w:rPr>
                <w:sz w:val="22"/>
                <w:szCs w:val="22"/>
              </w:rPr>
              <w:t xml:space="preserve"> bod</w:t>
            </w:r>
            <w:r w:rsidRPr="008719E7">
              <w:rPr>
                <w:sz w:val="22"/>
                <w:szCs w:val="22"/>
              </w:rPr>
              <w:t xml:space="preserve"> b)</w:t>
            </w:r>
          </w:p>
        </w:tc>
        <w:tc>
          <w:tcPr>
            <w:tcW w:w="2582" w:type="dxa"/>
            <w:shd w:val="clear" w:color="auto" w:fill="auto"/>
            <w:vAlign w:val="center"/>
          </w:tcPr>
          <w:p w14:paraId="775FDD09" w14:textId="03F57719" w:rsidR="001B76CB" w:rsidRPr="008719E7" w:rsidRDefault="00A84FFB" w:rsidP="001F6FFC">
            <w:pPr>
              <w:jc w:val="right"/>
              <w:rPr>
                <w:sz w:val="22"/>
                <w:szCs w:val="22"/>
              </w:rPr>
            </w:pPr>
            <w:r>
              <w:rPr>
                <w:sz w:val="22"/>
                <w:szCs w:val="22"/>
              </w:rPr>
              <w:t>18 000,00</w:t>
            </w:r>
            <w:r w:rsidR="001B76CB" w:rsidRPr="008719E7">
              <w:rPr>
                <w:sz w:val="22"/>
                <w:szCs w:val="22"/>
              </w:rPr>
              <w:t xml:space="preserve"> Kč</w:t>
            </w:r>
          </w:p>
        </w:tc>
      </w:tr>
      <w:tr w:rsidR="008537BC" w:rsidRPr="008719E7" w14:paraId="73A73B89" w14:textId="77777777" w:rsidTr="001F6FFC">
        <w:trPr>
          <w:trHeight w:val="567"/>
        </w:trPr>
        <w:tc>
          <w:tcPr>
            <w:tcW w:w="1242" w:type="dxa"/>
            <w:shd w:val="clear" w:color="auto" w:fill="auto"/>
            <w:vAlign w:val="center"/>
          </w:tcPr>
          <w:p w14:paraId="70F6705C" w14:textId="77777777" w:rsidR="008537BC" w:rsidRPr="008719E7" w:rsidRDefault="008537BC" w:rsidP="001F6FFC">
            <w:pPr>
              <w:jc w:val="center"/>
              <w:rPr>
                <w:b/>
                <w:bCs/>
                <w:sz w:val="22"/>
                <w:szCs w:val="22"/>
              </w:rPr>
            </w:pPr>
            <w:r>
              <w:rPr>
                <w:b/>
                <w:bCs/>
                <w:sz w:val="22"/>
                <w:szCs w:val="22"/>
              </w:rPr>
              <w:t>c1)</w:t>
            </w:r>
          </w:p>
        </w:tc>
        <w:tc>
          <w:tcPr>
            <w:tcW w:w="5387" w:type="dxa"/>
            <w:shd w:val="clear" w:color="auto" w:fill="auto"/>
            <w:vAlign w:val="center"/>
          </w:tcPr>
          <w:p w14:paraId="3941780D" w14:textId="36DC1BBB" w:rsidR="008537BC" w:rsidRPr="008719E7" w:rsidRDefault="008537BC" w:rsidP="00FB2399">
            <w:pPr>
              <w:rPr>
                <w:sz w:val="22"/>
                <w:szCs w:val="22"/>
              </w:rPr>
            </w:pPr>
            <w:r w:rsidRPr="008719E7">
              <w:rPr>
                <w:sz w:val="22"/>
                <w:szCs w:val="22"/>
              </w:rPr>
              <w:t>Stavební činnost dle čl. I.</w:t>
            </w:r>
            <w:r w:rsidR="00FB2399">
              <w:rPr>
                <w:sz w:val="22"/>
                <w:szCs w:val="22"/>
              </w:rPr>
              <w:t xml:space="preserve"> bod</w:t>
            </w:r>
            <w:r w:rsidRPr="008719E7">
              <w:rPr>
                <w:sz w:val="22"/>
                <w:szCs w:val="22"/>
              </w:rPr>
              <w:t xml:space="preserve"> c)</w:t>
            </w:r>
            <w:r>
              <w:rPr>
                <w:sz w:val="22"/>
                <w:szCs w:val="22"/>
              </w:rPr>
              <w:t xml:space="preserve"> - </w:t>
            </w:r>
            <w:r w:rsidR="003732D8">
              <w:rPr>
                <w:sz w:val="22"/>
                <w:szCs w:val="22"/>
              </w:rPr>
              <w:t>septik</w:t>
            </w:r>
          </w:p>
        </w:tc>
        <w:tc>
          <w:tcPr>
            <w:tcW w:w="2582" w:type="dxa"/>
            <w:shd w:val="clear" w:color="auto" w:fill="auto"/>
            <w:vAlign w:val="center"/>
          </w:tcPr>
          <w:p w14:paraId="1FA763AA" w14:textId="1E3AF463" w:rsidR="008537BC" w:rsidRPr="008719E7" w:rsidRDefault="00A84FFB" w:rsidP="001F6FFC">
            <w:pPr>
              <w:jc w:val="right"/>
              <w:rPr>
                <w:sz w:val="22"/>
                <w:szCs w:val="22"/>
                <w:highlight w:val="yellow"/>
              </w:rPr>
            </w:pPr>
            <w:r>
              <w:rPr>
                <w:sz w:val="22"/>
                <w:szCs w:val="22"/>
              </w:rPr>
              <w:t>80 000,00</w:t>
            </w:r>
            <w:r w:rsidR="008537BC" w:rsidRPr="008719E7">
              <w:rPr>
                <w:sz w:val="22"/>
                <w:szCs w:val="22"/>
              </w:rPr>
              <w:t xml:space="preserve"> Kč</w:t>
            </w:r>
          </w:p>
        </w:tc>
      </w:tr>
      <w:tr w:rsidR="001F6FFC" w:rsidRPr="008719E7" w14:paraId="0C8BF534" w14:textId="77777777" w:rsidTr="001F6FFC">
        <w:trPr>
          <w:trHeight w:val="567"/>
        </w:trPr>
        <w:tc>
          <w:tcPr>
            <w:tcW w:w="1242" w:type="dxa"/>
            <w:shd w:val="clear" w:color="auto" w:fill="auto"/>
            <w:vAlign w:val="center"/>
          </w:tcPr>
          <w:p w14:paraId="71A3DB3F" w14:textId="77777777" w:rsidR="001B76CB" w:rsidRPr="008719E7" w:rsidRDefault="001B76CB" w:rsidP="001F6FFC">
            <w:pPr>
              <w:jc w:val="center"/>
              <w:rPr>
                <w:b/>
                <w:bCs/>
                <w:sz w:val="22"/>
                <w:szCs w:val="22"/>
              </w:rPr>
            </w:pPr>
            <w:r w:rsidRPr="008719E7">
              <w:rPr>
                <w:b/>
                <w:bCs/>
                <w:sz w:val="22"/>
                <w:szCs w:val="22"/>
              </w:rPr>
              <w:t>c</w:t>
            </w:r>
            <w:r w:rsidR="008537BC">
              <w:rPr>
                <w:b/>
                <w:bCs/>
                <w:sz w:val="22"/>
                <w:szCs w:val="22"/>
              </w:rPr>
              <w:t>2</w:t>
            </w:r>
            <w:r w:rsidRPr="008719E7">
              <w:rPr>
                <w:b/>
                <w:bCs/>
                <w:sz w:val="22"/>
                <w:szCs w:val="22"/>
              </w:rPr>
              <w:t>)</w:t>
            </w:r>
          </w:p>
        </w:tc>
        <w:tc>
          <w:tcPr>
            <w:tcW w:w="5387" w:type="dxa"/>
            <w:shd w:val="clear" w:color="auto" w:fill="auto"/>
            <w:vAlign w:val="center"/>
          </w:tcPr>
          <w:p w14:paraId="361EF00E" w14:textId="524DDFEB" w:rsidR="001B76CB" w:rsidRPr="008719E7" w:rsidRDefault="002E3B32" w:rsidP="00FB2399">
            <w:pPr>
              <w:rPr>
                <w:sz w:val="22"/>
                <w:szCs w:val="22"/>
              </w:rPr>
            </w:pPr>
            <w:r w:rsidRPr="008719E7">
              <w:rPr>
                <w:sz w:val="22"/>
                <w:szCs w:val="22"/>
              </w:rPr>
              <w:t>Stavební činnost dle čl. I.</w:t>
            </w:r>
            <w:r w:rsidR="00FB2399">
              <w:rPr>
                <w:sz w:val="22"/>
                <w:szCs w:val="22"/>
              </w:rPr>
              <w:t xml:space="preserve"> bod</w:t>
            </w:r>
            <w:r w:rsidRPr="008719E7">
              <w:rPr>
                <w:sz w:val="22"/>
                <w:szCs w:val="22"/>
              </w:rPr>
              <w:t xml:space="preserve"> c)</w:t>
            </w:r>
            <w:r w:rsidR="008537BC">
              <w:rPr>
                <w:sz w:val="22"/>
                <w:szCs w:val="22"/>
              </w:rPr>
              <w:t xml:space="preserve"> </w:t>
            </w:r>
            <w:r w:rsidR="00FB2399">
              <w:rPr>
                <w:sz w:val="22"/>
                <w:szCs w:val="22"/>
              </w:rPr>
              <w:t xml:space="preserve">- </w:t>
            </w:r>
            <w:r w:rsidR="00805424">
              <w:rPr>
                <w:sz w:val="22"/>
                <w:szCs w:val="22"/>
              </w:rPr>
              <w:t>úpravna vody</w:t>
            </w:r>
          </w:p>
        </w:tc>
        <w:tc>
          <w:tcPr>
            <w:tcW w:w="2582" w:type="dxa"/>
            <w:shd w:val="clear" w:color="auto" w:fill="auto"/>
            <w:vAlign w:val="center"/>
          </w:tcPr>
          <w:p w14:paraId="5BEC1FC7" w14:textId="4F3BA221" w:rsidR="001B76CB" w:rsidRPr="008719E7" w:rsidRDefault="00A84FFB" w:rsidP="001F6FFC">
            <w:pPr>
              <w:jc w:val="right"/>
              <w:rPr>
                <w:sz w:val="22"/>
                <w:szCs w:val="22"/>
              </w:rPr>
            </w:pPr>
            <w:r>
              <w:rPr>
                <w:sz w:val="22"/>
                <w:szCs w:val="22"/>
              </w:rPr>
              <w:t>12 000,00</w:t>
            </w:r>
            <w:r w:rsidR="001B76CB" w:rsidRPr="008719E7">
              <w:rPr>
                <w:sz w:val="22"/>
                <w:szCs w:val="22"/>
              </w:rPr>
              <w:t xml:space="preserve"> Kč</w:t>
            </w:r>
          </w:p>
        </w:tc>
      </w:tr>
      <w:tr w:rsidR="001B76CB" w:rsidRPr="008719E7" w14:paraId="23E6D7D7" w14:textId="77777777" w:rsidTr="001F6FFC">
        <w:trPr>
          <w:trHeight w:val="567"/>
        </w:trPr>
        <w:tc>
          <w:tcPr>
            <w:tcW w:w="6629" w:type="dxa"/>
            <w:gridSpan w:val="2"/>
            <w:shd w:val="clear" w:color="auto" w:fill="auto"/>
            <w:vAlign w:val="center"/>
          </w:tcPr>
          <w:p w14:paraId="704A928C" w14:textId="77777777" w:rsidR="001B76CB" w:rsidRPr="008719E7" w:rsidRDefault="001B76CB" w:rsidP="001F6FFC">
            <w:pPr>
              <w:jc w:val="right"/>
              <w:rPr>
                <w:b/>
                <w:bCs/>
                <w:sz w:val="22"/>
                <w:szCs w:val="22"/>
              </w:rPr>
            </w:pPr>
            <w:r w:rsidRPr="008719E7">
              <w:rPr>
                <w:b/>
                <w:bCs/>
                <w:sz w:val="22"/>
                <w:szCs w:val="22"/>
              </w:rPr>
              <w:t>Cena díla celkem bez DPH</w:t>
            </w:r>
          </w:p>
        </w:tc>
        <w:tc>
          <w:tcPr>
            <w:tcW w:w="2582" w:type="dxa"/>
            <w:shd w:val="clear" w:color="auto" w:fill="auto"/>
            <w:vAlign w:val="center"/>
          </w:tcPr>
          <w:p w14:paraId="77E4E9B6" w14:textId="44E5F88A" w:rsidR="001B76CB" w:rsidRPr="008719E7" w:rsidRDefault="00A84FFB" w:rsidP="001F6FFC">
            <w:pPr>
              <w:jc w:val="right"/>
              <w:rPr>
                <w:b/>
                <w:sz w:val="22"/>
                <w:szCs w:val="22"/>
              </w:rPr>
            </w:pPr>
            <w:r>
              <w:rPr>
                <w:b/>
                <w:sz w:val="22"/>
                <w:szCs w:val="22"/>
              </w:rPr>
              <w:t>172 000,00</w:t>
            </w:r>
            <w:r w:rsidR="001B76CB" w:rsidRPr="008719E7">
              <w:rPr>
                <w:b/>
                <w:sz w:val="22"/>
                <w:szCs w:val="22"/>
              </w:rPr>
              <w:t xml:space="preserve"> Kč</w:t>
            </w:r>
          </w:p>
        </w:tc>
      </w:tr>
    </w:tbl>
    <w:p w14:paraId="69F31C29" w14:textId="77777777" w:rsidR="001B76CB" w:rsidRPr="008719E7" w:rsidRDefault="001B76CB" w:rsidP="009E46D3">
      <w:pPr>
        <w:rPr>
          <w:sz w:val="22"/>
          <w:szCs w:val="22"/>
        </w:rPr>
      </w:pPr>
    </w:p>
    <w:p w14:paraId="52E2D95F" w14:textId="036DDA4C" w:rsidR="009A3F58" w:rsidRPr="008719E7" w:rsidRDefault="009A3F58" w:rsidP="009E46D3">
      <w:pPr>
        <w:jc w:val="both"/>
        <w:rPr>
          <w:sz w:val="22"/>
          <w:szCs w:val="22"/>
        </w:rPr>
      </w:pPr>
      <w:r w:rsidRPr="008719E7">
        <w:rPr>
          <w:sz w:val="22"/>
          <w:szCs w:val="22"/>
        </w:rPr>
        <w:t xml:space="preserve">Cena za předmět díla bez DPH je cenou konečnou, nejvýše přípustnou, ve které jsou zahrnuty veškeré náklady dle </w:t>
      </w:r>
      <w:r w:rsidR="00405EFA" w:rsidRPr="008719E7">
        <w:rPr>
          <w:sz w:val="22"/>
          <w:szCs w:val="22"/>
        </w:rPr>
        <w:t>čl</w:t>
      </w:r>
      <w:r w:rsidR="00405EFA">
        <w:rPr>
          <w:sz w:val="22"/>
          <w:szCs w:val="22"/>
        </w:rPr>
        <w:t>.</w:t>
      </w:r>
      <w:r w:rsidR="00405EFA" w:rsidRPr="008719E7">
        <w:rPr>
          <w:sz w:val="22"/>
          <w:szCs w:val="22"/>
        </w:rPr>
        <w:t xml:space="preserve"> </w:t>
      </w:r>
      <w:r w:rsidRPr="008719E7">
        <w:rPr>
          <w:sz w:val="22"/>
          <w:szCs w:val="22"/>
        </w:rPr>
        <w:t>I</w:t>
      </w:r>
      <w:r w:rsidR="00405EFA">
        <w:rPr>
          <w:sz w:val="22"/>
          <w:szCs w:val="22"/>
        </w:rPr>
        <w:t>.</w:t>
      </w:r>
      <w:r w:rsidRPr="008719E7">
        <w:rPr>
          <w:sz w:val="22"/>
          <w:szCs w:val="22"/>
        </w:rPr>
        <w:t xml:space="preserve"> této smlouvy a činí</w:t>
      </w:r>
      <w:r w:rsidR="003B5832" w:rsidRPr="008719E7">
        <w:rPr>
          <w:sz w:val="22"/>
          <w:szCs w:val="22"/>
        </w:rPr>
        <w:t xml:space="preserve">: </w:t>
      </w:r>
      <w:r w:rsidR="00A84FFB">
        <w:rPr>
          <w:sz w:val="22"/>
          <w:szCs w:val="22"/>
        </w:rPr>
        <w:t xml:space="preserve">172 000,00 </w:t>
      </w:r>
      <w:r w:rsidRPr="008719E7">
        <w:rPr>
          <w:sz w:val="22"/>
          <w:szCs w:val="22"/>
        </w:rPr>
        <w:t>Kč</w:t>
      </w:r>
    </w:p>
    <w:p w14:paraId="63B9FEE8" w14:textId="77777777" w:rsidR="009A3F58" w:rsidRPr="008719E7" w:rsidRDefault="009A3F58" w:rsidP="009E46D3">
      <w:pPr>
        <w:tabs>
          <w:tab w:val="left" w:pos="1080"/>
          <w:tab w:val="right" w:pos="7740"/>
        </w:tabs>
        <w:ind w:left="540"/>
        <w:jc w:val="both"/>
        <w:rPr>
          <w:b/>
          <w:sz w:val="22"/>
          <w:szCs w:val="22"/>
        </w:rPr>
      </w:pPr>
    </w:p>
    <w:p w14:paraId="7174EB9C" w14:textId="285C444B" w:rsidR="009A3F58" w:rsidRPr="008719E7" w:rsidRDefault="009A3F58" w:rsidP="009E46D3">
      <w:pPr>
        <w:tabs>
          <w:tab w:val="left" w:pos="1080"/>
          <w:tab w:val="right" w:pos="7740"/>
        </w:tabs>
        <w:jc w:val="both"/>
        <w:rPr>
          <w:sz w:val="22"/>
          <w:szCs w:val="22"/>
        </w:rPr>
      </w:pPr>
      <w:r w:rsidRPr="008719E7">
        <w:rPr>
          <w:sz w:val="22"/>
          <w:szCs w:val="22"/>
        </w:rPr>
        <w:t>slovy:</w:t>
      </w:r>
      <w:r w:rsidRPr="008719E7">
        <w:rPr>
          <w:sz w:val="22"/>
          <w:szCs w:val="22"/>
        </w:rPr>
        <w:tab/>
        <w:t>„</w:t>
      </w:r>
      <w:proofErr w:type="spellStart"/>
      <w:r w:rsidR="00A84FFB">
        <w:rPr>
          <w:sz w:val="22"/>
          <w:szCs w:val="22"/>
        </w:rPr>
        <w:t>stosedmdesátdvatisíc</w:t>
      </w:r>
      <w:proofErr w:type="spellEnd"/>
      <w:r w:rsidR="00405EFA">
        <w:rPr>
          <w:sz w:val="22"/>
          <w:szCs w:val="22"/>
        </w:rPr>
        <w:t xml:space="preserve"> </w:t>
      </w:r>
      <w:r w:rsidR="00A84FFB">
        <w:rPr>
          <w:sz w:val="22"/>
          <w:szCs w:val="22"/>
        </w:rPr>
        <w:t>korun</w:t>
      </w:r>
      <w:r w:rsidR="00405EFA">
        <w:rPr>
          <w:sz w:val="22"/>
          <w:szCs w:val="22"/>
        </w:rPr>
        <w:t xml:space="preserve"> </w:t>
      </w:r>
      <w:r w:rsidR="00A84FFB">
        <w:rPr>
          <w:sz w:val="22"/>
          <w:szCs w:val="22"/>
        </w:rPr>
        <w:t>českých</w:t>
      </w:r>
      <w:r w:rsidRPr="008719E7">
        <w:rPr>
          <w:sz w:val="22"/>
          <w:szCs w:val="22"/>
        </w:rPr>
        <w:t>“</w:t>
      </w:r>
    </w:p>
    <w:p w14:paraId="2D7FBE01" w14:textId="77777777" w:rsidR="009A3F58" w:rsidRPr="008719E7" w:rsidRDefault="009A3F58" w:rsidP="009E46D3">
      <w:pPr>
        <w:jc w:val="center"/>
        <w:rPr>
          <w:sz w:val="22"/>
          <w:szCs w:val="22"/>
        </w:rPr>
      </w:pPr>
    </w:p>
    <w:p w14:paraId="18A8E96F" w14:textId="77777777" w:rsidR="009A3F58" w:rsidRPr="008719E7" w:rsidRDefault="009A3F58" w:rsidP="009E46D3">
      <w:pPr>
        <w:jc w:val="center"/>
        <w:rPr>
          <w:sz w:val="22"/>
          <w:szCs w:val="22"/>
        </w:rPr>
      </w:pPr>
    </w:p>
    <w:p w14:paraId="230FFC3A" w14:textId="77777777" w:rsidR="009A3F58" w:rsidRPr="008719E7" w:rsidRDefault="009A3F58" w:rsidP="009E46D3">
      <w:pPr>
        <w:rPr>
          <w:sz w:val="22"/>
          <w:szCs w:val="22"/>
        </w:rPr>
      </w:pPr>
      <w:r w:rsidRPr="008719E7">
        <w:rPr>
          <w:sz w:val="22"/>
          <w:szCs w:val="22"/>
        </w:rPr>
        <w:t>DPH bude účtováno v sazbě platné ke dni uskutečnění zdanitelného plnění.</w:t>
      </w:r>
    </w:p>
    <w:p w14:paraId="374BF9B0" w14:textId="77777777" w:rsidR="00C042BD"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130E3D76" w14:textId="77777777" w:rsidR="00AE2642" w:rsidRPr="00F61848" w:rsidRDefault="00F866AD" w:rsidP="002E7917">
      <w:pPr>
        <w:spacing w:beforeLines="20" w:before="48" w:after="120"/>
        <w:jc w:val="center"/>
        <w:rPr>
          <w:b/>
          <w:caps/>
          <w:sz w:val="23"/>
          <w:szCs w:val="23"/>
        </w:rPr>
      </w:pPr>
      <w:r w:rsidRPr="00F61848">
        <w:rPr>
          <w:b/>
          <w:caps/>
          <w:sz w:val="23"/>
          <w:szCs w:val="23"/>
        </w:rPr>
        <w:t xml:space="preserve">IV. </w:t>
      </w:r>
      <w:r w:rsidR="00AE2642" w:rsidRPr="00F61848">
        <w:rPr>
          <w:b/>
          <w:caps/>
          <w:sz w:val="23"/>
          <w:szCs w:val="23"/>
        </w:rPr>
        <w:t xml:space="preserve">platební a fakturační </w:t>
      </w:r>
      <w:r w:rsidR="003B6F68" w:rsidRPr="00F61848">
        <w:rPr>
          <w:b/>
          <w:caps/>
          <w:sz w:val="23"/>
          <w:szCs w:val="23"/>
        </w:rPr>
        <w:t>podmínky</w:t>
      </w:r>
    </w:p>
    <w:p w14:paraId="24588726" w14:textId="77777777" w:rsidR="003B6F68" w:rsidRPr="00F61848" w:rsidRDefault="003B6F68" w:rsidP="0015528C">
      <w:pPr>
        <w:pStyle w:val="Zkladntext"/>
        <w:numPr>
          <w:ilvl w:val="0"/>
          <w:numId w:val="30"/>
        </w:numPr>
        <w:spacing w:before="0" w:after="120"/>
        <w:jc w:val="both"/>
        <w:rPr>
          <w:rFonts w:ascii="Times New Roman" w:hAnsi="Times New Roman"/>
          <w:b w:val="0"/>
          <w:i w:val="0"/>
          <w:sz w:val="23"/>
          <w:szCs w:val="23"/>
        </w:rPr>
      </w:pPr>
      <w:r w:rsidRPr="00F61848">
        <w:rPr>
          <w:rFonts w:ascii="Times New Roman" w:hAnsi="Times New Roman"/>
          <w:b w:val="0"/>
          <w:i w:val="0"/>
          <w:sz w:val="23"/>
          <w:szCs w:val="23"/>
        </w:rPr>
        <w:t>Objednatel zálohy neposkytuje.</w:t>
      </w:r>
    </w:p>
    <w:p w14:paraId="734587E1" w14:textId="76B4AAF0" w:rsidR="00853DA4" w:rsidRPr="00F61848" w:rsidRDefault="00853DA4" w:rsidP="0015528C">
      <w:pPr>
        <w:pStyle w:val="Zkladntext"/>
        <w:numPr>
          <w:ilvl w:val="0"/>
          <w:numId w:val="30"/>
        </w:numPr>
        <w:spacing w:before="0" w:after="120"/>
        <w:jc w:val="both"/>
        <w:rPr>
          <w:rFonts w:ascii="Times New Roman" w:hAnsi="Times New Roman"/>
          <w:b w:val="0"/>
          <w:i w:val="0"/>
          <w:sz w:val="23"/>
          <w:szCs w:val="23"/>
        </w:rPr>
      </w:pPr>
      <w:r w:rsidRPr="00F61848">
        <w:rPr>
          <w:rFonts w:ascii="Times New Roman" w:hAnsi="Times New Roman"/>
          <w:b w:val="0"/>
          <w:i w:val="0"/>
          <w:sz w:val="23"/>
          <w:szCs w:val="23"/>
        </w:rPr>
        <w:t xml:space="preserve">Objednatel se zavazuje hradit cenu díla na základě dílčích daňových dokladů, jež budou vystaveny v souladu s </w:t>
      </w:r>
      <w:proofErr w:type="spellStart"/>
      <w:r w:rsidRPr="00F61848">
        <w:rPr>
          <w:rFonts w:ascii="Times New Roman" w:hAnsi="Times New Roman"/>
          <w:b w:val="0"/>
          <w:i w:val="0"/>
          <w:sz w:val="23"/>
          <w:szCs w:val="23"/>
        </w:rPr>
        <w:t>ust</w:t>
      </w:r>
      <w:proofErr w:type="spellEnd"/>
      <w:r w:rsidRPr="00F61848">
        <w:rPr>
          <w:rFonts w:ascii="Times New Roman" w:hAnsi="Times New Roman"/>
          <w:b w:val="0"/>
          <w:i w:val="0"/>
          <w:sz w:val="23"/>
          <w:szCs w:val="23"/>
        </w:rPr>
        <w:t xml:space="preserve">. § 11 odst. 1 zák. č. 563/1991 Sb., v platném znění, </w:t>
      </w:r>
      <w:r w:rsidR="00405EFA" w:rsidRPr="00F61848">
        <w:rPr>
          <w:rFonts w:ascii="Times New Roman" w:hAnsi="Times New Roman"/>
          <w:b w:val="0"/>
          <w:i w:val="0"/>
          <w:sz w:val="23"/>
          <w:szCs w:val="23"/>
        </w:rPr>
        <w:t>o</w:t>
      </w:r>
      <w:r w:rsidR="00405EFA">
        <w:rPr>
          <w:rFonts w:ascii="Times New Roman" w:hAnsi="Times New Roman"/>
          <w:b w:val="0"/>
          <w:i w:val="0"/>
          <w:sz w:val="23"/>
          <w:szCs w:val="23"/>
        </w:rPr>
        <w:t> </w:t>
      </w:r>
      <w:r w:rsidRPr="00F61848">
        <w:rPr>
          <w:rFonts w:ascii="Times New Roman" w:hAnsi="Times New Roman"/>
          <w:b w:val="0"/>
          <w:i w:val="0"/>
          <w:sz w:val="23"/>
          <w:szCs w:val="23"/>
        </w:rPr>
        <w:t xml:space="preserve">účetnictví (náležitosti účetních dokladů).  Daňový doklad (dále jen </w:t>
      </w:r>
      <w:r w:rsidR="00405EFA">
        <w:rPr>
          <w:rFonts w:ascii="Times New Roman" w:hAnsi="Times New Roman"/>
          <w:b w:val="0"/>
          <w:i w:val="0"/>
          <w:sz w:val="23"/>
          <w:szCs w:val="23"/>
        </w:rPr>
        <w:t>„</w:t>
      </w:r>
      <w:r w:rsidRPr="00F61848">
        <w:rPr>
          <w:rFonts w:ascii="Times New Roman" w:hAnsi="Times New Roman"/>
          <w:b w:val="0"/>
          <w:i w:val="0"/>
          <w:sz w:val="23"/>
          <w:szCs w:val="23"/>
        </w:rPr>
        <w:t>faktura</w:t>
      </w:r>
      <w:r w:rsidR="00405EFA">
        <w:rPr>
          <w:rFonts w:ascii="Times New Roman" w:hAnsi="Times New Roman"/>
          <w:b w:val="0"/>
          <w:i w:val="0"/>
          <w:sz w:val="23"/>
          <w:szCs w:val="23"/>
        </w:rPr>
        <w:t>“</w:t>
      </w:r>
      <w:r w:rsidRPr="00F61848">
        <w:rPr>
          <w:rFonts w:ascii="Times New Roman" w:hAnsi="Times New Roman"/>
          <w:b w:val="0"/>
          <w:i w:val="0"/>
          <w:sz w:val="23"/>
          <w:szCs w:val="23"/>
        </w:rPr>
        <w:t>) musí dále obsahovat údaje podle zákona č. 235/2004 Sb., o dani z přidané hodnoty, v platném znění, včetně uvedení klasifikace CZ-CPA, a dále údaje pro účely stanovení režimu přenesené daňové povinnosti v souladu s § 92a zákona.</w:t>
      </w:r>
    </w:p>
    <w:p w14:paraId="4D7AC317" w14:textId="4AA0DBEA" w:rsidR="00853DA4" w:rsidRPr="00F61848" w:rsidRDefault="00405EFA" w:rsidP="0015528C">
      <w:pPr>
        <w:pStyle w:val="Zkladntext"/>
        <w:numPr>
          <w:ilvl w:val="0"/>
          <w:numId w:val="30"/>
        </w:numPr>
        <w:spacing w:before="0" w:after="120"/>
        <w:jc w:val="both"/>
        <w:rPr>
          <w:rFonts w:ascii="Times New Roman" w:hAnsi="Times New Roman"/>
          <w:b w:val="0"/>
          <w:i w:val="0"/>
          <w:sz w:val="23"/>
          <w:szCs w:val="23"/>
        </w:rPr>
      </w:pPr>
      <w:r>
        <w:rPr>
          <w:rFonts w:ascii="Times New Roman" w:hAnsi="Times New Roman"/>
          <w:b w:val="0"/>
          <w:i w:val="0"/>
          <w:sz w:val="23"/>
          <w:szCs w:val="23"/>
        </w:rPr>
        <w:t>Bod</w:t>
      </w:r>
      <w:r w:rsidRPr="00F61848">
        <w:rPr>
          <w:rFonts w:ascii="Times New Roman" w:hAnsi="Times New Roman"/>
          <w:b w:val="0"/>
          <w:i w:val="0"/>
          <w:sz w:val="23"/>
          <w:szCs w:val="23"/>
        </w:rPr>
        <w:t xml:space="preserve"> </w:t>
      </w:r>
      <w:r w:rsidR="00853DA4" w:rsidRPr="00F61848">
        <w:rPr>
          <w:rFonts w:ascii="Times New Roman" w:hAnsi="Times New Roman"/>
          <w:b w:val="0"/>
          <w:i w:val="0"/>
          <w:sz w:val="23"/>
          <w:szCs w:val="23"/>
        </w:rPr>
        <w:t>a) čl. I. bude fakturován jednou fakturou na základě předávacího protokolu k </w:t>
      </w:r>
      <w:r>
        <w:rPr>
          <w:rFonts w:ascii="Times New Roman" w:hAnsi="Times New Roman"/>
          <w:b w:val="0"/>
          <w:i w:val="0"/>
          <w:sz w:val="23"/>
          <w:szCs w:val="23"/>
        </w:rPr>
        <w:t>PD.</w:t>
      </w:r>
    </w:p>
    <w:p w14:paraId="799B2909" w14:textId="77C5927F" w:rsidR="00853DA4" w:rsidRPr="00F61848" w:rsidRDefault="00405EFA" w:rsidP="0015528C">
      <w:pPr>
        <w:pStyle w:val="Zkladntext"/>
        <w:numPr>
          <w:ilvl w:val="0"/>
          <w:numId w:val="30"/>
        </w:numPr>
        <w:spacing w:before="0" w:after="120"/>
        <w:jc w:val="both"/>
        <w:rPr>
          <w:rFonts w:ascii="Times New Roman" w:hAnsi="Times New Roman"/>
          <w:b w:val="0"/>
          <w:i w:val="0"/>
          <w:sz w:val="23"/>
          <w:szCs w:val="23"/>
        </w:rPr>
      </w:pPr>
      <w:r>
        <w:rPr>
          <w:rFonts w:ascii="Times New Roman" w:hAnsi="Times New Roman"/>
          <w:b w:val="0"/>
          <w:i w:val="0"/>
          <w:sz w:val="23"/>
          <w:szCs w:val="23"/>
        </w:rPr>
        <w:t>Bod</w:t>
      </w:r>
      <w:r w:rsidRPr="00F61848">
        <w:rPr>
          <w:rFonts w:ascii="Times New Roman" w:hAnsi="Times New Roman"/>
          <w:b w:val="0"/>
          <w:i w:val="0"/>
          <w:sz w:val="23"/>
          <w:szCs w:val="23"/>
        </w:rPr>
        <w:t xml:space="preserve"> </w:t>
      </w:r>
      <w:r w:rsidR="00853DA4" w:rsidRPr="00F61848">
        <w:rPr>
          <w:rFonts w:ascii="Times New Roman" w:hAnsi="Times New Roman"/>
          <w:b w:val="0"/>
          <w:i w:val="0"/>
          <w:sz w:val="23"/>
          <w:szCs w:val="23"/>
        </w:rPr>
        <w:t xml:space="preserve">b) čl. I. bude fakturován jednou fakturou na základě vystavení </w:t>
      </w:r>
      <w:r w:rsidR="005921D3">
        <w:rPr>
          <w:rFonts w:ascii="Times New Roman" w:hAnsi="Times New Roman"/>
          <w:b w:val="0"/>
          <w:i w:val="0"/>
          <w:sz w:val="23"/>
          <w:szCs w:val="23"/>
        </w:rPr>
        <w:t xml:space="preserve">rozhodnutí </w:t>
      </w:r>
      <w:r>
        <w:rPr>
          <w:rFonts w:ascii="Times New Roman" w:hAnsi="Times New Roman"/>
          <w:b w:val="0"/>
          <w:i w:val="0"/>
          <w:sz w:val="23"/>
          <w:szCs w:val="23"/>
        </w:rPr>
        <w:t>o </w:t>
      </w:r>
      <w:r w:rsidR="005921D3">
        <w:rPr>
          <w:rFonts w:ascii="Times New Roman" w:hAnsi="Times New Roman"/>
          <w:b w:val="0"/>
          <w:i w:val="0"/>
          <w:sz w:val="23"/>
          <w:szCs w:val="23"/>
        </w:rPr>
        <w:t>umístění stavby</w:t>
      </w:r>
      <w:r>
        <w:rPr>
          <w:rFonts w:ascii="Times New Roman" w:hAnsi="Times New Roman"/>
          <w:b w:val="0"/>
          <w:i w:val="0"/>
          <w:sz w:val="23"/>
          <w:szCs w:val="23"/>
        </w:rPr>
        <w:t>.</w:t>
      </w:r>
    </w:p>
    <w:p w14:paraId="50823CBF" w14:textId="5FF416E4" w:rsidR="00853DA4" w:rsidRPr="00F61848" w:rsidRDefault="00405EFA" w:rsidP="0015528C">
      <w:pPr>
        <w:pStyle w:val="Zkladntext"/>
        <w:numPr>
          <w:ilvl w:val="0"/>
          <w:numId w:val="30"/>
        </w:numPr>
        <w:spacing w:before="0" w:after="120"/>
        <w:jc w:val="both"/>
        <w:rPr>
          <w:rFonts w:ascii="Times New Roman" w:hAnsi="Times New Roman"/>
          <w:b w:val="0"/>
          <w:i w:val="0"/>
          <w:sz w:val="23"/>
          <w:szCs w:val="23"/>
        </w:rPr>
      </w:pPr>
      <w:r>
        <w:rPr>
          <w:rFonts w:ascii="Times New Roman" w:hAnsi="Times New Roman"/>
          <w:b w:val="0"/>
          <w:i w:val="0"/>
          <w:sz w:val="23"/>
          <w:szCs w:val="23"/>
        </w:rPr>
        <w:t>Bod</w:t>
      </w:r>
      <w:r w:rsidRPr="00F61848">
        <w:rPr>
          <w:rFonts w:ascii="Times New Roman" w:hAnsi="Times New Roman"/>
          <w:b w:val="0"/>
          <w:i w:val="0"/>
          <w:sz w:val="23"/>
          <w:szCs w:val="23"/>
        </w:rPr>
        <w:t xml:space="preserve"> </w:t>
      </w:r>
      <w:r w:rsidR="00853DA4" w:rsidRPr="00F61848">
        <w:rPr>
          <w:rFonts w:ascii="Times New Roman" w:hAnsi="Times New Roman"/>
          <w:b w:val="0"/>
          <w:i w:val="0"/>
          <w:sz w:val="23"/>
          <w:szCs w:val="23"/>
        </w:rPr>
        <w:t xml:space="preserve">c) čl. I. bude fakturován jednou fakturou </w:t>
      </w:r>
      <w:r w:rsidR="00EA1F14" w:rsidRPr="00F61848">
        <w:rPr>
          <w:rFonts w:ascii="Times New Roman" w:hAnsi="Times New Roman"/>
          <w:b w:val="0"/>
          <w:i w:val="0"/>
          <w:sz w:val="23"/>
          <w:szCs w:val="23"/>
        </w:rPr>
        <w:t>na základě potvrzeného zjišťovacího protokolu stavebních prací objednatelem</w:t>
      </w:r>
      <w:r>
        <w:rPr>
          <w:rFonts w:ascii="Times New Roman" w:hAnsi="Times New Roman"/>
          <w:b w:val="0"/>
          <w:i w:val="0"/>
          <w:sz w:val="23"/>
          <w:szCs w:val="23"/>
        </w:rPr>
        <w:t>.</w:t>
      </w:r>
      <w:r w:rsidR="00EA1F14" w:rsidRPr="00F61848">
        <w:rPr>
          <w:rFonts w:ascii="Times New Roman" w:hAnsi="Times New Roman"/>
          <w:b w:val="0"/>
          <w:i w:val="0"/>
          <w:sz w:val="23"/>
          <w:szCs w:val="23"/>
        </w:rPr>
        <w:t xml:space="preserve"> </w:t>
      </w:r>
      <w:r>
        <w:rPr>
          <w:rFonts w:ascii="Times New Roman" w:hAnsi="Times New Roman"/>
          <w:b w:val="0"/>
          <w:i w:val="0"/>
          <w:sz w:val="23"/>
          <w:szCs w:val="23"/>
        </w:rPr>
        <w:t>Z</w:t>
      </w:r>
      <w:r w:rsidR="00EA1F14" w:rsidRPr="00F61848">
        <w:rPr>
          <w:rFonts w:ascii="Times New Roman" w:hAnsi="Times New Roman"/>
          <w:b w:val="0"/>
          <w:i w:val="0"/>
          <w:sz w:val="23"/>
          <w:szCs w:val="23"/>
        </w:rPr>
        <w:t> této částky bude pozastaveno 10</w:t>
      </w:r>
      <w:r>
        <w:rPr>
          <w:rFonts w:ascii="Times New Roman" w:hAnsi="Times New Roman"/>
          <w:b w:val="0"/>
          <w:i w:val="0"/>
          <w:sz w:val="23"/>
          <w:szCs w:val="23"/>
        </w:rPr>
        <w:t xml:space="preserve"> </w:t>
      </w:r>
      <w:r w:rsidR="00EA1F14" w:rsidRPr="00F61848">
        <w:rPr>
          <w:rFonts w:ascii="Times New Roman" w:hAnsi="Times New Roman"/>
          <w:b w:val="0"/>
          <w:i w:val="0"/>
          <w:sz w:val="23"/>
          <w:szCs w:val="23"/>
        </w:rPr>
        <w:t>%</w:t>
      </w:r>
      <w:r w:rsidR="005921D3">
        <w:rPr>
          <w:rFonts w:ascii="Times New Roman" w:hAnsi="Times New Roman"/>
          <w:b w:val="0"/>
          <w:i w:val="0"/>
          <w:sz w:val="23"/>
          <w:szCs w:val="23"/>
        </w:rPr>
        <w:t>.</w:t>
      </w:r>
      <w:r w:rsidR="00EA1F14" w:rsidRPr="00F61848">
        <w:rPr>
          <w:rFonts w:ascii="Times New Roman" w:hAnsi="Times New Roman"/>
          <w:b w:val="0"/>
          <w:i w:val="0"/>
          <w:sz w:val="23"/>
          <w:szCs w:val="23"/>
        </w:rPr>
        <w:t xml:space="preserve"> </w:t>
      </w:r>
      <w:r w:rsidR="005921D3">
        <w:rPr>
          <w:rFonts w:ascii="Times New Roman" w:hAnsi="Times New Roman"/>
          <w:b w:val="0"/>
          <w:i w:val="0"/>
          <w:sz w:val="23"/>
          <w:szCs w:val="23"/>
        </w:rPr>
        <w:t xml:space="preserve">Pozastávka bude uvolněna </w:t>
      </w:r>
      <w:r w:rsidR="00EA1F14" w:rsidRPr="00F61848">
        <w:rPr>
          <w:rFonts w:ascii="Times New Roman" w:hAnsi="Times New Roman"/>
          <w:b w:val="0"/>
          <w:i w:val="0"/>
          <w:sz w:val="23"/>
          <w:szCs w:val="23"/>
        </w:rPr>
        <w:t>po odstranění vad a nedodělků na základě podepsaného protokolu o odstranění vad a nedodělků</w:t>
      </w:r>
      <w:r w:rsidR="004C0F59">
        <w:rPr>
          <w:rFonts w:ascii="Times New Roman" w:hAnsi="Times New Roman"/>
          <w:b w:val="0"/>
          <w:i w:val="0"/>
          <w:sz w:val="23"/>
          <w:szCs w:val="23"/>
        </w:rPr>
        <w:t xml:space="preserve"> a předložení dokladu o nezávadnosti pitné vody dle platné legislativy </w:t>
      </w:r>
      <w:r w:rsidR="003713C1">
        <w:rPr>
          <w:rFonts w:ascii="Times New Roman" w:hAnsi="Times New Roman"/>
          <w:b w:val="0"/>
          <w:i w:val="0"/>
          <w:sz w:val="23"/>
          <w:szCs w:val="23"/>
        </w:rPr>
        <w:t>„</w:t>
      </w:r>
      <w:r w:rsidR="003713C1" w:rsidRPr="003713C1">
        <w:rPr>
          <w:rFonts w:ascii="Times New Roman" w:hAnsi="Times New Roman"/>
          <w:b w:val="0"/>
          <w:i w:val="0"/>
          <w:sz w:val="23"/>
          <w:szCs w:val="23"/>
        </w:rPr>
        <w:t>Rozbor pitné vody dle Vyhlášky 252/2004 Sb. Úplný rozbor</w:t>
      </w:r>
      <w:r w:rsidR="003713C1">
        <w:rPr>
          <w:rFonts w:ascii="Times New Roman" w:hAnsi="Times New Roman"/>
          <w:b w:val="0"/>
          <w:i w:val="0"/>
          <w:sz w:val="23"/>
          <w:szCs w:val="23"/>
        </w:rPr>
        <w:t>“.</w:t>
      </w:r>
    </w:p>
    <w:p w14:paraId="2F615C9B" w14:textId="77777777" w:rsidR="00853DA4" w:rsidRPr="0015528C" w:rsidRDefault="00853DA4" w:rsidP="0015528C">
      <w:pPr>
        <w:pStyle w:val="Zkladntext"/>
        <w:numPr>
          <w:ilvl w:val="0"/>
          <w:numId w:val="30"/>
        </w:numPr>
        <w:spacing w:before="0" w:after="120"/>
        <w:jc w:val="both"/>
        <w:rPr>
          <w:rFonts w:ascii="Times New Roman" w:hAnsi="Times New Roman"/>
          <w:b w:val="0"/>
          <w:sz w:val="23"/>
          <w:szCs w:val="23"/>
        </w:rPr>
      </w:pPr>
      <w:r w:rsidRPr="00405EFA">
        <w:rPr>
          <w:rFonts w:ascii="Times New Roman" w:hAnsi="Times New Roman"/>
          <w:b w:val="0"/>
          <w:i w:val="0"/>
          <w:sz w:val="23"/>
          <w:szCs w:val="23"/>
        </w:rPr>
        <w:t>Lhůta splatnosti je 30 dní od doručení faktury objednateli (originál faktury + kopie zápisu o předání a převzetí). Adresa pro zaslání faktury: Armádní Servisní, příspěvková organizace, Podbabská 1589/1, 160 00 Praha 6 – Dejvice.</w:t>
      </w:r>
    </w:p>
    <w:p w14:paraId="452A6B64" w14:textId="144D2C2F" w:rsidR="00853DA4" w:rsidRPr="0015528C" w:rsidRDefault="00853DA4" w:rsidP="0015528C">
      <w:pPr>
        <w:pStyle w:val="Zkladntext"/>
        <w:numPr>
          <w:ilvl w:val="0"/>
          <w:numId w:val="30"/>
        </w:numPr>
        <w:spacing w:before="0" w:after="120"/>
        <w:jc w:val="both"/>
        <w:rPr>
          <w:rFonts w:ascii="Times New Roman" w:hAnsi="Times New Roman"/>
          <w:b w:val="0"/>
          <w:sz w:val="23"/>
          <w:szCs w:val="23"/>
        </w:rPr>
      </w:pPr>
      <w:r w:rsidRPr="0015528C">
        <w:rPr>
          <w:rFonts w:ascii="Times New Roman" w:hAnsi="Times New Roman"/>
          <w:b w:val="0"/>
          <w:i w:val="0"/>
          <w:sz w:val="23"/>
          <w:szCs w:val="23"/>
        </w:rPr>
        <w:t>Objednatel je oprávněn fakturu vrátit před uplynutím její splatnosti, neobsahuje-li některý údaj nebo doklad uvedený ve smlouvě</w:t>
      </w:r>
      <w:r w:rsidR="00405EFA">
        <w:rPr>
          <w:rFonts w:ascii="Times New Roman" w:hAnsi="Times New Roman"/>
          <w:b w:val="0"/>
          <w:i w:val="0"/>
          <w:sz w:val="23"/>
          <w:szCs w:val="23"/>
        </w:rPr>
        <w:t>,</w:t>
      </w:r>
      <w:r w:rsidRPr="0015528C">
        <w:rPr>
          <w:rFonts w:ascii="Times New Roman" w:hAnsi="Times New Roman"/>
          <w:b w:val="0"/>
          <w:i w:val="0"/>
          <w:sz w:val="23"/>
          <w:szCs w:val="23"/>
        </w:rPr>
        <w:t xml:space="preserve"> nebo má jiné závady v obsahu nebo nedostatečný počet vyhotovení</w:t>
      </w:r>
      <w:r w:rsidR="00405EFA">
        <w:rPr>
          <w:rFonts w:ascii="Times New Roman" w:hAnsi="Times New Roman"/>
          <w:b w:val="0"/>
          <w:i w:val="0"/>
          <w:sz w:val="23"/>
          <w:szCs w:val="23"/>
        </w:rPr>
        <w:t>,</w:t>
      </w:r>
      <w:r w:rsidRPr="0015528C">
        <w:rPr>
          <w:rFonts w:ascii="Times New Roman" w:hAnsi="Times New Roman"/>
          <w:b w:val="0"/>
          <w:i w:val="0"/>
          <w:sz w:val="23"/>
          <w:szCs w:val="23"/>
        </w:rPr>
        <w:t xml:space="preserve"> nebo neodpovídá podmínce 30 denní splatnosti faktury ode dne jejího doručení.  Při vrácení faktury objednatel uvede důvod jejího vrácení </w:t>
      </w:r>
      <w:r w:rsidR="00405EFA" w:rsidRPr="0015528C">
        <w:rPr>
          <w:rFonts w:ascii="Times New Roman" w:hAnsi="Times New Roman"/>
          <w:b w:val="0"/>
          <w:i w:val="0"/>
          <w:sz w:val="23"/>
          <w:szCs w:val="23"/>
        </w:rPr>
        <w:t>a</w:t>
      </w:r>
      <w:r w:rsidR="00405EFA">
        <w:rPr>
          <w:rFonts w:ascii="Times New Roman" w:hAnsi="Times New Roman"/>
          <w:b w:val="0"/>
          <w:i w:val="0"/>
          <w:sz w:val="23"/>
          <w:szCs w:val="23"/>
        </w:rPr>
        <w:t>  </w:t>
      </w:r>
      <w:r w:rsidR="00405EFA" w:rsidRPr="0015528C">
        <w:rPr>
          <w:rFonts w:ascii="Times New Roman" w:hAnsi="Times New Roman"/>
          <w:b w:val="0"/>
          <w:i w:val="0"/>
          <w:sz w:val="23"/>
          <w:szCs w:val="23"/>
        </w:rPr>
        <w:t>v</w:t>
      </w:r>
      <w:r w:rsidR="00405EFA">
        <w:rPr>
          <w:rFonts w:ascii="Times New Roman" w:hAnsi="Times New Roman"/>
          <w:b w:val="0"/>
          <w:i w:val="0"/>
          <w:sz w:val="23"/>
          <w:szCs w:val="23"/>
        </w:rPr>
        <w:t> </w:t>
      </w:r>
      <w:r w:rsidRPr="0015528C">
        <w:rPr>
          <w:rFonts w:ascii="Times New Roman" w:hAnsi="Times New Roman"/>
          <w:b w:val="0"/>
          <w:i w:val="0"/>
          <w:sz w:val="23"/>
          <w:szCs w:val="23"/>
        </w:rPr>
        <w:t>případě oprávněného vrácení zhotovitel vystaví fakturu novou. Oprávněným vrácením faktury přestává běžet původní lhůta splatnosti a běží znovu ode dne doručení nové faktury objednateli.</w:t>
      </w:r>
    </w:p>
    <w:p w14:paraId="0CF8A500" w14:textId="641C7BBE" w:rsidR="008F2345" w:rsidRPr="00405EFA" w:rsidRDefault="008F2345" w:rsidP="0015528C">
      <w:pPr>
        <w:pStyle w:val="Zkladntext"/>
        <w:numPr>
          <w:ilvl w:val="0"/>
          <w:numId w:val="30"/>
        </w:numPr>
        <w:spacing w:before="0" w:after="120"/>
        <w:jc w:val="both"/>
        <w:rPr>
          <w:rFonts w:ascii="Times New Roman" w:hAnsi="Times New Roman"/>
          <w:sz w:val="23"/>
          <w:szCs w:val="23"/>
        </w:rPr>
      </w:pPr>
      <w:r w:rsidRPr="00405EFA">
        <w:rPr>
          <w:rFonts w:ascii="Times New Roman" w:hAnsi="Times New Roman"/>
          <w:b w:val="0"/>
          <w:i w:val="0"/>
          <w:sz w:val="23"/>
          <w:szCs w:val="23"/>
        </w:rPr>
        <w:lastRenderedPageBreak/>
        <w:t>V souladu s ustanovení</w:t>
      </w:r>
      <w:r w:rsidR="00405EFA">
        <w:rPr>
          <w:rFonts w:ascii="Times New Roman" w:hAnsi="Times New Roman"/>
          <w:b w:val="0"/>
          <w:i w:val="0"/>
          <w:sz w:val="23"/>
          <w:szCs w:val="23"/>
        </w:rPr>
        <w:t>m</w:t>
      </w:r>
      <w:r w:rsidRPr="00405EFA">
        <w:rPr>
          <w:rFonts w:ascii="Times New Roman" w:hAnsi="Times New Roman"/>
          <w:b w:val="0"/>
          <w:i w:val="0"/>
          <w:sz w:val="23"/>
          <w:szCs w:val="23"/>
        </w:rPr>
        <w:t xml:space="preserve"> čl. I této smlouvy budou finanční prostředky získané </w:t>
      </w:r>
      <w:r w:rsidR="00405EFA" w:rsidRPr="00405EFA">
        <w:rPr>
          <w:rFonts w:ascii="Times New Roman" w:hAnsi="Times New Roman"/>
          <w:b w:val="0"/>
          <w:i w:val="0"/>
          <w:sz w:val="23"/>
          <w:szCs w:val="23"/>
        </w:rPr>
        <w:t>za</w:t>
      </w:r>
      <w:r w:rsidR="00405EFA">
        <w:rPr>
          <w:rFonts w:ascii="Times New Roman" w:hAnsi="Times New Roman"/>
          <w:b w:val="0"/>
          <w:i w:val="0"/>
          <w:sz w:val="23"/>
          <w:szCs w:val="23"/>
        </w:rPr>
        <w:t> </w:t>
      </w:r>
      <w:r w:rsidRPr="00405EFA">
        <w:rPr>
          <w:rFonts w:ascii="Times New Roman" w:hAnsi="Times New Roman"/>
          <w:b w:val="0"/>
          <w:i w:val="0"/>
          <w:sz w:val="23"/>
          <w:szCs w:val="23"/>
        </w:rPr>
        <w:t xml:space="preserve">kovový odpad převedeny objednateli a to tak, že na základě objednatelem převzatých a odsouhlasených </w:t>
      </w:r>
      <w:r w:rsidR="00405EFA" w:rsidRPr="00405EFA">
        <w:rPr>
          <w:rFonts w:ascii="Times New Roman" w:hAnsi="Times New Roman"/>
          <w:b w:val="0"/>
          <w:i w:val="0"/>
          <w:sz w:val="23"/>
          <w:szCs w:val="23"/>
        </w:rPr>
        <w:t>vážn</w:t>
      </w:r>
      <w:r w:rsidR="00405EFA">
        <w:rPr>
          <w:rFonts w:ascii="Times New Roman" w:hAnsi="Times New Roman"/>
          <w:b w:val="0"/>
          <w:i w:val="0"/>
          <w:sz w:val="23"/>
          <w:szCs w:val="23"/>
        </w:rPr>
        <w:t>í</w:t>
      </w:r>
      <w:r w:rsidR="00405EFA" w:rsidRPr="00405EFA">
        <w:rPr>
          <w:rFonts w:ascii="Times New Roman" w:hAnsi="Times New Roman"/>
          <w:b w:val="0"/>
          <w:i w:val="0"/>
          <w:sz w:val="23"/>
          <w:szCs w:val="23"/>
        </w:rPr>
        <w:t xml:space="preserve">ch </w:t>
      </w:r>
      <w:r w:rsidRPr="00405EFA">
        <w:rPr>
          <w:rFonts w:ascii="Times New Roman" w:hAnsi="Times New Roman"/>
          <w:b w:val="0"/>
          <w:i w:val="0"/>
          <w:sz w:val="23"/>
          <w:szCs w:val="23"/>
        </w:rPr>
        <w:t xml:space="preserve">lístků vystaví objednatel fakturu. Vážní lístky budou doloženy vždy do 5. dne měsíce následujícího </w:t>
      </w:r>
      <w:r w:rsidR="00405EFA">
        <w:rPr>
          <w:rFonts w:ascii="Times New Roman" w:hAnsi="Times New Roman"/>
          <w:b w:val="0"/>
          <w:i w:val="0"/>
          <w:sz w:val="23"/>
          <w:szCs w:val="23"/>
        </w:rPr>
        <w:t>po</w:t>
      </w:r>
      <w:r w:rsidR="00405EFA" w:rsidRPr="00405EFA">
        <w:rPr>
          <w:rFonts w:ascii="Times New Roman" w:hAnsi="Times New Roman"/>
          <w:b w:val="0"/>
          <w:i w:val="0"/>
          <w:sz w:val="23"/>
          <w:szCs w:val="23"/>
        </w:rPr>
        <w:t xml:space="preserve"> </w:t>
      </w:r>
      <w:r w:rsidRPr="00405EFA">
        <w:rPr>
          <w:rFonts w:ascii="Times New Roman" w:hAnsi="Times New Roman"/>
          <w:b w:val="0"/>
          <w:i w:val="0"/>
          <w:sz w:val="23"/>
          <w:szCs w:val="23"/>
        </w:rPr>
        <w:t>měsíc</w:t>
      </w:r>
      <w:r w:rsidR="00405EFA">
        <w:rPr>
          <w:rFonts w:ascii="Times New Roman" w:hAnsi="Times New Roman"/>
          <w:b w:val="0"/>
          <w:i w:val="0"/>
          <w:sz w:val="23"/>
          <w:szCs w:val="23"/>
        </w:rPr>
        <w:t>i</w:t>
      </w:r>
      <w:r w:rsidRPr="00405EFA">
        <w:rPr>
          <w:rFonts w:ascii="Times New Roman" w:hAnsi="Times New Roman"/>
          <w:b w:val="0"/>
          <w:i w:val="0"/>
          <w:sz w:val="23"/>
          <w:szCs w:val="23"/>
        </w:rPr>
        <w:t xml:space="preserve"> předcházející</w:t>
      </w:r>
      <w:r w:rsidR="00405EFA">
        <w:rPr>
          <w:rFonts w:ascii="Times New Roman" w:hAnsi="Times New Roman"/>
          <w:b w:val="0"/>
          <w:i w:val="0"/>
          <w:sz w:val="23"/>
          <w:szCs w:val="23"/>
        </w:rPr>
        <w:t>m</w:t>
      </w:r>
      <w:r w:rsidRPr="00405EFA">
        <w:rPr>
          <w:rFonts w:ascii="Times New Roman" w:hAnsi="Times New Roman"/>
          <w:b w:val="0"/>
          <w:i w:val="0"/>
          <w:sz w:val="23"/>
          <w:szCs w:val="23"/>
        </w:rPr>
        <w:t>.</w:t>
      </w:r>
    </w:p>
    <w:p w14:paraId="2D4D2E83" w14:textId="77777777" w:rsidR="008F2345" w:rsidRPr="00405EFA" w:rsidRDefault="008F2345" w:rsidP="0015528C">
      <w:pPr>
        <w:pStyle w:val="Zkladntext"/>
        <w:numPr>
          <w:ilvl w:val="0"/>
          <w:numId w:val="30"/>
        </w:numPr>
        <w:spacing w:before="0" w:after="120"/>
        <w:jc w:val="both"/>
        <w:rPr>
          <w:rFonts w:ascii="Times New Roman" w:hAnsi="Times New Roman"/>
          <w:sz w:val="23"/>
          <w:szCs w:val="23"/>
        </w:rPr>
      </w:pPr>
      <w:r w:rsidRPr="00405EFA">
        <w:rPr>
          <w:rFonts w:ascii="Times New Roman" w:hAnsi="Times New Roman"/>
          <w:b w:val="0"/>
          <w:i w:val="0"/>
          <w:sz w:val="23"/>
          <w:szCs w:val="23"/>
        </w:rPr>
        <w:t>Zhotovitel doloží vážní lístky vydané zařízením s platným oprávněním k provozování zařízení k nakládání s odpadem, včetně provozního řádu pro odpad v souladu s § 12 a 14 zákona č. 185/2001 Sb.</w:t>
      </w:r>
    </w:p>
    <w:p w14:paraId="04FE1B1B" w14:textId="77777777" w:rsidR="002E3B32" w:rsidRPr="00F61848" w:rsidRDefault="002E3B32" w:rsidP="002E3B32">
      <w:pPr>
        <w:pStyle w:val="Odstavecseseznamem"/>
        <w:tabs>
          <w:tab w:val="left" w:pos="0"/>
        </w:tabs>
        <w:spacing w:after="0" w:line="240" w:lineRule="auto"/>
        <w:ind w:left="851"/>
        <w:contextualSpacing/>
        <w:jc w:val="both"/>
        <w:rPr>
          <w:rFonts w:ascii="Times New Roman" w:hAnsi="Times New Roman"/>
          <w:b/>
          <w:sz w:val="23"/>
          <w:szCs w:val="23"/>
        </w:rPr>
      </w:pPr>
    </w:p>
    <w:p w14:paraId="2362812D" w14:textId="77777777" w:rsidR="002354D1" w:rsidRPr="00F61848" w:rsidRDefault="00F866AD" w:rsidP="00421634">
      <w:pPr>
        <w:pStyle w:val="Nadpis6"/>
        <w:spacing w:beforeLines="20" w:before="48" w:after="120"/>
        <w:rPr>
          <w:rFonts w:ascii="Times New Roman" w:hAnsi="Times New Roman"/>
          <w:sz w:val="23"/>
          <w:szCs w:val="23"/>
          <w:u w:val="none"/>
        </w:rPr>
      </w:pPr>
      <w:r w:rsidRPr="00F61848">
        <w:rPr>
          <w:rFonts w:ascii="Times New Roman" w:hAnsi="Times New Roman"/>
          <w:sz w:val="23"/>
          <w:szCs w:val="23"/>
          <w:u w:val="none"/>
        </w:rPr>
        <w:t xml:space="preserve">V. </w:t>
      </w:r>
      <w:r w:rsidR="00421634" w:rsidRPr="00F61848">
        <w:rPr>
          <w:rFonts w:ascii="Times New Roman" w:hAnsi="Times New Roman"/>
          <w:sz w:val="23"/>
          <w:szCs w:val="23"/>
          <w:u w:val="none"/>
        </w:rPr>
        <w:t>PrÁva a povinnosti stran</w:t>
      </w:r>
    </w:p>
    <w:p w14:paraId="15024ED4" w14:textId="77777777" w:rsidR="0075034C" w:rsidRPr="00F61848" w:rsidRDefault="0075034C" w:rsidP="0015528C">
      <w:pPr>
        <w:numPr>
          <w:ilvl w:val="0"/>
          <w:numId w:val="5"/>
        </w:numPr>
        <w:spacing w:after="120"/>
        <w:jc w:val="both"/>
        <w:rPr>
          <w:sz w:val="23"/>
          <w:szCs w:val="23"/>
        </w:rPr>
      </w:pPr>
      <w:r w:rsidRPr="00F61848">
        <w:rPr>
          <w:sz w:val="23"/>
          <w:szCs w:val="23"/>
        </w:rPr>
        <w:t>Zhotovitel se zavazuje provést dílo kompletně, řádně, v patřičné kvalitě, včas, na svůj náklad a nebezpečí v souladu s platnými právními předpisy a ČSN a dodržovat platné hygienické, zdravotní, požární, bez</w:t>
      </w:r>
      <w:r w:rsidR="0063584C" w:rsidRPr="00F61848">
        <w:rPr>
          <w:sz w:val="23"/>
          <w:szCs w:val="23"/>
        </w:rPr>
        <w:t>pečnostní a ekologické předpisy</w:t>
      </w:r>
      <w:r w:rsidRPr="00F61848">
        <w:rPr>
          <w:sz w:val="23"/>
          <w:szCs w:val="23"/>
        </w:rPr>
        <w:t xml:space="preserve"> a závazné normy.</w:t>
      </w:r>
    </w:p>
    <w:p w14:paraId="1496C654" w14:textId="33C408FB" w:rsidR="00ED6A0F" w:rsidRPr="00F61848" w:rsidRDefault="00ED6A0F" w:rsidP="0015528C">
      <w:pPr>
        <w:numPr>
          <w:ilvl w:val="0"/>
          <w:numId w:val="5"/>
        </w:numPr>
        <w:spacing w:after="120"/>
        <w:jc w:val="both"/>
        <w:rPr>
          <w:sz w:val="23"/>
          <w:szCs w:val="23"/>
        </w:rPr>
      </w:pPr>
      <w:r w:rsidRPr="00F61848">
        <w:rPr>
          <w:sz w:val="23"/>
          <w:szCs w:val="23"/>
        </w:rPr>
        <w:t xml:space="preserve">V rámci provádění díla si zhotovitel zajistí povolení ke vstupu a přístup do objektů </w:t>
      </w:r>
      <w:r w:rsidR="00405EFA" w:rsidRPr="00F61848">
        <w:rPr>
          <w:sz w:val="23"/>
          <w:szCs w:val="23"/>
        </w:rPr>
        <w:t>a</w:t>
      </w:r>
      <w:r w:rsidR="00405EFA">
        <w:rPr>
          <w:sz w:val="23"/>
          <w:szCs w:val="23"/>
        </w:rPr>
        <w:t> </w:t>
      </w:r>
      <w:r w:rsidRPr="00F61848">
        <w:rPr>
          <w:sz w:val="23"/>
          <w:szCs w:val="23"/>
        </w:rPr>
        <w:t>místností.</w:t>
      </w:r>
    </w:p>
    <w:p w14:paraId="7743378A" w14:textId="511E7801" w:rsidR="00853DA4" w:rsidRPr="00E22151" w:rsidRDefault="00853DA4" w:rsidP="0015528C">
      <w:pPr>
        <w:numPr>
          <w:ilvl w:val="0"/>
          <w:numId w:val="5"/>
        </w:numPr>
        <w:spacing w:after="120"/>
        <w:jc w:val="both"/>
        <w:rPr>
          <w:sz w:val="23"/>
          <w:szCs w:val="23"/>
        </w:rPr>
      </w:pPr>
      <w:r w:rsidRPr="00E22151">
        <w:rPr>
          <w:sz w:val="23"/>
          <w:szCs w:val="23"/>
        </w:rPr>
        <w:t xml:space="preserve">V rámci projekce </w:t>
      </w:r>
      <w:r w:rsidR="00E22151" w:rsidRPr="00E22151">
        <w:rPr>
          <w:sz w:val="23"/>
          <w:szCs w:val="23"/>
        </w:rPr>
        <w:t>bud</w:t>
      </w:r>
      <w:r w:rsidR="00E22151" w:rsidRPr="0015528C">
        <w:rPr>
          <w:sz w:val="23"/>
          <w:szCs w:val="23"/>
        </w:rPr>
        <w:t>e</w:t>
      </w:r>
      <w:r w:rsidR="00E22151" w:rsidRPr="00E22151">
        <w:rPr>
          <w:sz w:val="23"/>
          <w:szCs w:val="23"/>
        </w:rPr>
        <w:t xml:space="preserve"> uskutečněn</w:t>
      </w:r>
      <w:r w:rsidR="00E22151" w:rsidRPr="0015528C">
        <w:rPr>
          <w:sz w:val="23"/>
          <w:szCs w:val="23"/>
        </w:rPr>
        <w:t>a</w:t>
      </w:r>
      <w:r w:rsidR="00E22151" w:rsidRPr="00E22151">
        <w:rPr>
          <w:sz w:val="23"/>
          <w:szCs w:val="23"/>
        </w:rPr>
        <w:t xml:space="preserve"> </w:t>
      </w:r>
      <w:r w:rsidR="006243FA" w:rsidRPr="00E22151">
        <w:rPr>
          <w:sz w:val="23"/>
          <w:szCs w:val="23"/>
        </w:rPr>
        <w:t>jedna</w:t>
      </w:r>
      <w:r w:rsidR="005921D3" w:rsidRPr="00E22151">
        <w:rPr>
          <w:sz w:val="23"/>
          <w:szCs w:val="23"/>
        </w:rPr>
        <w:t xml:space="preserve"> </w:t>
      </w:r>
      <w:proofErr w:type="spellStart"/>
      <w:r w:rsidR="005921D3" w:rsidRPr="00E22151">
        <w:rPr>
          <w:sz w:val="23"/>
          <w:szCs w:val="23"/>
        </w:rPr>
        <w:t>technicko-ekonomická</w:t>
      </w:r>
      <w:proofErr w:type="spellEnd"/>
      <w:r w:rsidRPr="00E22151">
        <w:rPr>
          <w:sz w:val="23"/>
          <w:szCs w:val="23"/>
        </w:rPr>
        <w:t xml:space="preserve"> rad</w:t>
      </w:r>
      <w:r w:rsidR="005921D3" w:rsidRPr="00E22151">
        <w:rPr>
          <w:sz w:val="23"/>
          <w:szCs w:val="23"/>
        </w:rPr>
        <w:t>a.</w:t>
      </w:r>
      <w:r w:rsidRPr="00E22151">
        <w:rPr>
          <w:sz w:val="23"/>
          <w:szCs w:val="23"/>
        </w:rPr>
        <w:t xml:space="preserve"> </w:t>
      </w:r>
    </w:p>
    <w:p w14:paraId="68B69DB8" w14:textId="7DCB4702" w:rsidR="008719E7" w:rsidRPr="00F61848" w:rsidRDefault="002A48AA" w:rsidP="0015528C">
      <w:pPr>
        <w:pStyle w:val="Odstavecseseznamem"/>
        <w:numPr>
          <w:ilvl w:val="0"/>
          <w:numId w:val="5"/>
        </w:numPr>
        <w:spacing w:after="120" w:line="240" w:lineRule="auto"/>
        <w:contextualSpacing/>
        <w:jc w:val="both"/>
        <w:rPr>
          <w:rFonts w:ascii="Times New Roman" w:hAnsi="Times New Roman"/>
          <w:sz w:val="23"/>
          <w:szCs w:val="23"/>
        </w:rPr>
      </w:pPr>
      <w:r>
        <w:rPr>
          <w:rFonts w:ascii="Times New Roman" w:hAnsi="Times New Roman"/>
          <w:sz w:val="23"/>
          <w:szCs w:val="23"/>
        </w:rPr>
        <w:t>Zhotovitel z</w:t>
      </w:r>
      <w:r w:rsidR="008719E7" w:rsidRPr="00F61848">
        <w:rPr>
          <w:rFonts w:ascii="Times New Roman" w:hAnsi="Times New Roman"/>
          <w:sz w:val="23"/>
          <w:szCs w:val="23"/>
        </w:rPr>
        <w:t>ajist</w:t>
      </w:r>
      <w:r>
        <w:rPr>
          <w:rFonts w:ascii="Times New Roman" w:hAnsi="Times New Roman"/>
          <w:sz w:val="23"/>
          <w:szCs w:val="23"/>
        </w:rPr>
        <w:t>í</w:t>
      </w:r>
      <w:r w:rsidR="008719E7" w:rsidRPr="00F61848">
        <w:rPr>
          <w:rFonts w:ascii="Times New Roman" w:hAnsi="Times New Roman"/>
          <w:sz w:val="23"/>
          <w:szCs w:val="23"/>
        </w:rPr>
        <w:t xml:space="preserve"> vytyčení stávajících podzemních inženýrských sítí před zahájením prací</w:t>
      </w:r>
      <w:r>
        <w:rPr>
          <w:rFonts w:ascii="Times New Roman" w:hAnsi="Times New Roman"/>
          <w:sz w:val="23"/>
          <w:szCs w:val="23"/>
        </w:rPr>
        <w:t xml:space="preserve"> a</w:t>
      </w:r>
      <w:r w:rsidR="008719E7" w:rsidRPr="00F61848">
        <w:rPr>
          <w:rFonts w:ascii="Times New Roman" w:hAnsi="Times New Roman"/>
          <w:sz w:val="23"/>
          <w:szCs w:val="23"/>
        </w:rPr>
        <w:t xml:space="preserve"> provedení kopaných sond k ověření polohy sítí v přiměřených rozestupech. Obnažené inženýrské sítě budou zabezpečeny proti poškození a při zasypávání výkopů chráněny zásypy, obsypy, výstražnými foliemi, deskami atd. v souladu s technickými normami.</w:t>
      </w:r>
    </w:p>
    <w:p w14:paraId="40CD8DF6" w14:textId="7A7011EE" w:rsidR="008719E7" w:rsidRPr="00F61848" w:rsidRDefault="008719E7" w:rsidP="0015528C">
      <w:pPr>
        <w:numPr>
          <w:ilvl w:val="0"/>
          <w:numId w:val="5"/>
        </w:numPr>
        <w:spacing w:after="120"/>
        <w:jc w:val="both"/>
        <w:rPr>
          <w:sz w:val="23"/>
          <w:szCs w:val="23"/>
        </w:rPr>
      </w:pPr>
      <w:r w:rsidRPr="00F61848">
        <w:rPr>
          <w:sz w:val="23"/>
          <w:szCs w:val="23"/>
        </w:rPr>
        <w:t xml:space="preserve">Veškeré výkopy a zemní práce v areálu </w:t>
      </w:r>
      <w:r w:rsidR="002A48AA" w:rsidRPr="00F61848">
        <w:rPr>
          <w:sz w:val="23"/>
          <w:szCs w:val="23"/>
        </w:rPr>
        <w:t>prov</w:t>
      </w:r>
      <w:r w:rsidR="002A48AA">
        <w:rPr>
          <w:sz w:val="23"/>
          <w:szCs w:val="23"/>
        </w:rPr>
        <w:t>ede zhotovitel</w:t>
      </w:r>
      <w:r w:rsidR="002A48AA" w:rsidRPr="00F61848">
        <w:rPr>
          <w:sz w:val="23"/>
          <w:szCs w:val="23"/>
        </w:rPr>
        <w:t xml:space="preserve"> </w:t>
      </w:r>
      <w:r w:rsidRPr="00F61848">
        <w:rPr>
          <w:sz w:val="23"/>
          <w:szCs w:val="23"/>
        </w:rPr>
        <w:t>pomocí strojní mechanizace a ručním dokopáním. V místě souběhu a křížení s ostatními vedeními budou zemní práce prováděny ručně s co největší opatrností, aby nedošlo k jejich porušení za přítomnosti provozovatelů jednotlivých zařízení.</w:t>
      </w:r>
    </w:p>
    <w:p w14:paraId="28CBE259" w14:textId="386CE18E" w:rsidR="008719E7" w:rsidRPr="00F61848" w:rsidRDefault="00E22151" w:rsidP="0015528C">
      <w:pPr>
        <w:numPr>
          <w:ilvl w:val="0"/>
          <w:numId w:val="5"/>
        </w:numPr>
        <w:spacing w:after="120"/>
        <w:jc w:val="both"/>
        <w:rPr>
          <w:sz w:val="23"/>
          <w:szCs w:val="23"/>
        </w:rPr>
      </w:pPr>
      <w:r w:rsidRPr="00E22151">
        <w:rPr>
          <w:sz w:val="23"/>
          <w:szCs w:val="23"/>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30B72ADA" w14:textId="262D2209" w:rsidR="008719E7" w:rsidRPr="00F61848" w:rsidRDefault="00986D39" w:rsidP="0015528C">
      <w:pPr>
        <w:pStyle w:val="Zkladntext3"/>
        <w:numPr>
          <w:ilvl w:val="0"/>
          <w:numId w:val="5"/>
        </w:numPr>
        <w:shd w:val="clear" w:color="auto" w:fill="auto"/>
        <w:spacing w:before="0" w:after="120"/>
        <w:jc w:val="both"/>
        <w:rPr>
          <w:b/>
          <w:bCs/>
          <w:i/>
          <w:iCs/>
          <w:sz w:val="23"/>
          <w:szCs w:val="23"/>
        </w:rPr>
      </w:pPr>
      <w:r w:rsidRPr="00986D39">
        <w:rPr>
          <w:rFonts w:eastAsia="Calibri"/>
          <w:sz w:val="23"/>
          <w:szCs w:val="23"/>
        </w:rPr>
        <w:t>Objednatel je oprávněn průběžně kontrolovat provádění díla formou kontrolních dnů, kdy 1. kontrolní den stanoví objednatel při předání staveniště. Další kontrolní den bude stanoven po dohodě se zhotovitelem.</w:t>
      </w:r>
    </w:p>
    <w:p w14:paraId="7DF3C1B6" w14:textId="77777777" w:rsidR="008719E7" w:rsidRPr="00F61848" w:rsidRDefault="008719E7" w:rsidP="0015528C">
      <w:pPr>
        <w:pStyle w:val="Zkladntext3"/>
        <w:numPr>
          <w:ilvl w:val="0"/>
          <w:numId w:val="5"/>
        </w:numPr>
        <w:shd w:val="clear" w:color="auto" w:fill="auto"/>
        <w:spacing w:before="0" w:after="120"/>
        <w:jc w:val="both"/>
        <w:rPr>
          <w:b/>
          <w:bCs/>
          <w:i/>
          <w:iCs/>
          <w:sz w:val="23"/>
          <w:szCs w:val="23"/>
        </w:rPr>
      </w:pPr>
      <w:r w:rsidRPr="00F61848">
        <w:rPr>
          <w:rFonts w:eastAsia="Calibri"/>
          <w:sz w:val="23"/>
          <w:szCs w:val="23"/>
        </w:rPr>
        <w:t>Vždy před zasypáním bude provedena fotodokumentace odkryté části potrubí, vizuální kontrola uloženého potrubí. Fotodokumentaci provádí technický dozor investora v součinnosti s dodavatelem.</w:t>
      </w:r>
    </w:p>
    <w:p w14:paraId="0B5B5F21" w14:textId="7859F5FF" w:rsidR="008719E7" w:rsidRPr="00F61848" w:rsidRDefault="00AF26AC" w:rsidP="0015528C">
      <w:pPr>
        <w:pStyle w:val="Odstavecseseznamem"/>
        <w:numPr>
          <w:ilvl w:val="0"/>
          <w:numId w:val="5"/>
        </w:numPr>
        <w:spacing w:after="120" w:line="240" w:lineRule="auto"/>
        <w:contextualSpacing/>
        <w:jc w:val="both"/>
        <w:rPr>
          <w:rFonts w:ascii="Times New Roman" w:hAnsi="Times New Roman"/>
          <w:sz w:val="23"/>
          <w:szCs w:val="23"/>
        </w:rPr>
      </w:pPr>
      <w:r>
        <w:rPr>
          <w:rFonts w:ascii="Times New Roman" w:hAnsi="Times New Roman"/>
          <w:sz w:val="23"/>
          <w:szCs w:val="23"/>
        </w:rPr>
        <w:t>Objednatel</w:t>
      </w:r>
      <w:r w:rsidR="008719E7" w:rsidRPr="00F61848">
        <w:rPr>
          <w:rFonts w:ascii="Times New Roman" w:hAnsi="Times New Roman"/>
          <w:sz w:val="23"/>
          <w:szCs w:val="23"/>
        </w:rPr>
        <w:t xml:space="preserve"> si vyhrazuje právo změnit rozsah realizace.</w:t>
      </w:r>
    </w:p>
    <w:p w14:paraId="4B5D19C7" w14:textId="77777777" w:rsidR="00F61848" w:rsidRPr="00F61848" w:rsidRDefault="00F61848" w:rsidP="00F61848">
      <w:pPr>
        <w:pStyle w:val="Odstavecseseznamem"/>
        <w:spacing w:after="0" w:line="240" w:lineRule="auto"/>
        <w:ind w:left="851"/>
        <w:contextualSpacing/>
        <w:jc w:val="both"/>
        <w:rPr>
          <w:rFonts w:ascii="Times New Roman" w:hAnsi="Times New Roman"/>
          <w:sz w:val="23"/>
          <w:szCs w:val="23"/>
        </w:rPr>
      </w:pPr>
    </w:p>
    <w:p w14:paraId="4DB2C840" w14:textId="77777777" w:rsidR="00AE2642" w:rsidRPr="00F61848" w:rsidRDefault="00F866AD" w:rsidP="002E7917">
      <w:pPr>
        <w:pStyle w:val="Nadpis6"/>
        <w:keepNext w:val="0"/>
        <w:spacing w:beforeLines="20" w:before="48" w:after="120"/>
        <w:rPr>
          <w:rFonts w:ascii="Times New Roman" w:hAnsi="Times New Roman"/>
          <w:sz w:val="23"/>
          <w:szCs w:val="23"/>
          <w:u w:val="none"/>
        </w:rPr>
      </w:pPr>
      <w:r w:rsidRPr="00F61848">
        <w:rPr>
          <w:rFonts w:ascii="Times New Roman" w:hAnsi="Times New Roman"/>
          <w:sz w:val="23"/>
          <w:szCs w:val="23"/>
          <w:u w:val="none"/>
        </w:rPr>
        <w:t xml:space="preserve">VI. </w:t>
      </w:r>
      <w:r w:rsidR="00AE2642" w:rsidRPr="00F61848">
        <w:rPr>
          <w:rFonts w:ascii="Times New Roman" w:hAnsi="Times New Roman"/>
          <w:sz w:val="23"/>
          <w:szCs w:val="23"/>
          <w:u w:val="none"/>
        </w:rPr>
        <w:t>Odpovědnost za vady – záruka</w:t>
      </w:r>
    </w:p>
    <w:p w14:paraId="5EB91ABC" w14:textId="77777777" w:rsidR="00AE2642" w:rsidRPr="00F61848" w:rsidRDefault="00AE2642" w:rsidP="0015528C">
      <w:pPr>
        <w:numPr>
          <w:ilvl w:val="0"/>
          <w:numId w:val="6"/>
        </w:numPr>
        <w:spacing w:after="120"/>
        <w:jc w:val="both"/>
        <w:rPr>
          <w:sz w:val="23"/>
          <w:szCs w:val="23"/>
        </w:rPr>
      </w:pPr>
      <w:r w:rsidRPr="00F61848">
        <w:rPr>
          <w:sz w:val="23"/>
          <w:szCs w:val="23"/>
        </w:rPr>
        <w:t>Záruční doba na provedené dílo je</w:t>
      </w:r>
      <w:r w:rsidR="002F3514" w:rsidRPr="00F61848">
        <w:rPr>
          <w:sz w:val="23"/>
          <w:szCs w:val="23"/>
        </w:rPr>
        <w:t xml:space="preserve"> 60</w:t>
      </w:r>
      <w:r w:rsidR="004162E0" w:rsidRPr="00F61848">
        <w:rPr>
          <w:sz w:val="23"/>
          <w:szCs w:val="23"/>
        </w:rPr>
        <w:t xml:space="preserve"> </w:t>
      </w:r>
      <w:r w:rsidR="00783D5E" w:rsidRPr="00F61848">
        <w:rPr>
          <w:sz w:val="23"/>
          <w:szCs w:val="23"/>
        </w:rPr>
        <w:t>měsíců.</w:t>
      </w:r>
    </w:p>
    <w:p w14:paraId="7E43962E" w14:textId="2C7F71D6" w:rsidR="0075034C" w:rsidRPr="00F61848" w:rsidRDefault="0075034C" w:rsidP="0015528C">
      <w:pPr>
        <w:numPr>
          <w:ilvl w:val="0"/>
          <w:numId w:val="6"/>
        </w:numPr>
        <w:spacing w:after="120"/>
        <w:jc w:val="both"/>
        <w:rPr>
          <w:sz w:val="23"/>
          <w:szCs w:val="23"/>
        </w:rPr>
      </w:pPr>
      <w:r w:rsidRPr="00F61848">
        <w:rPr>
          <w:sz w:val="23"/>
          <w:szCs w:val="23"/>
        </w:rPr>
        <w:t>Objednatel se zavazuje, že případnou reklamaci vady díla uplatní bez zbytečného odkladu po jejím zjištění písemně do rukou oprávněného zástupce zhotovitele.</w:t>
      </w:r>
    </w:p>
    <w:p w14:paraId="01E55488" w14:textId="77777777" w:rsidR="0075034C" w:rsidRPr="00F61848" w:rsidRDefault="0075034C" w:rsidP="0015528C">
      <w:pPr>
        <w:numPr>
          <w:ilvl w:val="0"/>
          <w:numId w:val="6"/>
        </w:numPr>
        <w:spacing w:after="120"/>
        <w:jc w:val="both"/>
        <w:rPr>
          <w:b/>
          <w:sz w:val="23"/>
          <w:szCs w:val="23"/>
        </w:rPr>
      </w:pPr>
      <w:r w:rsidRPr="00F61848">
        <w:rPr>
          <w:sz w:val="23"/>
          <w:szCs w:val="23"/>
        </w:rPr>
        <w:t>Po dobu záruční doby nesmí dojít bez souhlasu zhotovitele k zásahům do provedeného díla. V opačném případě ztrácí objednatel právo reklamace a záruční doba končí okamžikem neoprávněného zásahu na díle.</w:t>
      </w:r>
    </w:p>
    <w:p w14:paraId="55E89596" w14:textId="77777777" w:rsidR="00F61848" w:rsidRDefault="00F61848" w:rsidP="00F61848">
      <w:pPr>
        <w:ind w:left="851"/>
        <w:jc w:val="both"/>
        <w:rPr>
          <w:b/>
          <w:sz w:val="23"/>
          <w:szCs w:val="23"/>
        </w:rPr>
      </w:pPr>
    </w:p>
    <w:p w14:paraId="0F5C1D77" w14:textId="77777777" w:rsidR="0015528C" w:rsidRPr="00F61848" w:rsidRDefault="0015528C" w:rsidP="00F61848">
      <w:pPr>
        <w:ind w:left="851"/>
        <w:jc w:val="both"/>
        <w:rPr>
          <w:b/>
          <w:sz w:val="23"/>
          <w:szCs w:val="23"/>
        </w:rPr>
      </w:pPr>
    </w:p>
    <w:p w14:paraId="56BF6D77" w14:textId="77777777" w:rsidR="00AE2642" w:rsidRPr="00F61848" w:rsidRDefault="00F866AD" w:rsidP="002E7917">
      <w:pPr>
        <w:pStyle w:val="Nadpis6"/>
        <w:keepNext w:val="0"/>
        <w:spacing w:beforeLines="20" w:before="48" w:after="120"/>
        <w:rPr>
          <w:rFonts w:ascii="Times New Roman" w:hAnsi="Times New Roman"/>
          <w:sz w:val="23"/>
          <w:szCs w:val="23"/>
          <w:u w:val="none"/>
        </w:rPr>
      </w:pPr>
      <w:r w:rsidRPr="00F61848">
        <w:rPr>
          <w:rFonts w:ascii="Times New Roman" w:hAnsi="Times New Roman"/>
          <w:sz w:val="23"/>
          <w:szCs w:val="23"/>
          <w:u w:val="none"/>
        </w:rPr>
        <w:lastRenderedPageBreak/>
        <w:t xml:space="preserve">VII. </w:t>
      </w:r>
      <w:r w:rsidR="00AE2642" w:rsidRPr="00F61848">
        <w:rPr>
          <w:rFonts w:ascii="Times New Roman" w:hAnsi="Times New Roman"/>
          <w:sz w:val="23"/>
          <w:szCs w:val="23"/>
          <w:u w:val="none"/>
        </w:rPr>
        <w:t>ZVLÁŠTNÍ UJEDNÁNÍ</w:t>
      </w:r>
    </w:p>
    <w:p w14:paraId="08D75423" w14:textId="77777777" w:rsidR="00EA3BE5" w:rsidRPr="00F61848" w:rsidRDefault="00EA3BE5" w:rsidP="0015528C">
      <w:pPr>
        <w:numPr>
          <w:ilvl w:val="0"/>
          <w:numId w:val="17"/>
        </w:numPr>
        <w:spacing w:after="120"/>
        <w:jc w:val="both"/>
        <w:rPr>
          <w:color w:val="000000"/>
          <w:sz w:val="23"/>
          <w:szCs w:val="23"/>
        </w:rPr>
      </w:pPr>
      <w:r w:rsidRPr="00F61848">
        <w:rPr>
          <w:sz w:val="23"/>
          <w:szCs w:val="23"/>
        </w:rPr>
        <w:t xml:space="preserve">Všichni pracovníci </w:t>
      </w:r>
      <w:r w:rsidR="00577084" w:rsidRPr="00F61848">
        <w:rPr>
          <w:sz w:val="23"/>
          <w:szCs w:val="23"/>
        </w:rPr>
        <w:t>zhotovitele</w:t>
      </w:r>
      <w:r w:rsidRPr="00F61848">
        <w:rPr>
          <w:sz w:val="23"/>
          <w:szCs w:val="23"/>
        </w:rPr>
        <w:t xml:space="preserve"> musí být státními příslušníky členských států EU nebo členských zemí NATO</w:t>
      </w:r>
      <w:r w:rsidR="00B10CE7" w:rsidRPr="00F61848">
        <w:rPr>
          <w:sz w:val="23"/>
          <w:szCs w:val="23"/>
        </w:rPr>
        <w:t>.</w:t>
      </w:r>
    </w:p>
    <w:p w14:paraId="47C37764" w14:textId="77777777" w:rsidR="00197CB7" w:rsidRPr="00F61848" w:rsidRDefault="00197CB7" w:rsidP="0015528C">
      <w:pPr>
        <w:numPr>
          <w:ilvl w:val="0"/>
          <w:numId w:val="17"/>
        </w:numPr>
        <w:spacing w:after="120"/>
        <w:jc w:val="both"/>
        <w:rPr>
          <w:sz w:val="23"/>
          <w:szCs w:val="23"/>
        </w:rPr>
      </w:pPr>
      <w:r w:rsidRPr="00F61848">
        <w:rPr>
          <w:sz w:val="23"/>
          <w:szCs w:val="23"/>
        </w:rPr>
        <w:t xml:space="preserve">Zhotovitel </w:t>
      </w:r>
      <w:r w:rsidR="005410DB" w:rsidRPr="00F61848">
        <w:rPr>
          <w:sz w:val="23"/>
          <w:szCs w:val="23"/>
        </w:rPr>
        <w:t>bere na vědomí, že</w:t>
      </w:r>
      <w:r w:rsidRPr="00F61848">
        <w:rPr>
          <w:sz w:val="23"/>
          <w:szCs w:val="23"/>
        </w:rPr>
        <w:t xml:space="preserve"> </w:t>
      </w:r>
      <w:r w:rsidR="001666A8" w:rsidRPr="00F61848">
        <w:rPr>
          <w:sz w:val="23"/>
          <w:szCs w:val="23"/>
        </w:rPr>
        <w:t xml:space="preserve">tato </w:t>
      </w:r>
      <w:r w:rsidRPr="00F61848">
        <w:rPr>
          <w:sz w:val="23"/>
          <w:szCs w:val="23"/>
        </w:rPr>
        <w:t>smlouv</w:t>
      </w:r>
      <w:r w:rsidR="001666A8" w:rsidRPr="00F61848">
        <w:rPr>
          <w:sz w:val="23"/>
          <w:szCs w:val="23"/>
        </w:rPr>
        <w:t>a</w:t>
      </w:r>
      <w:r w:rsidRPr="00F61848">
        <w:rPr>
          <w:sz w:val="23"/>
          <w:szCs w:val="23"/>
        </w:rPr>
        <w:t xml:space="preserve"> </w:t>
      </w:r>
      <w:r w:rsidR="00301184" w:rsidRPr="00F61848">
        <w:rPr>
          <w:sz w:val="23"/>
          <w:szCs w:val="23"/>
        </w:rPr>
        <w:t xml:space="preserve">včetně její změny a dodatků </w:t>
      </w:r>
      <w:r w:rsidR="001666A8" w:rsidRPr="00F61848">
        <w:rPr>
          <w:sz w:val="23"/>
          <w:szCs w:val="23"/>
        </w:rPr>
        <w:t xml:space="preserve">bude </w:t>
      </w:r>
      <w:r w:rsidR="00301184" w:rsidRPr="00F61848">
        <w:rPr>
          <w:sz w:val="23"/>
          <w:szCs w:val="23"/>
        </w:rPr>
        <w:t xml:space="preserve">uveřejněna </w:t>
      </w:r>
      <w:r w:rsidR="001666A8" w:rsidRPr="00F61848">
        <w:rPr>
          <w:sz w:val="23"/>
          <w:szCs w:val="23"/>
        </w:rPr>
        <w:t xml:space="preserve">v souladu </w:t>
      </w:r>
      <w:r w:rsidR="0027338A" w:rsidRPr="00F61848">
        <w:rPr>
          <w:sz w:val="23"/>
          <w:szCs w:val="23"/>
        </w:rPr>
        <w:t xml:space="preserve">s § </w:t>
      </w:r>
      <w:r w:rsidR="001666A8" w:rsidRPr="00F61848">
        <w:rPr>
          <w:sz w:val="23"/>
          <w:szCs w:val="23"/>
        </w:rPr>
        <w:t>219 zákona č. 134/2016 Sb., o zadávání veřejných zakázek</w:t>
      </w:r>
      <w:r w:rsidR="00301184" w:rsidRPr="00F61848">
        <w:rPr>
          <w:sz w:val="23"/>
          <w:szCs w:val="23"/>
        </w:rPr>
        <w:t xml:space="preserve"> v platném znění.</w:t>
      </w:r>
      <w:r w:rsidR="001666A8" w:rsidRPr="00F61848">
        <w:rPr>
          <w:sz w:val="23"/>
          <w:szCs w:val="23"/>
        </w:rPr>
        <w:t xml:space="preserve"> </w:t>
      </w:r>
    </w:p>
    <w:p w14:paraId="30C80568" w14:textId="77777777" w:rsidR="002B00D7" w:rsidRPr="00F61848" w:rsidRDefault="002B00D7" w:rsidP="0015528C">
      <w:pPr>
        <w:pStyle w:val="Odstavecseseznamem"/>
        <w:numPr>
          <w:ilvl w:val="0"/>
          <w:numId w:val="17"/>
        </w:numPr>
        <w:spacing w:after="120" w:line="240" w:lineRule="auto"/>
        <w:jc w:val="both"/>
        <w:rPr>
          <w:rFonts w:ascii="Times New Roman" w:hAnsi="Times New Roman"/>
          <w:sz w:val="23"/>
          <w:szCs w:val="23"/>
        </w:rPr>
      </w:pPr>
      <w:r w:rsidRPr="00F61848">
        <w:rPr>
          <w:rFonts w:ascii="Times New Roman" w:hAnsi="Times New Roman"/>
          <w:sz w:val="23"/>
          <w:szCs w:val="23"/>
        </w:rPr>
        <w:t>Veškeré administrativní poplatky (</w:t>
      </w:r>
      <w:r w:rsidR="00415659" w:rsidRPr="00F61848">
        <w:rPr>
          <w:rFonts w:ascii="Times New Roman" w:hAnsi="Times New Roman"/>
          <w:sz w:val="23"/>
          <w:szCs w:val="23"/>
        </w:rPr>
        <w:t xml:space="preserve">žádost o územní souhlas, stavební povolení, </w:t>
      </w:r>
      <w:r w:rsidR="00F61848" w:rsidRPr="00F61848">
        <w:rPr>
          <w:rFonts w:ascii="Times New Roman" w:hAnsi="Times New Roman"/>
          <w:sz w:val="23"/>
          <w:szCs w:val="23"/>
        </w:rPr>
        <w:t xml:space="preserve">kolaudační souhlas </w:t>
      </w:r>
      <w:r w:rsidR="00415659" w:rsidRPr="00F61848">
        <w:rPr>
          <w:rFonts w:ascii="Times New Roman" w:hAnsi="Times New Roman"/>
          <w:sz w:val="23"/>
          <w:szCs w:val="23"/>
        </w:rPr>
        <w:t>atd.</w:t>
      </w:r>
      <w:r w:rsidRPr="00F61848">
        <w:rPr>
          <w:rFonts w:ascii="Times New Roman" w:hAnsi="Times New Roman"/>
          <w:sz w:val="23"/>
          <w:szCs w:val="23"/>
        </w:rPr>
        <w:t>) hradí zhotovitel.</w:t>
      </w:r>
    </w:p>
    <w:p w14:paraId="0484249A" w14:textId="77777777" w:rsidR="002B00D7" w:rsidRPr="00F61848" w:rsidRDefault="002B00D7" w:rsidP="0015528C">
      <w:pPr>
        <w:pStyle w:val="Odstavecseseznamem"/>
        <w:numPr>
          <w:ilvl w:val="0"/>
          <w:numId w:val="17"/>
        </w:numPr>
        <w:spacing w:after="120" w:line="240" w:lineRule="auto"/>
        <w:jc w:val="both"/>
        <w:rPr>
          <w:rFonts w:ascii="Times New Roman" w:hAnsi="Times New Roman"/>
          <w:sz w:val="23"/>
          <w:szCs w:val="23"/>
        </w:rPr>
      </w:pPr>
      <w:r w:rsidRPr="00F61848">
        <w:rPr>
          <w:rFonts w:ascii="Times New Roman" w:hAnsi="Times New Roman"/>
          <w:sz w:val="23"/>
          <w:szCs w:val="23"/>
        </w:rPr>
        <w:t>Veškeré práce budou prováděny za plného provozu objektu.</w:t>
      </w:r>
    </w:p>
    <w:p w14:paraId="5C7CD5CD" w14:textId="77777777" w:rsidR="001A6F2A" w:rsidRDefault="001A6F2A" w:rsidP="001A6F2A">
      <w:pPr>
        <w:autoSpaceDE w:val="0"/>
        <w:autoSpaceDN w:val="0"/>
        <w:adjustRightInd w:val="0"/>
        <w:rPr>
          <w:sz w:val="23"/>
          <w:szCs w:val="23"/>
        </w:rPr>
      </w:pPr>
    </w:p>
    <w:p w14:paraId="3C22F99B" w14:textId="51C3B96A" w:rsidR="00AE2642" w:rsidRPr="00F61848" w:rsidRDefault="00A84FFB" w:rsidP="002E7917">
      <w:pPr>
        <w:pStyle w:val="Nadpis6"/>
        <w:keepNext w:val="0"/>
        <w:spacing w:beforeLines="20" w:before="48" w:after="120"/>
        <w:rPr>
          <w:rFonts w:ascii="Times New Roman" w:hAnsi="Times New Roman"/>
          <w:sz w:val="23"/>
          <w:szCs w:val="23"/>
          <w:u w:val="none"/>
        </w:rPr>
      </w:pPr>
      <w:r>
        <w:rPr>
          <w:rFonts w:ascii="Times New Roman" w:hAnsi="Times New Roman"/>
          <w:sz w:val="23"/>
          <w:szCs w:val="23"/>
          <w:u w:val="none"/>
        </w:rPr>
        <w:t>VIII</w:t>
      </w:r>
      <w:r w:rsidR="00F866AD" w:rsidRPr="00F61848">
        <w:rPr>
          <w:rFonts w:ascii="Times New Roman" w:hAnsi="Times New Roman"/>
          <w:sz w:val="23"/>
          <w:szCs w:val="23"/>
          <w:u w:val="none"/>
        </w:rPr>
        <w:t xml:space="preserve">. </w:t>
      </w:r>
      <w:r w:rsidR="00AE2642" w:rsidRPr="00F61848">
        <w:rPr>
          <w:rFonts w:ascii="Times New Roman" w:hAnsi="Times New Roman"/>
          <w:sz w:val="23"/>
          <w:szCs w:val="23"/>
          <w:u w:val="none"/>
        </w:rPr>
        <w:t>PŘEDÁNÍ DÍLA</w:t>
      </w:r>
    </w:p>
    <w:p w14:paraId="24CE8ADF" w14:textId="77777777" w:rsidR="00EA3BE5" w:rsidRPr="00F61848" w:rsidRDefault="00EA3BE5" w:rsidP="00EA3BE5">
      <w:pPr>
        <w:rPr>
          <w:sz w:val="23"/>
          <w:szCs w:val="23"/>
        </w:rPr>
      </w:pPr>
    </w:p>
    <w:p w14:paraId="22B26581" w14:textId="303EEBEB" w:rsidR="00197CB7" w:rsidRPr="00F61848" w:rsidRDefault="00A84FFB" w:rsidP="00C042BD">
      <w:pPr>
        <w:shd w:val="clear" w:color="00FFFF" w:fill="auto"/>
        <w:ind w:left="720" w:hanging="720"/>
        <w:jc w:val="both"/>
        <w:rPr>
          <w:sz w:val="23"/>
          <w:szCs w:val="23"/>
        </w:rPr>
      </w:pPr>
      <w:r>
        <w:rPr>
          <w:b/>
          <w:sz w:val="23"/>
          <w:szCs w:val="23"/>
        </w:rPr>
        <w:t>8</w:t>
      </w:r>
      <w:r w:rsidR="0027338A" w:rsidRPr="00F61848">
        <w:rPr>
          <w:b/>
          <w:sz w:val="23"/>
          <w:szCs w:val="23"/>
        </w:rPr>
        <w:t>.1</w:t>
      </w:r>
      <w:r w:rsidR="0027338A" w:rsidRPr="00F61848">
        <w:rPr>
          <w:b/>
          <w:sz w:val="23"/>
          <w:szCs w:val="23"/>
        </w:rPr>
        <w:tab/>
      </w:r>
      <w:r w:rsidR="0075034C" w:rsidRPr="00F61848">
        <w:rPr>
          <w:sz w:val="23"/>
          <w:szCs w:val="23"/>
        </w:rPr>
        <w:t>Zhotovitel oznámí objednateli 7 dnů předem termín, kdy dílo bude dokončeno a připraveno k předání. O předání díla bude proveden zápis o předání a převzetí dokončeného díla, který podepíší zástupci obou smluvníc</w:t>
      </w:r>
      <w:r w:rsidR="00197CB7" w:rsidRPr="00F61848">
        <w:rPr>
          <w:sz w:val="23"/>
          <w:szCs w:val="23"/>
        </w:rPr>
        <w:t>h stran a při kterém zhotovitel předá a objednatel pře</w:t>
      </w:r>
      <w:r w:rsidR="002354D1" w:rsidRPr="00F61848">
        <w:rPr>
          <w:sz w:val="23"/>
          <w:szCs w:val="23"/>
        </w:rPr>
        <w:t xml:space="preserve">vezme veškerou dokumentaci </w:t>
      </w:r>
      <w:r w:rsidR="0030368F" w:rsidRPr="00F61848">
        <w:rPr>
          <w:sz w:val="23"/>
          <w:szCs w:val="23"/>
        </w:rPr>
        <w:t>k dílu.</w:t>
      </w:r>
    </w:p>
    <w:p w14:paraId="30ECCD32" w14:textId="77777777" w:rsidR="00F61848" w:rsidRDefault="00F61848" w:rsidP="00C042BD">
      <w:pPr>
        <w:shd w:val="clear" w:color="00FFFF" w:fill="auto"/>
        <w:ind w:left="720" w:hanging="720"/>
        <w:jc w:val="both"/>
        <w:rPr>
          <w:sz w:val="23"/>
          <w:szCs w:val="23"/>
        </w:rPr>
      </w:pPr>
    </w:p>
    <w:p w14:paraId="2653EA36" w14:textId="5CACF611" w:rsidR="00AE2642" w:rsidRPr="00F61848" w:rsidRDefault="00A84FFB" w:rsidP="002E7917">
      <w:pPr>
        <w:pStyle w:val="Nadpis6"/>
        <w:keepNext w:val="0"/>
        <w:spacing w:beforeLines="20" w:before="48" w:after="120"/>
        <w:rPr>
          <w:rFonts w:ascii="Times New Roman" w:hAnsi="Times New Roman"/>
          <w:sz w:val="23"/>
          <w:szCs w:val="23"/>
          <w:u w:val="none"/>
        </w:rPr>
      </w:pPr>
      <w:r>
        <w:rPr>
          <w:rFonts w:ascii="Times New Roman" w:hAnsi="Times New Roman"/>
          <w:sz w:val="23"/>
          <w:szCs w:val="23"/>
          <w:u w:val="none"/>
        </w:rPr>
        <w:t>I</w:t>
      </w:r>
      <w:r w:rsidR="00F866AD" w:rsidRPr="00F61848">
        <w:rPr>
          <w:rFonts w:ascii="Times New Roman" w:hAnsi="Times New Roman"/>
          <w:sz w:val="23"/>
          <w:szCs w:val="23"/>
          <w:u w:val="none"/>
        </w:rPr>
        <w:t xml:space="preserve">X. </w:t>
      </w:r>
      <w:r w:rsidR="00AE2642" w:rsidRPr="00F61848">
        <w:rPr>
          <w:rFonts w:ascii="Times New Roman" w:hAnsi="Times New Roman"/>
          <w:sz w:val="23"/>
          <w:szCs w:val="23"/>
          <w:u w:val="none"/>
        </w:rPr>
        <w:t>SMLUVNÍ POKUTY</w:t>
      </w:r>
    </w:p>
    <w:p w14:paraId="7C4CD807" w14:textId="78ED73A7" w:rsidR="001128D2" w:rsidRPr="00F61848" w:rsidRDefault="001128D2" w:rsidP="0015528C">
      <w:pPr>
        <w:pStyle w:val="Odstavecseseznamem"/>
        <w:numPr>
          <w:ilvl w:val="0"/>
          <w:numId w:val="35"/>
        </w:numPr>
        <w:spacing w:after="120" w:line="240" w:lineRule="auto"/>
        <w:ind w:hanging="720"/>
        <w:jc w:val="both"/>
        <w:rPr>
          <w:rFonts w:ascii="Times New Roman" w:hAnsi="Times New Roman"/>
          <w:bCs/>
          <w:sz w:val="23"/>
          <w:szCs w:val="23"/>
        </w:rPr>
      </w:pPr>
      <w:r w:rsidRPr="00F61848">
        <w:rPr>
          <w:rFonts w:ascii="Times New Roman" w:hAnsi="Times New Roman"/>
          <w:bCs/>
          <w:sz w:val="23"/>
          <w:szCs w:val="23"/>
        </w:rPr>
        <w:t>Za prodlení s úhradou faktury zaplatí objednatel zhotoviteli smluvní pokutu ve výši 0,</w:t>
      </w:r>
      <w:r w:rsidR="001A0D2A" w:rsidRPr="00F61848">
        <w:rPr>
          <w:rFonts w:ascii="Times New Roman" w:hAnsi="Times New Roman"/>
          <w:bCs/>
          <w:sz w:val="23"/>
          <w:szCs w:val="23"/>
        </w:rPr>
        <w:t>05</w:t>
      </w:r>
      <w:r w:rsidR="001A0D2A">
        <w:rPr>
          <w:rFonts w:ascii="Times New Roman" w:hAnsi="Times New Roman"/>
          <w:bCs/>
          <w:sz w:val="23"/>
          <w:szCs w:val="23"/>
        </w:rPr>
        <w:t> </w:t>
      </w:r>
      <w:r w:rsidRPr="00F61848">
        <w:rPr>
          <w:rFonts w:ascii="Times New Roman" w:hAnsi="Times New Roman"/>
          <w:bCs/>
          <w:sz w:val="23"/>
          <w:szCs w:val="23"/>
        </w:rPr>
        <w:t>% z fakturované částky za každý den prodlení.</w:t>
      </w:r>
    </w:p>
    <w:p w14:paraId="2B089083" w14:textId="3E7E6ECA" w:rsidR="00195732" w:rsidRPr="00F61848" w:rsidRDefault="00AE2642" w:rsidP="0015528C">
      <w:pPr>
        <w:pStyle w:val="Odstavecseseznamem"/>
        <w:numPr>
          <w:ilvl w:val="0"/>
          <w:numId w:val="35"/>
        </w:numPr>
        <w:spacing w:after="120" w:line="240" w:lineRule="auto"/>
        <w:ind w:hanging="720"/>
        <w:jc w:val="both"/>
        <w:rPr>
          <w:rFonts w:ascii="Times New Roman" w:hAnsi="Times New Roman"/>
          <w:bCs/>
          <w:sz w:val="23"/>
          <w:szCs w:val="23"/>
        </w:rPr>
      </w:pPr>
      <w:r w:rsidRPr="00F61848">
        <w:rPr>
          <w:rFonts w:ascii="Times New Roman" w:hAnsi="Times New Roman"/>
          <w:bCs/>
          <w:sz w:val="23"/>
          <w:szCs w:val="23"/>
        </w:rPr>
        <w:t>V případě nedodržení</w:t>
      </w:r>
      <w:r w:rsidR="00D8656A" w:rsidRPr="00F61848">
        <w:rPr>
          <w:rFonts w:ascii="Times New Roman" w:hAnsi="Times New Roman"/>
          <w:bCs/>
          <w:sz w:val="23"/>
          <w:szCs w:val="23"/>
        </w:rPr>
        <w:t xml:space="preserve"> dohodnutého</w:t>
      </w:r>
      <w:r w:rsidRPr="00F61848">
        <w:rPr>
          <w:rFonts w:ascii="Times New Roman" w:hAnsi="Times New Roman"/>
          <w:bCs/>
          <w:sz w:val="23"/>
          <w:szCs w:val="23"/>
        </w:rPr>
        <w:t xml:space="preserve"> termínu dokončení díla</w:t>
      </w:r>
      <w:r w:rsidR="00A11243" w:rsidRPr="00F61848">
        <w:rPr>
          <w:rFonts w:ascii="Times New Roman" w:hAnsi="Times New Roman"/>
          <w:bCs/>
          <w:sz w:val="23"/>
          <w:szCs w:val="23"/>
        </w:rPr>
        <w:t xml:space="preserve"> uhradí zhotovitel</w:t>
      </w:r>
      <w:r w:rsidR="001A0D2A">
        <w:rPr>
          <w:rFonts w:ascii="Times New Roman" w:hAnsi="Times New Roman"/>
          <w:bCs/>
          <w:sz w:val="23"/>
          <w:szCs w:val="23"/>
        </w:rPr>
        <w:t xml:space="preserve"> objednateli</w:t>
      </w:r>
      <w:r w:rsidR="00A11243" w:rsidRPr="00F61848">
        <w:rPr>
          <w:rFonts w:ascii="Times New Roman" w:hAnsi="Times New Roman"/>
          <w:bCs/>
          <w:sz w:val="23"/>
          <w:szCs w:val="23"/>
        </w:rPr>
        <w:t xml:space="preserve"> smluvní pokutu ve výši </w:t>
      </w:r>
      <w:r w:rsidR="0039060A">
        <w:rPr>
          <w:rFonts w:ascii="Times New Roman" w:hAnsi="Times New Roman"/>
          <w:bCs/>
          <w:sz w:val="23"/>
          <w:szCs w:val="23"/>
        </w:rPr>
        <w:t>1.000</w:t>
      </w:r>
      <w:r w:rsidR="00A11243" w:rsidRPr="00F61848">
        <w:rPr>
          <w:rFonts w:ascii="Times New Roman" w:hAnsi="Times New Roman"/>
          <w:bCs/>
          <w:sz w:val="23"/>
          <w:szCs w:val="23"/>
        </w:rPr>
        <w:t xml:space="preserve"> Kč za</w:t>
      </w:r>
      <w:r w:rsidR="00FC74A6" w:rsidRPr="00F61848">
        <w:rPr>
          <w:rFonts w:ascii="Times New Roman" w:hAnsi="Times New Roman"/>
          <w:bCs/>
          <w:sz w:val="23"/>
          <w:szCs w:val="23"/>
        </w:rPr>
        <w:t xml:space="preserve"> každý i započatý den prodlení s</w:t>
      </w:r>
      <w:r w:rsidR="00A11243" w:rsidRPr="00F61848">
        <w:rPr>
          <w:rFonts w:ascii="Times New Roman" w:hAnsi="Times New Roman"/>
          <w:bCs/>
          <w:sz w:val="23"/>
          <w:szCs w:val="23"/>
        </w:rPr>
        <w:t> předáním díla.</w:t>
      </w:r>
      <w:r w:rsidR="007976B8" w:rsidRPr="00F61848">
        <w:rPr>
          <w:rFonts w:ascii="Times New Roman" w:hAnsi="Times New Roman"/>
          <w:bCs/>
          <w:sz w:val="23"/>
          <w:szCs w:val="23"/>
        </w:rPr>
        <w:t xml:space="preserve"> </w:t>
      </w:r>
    </w:p>
    <w:p w14:paraId="029CB0C2" w14:textId="487AD357" w:rsidR="00AE2642" w:rsidRPr="00F61848" w:rsidRDefault="00A11243" w:rsidP="0015528C">
      <w:pPr>
        <w:pStyle w:val="Odstavecseseznamem"/>
        <w:numPr>
          <w:ilvl w:val="0"/>
          <w:numId w:val="35"/>
        </w:numPr>
        <w:spacing w:after="120" w:line="240" w:lineRule="auto"/>
        <w:ind w:hanging="720"/>
        <w:jc w:val="both"/>
        <w:rPr>
          <w:rFonts w:ascii="Times New Roman" w:hAnsi="Times New Roman"/>
          <w:bCs/>
          <w:sz w:val="23"/>
          <w:szCs w:val="23"/>
        </w:rPr>
      </w:pPr>
      <w:r w:rsidRPr="00F61848">
        <w:rPr>
          <w:rFonts w:ascii="Times New Roman" w:hAnsi="Times New Roman"/>
          <w:bCs/>
          <w:sz w:val="23"/>
          <w:szCs w:val="23"/>
        </w:rPr>
        <w:t>Z</w:t>
      </w:r>
      <w:r w:rsidR="00AE2642" w:rsidRPr="00F61848">
        <w:rPr>
          <w:rFonts w:ascii="Times New Roman" w:hAnsi="Times New Roman"/>
          <w:bCs/>
          <w:sz w:val="23"/>
          <w:szCs w:val="23"/>
        </w:rPr>
        <w:t xml:space="preserve"> prodlení s odstraněním vad a nedodělků v termínech stanovených v zápise o předání </w:t>
      </w:r>
      <w:r w:rsidR="001A0D2A" w:rsidRPr="00F61848">
        <w:rPr>
          <w:rFonts w:ascii="Times New Roman" w:hAnsi="Times New Roman"/>
          <w:bCs/>
          <w:sz w:val="23"/>
          <w:szCs w:val="23"/>
        </w:rPr>
        <w:t>a</w:t>
      </w:r>
      <w:r w:rsidR="001A0D2A">
        <w:rPr>
          <w:rFonts w:ascii="Times New Roman" w:hAnsi="Times New Roman"/>
          <w:bCs/>
          <w:sz w:val="23"/>
          <w:szCs w:val="23"/>
        </w:rPr>
        <w:t> </w:t>
      </w:r>
      <w:r w:rsidR="00AE2642" w:rsidRPr="00F61848">
        <w:rPr>
          <w:rFonts w:ascii="Times New Roman" w:hAnsi="Times New Roman"/>
          <w:bCs/>
          <w:sz w:val="23"/>
          <w:szCs w:val="23"/>
        </w:rPr>
        <w:t xml:space="preserve">převzetí díla uhradí zhotovitel objednateli smluvní pokutu ve výši </w:t>
      </w:r>
      <w:r w:rsidR="0039060A">
        <w:rPr>
          <w:rFonts w:ascii="Times New Roman" w:hAnsi="Times New Roman"/>
          <w:bCs/>
          <w:sz w:val="23"/>
          <w:szCs w:val="23"/>
        </w:rPr>
        <w:t>1.000</w:t>
      </w:r>
      <w:r w:rsidRPr="00F61848">
        <w:rPr>
          <w:rFonts w:ascii="Times New Roman" w:hAnsi="Times New Roman"/>
          <w:bCs/>
          <w:sz w:val="23"/>
          <w:szCs w:val="23"/>
        </w:rPr>
        <w:t xml:space="preserve"> Kč</w:t>
      </w:r>
      <w:r w:rsidR="00AE2642" w:rsidRPr="00F61848">
        <w:rPr>
          <w:rFonts w:ascii="Times New Roman" w:hAnsi="Times New Roman"/>
          <w:bCs/>
          <w:sz w:val="23"/>
          <w:szCs w:val="23"/>
        </w:rPr>
        <w:t xml:space="preserve"> za každý i započatý den prodlení.</w:t>
      </w:r>
    </w:p>
    <w:p w14:paraId="5035BAAC" w14:textId="15B63046" w:rsidR="00C85501" w:rsidRPr="00F61848" w:rsidRDefault="00B0703E" w:rsidP="0015528C">
      <w:pPr>
        <w:pStyle w:val="Odstavecseseznamem"/>
        <w:numPr>
          <w:ilvl w:val="0"/>
          <w:numId w:val="35"/>
        </w:numPr>
        <w:spacing w:after="120" w:line="240" w:lineRule="auto"/>
        <w:ind w:hanging="720"/>
        <w:jc w:val="both"/>
        <w:rPr>
          <w:rFonts w:ascii="Times New Roman" w:hAnsi="Times New Roman"/>
          <w:bCs/>
          <w:sz w:val="23"/>
          <w:szCs w:val="23"/>
        </w:rPr>
      </w:pPr>
      <w:r w:rsidRPr="00F61848">
        <w:rPr>
          <w:rFonts w:ascii="Times New Roman" w:hAnsi="Times New Roman"/>
          <w:bCs/>
          <w:sz w:val="23"/>
          <w:szCs w:val="23"/>
        </w:rPr>
        <w:t>Při neplnění podmínek smlouvy a</w:t>
      </w:r>
      <w:r w:rsidR="00C85501" w:rsidRPr="00F61848">
        <w:rPr>
          <w:rFonts w:ascii="Times New Roman" w:hAnsi="Times New Roman"/>
          <w:bCs/>
          <w:sz w:val="23"/>
          <w:szCs w:val="23"/>
        </w:rPr>
        <w:t xml:space="preserve"> porušování zákonných povinností má právo objednatel na smluvní pokutu ve výši </w:t>
      </w:r>
      <w:r w:rsidR="0039060A">
        <w:rPr>
          <w:rFonts w:ascii="Times New Roman" w:hAnsi="Times New Roman"/>
          <w:bCs/>
          <w:sz w:val="23"/>
          <w:szCs w:val="23"/>
        </w:rPr>
        <w:t>1.000</w:t>
      </w:r>
      <w:r w:rsidR="005410DB" w:rsidRPr="00F61848">
        <w:rPr>
          <w:rFonts w:ascii="Times New Roman" w:hAnsi="Times New Roman"/>
          <w:bCs/>
          <w:sz w:val="23"/>
          <w:szCs w:val="23"/>
        </w:rPr>
        <w:t xml:space="preserve"> </w:t>
      </w:r>
      <w:r w:rsidR="00A11243" w:rsidRPr="00F61848">
        <w:rPr>
          <w:rFonts w:ascii="Times New Roman" w:hAnsi="Times New Roman"/>
          <w:bCs/>
          <w:sz w:val="23"/>
          <w:szCs w:val="23"/>
        </w:rPr>
        <w:t>Kč</w:t>
      </w:r>
      <w:r w:rsidR="006375DA" w:rsidRPr="00F61848">
        <w:rPr>
          <w:rFonts w:ascii="Times New Roman" w:hAnsi="Times New Roman"/>
          <w:bCs/>
          <w:sz w:val="23"/>
          <w:szCs w:val="23"/>
        </w:rPr>
        <w:t xml:space="preserve"> </w:t>
      </w:r>
      <w:r w:rsidR="00C85501" w:rsidRPr="00F61848">
        <w:rPr>
          <w:rFonts w:ascii="Times New Roman" w:hAnsi="Times New Roman"/>
          <w:bCs/>
          <w:sz w:val="23"/>
          <w:szCs w:val="23"/>
        </w:rPr>
        <w:t>za každý započatý den a každé jednotlivé porušení.</w:t>
      </w:r>
    </w:p>
    <w:p w14:paraId="38473B2B" w14:textId="77777777" w:rsidR="00AE2642" w:rsidRPr="00F61848" w:rsidRDefault="00AE2642" w:rsidP="0015528C">
      <w:pPr>
        <w:pStyle w:val="Odstavecseseznamem"/>
        <w:numPr>
          <w:ilvl w:val="0"/>
          <w:numId w:val="35"/>
        </w:numPr>
        <w:spacing w:after="120" w:line="240" w:lineRule="auto"/>
        <w:ind w:hanging="720"/>
        <w:jc w:val="both"/>
        <w:rPr>
          <w:rFonts w:ascii="Times New Roman" w:hAnsi="Times New Roman"/>
          <w:bCs/>
          <w:sz w:val="23"/>
          <w:szCs w:val="23"/>
        </w:rPr>
      </w:pPr>
      <w:r w:rsidRPr="00F61848">
        <w:rPr>
          <w:rFonts w:ascii="Times New Roman" w:hAnsi="Times New Roman"/>
          <w:bCs/>
          <w:sz w:val="23"/>
          <w:szCs w:val="23"/>
        </w:rPr>
        <w:t>Úhradou smluvní pokuty není dotčeno právo požadovat náhradu škody v plné výši.</w:t>
      </w:r>
    </w:p>
    <w:p w14:paraId="1FB5B392" w14:textId="77777777" w:rsidR="00F61848" w:rsidRDefault="00F61848" w:rsidP="00EA3BE5">
      <w:pPr>
        <w:tabs>
          <w:tab w:val="right" w:pos="9071"/>
        </w:tabs>
        <w:spacing w:after="120"/>
        <w:jc w:val="both"/>
        <w:rPr>
          <w:sz w:val="23"/>
          <w:szCs w:val="23"/>
        </w:rPr>
      </w:pPr>
    </w:p>
    <w:p w14:paraId="30E90395" w14:textId="7A311FCD" w:rsidR="00AE2642" w:rsidRPr="00F61848" w:rsidRDefault="00F866AD" w:rsidP="002E7917">
      <w:pPr>
        <w:pStyle w:val="Nadpis6"/>
        <w:keepNext w:val="0"/>
        <w:spacing w:beforeLines="20" w:before="48" w:after="120"/>
        <w:rPr>
          <w:rFonts w:ascii="Times New Roman" w:hAnsi="Times New Roman"/>
          <w:sz w:val="23"/>
          <w:szCs w:val="23"/>
          <w:u w:val="none"/>
        </w:rPr>
      </w:pPr>
      <w:r w:rsidRPr="00F61848">
        <w:rPr>
          <w:rFonts w:ascii="Times New Roman" w:hAnsi="Times New Roman"/>
          <w:sz w:val="23"/>
          <w:szCs w:val="23"/>
          <w:u w:val="none"/>
        </w:rPr>
        <w:t xml:space="preserve">X. </w:t>
      </w:r>
      <w:r w:rsidR="00AE2642" w:rsidRPr="00F61848">
        <w:rPr>
          <w:rFonts w:ascii="Times New Roman" w:hAnsi="Times New Roman"/>
          <w:sz w:val="23"/>
          <w:szCs w:val="23"/>
          <w:u w:val="none"/>
        </w:rPr>
        <w:t>ODSTOUPENÍ OD SMLOUVY</w:t>
      </w:r>
    </w:p>
    <w:p w14:paraId="59A99D16" w14:textId="77777777" w:rsidR="00AE2642" w:rsidRPr="00F61848" w:rsidRDefault="00AE2642" w:rsidP="0015528C">
      <w:pPr>
        <w:pStyle w:val="Zkladntext3"/>
        <w:numPr>
          <w:ilvl w:val="0"/>
          <w:numId w:val="9"/>
        </w:numPr>
        <w:spacing w:before="0" w:after="120"/>
        <w:jc w:val="both"/>
        <w:rPr>
          <w:sz w:val="23"/>
          <w:szCs w:val="23"/>
        </w:rPr>
      </w:pPr>
      <w:r w:rsidRPr="00F61848">
        <w:rPr>
          <w:sz w:val="23"/>
          <w:szCs w:val="23"/>
        </w:rPr>
        <w:t xml:space="preserve">Odstoupit od této smlouvy lze pro podstatné porušení </w:t>
      </w:r>
      <w:r w:rsidR="00150F3F" w:rsidRPr="00F61848">
        <w:rPr>
          <w:sz w:val="23"/>
          <w:szCs w:val="23"/>
        </w:rPr>
        <w:t xml:space="preserve">smluvních povinností, kterými jsou </w:t>
      </w:r>
      <w:r w:rsidR="00AE3EFB" w:rsidRPr="00F61848">
        <w:rPr>
          <w:sz w:val="23"/>
          <w:szCs w:val="23"/>
        </w:rPr>
        <w:t>zejména</w:t>
      </w:r>
      <w:r w:rsidRPr="00F61848">
        <w:rPr>
          <w:sz w:val="23"/>
          <w:szCs w:val="23"/>
        </w:rPr>
        <w:t>:</w:t>
      </w:r>
    </w:p>
    <w:p w14:paraId="5AFC30EE" w14:textId="77777777" w:rsidR="00AE2642" w:rsidRPr="00F61848" w:rsidRDefault="00AE2642" w:rsidP="001A0D2A">
      <w:pPr>
        <w:pStyle w:val="Zkladntext3"/>
        <w:numPr>
          <w:ilvl w:val="0"/>
          <w:numId w:val="3"/>
        </w:numPr>
        <w:tabs>
          <w:tab w:val="clear" w:pos="720"/>
          <w:tab w:val="num" w:pos="1418"/>
        </w:tabs>
        <w:spacing w:before="0"/>
        <w:ind w:left="1417" w:hanging="357"/>
        <w:jc w:val="both"/>
        <w:rPr>
          <w:sz w:val="23"/>
          <w:szCs w:val="23"/>
        </w:rPr>
      </w:pPr>
      <w:r w:rsidRPr="00F61848">
        <w:rPr>
          <w:sz w:val="23"/>
          <w:szCs w:val="23"/>
        </w:rPr>
        <w:t>neplnění předmětu díla podle čl. I.</w:t>
      </w:r>
      <w:r w:rsidR="00A87620" w:rsidRPr="00F61848">
        <w:rPr>
          <w:sz w:val="23"/>
          <w:szCs w:val="23"/>
        </w:rPr>
        <w:t>;</w:t>
      </w:r>
    </w:p>
    <w:p w14:paraId="17EDEF6F" w14:textId="77777777" w:rsidR="00AE2642" w:rsidRPr="00F61848" w:rsidRDefault="00AE2642" w:rsidP="0015528C">
      <w:pPr>
        <w:pStyle w:val="Zkladntext3"/>
        <w:numPr>
          <w:ilvl w:val="0"/>
          <w:numId w:val="3"/>
        </w:numPr>
        <w:tabs>
          <w:tab w:val="clear" w:pos="720"/>
          <w:tab w:val="num" w:pos="1418"/>
        </w:tabs>
        <w:spacing w:before="0" w:after="120"/>
        <w:ind w:left="1417" w:hanging="357"/>
        <w:jc w:val="both"/>
        <w:rPr>
          <w:sz w:val="23"/>
          <w:szCs w:val="23"/>
        </w:rPr>
      </w:pPr>
      <w:r w:rsidRPr="00F61848">
        <w:rPr>
          <w:sz w:val="23"/>
          <w:szCs w:val="23"/>
        </w:rPr>
        <w:t xml:space="preserve">zhotovitel je v prodlení s termínem dokončení díla o více než </w:t>
      </w:r>
      <w:r w:rsidR="00415659" w:rsidRPr="00F61848">
        <w:rPr>
          <w:sz w:val="23"/>
          <w:szCs w:val="23"/>
        </w:rPr>
        <w:t>10</w:t>
      </w:r>
      <w:r w:rsidRPr="00F61848">
        <w:rPr>
          <w:sz w:val="23"/>
          <w:szCs w:val="23"/>
        </w:rPr>
        <w:t xml:space="preserve"> kalendářních dnů</w:t>
      </w:r>
      <w:r w:rsidR="00A87620" w:rsidRPr="00F61848">
        <w:rPr>
          <w:sz w:val="23"/>
          <w:szCs w:val="23"/>
        </w:rPr>
        <w:t>;</w:t>
      </w:r>
    </w:p>
    <w:p w14:paraId="569AD332" w14:textId="2B0A8C3F" w:rsidR="00A84FFB" w:rsidRPr="00560E2B" w:rsidRDefault="00AE2642" w:rsidP="0015528C">
      <w:pPr>
        <w:numPr>
          <w:ilvl w:val="0"/>
          <w:numId w:val="9"/>
        </w:numPr>
        <w:spacing w:after="120"/>
        <w:jc w:val="both"/>
        <w:rPr>
          <w:sz w:val="23"/>
          <w:szCs w:val="23"/>
        </w:rPr>
      </w:pPr>
      <w:r w:rsidRPr="00560E2B">
        <w:rPr>
          <w:sz w:val="23"/>
          <w:szCs w:val="23"/>
        </w:rPr>
        <w:t xml:space="preserve">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w:t>
      </w:r>
      <w:r w:rsidR="001A0D2A" w:rsidRPr="00560E2B">
        <w:rPr>
          <w:sz w:val="23"/>
          <w:szCs w:val="23"/>
        </w:rPr>
        <w:t>a</w:t>
      </w:r>
      <w:r w:rsidR="001A0D2A">
        <w:rPr>
          <w:sz w:val="23"/>
          <w:szCs w:val="23"/>
        </w:rPr>
        <w:t> </w:t>
      </w:r>
      <w:r w:rsidRPr="00560E2B">
        <w:rPr>
          <w:sz w:val="23"/>
          <w:szCs w:val="23"/>
        </w:rPr>
        <w:t>škody jí prokazatelně vzniklé v souvislosti s odstoupením od této smlouvy.</w:t>
      </w:r>
    </w:p>
    <w:p w14:paraId="13985371" w14:textId="77777777" w:rsidR="00F634A8" w:rsidRPr="00F61848" w:rsidRDefault="00F634A8" w:rsidP="009E46D3">
      <w:pPr>
        <w:ind w:left="851"/>
        <w:jc w:val="both"/>
        <w:rPr>
          <w:sz w:val="23"/>
          <w:szCs w:val="23"/>
        </w:rPr>
      </w:pPr>
    </w:p>
    <w:p w14:paraId="202D0D94" w14:textId="684070A5" w:rsidR="00AE2642" w:rsidRPr="00F61848" w:rsidRDefault="00F866AD" w:rsidP="002E7917">
      <w:pPr>
        <w:pStyle w:val="Nadpis6"/>
        <w:keepNext w:val="0"/>
        <w:spacing w:beforeLines="20" w:before="48" w:after="120"/>
        <w:rPr>
          <w:rFonts w:ascii="Times New Roman" w:hAnsi="Times New Roman"/>
          <w:sz w:val="23"/>
          <w:szCs w:val="23"/>
          <w:u w:val="none"/>
        </w:rPr>
      </w:pPr>
      <w:r w:rsidRPr="00F61848">
        <w:rPr>
          <w:rFonts w:ascii="Times New Roman" w:hAnsi="Times New Roman"/>
          <w:sz w:val="23"/>
          <w:szCs w:val="23"/>
          <w:u w:val="none"/>
        </w:rPr>
        <w:t xml:space="preserve">XI. </w:t>
      </w:r>
      <w:r w:rsidR="00AE2642" w:rsidRPr="00F61848">
        <w:rPr>
          <w:rFonts w:ascii="Times New Roman" w:hAnsi="Times New Roman"/>
          <w:sz w:val="23"/>
          <w:szCs w:val="23"/>
          <w:u w:val="none"/>
        </w:rPr>
        <w:t>ZÁVĚREČNÁ USTANOVENÍ</w:t>
      </w:r>
    </w:p>
    <w:p w14:paraId="7B6EAF5E" w14:textId="6A1C2358" w:rsidR="00806F68" w:rsidRPr="00F61848" w:rsidRDefault="00806F68" w:rsidP="0015528C">
      <w:pPr>
        <w:numPr>
          <w:ilvl w:val="0"/>
          <w:numId w:val="43"/>
        </w:numPr>
        <w:tabs>
          <w:tab w:val="left" w:pos="0"/>
        </w:tabs>
        <w:spacing w:after="120"/>
        <w:ind w:hanging="720"/>
        <w:jc w:val="both"/>
        <w:rPr>
          <w:b/>
          <w:sz w:val="23"/>
          <w:szCs w:val="23"/>
        </w:rPr>
      </w:pPr>
      <w:r w:rsidRPr="00F61848">
        <w:rPr>
          <w:bCs/>
          <w:sz w:val="23"/>
          <w:szCs w:val="23"/>
        </w:rPr>
        <w:t xml:space="preserve">Tato smlouva a práva a povinnosti z ní vzniklé </w:t>
      </w:r>
      <w:r w:rsidR="00BE3A33" w:rsidRPr="00F61848">
        <w:rPr>
          <w:bCs/>
          <w:sz w:val="23"/>
          <w:szCs w:val="23"/>
        </w:rPr>
        <w:t>se řídí</w:t>
      </w:r>
      <w:r w:rsidRPr="00F61848">
        <w:rPr>
          <w:bCs/>
          <w:sz w:val="23"/>
          <w:szCs w:val="23"/>
        </w:rPr>
        <w:t xml:space="preserve"> zákonem č. 89/2012 Sb., občanský zákoník</w:t>
      </w:r>
      <w:r w:rsidR="00524874" w:rsidRPr="00F61848">
        <w:rPr>
          <w:bCs/>
          <w:sz w:val="23"/>
          <w:szCs w:val="23"/>
        </w:rPr>
        <w:t xml:space="preserve"> v platném znění.</w:t>
      </w:r>
    </w:p>
    <w:p w14:paraId="604AA9B9" w14:textId="33CD227D" w:rsidR="007976B8" w:rsidRPr="00F61848" w:rsidRDefault="0024096C" w:rsidP="0015528C">
      <w:pPr>
        <w:pStyle w:val="Zkladntext3"/>
        <w:numPr>
          <w:ilvl w:val="0"/>
          <w:numId w:val="43"/>
        </w:numPr>
        <w:spacing w:before="0" w:after="120"/>
        <w:ind w:hanging="720"/>
        <w:jc w:val="both"/>
        <w:rPr>
          <w:b/>
          <w:bCs/>
          <w:sz w:val="23"/>
          <w:szCs w:val="23"/>
        </w:rPr>
      </w:pPr>
      <w:r w:rsidRPr="00F61848">
        <w:rPr>
          <w:sz w:val="23"/>
          <w:szCs w:val="23"/>
        </w:rPr>
        <w:lastRenderedPageBreak/>
        <w:t xml:space="preserve">Smlouva nabývá platnosti dnem podpisu oběma smluvními stranami  a účinnosti dnem uveřejnění v registru smluv. Zhotovitel bere na vědomí, že uveřejnění </w:t>
      </w:r>
      <w:r w:rsidR="001A0D2A">
        <w:rPr>
          <w:sz w:val="23"/>
          <w:szCs w:val="23"/>
        </w:rPr>
        <w:t xml:space="preserve">smlouvy </w:t>
      </w:r>
      <w:r w:rsidRPr="00F61848">
        <w:rPr>
          <w:sz w:val="23"/>
          <w:szCs w:val="23"/>
        </w:rPr>
        <w:t>v tom</w:t>
      </w:r>
      <w:r w:rsidR="005410DB" w:rsidRPr="00F61848">
        <w:rPr>
          <w:sz w:val="23"/>
          <w:szCs w:val="23"/>
        </w:rPr>
        <w:t xml:space="preserve">to registru </w:t>
      </w:r>
      <w:r w:rsidR="001A0D2A">
        <w:rPr>
          <w:sz w:val="23"/>
          <w:szCs w:val="23"/>
        </w:rPr>
        <w:t xml:space="preserve">v plném znění </w:t>
      </w:r>
      <w:r w:rsidR="005410DB" w:rsidRPr="00F61848">
        <w:rPr>
          <w:sz w:val="23"/>
          <w:szCs w:val="23"/>
        </w:rPr>
        <w:t>zajistí objednatel.</w:t>
      </w:r>
    </w:p>
    <w:p w14:paraId="2B5E12B9" w14:textId="4EB305FB" w:rsidR="00806F68" w:rsidRPr="00F61848" w:rsidRDefault="00806F68" w:rsidP="0015528C">
      <w:pPr>
        <w:pStyle w:val="Zkladntext3"/>
        <w:numPr>
          <w:ilvl w:val="0"/>
          <w:numId w:val="43"/>
        </w:numPr>
        <w:spacing w:before="0" w:after="120"/>
        <w:ind w:hanging="720"/>
        <w:jc w:val="both"/>
        <w:rPr>
          <w:b/>
          <w:bCs/>
          <w:sz w:val="23"/>
          <w:szCs w:val="23"/>
        </w:rPr>
      </w:pPr>
      <w:r w:rsidRPr="00F61848">
        <w:rPr>
          <w:sz w:val="23"/>
          <w:szCs w:val="23"/>
        </w:rPr>
        <w:t xml:space="preserve">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w:t>
      </w:r>
      <w:r w:rsidR="001A0D2A" w:rsidRPr="00F61848">
        <w:rPr>
          <w:sz w:val="23"/>
          <w:szCs w:val="23"/>
        </w:rPr>
        <w:t>po</w:t>
      </w:r>
      <w:r w:rsidR="001A0D2A">
        <w:rPr>
          <w:sz w:val="23"/>
          <w:szCs w:val="23"/>
        </w:rPr>
        <w:t> </w:t>
      </w:r>
      <w:r w:rsidRPr="00F61848">
        <w:rPr>
          <w:sz w:val="23"/>
          <w:szCs w:val="23"/>
        </w:rPr>
        <w:t>uzavření této smlouvy nesmí být vykládán v rozporu s výslovnými ustanoveními této smlouvy a nezakládá žádný závazek žádné ze stran.</w:t>
      </w:r>
    </w:p>
    <w:p w14:paraId="530107FE" w14:textId="44F957C2" w:rsidR="00806F68" w:rsidRPr="00F61848" w:rsidRDefault="00806F68" w:rsidP="0015528C">
      <w:pPr>
        <w:pStyle w:val="Zkladntext3"/>
        <w:numPr>
          <w:ilvl w:val="0"/>
          <w:numId w:val="43"/>
        </w:numPr>
        <w:spacing w:before="0" w:after="120"/>
        <w:ind w:hanging="720"/>
        <w:jc w:val="both"/>
        <w:rPr>
          <w:b/>
          <w:bCs/>
          <w:sz w:val="23"/>
          <w:szCs w:val="23"/>
        </w:rPr>
      </w:pPr>
      <w:r w:rsidRPr="00F61848">
        <w:rPr>
          <w:sz w:val="23"/>
          <w:szCs w:val="23"/>
        </w:rPr>
        <w:t xml:space="preserve">Smlouvu lze měnit a doplňovat po dohodě smluvních stran formou písemných dodatků k této smlouvě, podepsaných oběma smluvními stranami. Za písemnou formu nebude </w:t>
      </w:r>
      <w:r w:rsidR="001A0D2A" w:rsidRPr="00F61848">
        <w:rPr>
          <w:sz w:val="23"/>
          <w:szCs w:val="23"/>
        </w:rPr>
        <w:t>pro</w:t>
      </w:r>
      <w:r w:rsidR="001A0D2A">
        <w:rPr>
          <w:sz w:val="23"/>
          <w:szCs w:val="23"/>
        </w:rPr>
        <w:t> </w:t>
      </w:r>
      <w:r w:rsidRPr="00F61848">
        <w:rPr>
          <w:sz w:val="23"/>
          <w:szCs w:val="23"/>
        </w:rPr>
        <w:t>tento účel považována výměna e-mailových či jiných elektronických zpráv.</w:t>
      </w:r>
    </w:p>
    <w:p w14:paraId="699C6B5F" w14:textId="07F7CA60" w:rsidR="00806F68" w:rsidRPr="00F61848" w:rsidRDefault="009C1202" w:rsidP="0015528C">
      <w:pPr>
        <w:pStyle w:val="Zkladntext3"/>
        <w:numPr>
          <w:ilvl w:val="0"/>
          <w:numId w:val="43"/>
        </w:numPr>
        <w:spacing w:before="0" w:after="120"/>
        <w:ind w:hanging="720"/>
        <w:jc w:val="both"/>
        <w:rPr>
          <w:sz w:val="23"/>
          <w:szCs w:val="23"/>
        </w:rPr>
      </w:pPr>
      <w:r w:rsidRPr="00F61848">
        <w:rPr>
          <w:sz w:val="23"/>
          <w:szCs w:val="23"/>
        </w:rPr>
        <w:t xml:space="preserve">Smlouva se vyhotovuje ve </w:t>
      </w:r>
      <w:r w:rsidR="005410DB" w:rsidRPr="00F61848">
        <w:rPr>
          <w:sz w:val="23"/>
          <w:szCs w:val="23"/>
        </w:rPr>
        <w:t>dvou</w:t>
      </w:r>
      <w:r w:rsidR="00806F68" w:rsidRPr="00F61848">
        <w:rPr>
          <w:sz w:val="23"/>
          <w:szCs w:val="23"/>
        </w:rPr>
        <w:t xml:space="preserve"> stejnopisech, z ni</w:t>
      </w:r>
      <w:r w:rsidR="003A0942" w:rsidRPr="00F61848">
        <w:rPr>
          <w:sz w:val="23"/>
          <w:szCs w:val="23"/>
        </w:rPr>
        <w:t xml:space="preserve">chž l </w:t>
      </w:r>
      <w:proofErr w:type="spellStart"/>
      <w:r w:rsidR="003A0942" w:rsidRPr="00F61848">
        <w:rPr>
          <w:sz w:val="23"/>
          <w:szCs w:val="23"/>
        </w:rPr>
        <w:t>paré</w:t>
      </w:r>
      <w:proofErr w:type="spellEnd"/>
      <w:r w:rsidR="003A0942" w:rsidRPr="00F61848">
        <w:rPr>
          <w:sz w:val="23"/>
          <w:szCs w:val="23"/>
        </w:rPr>
        <w:t xml:space="preserve"> obdrží zhotovitel a </w:t>
      </w:r>
      <w:r w:rsidR="005410DB" w:rsidRPr="00F61848">
        <w:rPr>
          <w:sz w:val="23"/>
          <w:szCs w:val="23"/>
        </w:rPr>
        <w:t>1</w:t>
      </w:r>
      <w:r w:rsidR="00806F68" w:rsidRPr="00F61848">
        <w:rPr>
          <w:sz w:val="23"/>
          <w:szCs w:val="23"/>
        </w:rPr>
        <w:t xml:space="preserve"> </w:t>
      </w:r>
      <w:proofErr w:type="spellStart"/>
      <w:r w:rsidR="00806F68" w:rsidRPr="00F61848">
        <w:rPr>
          <w:sz w:val="23"/>
          <w:szCs w:val="23"/>
        </w:rPr>
        <w:t>paré</w:t>
      </w:r>
      <w:proofErr w:type="spellEnd"/>
      <w:r w:rsidR="00806F68" w:rsidRPr="00F61848">
        <w:rPr>
          <w:sz w:val="23"/>
          <w:szCs w:val="23"/>
        </w:rPr>
        <w:t xml:space="preserve"> objednatel.</w:t>
      </w:r>
    </w:p>
    <w:p w14:paraId="30CFFC05" w14:textId="222A78A8" w:rsidR="00D8656A" w:rsidRDefault="00B46B1D" w:rsidP="0015528C">
      <w:pPr>
        <w:pStyle w:val="Zkladntext3"/>
        <w:numPr>
          <w:ilvl w:val="0"/>
          <w:numId w:val="43"/>
        </w:numPr>
        <w:spacing w:before="0" w:after="120"/>
        <w:ind w:hanging="720"/>
        <w:jc w:val="both"/>
        <w:rPr>
          <w:sz w:val="23"/>
          <w:szCs w:val="23"/>
        </w:rPr>
      </w:pPr>
      <w:r w:rsidRPr="00F61848">
        <w:rPr>
          <w:sz w:val="23"/>
          <w:szCs w:val="23"/>
        </w:rPr>
        <w:t>Smluvní strany prohlašují, že smlouvu pře</w:t>
      </w:r>
      <w:r w:rsidR="001A6F2A" w:rsidRPr="00F61848">
        <w:rPr>
          <w:sz w:val="23"/>
          <w:szCs w:val="23"/>
        </w:rPr>
        <w:t>čet</w:t>
      </w:r>
      <w:r w:rsidR="00AE6295" w:rsidRPr="00F61848">
        <w:rPr>
          <w:sz w:val="23"/>
          <w:szCs w:val="23"/>
        </w:rPr>
        <w:t>ly</w:t>
      </w:r>
      <w:r w:rsidR="00806F68" w:rsidRPr="00F61848">
        <w:rPr>
          <w:sz w:val="23"/>
          <w:szCs w:val="23"/>
        </w:rPr>
        <w:t>, s jejím obsahem souhlasí, což stvrzují svými podpisy.</w:t>
      </w:r>
    </w:p>
    <w:p w14:paraId="360423DC" w14:textId="77777777" w:rsidR="00F61848" w:rsidRDefault="00F61848" w:rsidP="00A84FFB">
      <w:pPr>
        <w:pStyle w:val="Zkladntext3"/>
        <w:spacing w:before="0"/>
        <w:ind w:left="720" w:hanging="720"/>
        <w:jc w:val="both"/>
        <w:rPr>
          <w:sz w:val="23"/>
          <w:szCs w:val="23"/>
        </w:rPr>
      </w:pPr>
    </w:p>
    <w:p w14:paraId="1A3553A9" w14:textId="77777777" w:rsidR="0015528C" w:rsidRDefault="0015528C" w:rsidP="009D39B9">
      <w:pPr>
        <w:rPr>
          <w:b/>
          <w:sz w:val="23"/>
          <w:szCs w:val="23"/>
        </w:rPr>
      </w:pPr>
    </w:p>
    <w:p w14:paraId="5BAE2A5F" w14:textId="77777777" w:rsidR="009D39B9" w:rsidRPr="0015528C" w:rsidRDefault="009D39B9" w:rsidP="009D39B9">
      <w:pPr>
        <w:rPr>
          <w:b/>
          <w:sz w:val="23"/>
          <w:szCs w:val="23"/>
        </w:rPr>
      </w:pPr>
      <w:r w:rsidRPr="0015528C">
        <w:rPr>
          <w:b/>
          <w:sz w:val="23"/>
          <w:szCs w:val="23"/>
        </w:rPr>
        <w:t>Přílohy:</w:t>
      </w:r>
    </w:p>
    <w:p w14:paraId="0EC97400" w14:textId="439C732D" w:rsidR="00EA3BE5" w:rsidRPr="0015528C" w:rsidRDefault="009D39B9" w:rsidP="009D39B9">
      <w:pPr>
        <w:rPr>
          <w:sz w:val="23"/>
          <w:szCs w:val="23"/>
        </w:rPr>
      </w:pPr>
      <w:r w:rsidRPr="0015528C">
        <w:rPr>
          <w:sz w:val="23"/>
          <w:szCs w:val="23"/>
        </w:rPr>
        <w:t>Příloha č. 1 – Sankce za porušení BOZP, PO a OŽP</w:t>
      </w:r>
    </w:p>
    <w:p w14:paraId="5BE31A66" w14:textId="77777777" w:rsidR="0015528C" w:rsidRDefault="0015528C" w:rsidP="004603B6">
      <w:pPr>
        <w:tabs>
          <w:tab w:val="left" w:pos="5250"/>
        </w:tabs>
        <w:spacing w:beforeLines="20" w:before="48"/>
        <w:rPr>
          <w:sz w:val="23"/>
          <w:szCs w:val="23"/>
        </w:rPr>
      </w:pPr>
    </w:p>
    <w:p w14:paraId="32788F6D" w14:textId="77777777" w:rsidR="0015528C" w:rsidRDefault="0015528C" w:rsidP="004603B6">
      <w:pPr>
        <w:tabs>
          <w:tab w:val="left" w:pos="5250"/>
        </w:tabs>
        <w:spacing w:beforeLines="20" w:before="48"/>
        <w:rPr>
          <w:sz w:val="23"/>
          <w:szCs w:val="23"/>
        </w:rPr>
      </w:pPr>
    </w:p>
    <w:p w14:paraId="5623104E" w14:textId="77777777" w:rsidR="0015528C" w:rsidRDefault="0015528C" w:rsidP="004603B6">
      <w:pPr>
        <w:tabs>
          <w:tab w:val="left" w:pos="5250"/>
        </w:tabs>
        <w:spacing w:beforeLines="20" w:before="48"/>
        <w:rPr>
          <w:sz w:val="23"/>
          <w:szCs w:val="23"/>
        </w:rPr>
      </w:pPr>
    </w:p>
    <w:p w14:paraId="426DE608" w14:textId="48DC1E4C" w:rsidR="009C5B53" w:rsidRPr="0015528C" w:rsidRDefault="00AE2642" w:rsidP="004603B6">
      <w:pPr>
        <w:tabs>
          <w:tab w:val="left" w:pos="5250"/>
        </w:tabs>
        <w:spacing w:beforeLines="20" w:before="48"/>
        <w:rPr>
          <w:sz w:val="23"/>
          <w:szCs w:val="23"/>
        </w:rPr>
      </w:pPr>
      <w:r w:rsidRPr="0015528C">
        <w:rPr>
          <w:sz w:val="23"/>
          <w:szCs w:val="23"/>
        </w:rPr>
        <w:t>V Praze dne:</w:t>
      </w:r>
      <w:r w:rsidR="0012112F" w:rsidRPr="0015528C">
        <w:rPr>
          <w:sz w:val="23"/>
          <w:szCs w:val="23"/>
        </w:rPr>
        <w:t xml:space="preserve"> </w:t>
      </w:r>
      <w:r w:rsidRPr="0015528C">
        <w:rPr>
          <w:sz w:val="23"/>
          <w:szCs w:val="23"/>
        </w:rPr>
        <w:t xml:space="preserve">       </w:t>
      </w:r>
      <w:r w:rsidR="0012112F" w:rsidRPr="0015528C">
        <w:rPr>
          <w:sz w:val="23"/>
          <w:szCs w:val="23"/>
        </w:rPr>
        <w:t xml:space="preserve">               </w:t>
      </w:r>
      <w:r w:rsidR="00B9303C" w:rsidRPr="0015528C">
        <w:rPr>
          <w:sz w:val="23"/>
          <w:szCs w:val="23"/>
        </w:rPr>
        <w:tab/>
        <w:t xml:space="preserve">   V</w:t>
      </w:r>
      <w:r w:rsidR="009C1202" w:rsidRPr="0015528C">
        <w:rPr>
          <w:sz w:val="23"/>
          <w:szCs w:val="23"/>
        </w:rPr>
        <w:t> </w:t>
      </w:r>
      <w:r w:rsidR="001A0D2A" w:rsidRPr="0015528C">
        <w:rPr>
          <w:sz w:val="23"/>
          <w:szCs w:val="23"/>
        </w:rPr>
        <w:t xml:space="preserve">Přerově </w:t>
      </w:r>
      <w:r w:rsidR="009C1202" w:rsidRPr="0015528C">
        <w:rPr>
          <w:sz w:val="23"/>
          <w:szCs w:val="23"/>
        </w:rPr>
        <w:t>d</w:t>
      </w:r>
      <w:r w:rsidR="006A2A29" w:rsidRPr="0015528C">
        <w:rPr>
          <w:sz w:val="23"/>
          <w:szCs w:val="23"/>
        </w:rPr>
        <w:t>ne</w:t>
      </w:r>
      <w:r w:rsidRPr="0015528C">
        <w:rPr>
          <w:sz w:val="23"/>
          <w:szCs w:val="23"/>
        </w:rPr>
        <w:t>:</w:t>
      </w:r>
      <w:r w:rsidR="001A0D2A" w:rsidRPr="0015528C">
        <w:rPr>
          <w:sz w:val="23"/>
          <w:szCs w:val="23"/>
        </w:rPr>
        <w:t xml:space="preserve"> </w:t>
      </w:r>
    </w:p>
    <w:p w14:paraId="0D1EA7F0" w14:textId="77777777" w:rsidR="009C5B53" w:rsidRPr="0015528C" w:rsidRDefault="009C5B53" w:rsidP="009C5B53">
      <w:pPr>
        <w:shd w:val="clear" w:color="auto" w:fill="FFFFFF"/>
        <w:rPr>
          <w:sz w:val="23"/>
          <w:szCs w:val="23"/>
        </w:rPr>
      </w:pPr>
    </w:p>
    <w:p w14:paraId="6C1D4C4B" w14:textId="77777777" w:rsidR="009C5B53" w:rsidRPr="0015528C" w:rsidRDefault="009C5B53" w:rsidP="009C5B53">
      <w:pPr>
        <w:shd w:val="clear" w:color="auto" w:fill="FFFFFF"/>
        <w:rPr>
          <w:sz w:val="23"/>
          <w:szCs w:val="23"/>
        </w:rPr>
      </w:pPr>
    </w:p>
    <w:p w14:paraId="3B04DC99" w14:textId="77777777" w:rsidR="009C5B53" w:rsidRPr="0015528C" w:rsidRDefault="009C5B53" w:rsidP="009C5B53">
      <w:pPr>
        <w:shd w:val="clear" w:color="auto" w:fill="FFFFFF"/>
        <w:rPr>
          <w:sz w:val="23"/>
          <w:szCs w:val="23"/>
        </w:rPr>
      </w:pPr>
    </w:p>
    <w:p w14:paraId="448F9D18" w14:textId="77777777" w:rsidR="004603B6" w:rsidRDefault="004603B6" w:rsidP="009C5B53">
      <w:pPr>
        <w:shd w:val="clear" w:color="auto" w:fill="FFFFFF"/>
        <w:rPr>
          <w:sz w:val="23"/>
          <w:szCs w:val="23"/>
        </w:rPr>
      </w:pPr>
    </w:p>
    <w:p w14:paraId="0AD72D46" w14:textId="77777777" w:rsidR="0015528C" w:rsidRPr="0015528C" w:rsidRDefault="0015528C" w:rsidP="009C5B53">
      <w:pPr>
        <w:shd w:val="clear" w:color="auto" w:fill="FFFFFF"/>
        <w:rPr>
          <w:sz w:val="23"/>
          <w:szCs w:val="23"/>
        </w:rPr>
      </w:pPr>
    </w:p>
    <w:p w14:paraId="548A6E72" w14:textId="77777777" w:rsidR="009C5B53" w:rsidRPr="0015528C" w:rsidRDefault="009C5B53" w:rsidP="009C5B53">
      <w:pPr>
        <w:shd w:val="clear" w:color="auto" w:fill="FFFFFF"/>
        <w:rPr>
          <w:sz w:val="23"/>
          <w:szCs w:val="23"/>
        </w:rPr>
      </w:pPr>
    </w:p>
    <w:p w14:paraId="5DBBE540" w14:textId="77777777" w:rsidR="009C5B53" w:rsidRPr="0015528C" w:rsidRDefault="009C5B53" w:rsidP="009C5B53">
      <w:pPr>
        <w:shd w:val="clear" w:color="auto" w:fill="FFFFFF"/>
        <w:rPr>
          <w:sz w:val="23"/>
          <w:szCs w:val="23"/>
        </w:rPr>
      </w:pPr>
    </w:p>
    <w:p w14:paraId="0C56C04A" w14:textId="5BB1EE7B" w:rsidR="009C5B53" w:rsidRPr="0015528C" w:rsidRDefault="009C5B53" w:rsidP="0015528C">
      <w:pPr>
        <w:pStyle w:val="Odstavecseseznamem"/>
        <w:shd w:val="clear" w:color="auto" w:fill="FFFFFF"/>
        <w:tabs>
          <w:tab w:val="center" w:pos="1985"/>
          <w:tab w:val="center" w:pos="6946"/>
        </w:tabs>
        <w:spacing w:line="360" w:lineRule="auto"/>
        <w:ind w:left="0" w:hanging="284"/>
        <w:contextualSpacing/>
        <w:rPr>
          <w:rFonts w:ascii="Times New Roman" w:hAnsi="Times New Roman"/>
          <w:sz w:val="23"/>
          <w:szCs w:val="23"/>
        </w:rPr>
      </w:pPr>
      <w:r w:rsidRPr="0015528C">
        <w:rPr>
          <w:rFonts w:ascii="Times New Roman" w:hAnsi="Times New Roman"/>
          <w:sz w:val="23"/>
          <w:szCs w:val="23"/>
        </w:rPr>
        <w:t>______________________________________</w:t>
      </w:r>
      <w:r w:rsidR="0015528C">
        <w:rPr>
          <w:rFonts w:ascii="Times New Roman" w:hAnsi="Times New Roman"/>
          <w:sz w:val="23"/>
          <w:szCs w:val="23"/>
        </w:rPr>
        <w:tab/>
      </w:r>
      <w:r w:rsidRPr="0015528C">
        <w:rPr>
          <w:rFonts w:ascii="Times New Roman" w:hAnsi="Times New Roman"/>
          <w:sz w:val="23"/>
          <w:szCs w:val="23"/>
        </w:rPr>
        <w:t>_____________________________</w:t>
      </w:r>
    </w:p>
    <w:p w14:paraId="771B89E8" w14:textId="7B78C9BF" w:rsidR="009C5B53" w:rsidRPr="0015528C" w:rsidRDefault="001A0D2A" w:rsidP="0015528C">
      <w:pPr>
        <w:pStyle w:val="Odstavecseseznamem"/>
        <w:shd w:val="clear" w:color="auto" w:fill="FFFFFF"/>
        <w:tabs>
          <w:tab w:val="center" w:pos="1985"/>
          <w:tab w:val="center" w:pos="6946"/>
        </w:tabs>
        <w:spacing w:after="0" w:line="240" w:lineRule="auto"/>
        <w:ind w:left="0" w:hanging="284"/>
        <w:rPr>
          <w:rFonts w:ascii="Times New Roman" w:hAnsi="Times New Roman"/>
          <w:sz w:val="23"/>
          <w:szCs w:val="23"/>
        </w:rPr>
      </w:pPr>
      <w:r w:rsidRPr="0015528C">
        <w:rPr>
          <w:rFonts w:ascii="Times New Roman" w:hAnsi="Times New Roman"/>
          <w:sz w:val="23"/>
          <w:szCs w:val="23"/>
        </w:rPr>
        <w:tab/>
        <w:t>Armádní Servisní</w:t>
      </w:r>
      <w:r w:rsidR="009C5B53" w:rsidRPr="0015528C">
        <w:rPr>
          <w:rFonts w:ascii="Times New Roman" w:hAnsi="Times New Roman"/>
          <w:sz w:val="23"/>
          <w:szCs w:val="23"/>
        </w:rPr>
        <w:t>, příspěvková organizace</w:t>
      </w:r>
      <w:r w:rsidRPr="0015528C">
        <w:rPr>
          <w:rFonts w:ascii="Times New Roman" w:hAnsi="Times New Roman"/>
          <w:sz w:val="23"/>
          <w:szCs w:val="23"/>
        </w:rPr>
        <w:tab/>
        <w:t>BAHSTAV s.r.o.</w:t>
      </w:r>
    </w:p>
    <w:p w14:paraId="76867DDE" w14:textId="5F0A00AB" w:rsidR="009C5B53" w:rsidRPr="0015528C" w:rsidRDefault="001A0D2A" w:rsidP="0015528C">
      <w:pPr>
        <w:pStyle w:val="Odstavecseseznamem"/>
        <w:shd w:val="clear" w:color="auto" w:fill="FFFFFF"/>
        <w:tabs>
          <w:tab w:val="center" w:pos="1985"/>
          <w:tab w:val="center" w:pos="6946"/>
        </w:tabs>
        <w:spacing w:after="0" w:line="240" w:lineRule="auto"/>
        <w:ind w:left="0"/>
        <w:rPr>
          <w:rFonts w:ascii="Times New Roman" w:hAnsi="Times New Roman"/>
          <w:sz w:val="23"/>
          <w:szCs w:val="23"/>
        </w:rPr>
      </w:pPr>
      <w:r w:rsidRPr="0015528C">
        <w:rPr>
          <w:rFonts w:ascii="Times New Roman" w:hAnsi="Times New Roman"/>
          <w:sz w:val="23"/>
          <w:szCs w:val="23"/>
        </w:rPr>
        <w:tab/>
      </w:r>
      <w:r w:rsidR="00DD2A15">
        <w:rPr>
          <w:rFonts w:ascii="Times New Roman" w:hAnsi="Times New Roman"/>
          <w:sz w:val="23"/>
          <w:szCs w:val="23"/>
        </w:rPr>
        <w:t>XXXXX</w:t>
      </w:r>
      <w:r w:rsidRPr="0015528C">
        <w:rPr>
          <w:rFonts w:ascii="Times New Roman" w:hAnsi="Times New Roman"/>
          <w:sz w:val="23"/>
          <w:szCs w:val="23"/>
        </w:rPr>
        <w:tab/>
      </w:r>
      <w:proofErr w:type="spellStart"/>
      <w:r w:rsidR="00DD2A15">
        <w:rPr>
          <w:rFonts w:ascii="Times New Roman" w:hAnsi="Times New Roman"/>
          <w:sz w:val="23"/>
          <w:szCs w:val="23"/>
        </w:rPr>
        <w:t>XXXXX</w:t>
      </w:r>
      <w:proofErr w:type="spellEnd"/>
    </w:p>
    <w:p w14:paraId="20979FC4" w14:textId="2F9F7CAB" w:rsidR="009C5B53" w:rsidRDefault="001A0D2A" w:rsidP="0015528C">
      <w:pPr>
        <w:shd w:val="clear" w:color="auto" w:fill="FFFFFF"/>
        <w:tabs>
          <w:tab w:val="center" w:pos="1985"/>
          <w:tab w:val="center" w:pos="6946"/>
        </w:tabs>
        <w:ind w:left="720" w:firstLine="720"/>
        <w:rPr>
          <w:sz w:val="24"/>
          <w:szCs w:val="24"/>
        </w:rPr>
      </w:pPr>
      <w:r w:rsidRPr="0015528C">
        <w:rPr>
          <w:sz w:val="23"/>
          <w:szCs w:val="23"/>
        </w:rPr>
        <w:tab/>
      </w:r>
      <w:r w:rsidR="00DD2A15">
        <w:rPr>
          <w:sz w:val="23"/>
          <w:szCs w:val="23"/>
        </w:rPr>
        <w:t>XXXX</w:t>
      </w:r>
      <w:r w:rsidRPr="0015528C">
        <w:rPr>
          <w:sz w:val="23"/>
          <w:szCs w:val="23"/>
        </w:rPr>
        <w:tab/>
      </w:r>
      <w:r w:rsidR="00DD2A15">
        <w:rPr>
          <w:sz w:val="24"/>
          <w:szCs w:val="24"/>
        </w:rPr>
        <w:t>XXXX</w:t>
      </w:r>
      <w:bookmarkStart w:id="0" w:name="_GoBack"/>
      <w:bookmarkEnd w:id="0"/>
    </w:p>
    <w:p w14:paraId="73D8EE41" w14:textId="77777777" w:rsidR="0030368F" w:rsidRDefault="0030368F" w:rsidP="003C567B">
      <w:pPr>
        <w:shd w:val="clear" w:color="auto" w:fill="FFFFFF"/>
        <w:ind w:left="720" w:firstLine="720"/>
        <w:rPr>
          <w:sz w:val="24"/>
          <w:szCs w:val="24"/>
        </w:rPr>
      </w:pPr>
    </w:p>
    <w:p w14:paraId="64391B76" w14:textId="77777777" w:rsidR="0030368F" w:rsidRDefault="0030368F" w:rsidP="003C567B">
      <w:pPr>
        <w:shd w:val="clear" w:color="auto" w:fill="FFFFFF"/>
        <w:ind w:left="720" w:firstLine="720"/>
        <w:rPr>
          <w:sz w:val="24"/>
          <w:szCs w:val="24"/>
        </w:rPr>
      </w:pPr>
    </w:p>
    <w:p w14:paraId="7DDF74C6" w14:textId="77777777" w:rsidR="0030368F" w:rsidRDefault="0030368F" w:rsidP="003C567B">
      <w:pPr>
        <w:shd w:val="clear" w:color="auto" w:fill="FFFFFF"/>
        <w:ind w:left="720" w:firstLine="720"/>
        <w:rPr>
          <w:sz w:val="24"/>
          <w:szCs w:val="24"/>
        </w:rPr>
      </w:pPr>
    </w:p>
    <w:p w14:paraId="008FDA40" w14:textId="77777777" w:rsidR="0030368F" w:rsidRDefault="0030368F" w:rsidP="003C567B">
      <w:pPr>
        <w:shd w:val="clear" w:color="auto" w:fill="FFFFFF"/>
        <w:ind w:left="720" w:firstLine="720"/>
        <w:rPr>
          <w:sz w:val="24"/>
          <w:szCs w:val="24"/>
        </w:rPr>
      </w:pPr>
    </w:p>
    <w:p w14:paraId="29B488B7" w14:textId="57F918CE" w:rsidR="009D39B9" w:rsidRDefault="009D39B9">
      <w:pPr>
        <w:rPr>
          <w:sz w:val="24"/>
          <w:szCs w:val="24"/>
        </w:rPr>
      </w:pPr>
      <w:r>
        <w:rPr>
          <w:sz w:val="24"/>
          <w:szCs w:val="24"/>
        </w:rPr>
        <w:br w:type="page"/>
      </w:r>
    </w:p>
    <w:p w14:paraId="59F4BF63" w14:textId="77777777" w:rsidR="009D39B9" w:rsidRDefault="009D39B9" w:rsidP="009D39B9">
      <w:pPr>
        <w:pageBreakBefore/>
        <w:autoSpaceDE w:val="0"/>
        <w:autoSpaceDN w:val="0"/>
        <w:adjustRightInd w:val="0"/>
        <w:spacing w:after="120"/>
        <w:rPr>
          <w:bCs/>
          <w:sz w:val="24"/>
        </w:rPr>
      </w:pPr>
      <w:r>
        <w:rPr>
          <w:bCs/>
          <w:sz w:val="24"/>
        </w:rPr>
        <w:lastRenderedPageBreak/>
        <w:t>Příloha č. 1</w:t>
      </w:r>
    </w:p>
    <w:p w14:paraId="1D5F22EA" w14:textId="77777777" w:rsidR="009D39B9" w:rsidRDefault="009D39B9" w:rsidP="009D39B9">
      <w:pPr>
        <w:pStyle w:val="Nadpis1"/>
        <w:spacing w:afterLines="50" w:after="120"/>
        <w:jc w:val="center"/>
        <w:rPr>
          <w:rFonts w:ascii="Arial Narrow" w:hAnsi="Arial Narrow"/>
          <w:color w:val="auto"/>
        </w:rPr>
      </w:pPr>
      <w:r>
        <w:rPr>
          <w:rFonts w:ascii="Arial Narrow" w:hAnsi="Arial Narrow"/>
          <w:color w:val="auto"/>
        </w:rPr>
        <w:t>Sankce za porušení BOZP, PO a OŽP</w:t>
      </w:r>
    </w:p>
    <w:p w14:paraId="65CB3EB3" w14:textId="77777777" w:rsidR="009D39B9" w:rsidRDefault="009D39B9" w:rsidP="009D39B9"/>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9D39B9" w:rsidRPr="0015528C" w14:paraId="4415D69A" w14:textId="77777777" w:rsidTr="008675CA">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14:paraId="4131551C" w14:textId="77777777" w:rsidR="009D39B9" w:rsidRPr="009D39B9" w:rsidRDefault="009D39B9" w:rsidP="008675CA">
            <w:pPr>
              <w:jc w:val="center"/>
            </w:pPr>
            <w:r w:rsidRPr="009D39B9">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1C9AE539" w14:textId="77777777" w:rsidR="009D39B9" w:rsidRPr="0015528C" w:rsidRDefault="009D39B9" w:rsidP="008675CA">
            <w:pPr>
              <w:jc w:val="center"/>
              <w:rPr>
                <w:rFonts w:ascii="Arial" w:hAnsi="Arial" w:cs="Arial"/>
                <w:b/>
              </w:rPr>
            </w:pPr>
            <w:r w:rsidRPr="00C965B5">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7D586B35" w14:textId="77777777" w:rsidR="009D39B9" w:rsidRPr="0015528C" w:rsidRDefault="009D39B9" w:rsidP="008675CA">
            <w:pPr>
              <w:jc w:val="center"/>
              <w:rPr>
                <w:rFonts w:ascii="Arial" w:hAnsi="Arial" w:cs="Arial"/>
                <w:b/>
              </w:rPr>
            </w:pPr>
            <w:r w:rsidRPr="0015528C">
              <w:rPr>
                <w:rFonts w:ascii="Arial" w:hAnsi="Arial" w:cs="Arial"/>
                <w:b/>
              </w:rPr>
              <w:t>Rozsah krácení [Kč]</w:t>
            </w:r>
          </w:p>
        </w:tc>
      </w:tr>
      <w:tr w:rsidR="009D39B9" w:rsidRPr="0015528C" w14:paraId="60F3DDAD" w14:textId="77777777" w:rsidTr="008675CA">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14:paraId="14D69FA6" w14:textId="77777777" w:rsidR="009D39B9" w:rsidRPr="0015528C" w:rsidRDefault="009D39B9" w:rsidP="009D39B9">
            <w:pPr>
              <w:pStyle w:val="13Stupovit"/>
              <w:numPr>
                <w:ilvl w:val="0"/>
                <w:numId w:val="37"/>
              </w:numPr>
              <w:rPr>
                <w:rFonts w:ascii="Arial" w:hAnsi="Arial" w:cs="Arial"/>
                <w:b/>
                <w:sz w:val="18"/>
                <w:szCs w:val="18"/>
              </w:rPr>
            </w:pPr>
            <w:r w:rsidRPr="0015528C">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08B764A5" w14:textId="77777777" w:rsidR="009D39B9" w:rsidRPr="0015528C" w:rsidRDefault="009D39B9" w:rsidP="008675CA">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E9CD066" w14:textId="77777777" w:rsidR="009D39B9" w:rsidRPr="0015528C" w:rsidRDefault="009D39B9" w:rsidP="008675CA">
            <w:pPr>
              <w:jc w:val="center"/>
              <w:rPr>
                <w:rFonts w:ascii="Arial" w:hAnsi="Arial" w:cs="Arial"/>
                <w:sz w:val="18"/>
              </w:rPr>
            </w:pPr>
          </w:p>
        </w:tc>
      </w:tr>
      <w:tr w:rsidR="009D39B9" w:rsidRPr="0015528C" w14:paraId="6ABC7EC1" w14:textId="77777777" w:rsidTr="008675CA">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14:paraId="068C232C"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492E02FC" w14:textId="77777777" w:rsidR="009D39B9" w:rsidRPr="0015528C" w:rsidRDefault="009D39B9" w:rsidP="008675CA">
            <w:pPr>
              <w:rPr>
                <w:rFonts w:ascii="Arial" w:hAnsi="Arial" w:cs="Arial"/>
                <w:sz w:val="18"/>
              </w:rPr>
            </w:pPr>
            <w:r w:rsidRPr="0015528C">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053559A3" w14:textId="77777777" w:rsidR="009D39B9" w:rsidRPr="0015528C" w:rsidRDefault="009D39B9" w:rsidP="008675CA">
            <w:pPr>
              <w:jc w:val="center"/>
              <w:rPr>
                <w:rFonts w:ascii="Arial" w:hAnsi="Arial" w:cs="Arial"/>
                <w:sz w:val="18"/>
              </w:rPr>
            </w:pPr>
            <w:r w:rsidRPr="0015528C">
              <w:rPr>
                <w:rFonts w:ascii="Arial" w:hAnsi="Arial" w:cs="Arial"/>
                <w:sz w:val="18"/>
              </w:rPr>
              <w:t>200 – 1000 / případ</w:t>
            </w:r>
          </w:p>
        </w:tc>
      </w:tr>
      <w:tr w:rsidR="009D39B9" w:rsidRPr="0015528C" w14:paraId="603066D9" w14:textId="77777777" w:rsidTr="008675CA">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14:paraId="5C57A953"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A07AE9E" w14:textId="77777777" w:rsidR="009D39B9" w:rsidRPr="0015528C" w:rsidRDefault="009D39B9" w:rsidP="008675CA">
            <w:pPr>
              <w:rPr>
                <w:rFonts w:ascii="Arial" w:hAnsi="Arial" w:cs="Arial"/>
                <w:sz w:val="18"/>
              </w:rPr>
            </w:pPr>
            <w:r w:rsidRPr="0015528C">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3C2B899" w14:textId="77777777" w:rsidR="009D39B9" w:rsidRPr="0015528C" w:rsidRDefault="009D39B9" w:rsidP="008675CA">
            <w:pPr>
              <w:jc w:val="center"/>
              <w:rPr>
                <w:rFonts w:ascii="Arial" w:hAnsi="Arial" w:cs="Arial"/>
                <w:sz w:val="18"/>
              </w:rPr>
            </w:pPr>
            <w:r w:rsidRPr="0015528C">
              <w:rPr>
                <w:rFonts w:ascii="Arial" w:hAnsi="Arial" w:cs="Arial"/>
                <w:sz w:val="18"/>
              </w:rPr>
              <w:t>500 – návrh koordinátora BOZP</w:t>
            </w:r>
          </w:p>
        </w:tc>
      </w:tr>
      <w:tr w:rsidR="009D39B9" w:rsidRPr="0015528C" w14:paraId="6F4FBE47" w14:textId="77777777" w:rsidTr="008675CA">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3BE6858C" w14:textId="77777777" w:rsidR="009D39B9" w:rsidRPr="0015528C" w:rsidRDefault="009D39B9" w:rsidP="009D39B9">
            <w:pPr>
              <w:pStyle w:val="13Stupovit"/>
              <w:numPr>
                <w:ilvl w:val="1"/>
                <w:numId w:val="37"/>
              </w:numPr>
              <w:rPr>
                <w:rFonts w:ascii="Arial" w:hAnsi="Arial" w:cs="Arial"/>
                <w:sz w:val="18"/>
              </w:rPr>
            </w:pPr>
            <w:r w:rsidRPr="0015528C">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59E2939" w14:textId="77777777" w:rsidR="009D39B9" w:rsidRPr="0015528C" w:rsidRDefault="009D39B9" w:rsidP="008675CA">
            <w:pPr>
              <w:rPr>
                <w:rFonts w:ascii="Arial" w:hAnsi="Arial" w:cs="Arial"/>
                <w:sz w:val="18"/>
              </w:rPr>
            </w:pPr>
            <w:r w:rsidRPr="0015528C">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FA02F9E" w14:textId="77777777" w:rsidR="009D39B9" w:rsidRPr="0015528C" w:rsidRDefault="009D39B9" w:rsidP="008675CA">
            <w:pPr>
              <w:jc w:val="center"/>
              <w:rPr>
                <w:rFonts w:ascii="Arial" w:hAnsi="Arial" w:cs="Arial"/>
                <w:sz w:val="18"/>
              </w:rPr>
            </w:pPr>
            <w:r w:rsidRPr="0015528C">
              <w:rPr>
                <w:rFonts w:ascii="Arial" w:hAnsi="Arial" w:cs="Arial"/>
                <w:sz w:val="18"/>
              </w:rPr>
              <w:t>500</w:t>
            </w:r>
          </w:p>
        </w:tc>
      </w:tr>
      <w:tr w:rsidR="009D39B9" w:rsidRPr="0015528C" w14:paraId="07FAD808" w14:textId="77777777" w:rsidTr="008675CA">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614389A0"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703A540" w14:textId="77777777" w:rsidR="009D39B9" w:rsidRPr="0015528C" w:rsidRDefault="009D39B9" w:rsidP="008675CA">
            <w:pPr>
              <w:rPr>
                <w:rFonts w:ascii="Arial" w:hAnsi="Arial" w:cs="Arial"/>
                <w:sz w:val="18"/>
              </w:rPr>
            </w:pPr>
            <w:r w:rsidRPr="0015528C">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1E77831" w14:textId="77777777" w:rsidR="009D39B9" w:rsidRPr="0015528C" w:rsidRDefault="009D39B9" w:rsidP="008675CA">
            <w:pPr>
              <w:jc w:val="center"/>
              <w:rPr>
                <w:rFonts w:ascii="Arial" w:hAnsi="Arial" w:cs="Arial"/>
                <w:color w:val="FF0000"/>
                <w:sz w:val="18"/>
              </w:rPr>
            </w:pPr>
            <w:r w:rsidRPr="0015528C">
              <w:rPr>
                <w:rFonts w:ascii="Arial" w:hAnsi="Arial" w:cs="Arial"/>
                <w:sz w:val="18"/>
              </w:rPr>
              <w:t>300 – 800</w:t>
            </w:r>
          </w:p>
        </w:tc>
      </w:tr>
      <w:tr w:rsidR="009D39B9" w:rsidRPr="0015528C" w14:paraId="6A55706F" w14:textId="77777777" w:rsidTr="008675CA">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3D3E516B"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AC65DA6" w14:textId="77777777" w:rsidR="009D39B9" w:rsidRPr="0015528C" w:rsidRDefault="009D39B9" w:rsidP="008675CA">
            <w:pPr>
              <w:rPr>
                <w:rFonts w:ascii="Arial" w:hAnsi="Arial" w:cs="Arial"/>
                <w:sz w:val="18"/>
              </w:rPr>
            </w:pPr>
            <w:r w:rsidRPr="0015528C">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70372BC" w14:textId="77777777" w:rsidR="009D39B9" w:rsidRPr="0015528C" w:rsidRDefault="009D39B9" w:rsidP="008675CA">
            <w:pPr>
              <w:jc w:val="center"/>
              <w:rPr>
                <w:rFonts w:ascii="Arial" w:hAnsi="Arial" w:cs="Arial"/>
                <w:sz w:val="18"/>
              </w:rPr>
            </w:pPr>
            <w:r w:rsidRPr="0015528C">
              <w:rPr>
                <w:rFonts w:ascii="Arial" w:hAnsi="Arial" w:cs="Arial"/>
                <w:sz w:val="18"/>
              </w:rPr>
              <w:t>2000 – 10000</w:t>
            </w:r>
          </w:p>
        </w:tc>
      </w:tr>
      <w:tr w:rsidR="009D39B9" w:rsidRPr="0015528C" w14:paraId="48992DB2" w14:textId="77777777" w:rsidTr="008675CA">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6AC73FDE" w14:textId="77777777" w:rsidR="009D39B9" w:rsidRPr="0015528C" w:rsidRDefault="009D39B9" w:rsidP="009D39B9">
            <w:pPr>
              <w:pStyle w:val="13Stupovit"/>
              <w:numPr>
                <w:ilvl w:val="1"/>
                <w:numId w:val="37"/>
              </w:numPr>
              <w:rPr>
                <w:rFonts w:ascii="Arial" w:hAnsi="Arial" w:cs="Arial"/>
                <w:sz w:val="18"/>
              </w:rPr>
            </w:pPr>
            <w:r w:rsidRPr="0015528C">
              <w:rPr>
                <w:rFonts w:ascii="Arial" w:hAnsi="Arial" w:cs="Arial"/>
                <w:sz w:val="18"/>
              </w:rPr>
              <w:t xml:space="preserve">Nepřevzetí / nepředání rizik od </w:t>
            </w:r>
            <w:proofErr w:type="spellStart"/>
            <w:r w:rsidRPr="0015528C">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78EA16EA" w14:textId="77777777" w:rsidR="009D39B9" w:rsidRPr="0015528C" w:rsidRDefault="009D39B9" w:rsidP="008675CA">
            <w:pPr>
              <w:rPr>
                <w:rFonts w:ascii="Arial" w:hAnsi="Arial" w:cs="Arial"/>
                <w:sz w:val="18"/>
              </w:rPr>
            </w:pPr>
            <w:r w:rsidRPr="0015528C">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77E052B" w14:textId="77777777" w:rsidR="009D39B9" w:rsidRPr="0015528C" w:rsidRDefault="009D39B9" w:rsidP="008675CA">
            <w:pPr>
              <w:jc w:val="center"/>
              <w:rPr>
                <w:rFonts w:ascii="Arial" w:hAnsi="Arial" w:cs="Arial"/>
                <w:spacing w:val="-4"/>
                <w:sz w:val="18"/>
              </w:rPr>
            </w:pPr>
            <w:r w:rsidRPr="0015528C">
              <w:rPr>
                <w:rFonts w:ascii="Arial" w:hAnsi="Arial" w:cs="Arial"/>
                <w:spacing w:val="-4"/>
                <w:sz w:val="18"/>
              </w:rPr>
              <w:t>500</w:t>
            </w:r>
          </w:p>
        </w:tc>
      </w:tr>
      <w:tr w:rsidR="009D39B9" w:rsidRPr="0015528C" w14:paraId="4E09840D" w14:textId="77777777" w:rsidTr="008675CA">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14:paraId="377ACECC" w14:textId="77777777" w:rsidR="009D39B9" w:rsidRPr="0015528C" w:rsidRDefault="009D39B9" w:rsidP="009D39B9">
            <w:pPr>
              <w:pStyle w:val="13Stupovit"/>
              <w:numPr>
                <w:ilvl w:val="1"/>
                <w:numId w:val="37"/>
              </w:numPr>
              <w:rPr>
                <w:rFonts w:ascii="Arial" w:hAnsi="Arial" w:cs="Arial"/>
                <w:sz w:val="18"/>
              </w:rPr>
            </w:pPr>
            <w:r w:rsidRPr="0015528C">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7D5C265F" w14:textId="77777777" w:rsidR="009D39B9" w:rsidRPr="0015528C" w:rsidRDefault="009D39B9" w:rsidP="008675CA">
            <w:pPr>
              <w:rPr>
                <w:rFonts w:ascii="Arial" w:hAnsi="Arial" w:cs="Arial"/>
                <w:sz w:val="18"/>
              </w:rPr>
            </w:pPr>
            <w:r w:rsidRPr="0015528C">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5339088A" w14:textId="77777777" w:rsidR="009D39B9" w:rsidRPr="0015528C" w:rsidRDefault="009D39B9" w:rsidP="008675CA">
            <w:pPr>
              <w:jc w:val="center"/>
              <w:rPr>
                <w:rFonts w:ascii="Arial" w:hAnsi="Arial" w:cs="Arial"/>
                <w:sz w:val="18"/>
              </w:rPr>
            </w:pPr>
            <w:r w:rsidRPr="0015528C">
              <w:rPr>
                <w:rFonts w:ascii="Arial" w:hAnsi="Arial" w:cs="Arial"/>
                <w:sz w:val="18"/>
              </w:rPr>
              <w:t>500 – 5000</w:t>
            </w:r>
          </w:p>
        </w:tc>
      </w:tr>
      <w:tr w:rsidR="009D39B9" w:rsidRPr="0015528C" w14:paraId="66175EDF" w14:textId="77777777" w:rsidTr="008675CA">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14:paraId="5E1BD278" w14:textId="77777777" w:rsidR="009D39B9" w:rsidRPr="0015528C" w:rsidRDefault="009D39B9" w:rsidP="009D39B9">
            <w:pPr>
              <w:pStyle w:val="13Stupovit"/>
              <w:numPr>
                <w:ilvl w:val="0"/>
                <w:numId w:val="37"/>
              </w:numPr>
              <w:rPr>
                <w:rFonts w:ascii="Arial" w:hAnsi="Arial" w:cs="Arial"/>
                <w:sz w:val="18"/>
                <w:szCs w:val="20"/>
              </w:rPr>
            </w:pPr>
            <w:r w:rsidRPr="0015528C">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6C662713" w14:textId="77777777" w:rsidR="009D39B9" w:rsidRPr="0015528C" w:rsidRDefault="009D39B9" w:rsidP="008675CA">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25F5E9CF" w14:textId="77777777" w:rsidR="009D39B9" w:rsidRPr="0015528C" w:rsidRDefault="009D39B9" w:rsidP="008675CA">
            <w:pPr>
              <w:jc w:val="center"/>
              <w:rPr>
                <w:rFonts w:ascii="Arial" w:hAnsi="Arial" w:cs="Arial"/>
                <w:sz w:val="18"/>
              </w:rPr>
            </w:pPr>
          </w:p>
        </w:tc>
      </w:tr>
      <w:tr w:rsidR="009D39B9" w:rsidRPr="0015528C" w14:paraId="0E45D9D8" w14:textId="77777777" w:rsidTr="008675CA">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14:paraId="299F8574" w14:textId="77777777" w:rsidR="009D39B9" w:rsidRPr="0015528C" w:rsidRDefault="009D39B9" w:rsidP="009D39B9">
            <w:pPr>
              <w:pStyle w:val="13Stupovit"/>
              <w:numPr>
                <w:ilvl w:val="1"/>
                <w:numId w:val="37"/>
              </w:numPr>
              <w:rPr>
                <w:rFonts w:ascii="Arial" w:hAnsi="Arial" w:cs="Arial"/>
                <w:sz w:val="18"/>
              </w:rPr>
            </w:pPr>
            <w:r w:rsidRPr="0015528C">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7CF70F4" w14:textId="77777777" w:rsidR="009D39B9" w:rsidRPr="0015528C" w:rsidRDefault="009D39B9" w:rsidP="008675CA">
            <w:pPr>
              <w:rPr>
                <w:rFonts w:ascii="Arial" w:hAnsi="Arial" w:cs="Arial"/>
                <w:sz w:val="18"/>
              </w:rPr>
            </w:pPr>
            <w:r w:rsidRPr="0015528C">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1C2D3B3A" w14:textId="77777777" w:rsidR="009D39B9" w:rsidRPr="0015528C" w:rsidRDefault="009D39B9" w:rsidP="008675CA">
            <w:pPr>
              <w:jc w:val="center"/>
              <w:rPr>
                <w:rFonts w:ascii="Arial" w:hAnsi="Arial" w:cs="Arial"/>
                <w:sz w:val="18"/>
              </w:rPr>
            </w:pPr>
            <w:r w:rsidRPr="0015528C">
              <w:rPr>
                <w:rFonts w:ascii="Arial" w:hAnsi="Arial" w:cs="Arial"/>
                <w:sz w:val="18"/>
              </w:rPr>
              <w:t>3000 – 5000</w:t>
            </w:r>
          </w:p>
        </w:tc>
      </w:tr>
      <w:tr w:rsidR="009D39B9" w:rsidRPr="0015528C" w14:paraId="63BA02FD" w14:textId="77777777" w:rsidTr="008675CA">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14:paraId="28C2E8AB"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z w:val="18"/>
                <w:szCs w:val="20"/>
              </w:rPr>
              <w:t>Neodstranění závad z kontrol BOZ (opakovaných), auditů, prověrek BOZP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864C09C" w14:textId="77777777" w:rsidR="009D39B9" w:rsidRPr="0015528C" w:rsidRDefault="009D39B9" w:rsidP="008675CA">
            <w:pPr>
              <w:rPr>
                <w:rFonts w:ascii="Arial" w:hAnsi="Arial" w:cs="Arial"/>
                <w:sz w:val="18"/>
              </w:rPr>
            </w:pPr>
            <w:r w:rsidRPr="0015528C">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2C3E0E5E" w14:textId="77777777" w:rsidR="009D39B9" w:rsidRPr="0015528C" w:rsidRDefault="009D39B9" w:rsidP="008675CA">
            <w:pPr>
              <w:jc w:val="center"/>
              <w:rPr>
                <w:rFonts w:ascii="Arial" w:hAnsi="Arial" w:cs="Arial"/>
                <w:sz w:val="18"/>
              </w:rPr>
            </w:pPr>
            <w:r w:rsidRPr="0015528C">
              <w:rPr>
                <w:rFonts w:ascii="Arial" w:hAnsi="Arial" w:cs="Arial"/>
                <w:sz w:val="18"/>
              </w:rPr>
              <w:t>2000 / závada</w:t>
            </w:r>
          </w:p>
        </w:tc>
      </w:tr>
      <w:tr w:rsidR="009D39B9" w:rsidRPr="0015528C" w14:paraId="509D365C" w14:textId="77777777" w:rsidTr="008675CA">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14:paraId="721191C1"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27117DE5" w14:textId="77777777" w:rsidR="009D39B9" w:rsidRPr="0015528C" w:rsidRDefault="009D39B9" w:rsidP="008675CA">
            <w:pPr>
              <w:rPr>
                <w:rFonts w:ascii="Arial" w:hAnsi="Arial" w:cs="Arial"/>
                <w:sz w:val="18"/>
              </w:rPr>
            </w:pPr>
            <w:r w:rsidRPr="0015528C">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65177981" w14:textId="77777777" w:rsidR="009D39B9" w:rsidRPr="0015528C" w:rsidRDefault="009D39B9" w:rsidP="008675CA">
            <w:pPr>
              <w:jc w:val="center"/>
              <w:rPr>
                <w:rFonts w:ascii="Arial" w:hAnsi="Arial" w:cs="Arial"/>
                <w:sz w:val="18"/>
              </w:rPr>
            </w:pPr>
            <w:r w:rsidRPr="0015528C">
              <w:rPr>
                <w:rFonts w:ascii="Arial" w:hAnsi="Arial" w:cs="Arial"/>
                <w:sz w:val="18"/>
              </w:rPr>
              <w:t>500 – 1000</w:t>
            </w:r>
          </w:p>
        </w:tc>
      </w:tr>
      <w:tr w:rsidR="009D39B9" w:rsidRPr="0015528C" w14:paraId="4CED5B88" w14:textId="77777777" w:rsidTr="008675CA">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14:paraId="3A3B41DC" w14:textId="77777777" w:rsidR="009D39B9" w:rsidRPr="0015528C" w:rsidRDefault="009D39B9" w:rsidP="009D39B9">
            <w:pPr>
              <w:pStyle w:val="13Stupovit"/>
              <w:numPr>
                <w:ilvl w:val="0"/>
                <w:numId w:val="37"/>
              </w:numPr>
              <w:rPr>
                <w:rFonts w:ascii="Arial" w:hAnsi="Arial" w:cs="Arial"/>
                <w:sz w:val="18"/>
                <w:szCs w:val="20"/>
              </w:rPr>
            </w:pPr>
            <w:r w:rsidRPr="0015528C">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0E5A77FB" w14:textId="77777777" w:rsidR="009D39B9" w:rsidRPr="0015528C" w:rsidRDefault="009D39B9" w:rsidP="008675CA">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3FB9909B" w14:textId="77777777" w:rsidR="009D39B9" w:rsidRPr="0015528C" w:rsidRDefault="009D39B9" w:rsidP="008675CA">
            <w:pPr>
              <w:jc w:val="center"/>
              <w:rPr>
                <w:rFonts w:ascii="Arial" w:hAnsi="Arial" w:cs="Arial"/>
                <w:sz w:val="18"/>
              </w:rPr>
            </w:pPr>
          </w:p>
        </w:tc>
      </w:tr>
      <w:tr w:rsidR="009D39B9" w:rsidRPr="0015528C" w14:paraId="1C9465D1" w14:textId="77777777" w:rsidTr="008675CA">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14:paraId="48DD4659"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6BE0AB48" w14:textId="77777777" w:rsidR="009D39B9" w:rsidRPr="0015528C" w:rsidRDefault="009D39B9" w:rsidP="008675CA">
            <w:pPr>
              <w:rPr>
                <w:rFonts w:ascii="Arial" w:hAnsi="Arial" w:cs="Arial"/>
                <w:sz w:val="18"/>
              </w:rPr>
            </w:pPr>
            <w:r w:rsidRPr="0015528C">
              <w:rPr>
                <w:rFonts w:ascii="Arial" w:hAnsi="Arial" w:cs="Arial"/>
                <w:sz w:val="18"/>
              </w:rPr>
              <w:t xml:space="preserve">Zák. 133/1985 Sb., </w:t>
            </w:r>
          </w:p>
          <w:p w14:paraId="2517D907" w14:textId="77777777" w:rsidR="009D39B9" w:rsidRPr="0015528C" w:rsidRDefault="009D39B9" w:rsidP="008675CA">
            <w:pPr>
              <w:rPr>
                <w:rFonts w:ascii="Arial" w:hAnsi="Arial" w:cs="Arial"/>
                <w:sz w:val="18"/>
              </w:rPr>
            </w:pPr>
            <w:proofErr w:type="spellStart"/>
            <w:r w:rsidRPr="0015528C">
              <w:rPr>
                <w:rFonts w:ascii="Arial" w:hAnsi="Arial" w:cs="Arial"/>
                <w:sz w:val="18"/>
              </w:rPr>
              <w:t>Vyhl</w:t>
            </w:r>
            <w:proofErr w:type="spellEnd"/>
            <w:r w:rsidRPr="0015528C">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1EED9C5D" w14:textId="77777777" w:rsidR="009D39B9" w:rsidRPr="0015528C" w:rsidRDefault="009D39B9" w:rsidP="008675CA">
            <w:pPr>
              <w:jc w:val="center"/>
              <w:rPr>
                <w:rFonts w:ascii="Arial" w:hAnsi="Arial" w:cs="Arial"/>
                <w:sz w:val="18"/>
              </w:rPr>
            </w:pPr>
            <w:r w:rsidRPr="0015528C">
              <w:rPr>
                <w:rFonts w:ascii="Arial" w:hAnsi="Arial" w:cs="Arial"/>
                <w:sz w:val="18"/>
              </w:rPr>
              <w:t>500 – 1000</w:t>
            </w:r>
          </w:p>
        </w:tc>
      </w:tr>
      <w:tr w:rsidR="009D39B9" w:rsidRPr="0015528C" w14:paraId="3FA534DF" w14:textId="77777777" w:rsidTr="008675CA">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0412C817"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F92C091" w14:textId="77777777" w:rsidR="009D39B9" w:rsidRPr="0015528C" w:rsidRDefault="009D39B9" w:rsidP="008675CA">
            <w:pPr>
              <w:rPr>
                <w:rFonts w:ascii="Arial" w:hAnsi="Arial" w:cs="Arial"/>
                <w:sz w:val="18"/>
              </w:rPr>
            </w:pPr>
            <w:r w:rsidRPr="0015528C">
              <w:rPr>
                <w:rFonts w:ascii="Arial" w:hAnsi="Arial" w:cs="Arial"/>
                <w:sz w:val="18"/>
              </w:rPr>
              <w:t xml:space="preserve">Zák. 262/2006 Sb., </w:t>
            </w:r>
          </w:p>
          <w:p w14:paraId="1BF26CF2" w14:textId="77777777" w:rsidR="009D39B9" w:rsidRPr="0015528C" w:rsidRDefault="009D39B9" w:rsidP="008675CA">
            <w:pPr>
              <w:rPr>
                <w:rFonts w:ascii="Arial" w:hAnsi="Arial" w:cs="Arial"/>
                <w:sz w:val="18"/>
              </w:rPr>
            </w:pPr>
            <w:r w:rsidRPr="0015528C">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E4A3377" w14:textId="77777777" w:rsidR="009D39B9" w:rsidRPr="0015528C" w:rsidRDefault="009D39B9" w:rsidP="008675CA">
            <w:pPr>
              <w:jc w:val="center"/>
              <w:rPr>
                <w:rFonts w:ascii="Arial" w:hAnsi="Arial" w:cs="Arial"/>
                <w:sz w:val="18"/>
              </w:rPr>
            </w:pPr>
            <w:r w:rsidRPr="0015528C">
              <w:rPr>
                <w:rFonts w:ascii="Arial" w:hAnsi="Arial" w:cs="Arial"/>
                <w:sz w:val="18"/>
              </w:rPr>
              <w:t>300</w:t>
            </w:r>
          </w:p>
        </w:tc>
      </w:tr>
      <w:tr w:rsidR="009D39B9" w:rsidRPr="0015528C" w14:paraId="20293B7E" w14:textId="77777777" w:rsidTr="008675CA">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3FEA2448"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47EACC2" w14:textId="77777777" w:rsidR="009D39B9" w:rsidRPr="0015528C" w:rsidRDefault="009D39B9" w:rsidP="008675CA">
            <w:pPr>
              <w:rPr>
                <w:rFonts w:ascii="Arial" w:hAnsi="Arial" w:cs="Arial"/>
                <w:sz w:val="18"/>
              </w:rPr>
            </w:pPr>
            <w:r w:rsidRPr="0015528C">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5AB656B5" w14:textId="77777777" w:rsidR="009D39B9" w:rsidRPr="0015528C" w:rsidRDefault="009D39B9" w:rsidP="008675CA">
            <w:pPr>
              <w:jc w:val="center"/>
              <w:rPr>
                <w:rFonts w:ascii="Arial" w:hAnsi="Arial" w:cs="Arial"/>
                <w:sz w:val="18"/>
              </w:rPr>
            </w:pPr>
            <w:r w:rsidRPr="0015528C">
              <w:rPr>
                <w:rFonts w:ascii="Arial" w:hAnsi="Arial" w:cs="Arial"/>
                <w:sz w:val="18"/>
              </w:rPr>
              <w:t>10000</w:t>
            </w:r>
          </w:p>
        </w:tc>
      </w:tr>
      <w:tr w:rsidR="009D39B9" w:rsidRPr="0015528C" w14:paraId="4F0498FB" w14:textId="77777777" w:rsidTr="008675CA">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68DC0D2A"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pacing w:val="-4"/>
                <w:sz w:val="18"/>
                <w:szCs w:val="20"/>
              </w:rPr>
              <w:t>Porušení předpisů při provádění svářečských prací</w:t>
            </w:r>
            <w:r w:rsidRPr="0015528C">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CF1ED88" w14:textId="77777777" w:rsidR="009D39B9" w:rsidRPr="0015528C" w:rsidRDefault="009D39B9" w:rsidP="008675CA">
            <w:pPr>
              <w:rPr>
                <w:rFonts w:ascii="Arial" w:hAnsi="Arial" w:cs="Arial"/>
                <w:sz w:val="18"/>
              </w:rPr>
            </w:pPr>
            <w:proofErr w:type="spellStart"/>
            <w:r w:rsidRPr="0015528C">
              <w:rPr>
                <w:rFonts w:ascii="Arial" w:hAnsi="Arial" w:cs="Arial"/>
                <w:sz w:val="18"/>
              </w:rPr>
              <w:t>Vyhl</w:t>
            </w:r>
            <w:proofErr w:type="spellEnd"/>
            <w:r w:rsidRPr="0015528C">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48325C1D" w14:textId="77777777" w:rsidR="009D39B9" w:rsidRPr="0015528C" w:rsidRDefault="009D39B9" w:rsidP="008675CA">
            <w:pPr>
              <w:jc w:val="center"/>
              <w:rPr>
                <w:rFonts w:ascii="Arial" w:hAnsi="Arial" w:cs="Arial"/>
                <w:sz w:val="18"/>
              </w:rPr>
            </w:pPr>
            <w:r w:rsidRPr="0015528C">
              <w:rPr>
                <w:rFonts w:ascii="Arial" w:hAnsi="Arial" w:cs="Arial"/>
                <w:sz w:val="18"/>
              </w:rPr>
              <w:t>3000 – 10000</w:t>
            </w:r>
          </w:p>
        </w:tc>
      </w:tr>
      <w:tr w:rsidR="009D39B9" w:rsidRPr="0015528C" w14:paraId="1D988861" w14:textId="77777777" w:rsidTr="008675CA">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14:paraId="7E6DA3DB"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pacing w:val="-4"/>
                <w:sz w:val="18"/>
                <w:szCs w:val="20"/>
              </w:rPr>
              <w:t>Neudržování volných únikových cest, volného přístupu k rozvodným zařízením a hlavním uzávěrům a k prostředkům PO</w:t>
            </w:r>
            <w:r w:rsidRPr="0015528C">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F33FE1F" w14:textId="77777777" w:rsidR="009D39B9" w:rsidRPr="0015528C" w:rsidRDefault="009D39B9" w:rsidP="008675CA">
            <w:pPr>
              <w:rPr>
                <w:rFonts w:ascii="Arial" w:hAnsi="Arial" w:cs="Arial"/>
                <w:sz w:val="18"/>
              </w:rPr>
            </w:pPr>
            <w:r w:rsidRPr="0015528C">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18A8C4F4" w14:textId="77777777" w:rsidR="009D39B9" w:rsidRPr="0015528C" w:rsidRDefault="009D39B9" w:rsidP="008675CA">
            <w:pPr>
              <w:jc w:val="center"/>
              <w:rPr>
                <w:rFonts w:ascii="Arial" w:hAnsi="Arial" w:cs="Arial"/>
                <w:sz w:val="18"/>
              </w:rPr>
            </w:pPr>
            <w:r w:rsidRPr="0015528C">
              <w:rPr>
                <w:rFonts w:ascii="Arial" w:hAnsi="Arial" w:cs="Arial"/>
                <w:sz w:val="18"/>
              </w:rPr>
              <w:t>200 – 500</w:t>
            </w:r>
          </w:p>
        </w:tc>
      </w:tr>
      <w:tr w:rsidR="009D39B9" w:rsidRPr="0015528C" w14:paraId="233EC001" w14:textId="77777777" w:rsidTr="008675CA">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14:paraId="7FB4AC81" w14:textId="77777777" w:rsidR="009D39B9" w:rsidRPr="0015528C" w:rsidRDefault="009D39B9" w:rsidP="009D39B9">
            <w:pPr>
              <w:pStyle w:val="13Stupovit"/>
              <w:numPr>
                <w:ilvl w:val="0"/>
                <w:numId w:val="37"/>
              </w:numPr>
              <w:rPr>
                <w:rFonts w:ascii="Arial" w:hAnsi="Arial" w:cs="Arial"/>
                <w:sz w:val="18"/>
                <w:szCs w:val="20"/>
              </w:rPr>
            </w:pPr>
            <w:r w:rsidRPr="0015528C">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514AC4B4" w14:textId="77777777" w:rsidR="009D39B9" w:rsidRPr="0015528C" w:rsidRDefault="009D39B9" w:rsidP="008675CA">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3C690056" w14:textId="77777777" w:rsidR="009D39B9" w:rsidRPr="0015528C" w:rsidRDefault="009D39B9" w:rsidP="008675CA">
            <w:pPr>
              <w:jc w:val="center"/>
              <w:rPr>
                <w:rFonts w:ascii="Arial" w:hAnsi="Arial" w:cs="Arial"/>
                <w:sz w:val="18"/>
              </w:rPr>
            </w:pPr>
          </w:p>
        </w:tc>
      </w:tr>
      <w:tr w:rsidR="009D39B9" w:rsidRPr="0015528C" w14:paraId="4C40EF3C" w14:textId="77777777" w:rsidTr="008675CA">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14:paraId="3958BB42" w14:textId="77777777" w:rsidR="009D39B9" w:rsidRPr="0015528C" w:rsidRDefault="009D39B9" w:rsidP="009D39B9">
            <w:pPr>
              <w:pStyle w:val="13Stupovit"/>
              <w:numPr>
                <w:ilvl w:val="1"/>
                <w:numId w:val="37"/>
              </w:numPr>
              <w:rPr>
                <w:rFonts w:ascii="Arial" w:hAnsi="Arial" w:cs="Arial"/>
                <w:sz w:val="18"/>
                <w:szCs w:val="20"/>
              </w:rPr>
            </w:pPr>
            <w:r w:rsidRPr="0015528C">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1C14A51A" w14:textId="77777777" w:rsidR="009D39B9" w:rsidRPr="0015528C" w:rsidRDefault="009D39B9" w:rsidP="008675CA">
            <w:pPr>
              <w:rPr>
                <w:rFonts w:ascii="Arial" w:hAnsi="Arial" w:cs="Arial"/>
                <w:sz w:val="18"/>
              </w:rPr>
            </w:pPr>
            <w:r w:rsidRPr="0015528C">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5F0E8CEB" w14:textId="77777777" w:rsidR="009D39B9" w:rsidRPr="0015528C" w:rsidRDefault="009D39B9" w:rsidP="008675CA">
            <w:pPr>
              <w:jc w:val="center"/>
              <w:rPr>
                <w:rFonts w:ascii="Arial" w:hAnsi="Arial" w:cs="Arial"/>
                <w:sz w:val="18"/>
              </w:rPr>
            </w:pPr>
            <w:r w:rsidRPr="0015528C">
              <w:rPr>
                <w:rFonts w:ascii="Arial" w:hAnsi="Arial" w:cs="Arial"/>
                <w:sz w:val="18"/>
              </w:rPr>
              <w:t>500 – 5000</w:t>
            </w:r>
          </w:p>
        </w:tc>
      </w:tr>
      <w:tr w:rsidR="009D39B9" w14:paraId="057D68C0" w14:textId="77777777" w:rsidTr="008675CA">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14:paraId="72269ECB" w14:textId="77777777" w:rsidR="009D39B9" w:rsidRPr="0015528C" w:rsidRDefault="009D39B9" w:rsidP="009D39B9">
            <w:pPr>
              <w:pStyle w:val="13Stupovit"/>
              <w:numPr>
                <w:ilvl w:val="1"/>
                <w:numId w:val="37"/>
              </w:numPr>
              <w:rPr>
                <w:rFonts w:ascii="Arial" w:hAnsi="Arial" w:cs="Arial"/>
                <w:sz w:val="18"/>
              </w:rPr>
            </w:pPr>
            <w:r w:rsidRPr="0015528C">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4EA6D552" w14:textId="77777777" w:rsidR="009D39B9" w:rsidRPr="0015528C" w:rsidRDefault="009D39B9" w:rsidP="008675CA">
            <w:pPr>
              <w:rPr>
                <w:rFonts w:ascii="Arial" w:hAnsi="Arial" w:cs="Arial"/>
                <w:sz w:val="18"/>
              </w:rPr>
            </w:pPr>
            <w:r w:rsidRPr="0015528C">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71528320" w14:textId="77777777" w:rsidR="009D39B9" w:rsidRDefault="009D39B9" w:rsidP="008675CA">
            <w:pPr>
              <w:jc w:val="center"/>
              <w:rPr>
                <w:rFonts w:ascii="Arial" w:hAnsi="Arial" w:cs="Arial"/>
                <w:sz w:val="18"/>
              </w:rPr>
            </w:pPr>
            <w:r w:rsidRPr="0015528C">
              <w:rPr>
                <w:rFonts w:ascii="Arial" w:hAnsi="Arial" w:cs="Arial"/>
                <w:sz w:val="18"/>
              </w:rPr>
              <w:t>300 / závada</w:t>
            </w:r>
          </w:p>
        </w:tc>
      </w:tr>
    </w:tbl>
    <w:p w14:paraId="3728469F" w14:textId="77777777" w:rsidR="009D39B9" w:rsidRPr="00560BF2" w:rsidRDefault="009D39B9" w:rsidP="009D39B9">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Pr="00560BF2">
        <w:rPr>
          <w:rFonts w:ascii="Times New Roman" w:hAnsi="Times New Roman"/>
          <w:sz w:val="24"/>
        </w:rPr>
        <w:tab/>
      </w:r>
    </w:p>
    <w:p w14:paraId="1F2A166F" w14:textId="77777777" w:rsidR="009D39B9" w:rsidRPr="00560BF2" w:rsidRDefault="009D39B9" w:rsidP="009D39B9">
      <w:pPr>
        <w:pStyle w:val="Odstavecseseznamem"/>
        <w:tabs>
          <w:tab w:val="center" w:pos="1843"/>
          <w:tab w:val="center" w:pos="7230"/>
        </w:tabs>
        <w:spacing w:after="0" w:line="240" w:lineRule="auto"/>
        <w:ind w:left="0"/>
        <w:rPr>
          <w:rFonts w:ascii="Times New Roman" w:hAnsi="Times New Roman"/>
          <w:sz w:val="24"/>
        </w:rPr>
      </w:pPr>
    </w:p>
    <w:p w14:paraId="0A397972" w14:textId="77777777" w:rsidR="00B60C9C" w:rsidRDefault="00B60C9C" w:rsidP="003C567B">
      <w:pPr>
        <w:shd w:val="clear" w:color="auto" w:fill="FFFFFF"/>
        <w:ind w:left="720" w:firstLine="720"/>
        <w:rPr>
          <w:sz w:val="24"/>
          <w:szCs w:val="24"/>
        </w:rPr>
      </w:pPr>
    </w:p>
    <w:p w14:paraId="5EC84851" w14:textId="5061BB13" w:rsidR="00806F68" w:rsidRPr="00560BF2" w:rsidRDefault="00806F68" w:rsidP="00560BF2">
      <w:pPr>
        <w:pStyle w:val="Odstavecseseznamem"/>
        <w:tabs>
          <w:tab w:val="center" w:pos="1843"/>
          <w:tab w:val="center" w:pos="7230"/>
        </w:tabs>
        <w:spacing w:after="0" w:line="240" w:lineRule="auto"/>
        <w:ind w:left="0"/>
        <w:rPr>
          <w:rFonts w:ascii="Times New Roman" w:hAnsi="Times New Roman"/>
          <w:sz w:val="24"/>
        </w:rPr>
      </w:pPr>
    </w:p>
    <w:sectPr w:rsidR="00806F68"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65B4E" w14:textId="77777777" w:rsidR="005C3019" w:rsidRDefault="005C3019">
      <w:r>
        <w:separator/>
      </w:r>
    </w:p>
  </w:endnote>
  <w:endnote w:type="continuationSeparator" w:id="0">
    <w:p w14:paraId="3BF94F9C" w14:textId="77777777" w:rsidR="005C3019" w:rsidRDefault="005C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0A6F7"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20823E9B"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7C9B"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DD2A15">
      <w:rPr>
        <w:rStyle w:val="slostrnky"/>
        <w:noProof/>
      </w:rPr>
      <w:t>7</w:t>
    </w:r>
    <w:r>
      <w:rPr>
        <w:rStyle w:val="slostrnky"/>
      </w:rPr>
      <w:fldChar w:fldCharType="end"/>
    </w:r>
  </w:p>
  <w:p w14:paraId="201622D9" w14:textId="7A248845" w:rsidR="00126A9A" w:rsidRDefault="00665F2A">
    <w:pPr>
      <w:pStyle w:val="Zpat"/>
    </w:pPr>
    <w:r>
      <w:rPr>
        <w:noProof/>
      </w:rPr>
      <w:drawing>
        <wp:anchor distT="0" distB="0" distL="0" distR="0" simplePos="0" relativeHeight="251657728" behindDoc="0" locked="0" layoutInCell="1" allowOverlap="1" wp14:anchorId="7DC6D3A3" wp14:editId="523FF19A">
          <wp:simplePos x="0" y="0"/>
          <wp:positionH relativeFrom="column">
            <wp:posOffset>-230505</wp:posOffset>
          </wp:positionH>
          <wp:positionV relativeFrom="paragraph">
            <wp:posOffset>-208915</wp:posOffset>
          </wp:positionV>
          <wp:extent cx="425450" cy="506730"/>
          <wp:effectExtent l="0" t="0" r="0" b="762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1547F" w14:textId="77777777" w:rsidR="005C3019" w:rsidRDefault="005C3019">
      <w:r>
        <w:separator/>
      </w:r>
    </w:p>
  </w:footnote>
  <w:footnote w:type="continuationSeparator" w:id="0">
    <w:p w14:paraId="0795D855" w14:textId="77777777" w:rsidR="005C3019" w:rsidRDefault="005C3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EE406"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277E81AA"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61E96" w14:textId="248467C4" w:rsidR="00F76CCA" w:rsidRPr="002A5CF3" w:rsidRDefault="00722094" w:rsidP="009C5B53">
    <w:pPr>
      <w:pStyle w:val="Zhlav"/>
      <w:rPr>
        <w:b/>
        <w:color w:val="000000"/>
        <w:sz w:val="24"/>
        <w:szCs w:val="24"/>
      </w:rPr>
    </w:pPr>
    <w:r>
      <w:rPr>
        <w:b/>
        <w:sz w:val="24"/>
        <w:szCs w:val="24"/>
      </w:rPr>
      <w:tab/>
    </w:r>
    <w:r>
      <w:rPr>
        <w:b/>
        <w:sz w:val="24"/>
        <w:szCs w:val="24"/>
      </w:rPr>
      <w:tab/>
    </w:r>
    <w:r w:rsidR="009C5B53">
      <w:rPr>
        <w:b/>
        <w:sz w:val="24"/>
        <w:szCs w:val="24"/>
      </w:rPr>
      <w:t xml:space="preserve">Smlouva č. </w:t>
    </w:r>
    <w:r w:rsidR="001D487E">
      <w:rPr>
        <w:b/>
        <w:sz w:val="24"/>
        <w:szCs w:val="24"/>
      </w:rPr>
      <w:t>T-168</w:t>
    </w:r>
    <w:r w:rsidRPr="00722094">
      <w:rPr>
        <w:b/>
        <w:sz w:val="24"/>
        <w:szCs w:val="24"/>
      </w:rPr>
      <w:t>-00/1</w:t>
    </w:r>
    <w:r w:rsidR="00FC74A6">
      <w:rPr>
        <w:b/>
        <w:sz w:val="24"/>
        <w:szCs w:val="24"/>
      </w:rPr>
      <w:t>7</w:t>
    </w:r>
  </w:p>
  <w:p w14:paraId="13604606" w14:textId="77777777" w:rsidR="00303658" w:rsidRPr="002A5CF3" w:rsidRDefault="00303658" w:rsidP="00D56DF2">
    <w:pPr>
      <w:pStyle w:val="Zhlav"/>
      <w:jc w:val="center"/>
      <w:rPr>
        <w:b/>
        <w:color w:val="000000"/>
        <w:sz w:val="24"/>
        <w:szCs w:val="24"/>
      </w:rPr>
    </w:pPr>
  </w:p>
  <w:p w14:paraId="6F6B0C60" w14:textId="77777777" w:rsidR="00731325" w:rsidRPr="00F76CCA" w:rsidRDefault="00D56DF2" w:rsidP="00F76CCA">
    <w:pPr>
      <w:pStyle w:val="Zhlav"/>
    </w:pPr>
    <w:r w:rsidRPr="00D56DF2">
      <w:rPr>
        <w:b/>
        <w:sz w:val="24"/>
        <w:szCs w:val="24"/>
      </w:rPr>
      <w:object w:dxaOrig="9808" w:dyaOrig="13612" w14:anchorId="27269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85pt;height:679.95pt" o:ole="">
          <v:imagedata r:id="rId1" o:title=""/>
        </v:shape>
        <o:OLEObject Type="Embed" ProgID="Word.Document.12" ShapeID="_x0000_i1025" DrawAspect="Content" ObjectID="_1565067631"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18B8999E"/>
    <w:lvl w:ilvl="0" w:tplc="1CBCD1F4">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5A50ECD"/>
    <w:multiLevelType w:val="hybridMultilevel"/>
    <w:tmpl w:val="E53A5DCC"/>
    <w:lvl w:ilvl="0" w:tplc="97C4CF62">
      <w:start w:val="1"/>
      <w:numFmt w:val="decimal"/>
      <w:lvlText w:val="11.%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063133"/>
    <w:multiLevelType w:val="hybridMultilevel"/>
    <w:tmpl w:val="6F1857E0"/>
    <w:lvl w:ilvl="0" w:tplc="B3B0060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nsid w:val="3178010B"/>
    <w:multiLevelType w:val="hybridMultilevel"/>
    <w:tmpl w:val="CDE8DBDE"/>
    <w:lvl w:ilvl="0" w:tplc="75826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A43270D"/>
    <w:multiLevelType w:val="hybridMultilevel"/>
    <w:tmpl w:val="9E9C2F2E"/>
    <w:lvl w:ilvl="0" w:tplc="B3B0060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E919A9"/>
    <w:multiLevelType w:val="hybridMultilevel"/>
    <w:tmpl w:val="75A23648"/>
    <w:lvl w:ilvl="0" w:tplc="AD56369C">
      <w:start w:val="1"/>
      <w:numFmt w:val="decimal"/>
      <w:lvlText w:val="9.%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2">
    <w:nsid w:val="6D2E4FE5"/>
    <w:multiLevelType w:val="hybridMultilevel"/>
    <w:tmpl w:val="B5FACC10"/>
    <w:lvl w:ilvl="0" w:tplc="DD602E18">
      <w:start w:val="1"/>
      <w:numFmt w:val="decimal"/>
      <w:lvlText w:val="1.%1"/>
      <w:lvlJc w:val="left"/>
      <w:pPr>
        <w:ind w:left="360" w:hanging="360"/>
      </w:pPr>
      <w:rPr>
        <w:rFonts w:ascii="Times New Roman" w:hAnsi="Times New Roman" w:cs="Times New Roman" w:hint="default"/>
        <w:b/>
        <w:i w:val="0"/>
        <w:color w:val="auto"/>
        <w:sz w:val="24"/>
        <w:u w:val="none"/>
      </w:rPr>
    </w:lvl>
    <w:lvl w:ilvl="1" w:tplc="04050003" w:tentative="1">
      <w:start w:val="1"/>
      <w:numFmt w:val="bullet"/>
      <w:lvlText w:val="o"/>
      <w:lvlJc w:val="left"/>
      <w:pPr>
        <w:ind w:left="1820" w:hanging="360"/>
      </w:pPr>
      <w:rPr>
        <w:rFonts w:ascii="Courier New" w:hAnsi="Courier New" w:cs="Courier New" w:hint="default"/>
      </w:rPr>
    </w:lvl>
    <w:lvl w:ilvl="2" w:tplc="04050005" w:tentative="1">
      <w:start w:val="1"/>
      <w:numFmt w:val="bullet"/>
      <w:lvlText w:val=""/>
      <w:lvlJc w:val="left"/>
      <w:pPr>
        <w:ind w:left="2540" w:hanging="360"/>
      </w:pPr>
      <w:rPr>
        <w:rFonts w:ascii="Wingdings" w:hAnsi="Wingdings" w:hint="default"/>
      </w:rPr>
    </w:lvl>
    <w:lvl w:ilvl="3" w:tplc="04050001" w:tentative="1">
      <w:start w:val="1"/>
      <w:numFmt w:val="bullet"/>
      <w:lvlText w:val=""/>
      <w:lvlJc w:val="left"/>
      <w:pPr>
        <w:ind w:left="3260" w:hanging="360"/>
      </w:pPr>
      <w:rPr>
        <w:rFonts w:ascii="Symbol" w:hAnsi="Symbol" w:hint="default"/>
      </w:rPr>
    </w:lvl>
    <w:lvl w:ilvl="4" w:tplc="04050003" w:tentative="1">
      <w:start w:val="1"/>
      <w:numFmt w:val="bullet"/>
      <w:lvlText w:val="o"/>
      <w:lvlJc w:val="left"/>
      <w:pPr>
        <w:ind w:left="3980" w:hanging="360"/>
      </w:pPr>
      <w:rPr>
        <w:rFonts w:ascii="Courier New" w:hAnsi="Courier New" w:cs="Courier New" w:hint="default"/>
      </w:rPr>
    </w:lvl>
    <w:lvl w:ilvl="5" w:tplc="04050005" w:tentative="1">
      <w:start w:val="1"/>
      <w:numFmt w:val="bullet"/>
      <w:lvlText w:val=""/>
      <w:lvlJc w:val="left"/>
      <w:pPr>
        <w:ind w:left="4700" w:hanging="360"/>
      </w:pPr>
      <w:rPr>
        <w:rFonts w:ascii="Wingdings" w:hAnsi="Wingdings" w:hint="default"/>
      </w:rPr>
    </w:lvl>
    <w:lvl w:ilvl="6" w:tplc="04050001" w:tentative="1">
      <w:start w:val="1"/>
      <w:numFmt w:val="bullet"/>
      <w:lvlText w:val=""/>
      <w:lvlJc w:val="left"/>
      <w:pPr>
        <w:ind w:left="5420" w:hanging="360"/>
      </w:pPr>
      <w:rPr>
        <w:rFonts w:ascii="Symbol" w:hAnsi="Symbol" w:hint="default"/>
      </w:rPr>
    </w:lvl>
    <w:lvl w:ilvl="7" w:tplc="04050003" w:tentative="1">
      <w:start w:val="1"/>
      <w:numFmt w:val="bullet"/>
      <w:lvlText w:val="o"/>
      <w:lvlJc w:val="left"/>
      <w:pPr>
        <w:ind w:left="6140" w:hanging="360"/>
      </w:pPr>
      <w:rPr>
        <w:rFonts w:ascii="Courier New" w:hAnsi="Courier New" w:cs="Courier New" w:hint="default"/>
      </w:rPr>
    </w:lvl>
    <w:lvl w:ilvl="8" w:tplc="04050005" w:tentative="1">
      <w:start w:val="1"/>
      <w:numFmt w:val="bullet"/>
      <w:lvlText w:val=""/>
      <w:lvlJc w:val="left"/>
      <w:pPr>
        <w:ind w:left="6860" w:hanging="360"/>
      </w:pPr>
      <w:rPr>
        <w:rFonts w:ascii="Wingdings" w:hAnsi="Wingdings" w:hint="default"/>
      </w:rPr>
    </w:lvl>
  </w:abstractNum>
  <w:abstractNum w:abstractNumId="33">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88673A7"/>
    <w:multiLevelType w:val="singleLevel"/>
    <w:tmpl w:val="ADD2C050"/>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9">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29"/>
  </w:num>
  <w:num w:numId="3">
    <w:abstractNumId w:val="21"/>
  </w:num>
  <w:num w:numId="4">
    <w:abstractNumId w:val="39"/>
  </w:num>
  <w:num w:numId="5">
    <w:abstractNumId w:val="41"/>
  </w:num>
  <w:num w:numId="6">
    <w:abstractNumId w:val="12"/>
  </w:num>
  <w:num w:numId="7">
    <w:abstractNumId w:val="7"/>
  </w:num>
  <w:num w:numId="8">
    <w:abstractNumId w:val="36"/>
  </w:num>
  <w:num w:numId="9">
    <w:abstractNumId w:val="4"/>
  </w:num>
  <w:num w:numId="10">
    <w:abstractNumId w:val="37"/>
  </w:num>
  <w:num w:numId="11">
    <w:abstractNumId w:val="35"/>
  </w:num>
  <w:num w:numId="12">
    <w:abstractNumId w:val="15"/>
  </w:num>
  <w:num w:numId="13">
    <w:abstractNumId w:val="0"/>
  </w:num>
  <w:num w:numId="14">
    <w:abstractNumId w:val="34"/>
  </w:num>
  <w:num w:numId="15">
    <w:abstractNumId w:val="16"/>
  </w:num>
  <w:num w:numId="16">
    <w:abstractNumId w:val="31"/>
  </w:num>
  <w:num w:numId="17">
    <w:abstractNumId w:val="38"/>
  </w:num>
  <w:num w:numId="18">
    <w:abstractNumId w:val="30"/>
  </w:num>
  <w:num w:numId="19">
    <w:abstractNumId w:val="40"/>
  </w:num>
  <w:num w:numId="20">
    <w:abstractNumId w:val="3"/>
  </w:num>
  <w:num w:numId="21">
    <w:abstractNumId w:val="27"/>
  </w:num>
  <w:num w:numId="22">
    <w:abstractNumId w:val="8"/>
  </w:num>
  <w:num w:numId="23">
    <w:abstractNumId w:val="20"/>
  </w:num>
  <w:num w:numId="24">
    <w:abstractNumId w:val="6"/>
  </w:num>
  <w:num w:numId="25">
    <w:abstractNumId w:val="5"/>
  </w:num>
  <w:num w:numId="26">
    <w:abstractNumId w:val="18"/>
  </w:num>
  <w:num w:numId="27">
    <w:abstractNumId w:val="13"/>
  </w:num>
  <w:num w:numId="28">
    <w:abstractNumId w:val="25"/>
  </w:num>
  <w:num w:numId="29">
    <w:abstractNumId w:val="33"/>
  </w:num>
  <w:num w:numId="30">
    <w:abstractNumId w:val="24"/>
  </w:num>
  <w:num w:numId="31">
    <w:abstractNumId w:val="1"/>
  </w:num>
  <w:num w:numId="32">
    <w:abstractNumId w:val="2"/>
  </w:num>
  <w:num w:numId="33">
    <w:abstractNumId w:val="17"/>
  </w:num>
  <w:num w:numId="34">
    <w:abstractNumId w:val="10"/>
  </w:num>
  <w:num w:numId="35">
    <w:abstractNumId w:val="26"/>
  </w:num>
  <w:num w:numId="36">
    <w:abstractNumId w:val="28"/>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1"/>
  </w:num>
  <w:num w:numId="40">
    <w:abstractNumId w:val="19"/>
  </w:num>
  <w:num w:numId="41">
    <w:abstractNumId w:val="14"/>
  </w:num>
  <w:num w:numId="42">
    <w:abstractNumId w:val="2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2E41"/>
    <w:rsid w:val="000A3F7C"/>
    <w:rsid w:val="000A5304"/>
    <w:rsid w:val="000A7166"/>
    <w:rsid w:val="000A76C4"/>
    <w:rsid w:val="000B1BDE"/>
    <w:rsid w:val="000B4217"/>
    <w:rsid w:val="000B70BA"/>
    <w:rsid w:val="000B7C5B"/>
    <w:rsid w:val="000C4430"/>
    <w:rsid w:val="000D63FC"/>
    <w:rsid w:val="000D7975"/>
    <w:rsid w:val="000E12C3"/>
    <w:rsid w:val="00102CFB"/>
    <w:rsid w:val="001128D2"/>
    <w:rsid w:val="00115BDB"/>
    <w:rsid w:val="0012112F"/>
    <w:rsid w:val="00124E54"/>
    <w:rsid w:val="00126A9A"/>
    <w:rsid w:val="001273BD"/>
    <w:rsid w:val="0012740D"/>
    <w:rsid w:val="001335F7"/>
    <w:rsid w:val="00133CA3"/>
    <w:rsid w:val="00134292"/>
    <w:rsid w:val="00142164"/>
    <w:rsid w:val="00143F3E"/>
    <w:rsid w:val="00143F9D"/>
    <w:rsid w:val="00144D7E"/>
    <w:rsid w:val="00150F3F"/>
    <w:rsid w:val="00152BF7"/>
    <w:rsid w:val="0015528C"/>
    <w:rsid w:val="0016110C"/>
    <w:rsid w:val="001666A8"/>
    <w:rsid w:val="00167E17"/>
    <w:rsid w:val="00170B53"/>
    <w:rsid w:val="00172B03"/>
    <w:rsid w:val="00172C29"/>
    <w:rsid w:val="00175106"/>
    <w:rsid w:val="0019238A"/>
    <w:rsid w:val="00195732"/>
    <w:rsid w:val="001962E3"/>
    <w:rsid w:val="00197CB7"/>
    <w:rsid w:val="001A0D2A"/>
    <w:rsid w:val="001A5AF0"/>
    <w:rsid w:val="001A6F2A"/>
    <w:rsid w:val="001A72D2"/>
    <w:rsid w:val="001B51E2"/>
    <w:rsid w:val="001B76CB"/>
    <w:rsid w:val="001D33F9"/>
    <w:rsid w:val="001D487E"/>
    <w:rsid w:val="001D4ACE"/>
    <w:rsid w:val="001E3085"/>
    <w:rsid w:val="001F23B4"/>
    <w:rsid w:val="001F395B"/>
    <w:rsid w:val="001F6550"/>
    <w:rsid w:val="001F6FFC"/>
    <w:rsid w:val="00203EBD"/>
    <w:rsid w:val="002179A8"/>
    <w:rsid w:val="002354D1"/>
    <w:rsid w:val="002368C4"/>
    <w:rsid w:val="0024096C"/>
    <w:rsid w:val="00242275"/>
    <w:rsid w:val="0024417C"/>
    <w:rsid w:val="00246940"/>
    <w:rsid w:val="00251A87"/>
    <w:rsid w:val="002658A9"/>
    <w:rsid w:val="00265D44"/>
    <w:rsid w:val="0027338A"/>
    <w:rsid w:val="0027477F"/>
    <w:rsid w:val="002821D9"/>
    <w:rsid w:val="00286000"/>
    <w:rsid w:val="002955FF"/>
    <w:rsid w:val="00296884"/>
    <w:rsid w:val="002A2D02"/>
    <w:rsid w:val="002A48AA"/>
    <w:rsid w:val="002A5CF3"/>
    <w:rsid w:val="002B00D7"/>
    <w:rsid w:val="002B2A1D"/>
    <w:rsid w:val="002B65DD"/>
    <w:rsid w:val="002C458F"/>
    <w:rsid w:val="002D2786"/>
    <w:rsid w:val="002D52B0"/>
    <w:rsid w:val="002E3B32"/>
    <w:rsid w:val="002E7917"/>
    <w:rsid w:val="002F0F50"/>
    <w:rsid w:val="002F3514"/>
    <w:rsid w:val="002F4CFF"/>
    <w:rsid w:val="00300511"/>
    <w:rsid w:val="00301184"/>
    <w:rsid w:val="0030254C"/>
    <w:rsid w:val="00302F96"/>
    <w:rsid w:val="003033C6"/>
    <w:rsid w:val="00303658"/>
    <w:rsid w:val="0030368F"/>
    <w:rsid w:val="00306955"/>
    <w:rsid w:val="0032040C"/>
    <w:rsid w:val="003212B3"/>
    <w:rsid w:val="003231F1"/>
    <w:rsid w:val="00324AE1"/>
    <w:rsid w:val="00324E1E"/>
    <w:rsid w:val="00346428"/>
    <w:rsid w:val="00347EDD"/>
    <w:rsid w:val="00351647"/>
    <w:rsid w:val="00352D92"/>
    <w:rsid w:val="00353802"/>
    <w:rsid w:val="00360296"/>
    <w:rsid w:val="0036195A"/>
    <w:rsid w:val="0036638E"/>
    <w:rsid w:val="00366775"/>
    <w:rsid w:val="0037024E"/>
    <w:rsid w:val="003704D5"/>
    <w:rsid w:val="003713C1"/>
    <w:rsid w:val="003732D8"/>
    <w:rsid w:val="00384F7E"/>
    <w:rsid w:val="0039060A"/>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0D51"/>
    <w:rsid w:val="003D29D6"/>
    <w:rsid w:val="003D5A9B"/>
    <w:rsid w:val="003E168E"/>
    <w:rsid w:val="003E31FF"/>
    <w:rsid w:val="003E47D3"/>
    <w:rsid w:val="003E582E"/>
    <w:rsid w:val="003F15EA"/>
    <w:rsid w:val="003F4000"/>
    <w:rsid w:val="004023C0"/>
    <w:rsid w:val="0040457F"/>
    <w:rsid w:val="00405EFA"/>
    <w:rsid w:val="00406998"/>
    <w:rsid w:val="00410840"/>
    <w:rsid w:val="00415659"/>
    <w:rsid w:val="004162E0"/>
    <w:rsid w:val="00421634"/>
    <w:rsid w:val="00427551"/>
    <w:rsid w:val="004331C0"/>
    <w:rsid w:val="00433729"/>
    <w:rsid w:val="00433932"/>
    <w:rsid w:val="004357B7"/>
    <w:rsid w:val="004379CE"/>
    <w:rsid w:val="004401C9"/>
    <w:rsid w:val="0044413B"/>
    <w:rsid w:val="0044446E"/>
    <w:rsid w:val="004540F1"/>
    <w:rsid w:val="00455900"/>
    <w:rsid w:val="00457DD3"/>
    <w:rsid w:val="004603B6"/>
    <w:rsid w:val="0046156D"/>
    <w:rsid w:val="004638A8"/>
    <w:rsid w:val="00465589"/>
    <w:rsid w:val="00465C84"/>
    <w:rsid w:val="00473AE3"/>
    <w:rsid w:val="0047460A"/>
    <w:rsid w:val="00477713"/>
    <w:rsid w:val="00481EBB"/>
    <w:rsid w:val="00482F7A"/>
    <w:rsid w:val="0048318A"/>
    <w:rsid w:val="0048331B"/>
    <w:rsid w:val="004934DE"/>
    <w:rsid w:val="00495DE3"/>
    <w:rsid w:val="004B3E4F"/>
    <w:rsid w:val="004C0F59"/>
    <w:rsid w:val="004C1415"/>
    <w:rsid w:val="004D7537"/>
    <w:rsid w:val="004E0703"/>
    <w:rsid w:val="004E0FAE"/>
    <w:rsid w:val="004E38AD"/>
    <w:rsid w:val="004E4419"/>
    <w:rsid w:val="004F49F6"/>
    <w:rsid w:val="004F604D"/>
    <w:rsid w:val="004F66C0"/>
    <w:rsid w:val="004F699B"/>
    <w:rsid w:val="004F6AA0"/>
    <w:rsid w:val="00500F4B"/>
    <w:rsid w:val="00502E1D"/>
    <w:rsid w:val="005045A3"/>
    <w:rsid w:val="005138E7"/>
    <w:rsid w:val="00515086"/>
    <w:rsid w:val="00524874"/>
    <w:rsid w:val="005346CC"/>
    <w:rsid w:val="005376AE"/>
    <w:rsid w:val="005410DB"/>
    <w:rsid w:val="00543329"/>
    <w:rsid w:val="00557C70"/>
    <w:rsid w:val="00560BF2"/>
    <w:rsid w:val="00560E2B"/>
    <w:rsid w:val="00561A21"/>
    <w:rsid w:val="005629D6"/>
    <w:rsid w:val="00566299"/>
    <w:rsid w:val="00566F27"/>
    <w:rsid w:val="00567814"/>
    <w:rsid w:val="0057338B"/>
    <w:rsid w:val="00577084"/>
    <w:rsid w:val="00590210"/>
    <w:rsid w:val="005921D3"/>
    <w:rsid w:val="00592BD8"/>
    <w:rsid w:val="00595E50"/>
    <w:rsid w:val="005963A8"/>
    <w:rsid w:val="00596B25"/>
    <w:rsid w:val="00597A31"/>
    <w:rsid w:val="005A3596"/>
    <w:rsid w:val="005A4411"/>
    <w:rsid w:val="005A5731"/>
    <w:rsid w:val="005A6283"/>
    <w:rsid w:val="005B58C5"/>
    <w:rsid w:val="005C3019"/>
    <w:rsid w:val="005C5662"/>
    <w:rsid w:val="005D07F1"/>
    <w:rsid w:val="005D67EA"/>
    <w:rsid w:val="005E3302"/>
    <w:rsid w:val="005E7139"/>
    <w:rsid w:val="005E7D3D"/>
    <w:rsid w:val="005F7EDB"/>
    <w:rsid w:val="00601843"/>
    <w:rsid w:val="00602BDB"/>
    <w:rsid w:val="00605DE4"/>
    <w:rsid w:val="00606C15"/>
    <w:rsid w:val="00615570"/>
    <w:rsid w:val="00621E02"/>
    <w:rsid w:val="006243FA"/>
    <w:rsid w:val="006344C1"/>
    <w:rsid w:val="00634780"/>
    <w:rsid w:val="0063584C"/>
    <w:rsid w:val="00636C4C"/>
    <w:rsid w:val="006375DA"/>
    <w:rsid w:val="00643F76"/>
    <w:rsid w:val="00652A24"/>
    <w:rsid w:val="00654A49"/>
    <w:rsid w:val="00660119"/>
    <w:rsid w:val="00660182"/>
    <w:rsid w:val="00661722"/>
    <w:rsid w:val="00663602"/>
    <w:rsid w:val="00665F2A"/>
    <w:rsid w:val="00672836"/>
    <w:rsid w:val="00681A23"/>
    <w:rsid w:val="006904F9"/>
    <w:rsid w:val="00690BCB"/>
    <w:rsid w:val="00692ECE"/>
    <w:rsid w:val="006939AA"/>
    <w:rsid w:val="00694AF4"/>
    <w:rsid w:val="006A1AA4"/>
    <w:rsid w:val="006A2A29"/>
    <w:rsid w:val="006A4D35"/>
    <w:rsid w:val="006A5382"/>
    <w:rsid w:val="006A7035"/>
    <w:rsid w:val="006B0EA7"/>
    <w:rsid w:val="006B45DB"/>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406B9"/>
    <w:rsid w:val="007416C3"/>
    <w:rsid w:val="0074567D"/>
    <w:rsid w:val="00746F82"/>
    <w:rsid w:val="0074794D"/>
    <w:rsid w:val="0075034C"/>
    <w:rsid w:val="00750A54"/>
    <w:rsid w:val="00753CAB"/>
    <w:rsid w:val="007622C0"/>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1E03"/>
    <w:rsid w:val="008021F4"/>
    <w:rsid w:val="00803355"/>
    <w:rsid w:val="00803807"/>
    <w:rsid w:val="00805424"/>
    <w:rsid w:val="00806F68"/>
    <w:rsid w:val="008249D7"/>
    <w:rsid w:val="00831C13"/>
    <w:rsid w:val="008374CD"/>
    <w:rsid w:val="00842029"/>
    <w:rsid w:val="0084231E"/>
    <w:rsid w:val="00847843"/>
    <w:rsid w:val="00852925"/>
    <w:rsid w:val="00852970"/>
    <w:rsid w:val="008537BC"/>
    <w:rsid w:val="00853DA4"/>
    <w:rsid w:val="00857513"/>
    <w:rsid w:val="00866839"/>
    <w:rsid w:val="008701EC"/>
    <w:rsid w:val="008719E7"/>
    <w:rsid w:val="00874BE4"/>
    <w:rsid w:val="00880A54"/>
    <w:rsid w:val="00880B99"/>
    <w:rsid w:val="00891BBF"/>
    <w:rsid w:val="008A1017"/>
    <w:rsid w:val="008A383B"/>
    <w:rsid w:val="008A3DED"/>
    <w:rsid w:val="008A7577"/>
    <w:rsid w:val="008A7B7E"/>
    <w:rsid w:val="008B7946"/>
    <w:rsid w:val="008C12D8"/>
    <w:rsid w:val="008C5622"/>
    <w:rsid w:val="008C7C04"/>
    <w:rsid w:val="008D2C02"/>
    <w:rsid w:val="008D5767"/>
    <w:rsid w:val="008E02C8"/>
    <w:rsid w:val="008E069F"/>
    <w:rsid w:val="008F2345"/>
    <w:rsid w:val="008F59AC"/>
    <w:rsid w:val="008F6F60"/>
    <w:rsid w:val="00914F75"/>
    <w:rsid w:val="0092646A"/>
    <w:rsid w:val="009301F2"/>
    <w:rsid w:val="0093306C"/>
    <w:rsid w:val="00933172"/>
    <w:rsid w:val="00934FCA"/>
    <w:rsid w:val="00941F5F"/>
    <w:rsid w:val="009460F6"/>
    <w:rsid w:val="00946C23"/>
    <w:rsid w:val="00957072"/>
    <w:rsid w:val="00960BE9"/>
    <w:rsid w:val="00963BCA"/>
    <w:rsid w:val="0096796C"/>
    <w:rsid w:val="00981300"/>
    <w:rsid w:val="00985BA2"/>
    <w:rsid w:val="00985CBB"/>
    <w:rsid w:val="00986D39"/>
    <w:rsid w:val="0099006C"/>
    <w:rsid w:val="0099589C"/>
    <w:rsid w:val="00995EB3"/>
    <w:rsid w:val="00995FEB"/>
    <w:rsid w:val="009A0B4E"/>
    <w:rsid w:val="009A2D4D"/>
    <w:rsid w:val="009A3F58"/>
    <w:rsid w:val="009A71AC"/>
    <w:rsid w:val="009C1202"/>
    <w:rsid w:val="009C3B42"/>
    <w:rsid w:val="009C5B53"/>
    <w:rsid w:val="009D0FFD"/>
    <w:rsid w:val="009D39B9"/>
    <w:rsid w:val="009E1573"/>
    <w:rsid w:val="009E2C1C"/>
    <w:rsid w:val="009E46D3"/>
    <w:rsid w:val="009E79F6"/>
    <w:rsid w:val="00A02706"/>
    <w:rsid w:val="00A06F0C"/>
    <w:rsid w:val="00A11243"/>
    <w:rsid w:val="00A12DBD"/>
    <w:rsid w:val="00A256C9"/>
    <w:rsid w:val="00A3017A"/>
    <w:rsid w:val="00A333A0"/>
    <w:rsid w:val="00A34FEA"/>
    <w:rsid w:val="00A368A1"/>
    <w:rsid w:val="00A37116"/>
    <w:rsid w:val="00A37F9B"/>
    <w:rsid w:val="00A52985"/>
    <w:rsid w:val="00A54045"/>
    <w:rsid w:val="00A57703"/>
    <w:rsid w:val="00A77B67"/>
    <w:rsid w:val="00A82DEA"/>
    <w:rsid w:val="00A84FFB"/>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5AC8"/>
    <w:rsid w:val="00AE6295"/>
    <w:rsid w:val="00AE745D"/>
    <w:rsid w:val="00AF26AC"/>
    <w:rsid w:val="00B0365A"/>
    <w:rsid w:val="00B05E23"/>
    <w:rsid w:val="00B0703E"/>
    <w:rsid w:val="00B10CE7"/>
    <w:rsid w:val="00B30054"/>
    <w:rsid w:val="00B443FC"/>
    <w:rsid w:val="00B46B1D"/>
    <w:rsid w:val="00B55BA0"/>
    <w:rsid w:val="00B60C9C"/>
    <w:rsid w:val="00B612D5"/>
    <w:rsid w:val="00B641B1"/>
    <w:rsid w:val="00B753A2"/>
    <w:rsid w:val="00B80BD7"/>
    <w:rsid w:val="00B82357"/>
    <w:rsid w:val="00B8398D"/>
    <w:rsid w:val="00B90640"/>
    <w:rsid w:val="00B90B47"/>
    <w:rsid w:val="00B9228B"/>
    <w:rsid w:val="00B9303C"/>
    <w:rsid w:val="00B93513"/>
    <w:rsid w:val="00B93824"/>
    <w:rsid w:val="00B968D8"/>
    <w:rsid w:val="00B973AF"/>
    <w:rsid w:val="00BB2180"/>
    <w:rsid w:val="00BB5573"/>
    <w:rsid w:val="00BC69C2"/>
    <w:rsid w:val="00BD463F"/>
    <w:rsid w:val="00BE3A33"/>
    <w:rsid w:val="00BE56B7"/>
    <w:rsid w:val="00BF2F1E"/>
    <w:rsid w:val="00BF3255"/>
    <w:rsid w:val="00C042BD"/>
    <w:rsid w:val="00C067BB"/>
    <w:rsid w:val="00C11333"/>
    <w:rsid w:val="00C1261B"/>
    <w:rsid w:val="00C12C0B"/>
    <w:rsid w:val="00C13571"/>
    <w:rsid w:val="00C13C3E"/>
    <w:rsid w:val="00C14108"/>
    <w:rsid w:val="00C2073C"/>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67526"/>
    <w:rsid w:val="00C73640"/>
    <w:rsid w:val="00C77854"/>
    <w:rsid w:val="00C80DC9"/>
    <w:rsid w:val="00C84727"/>
    <w:rsid w:val="00C84C3A"/>
    <w:rsid w:val="00C85501"/>
    <w:rsid w:val="00C85579"/>
    <w:rsid w:val="00C9449D"/>
    <w:rsid w:val="00C95259"/>
    <w:rsid w:val="00C965B5"/>
    <w:rsid w:val="00CA2F02"/>
    <w:rsid w:val="00CA6AD5"/>
    <w:rsid w:val="00CC1D62"/>
    <w:rsid w:val="00CC3786"/>
    <w:rsid w:val="00CD15A7"/>
    <w:rsid w:val="00CE1C55"/>
    <w:rsid w:val="00CE3433"/>
    <w:rsid w:val="00CE5FEE"/>
    <w:rsid w:val="00D01650"/>
    <w:rsid w:val="00D0464B"/>
    <w:rsid w:val="00D10BCF"/>
    <w:rsid w:val="00D133F2"/>
    <w:rsid w:val="00D13974"/>
    <w:rsid w:val="00D13D50"/>
    <w:rsid w:val="00D1687D"/>
    <w:rsid w:val="00D1698C"/>
    <w:rsid w:val="00D16F68"/>
    <w:rsid w:val="00D2063D"/>
    <w:rsid w:val="00D2093B"/>
    <w:rsid w:val="00D244C2"/>
    <w:rsid w:val="00D345A2"/>
    <w:rsid w:val="00D4436A"/>
    <w:rsid w:val="00D461C5"/>
    <w:rsid w:val="00D51D0E"/>
    <w:rsid w:val="00D5235C"/>
    <w:rsid w:val="00D548C3"/>
    <w:rsid w:val="00D56AEB"/>
    <w:rsid w:val="00D56DF2"/>
    <w:rsid w:val="00D6364B"/>
    <w:rsid w:val="00D711E4"/>
    <w:rsid w:val="00D76AD2"/>
    <w:rsid w:val="00D77061"/>
    <w:rsid w:val="00D83659"/>
    <w:rsid w:val="00D864CA"/>
    <w:rsid w:val="00D8656A"/>
    <w:rsid w:val="00D93480"/>
    <w:rsid w:val="00DA05F4"/>
    <w:rsid w:val="00DA3C03"/>
    <w:rsid w:val="00DB0147"/>
    <w:rsid w:val="00DC1B06"/>
    <w:rsid w:val="00DC26F4"/>
    <w:rsid w:val="00DD1AF4"/>
    <w:rsid w:val="00DD1FCA"/>
    <w:rsid w:val="00DD28A0"/>
    <w:rsid w:val="00DD2A15"/>
    <w:rsid w:val="00DE5981"/>
    <w:rsid w:val="00DF0C95"/>
    <w:rsid w:val="00DF1831"/>
    <w:rsid w:val="00DF6657"/>
    <w:rsid w:val="00E147D4"/>
    <w:rsid w:val="00E152A7"/>
    <w:rsid w:val="00E22151"/>
    <w:rsid w:val="00E25DEE"/>
    <w:rsid w:val="00E30091"/>
    <w:rsid w:val="00E3179B"/>
    <w:rsid w:val="00E34397"/>
    <w:rsid w:val="00E43D89"/>
    <w:rsid w:val="00E51409"/>
    <w:rsid w:val="00E5417F"/>
    <w:rsid w:val="00E625DB"/>
    <w:rsid w:val="00E71354"/>
    <w:rsid w:val="00E72798"/>
    <w:rsid w:val="00E75237"/>
    <w:rsid w:val="00E7635E"/>
    <w:rsid w:val="00E76541"/>
    <w:rsid w:val="00E85099"/>
    <w:rsid w:val="00E869EB"/>
    <w:rsid w:val="00E873B3"/>
    <w:rsid w:val="00E95ECF"/>
    <w:rsid w:val="00EA1F14"/>
    <w:rsid w:val="00EA3503"/>
    <w:rsid w:val="00EA3BE5"/>
    <w:rsid w:val="00EB1CB6"/>
    <w:rsid w:val="00EB2847"/>
    <w:rsid w:val="00EB3604"/>
    <w:rsid w:val="00EB5CC4"/>
    <w:rsid w:val="00EB7238"/>
    <w:rsid w:val="00EC3F4B"/>
    <w:rsid w:val="00ED62CE"/>
    <w:rsid w:val="00ED6A0F"/>
    <w:rsid w:val="00EE5368"/>
    <w:rsid w:val="00EE5FC1"/>
    <w:rsid w:val="00EE78A7"/>
    <w:rsid w:val="00EF2358"/>
    <w:rsid w:val="00EF3C51"/>
    <w:rsid w:val="00EF5E3C"/>
    <w:rsid w:val="00F001D3"/>
    <w:rsid w:val="00F150A3"/>
    <w:rsid w:val="00F36D29"/>
    <w:rsid w:val="00F371C8"/>
    <w:rsid w:val="00F446B4"/>
    <w:rsid w:val="00F4646A"/>
    <w:rsid w:val="00F50AAE"/>
    <w:rsid w:val="00F514B1"/>
    <w:rsid w:val="00F60396"/>
    <w:rsid w:val="00F61848"/>
    <w:rsid w:val="00F634A8"/>
    <w:rsid w:val="00F76CCA"/>
    <w:rsid w:val="00F866AD"/>
    <w:rsid w:val="00F87849"/>
    <w:rsid w:val="00F92749"/>
    <w:rsid w:val="00FA2D4A"/>
    <w:rsid w:val="00FA5036"/>
    <w:rsid w:val="00FA5C88"/>
    <w:rsid w:val="00FA62AA"/>
    <w:rsid w:val="00FA7950"/>
    <w:rsid w:val="00FB1FB9"/>
    <w:rsid w:val="00FB2399"/>
    <w:rsid w:val="00FB289A"/>
    <w:rsid w:val="00FB6DF5"/>
    <w:rsid w:val="00FC0202"/>
    <w:rsid w:val="00FC1008"/>
    <w:rsid w:val="00FC4BE0"/>
    <w:rsid w:val="00FC74A6"/>
    <w:rsid w:val="00FD0EC2"/>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7FA9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 w:type="table" w:styleId="Mkatabulky">
    <w:name w:val="Table Grid"/>
    <w:basedOn w:val="Normlntabulka"/>
    <w:uiPriority w:val="59"/>
    <w:rsid w:val="001B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
    <w:name w:val="Světlá tabulka s mřížkou 1"/>
    <w:basedOn w:val="Normlntabulka"/>
    <w:uiPriority w:val="46"/>
    <w:rsid w:val="001B76C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subjname">
    <w:name w:val="tsubjname"/>
    <w:rsid w:val="001D4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 w:type="table" w:styleId="Mkatabulky">
    <w:name w:val="Table Grid"/>
    <w:basedOn w:val="Normlntabulka"/>
    <w:uiPriority w:val="59"/>
    <w:rsid w:val="001B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
    <w:name w:val="Světlá tabulka s mřížkou 1"/>
    <w:basedOn w:val="Normlntabulka"/>
    <w:uiPriority w:val="46"/>
    <w:rsid w:val="001B76C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subjname">
    <w:name w:val="tsubjname"/>
    <w:rsid w:val="001D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98175">
      <w:bodyDiv w:val="1"/>
      <w:marLeft w:val="0"/>
      <w:marRight w:val="0"/>
      <w:marTop w:val="0"/>
      <w:marBottom w:val="0"/>
      <w:divBdr>
        <w:top w:val="none" w:sz="0" w:space="0" w:color="auto"/>
        <w:left w:val="none" w:sz="0" w:space="0" w:color="auto"/>
        <w:bottom w:val="none" w:sz="0" w:space="0" w:color="auto"/>
        <w:right w:val="none" w:sz="0" w:space="0" w:color="auto"/>
      </w:divBdr>
      <w:divsChild>
        <w:div w:id="164131762">
          <w:marLeft w:val="0"/>
          <w:marRight w:val="0"/>
          <w:marTop w:val="0"/>
          <w:marBottom w:val="0"/>
          <w:divBdr>
            <w:top w:val="none" w:sz="0" w:space="0" w:color="auto"/>
            <w:left w:val="none" w:sz="0" w:space="0" w:color="auto"/>
            <w:bottom w:val="none" w:sz="0" w:space="0" w:color="auto"/>
            <w:right w:val="none" w:sz="0" w:space="0" w:color="auto"/>
          </w:divBdr>
          <w:divsChild>
            <w:div w:id="1737361932">
              <w:marLeft w:val="0"/>
              <w:marRight w:val="0"/>
              <w:marTop w:val="0"/>
              <w:marBottom w:val="0"/>
              <w:divBdr>
                <w:top w:val="none" w:sz="0" w:space="0" w:color="auto"/>
                <w:left w:val="none" w:sz="0" w:space="0" w:color="auto"/>
                <w:bottom w:val="none" w:sz="0" w:space="0" w:color="auto"/>
                <w:right w:val="none" w:sz="0" w:space="0" w:color="auto"/>
              </w:divBdr>
              <w:divsChild>
                <w:div w:id="1177963338">
                  <w:marLeft w:val="0"/>
                  <w:marRight w:val="0"/>
                  <w:marTop w:val="0"/>
                  <w:marBottom w:val="0"/>
                  <w:divBdr>
                    <w:top w:val="none" w:sz="0" w:space="0" w:color="auto"/>
                    <w:left w:val="none" w:sz="0" w:space="0" w:color="auto"/>
                    <w:bottom w:val="none" w:sz="0" w:space="0" w:color="auto"/>
                    <w:right w:val="none" w:sz="0" w:space="0" w:color="auto"/>
                  </w:divBdr>
                  <w:divsChild>
                    <w:div w:id="660547058">
                      <w:marLeft w:val="0"/>
                      <w:marRight w:val="0"/>
                      <w:marTop w:val="0"/>
                      <w:marBottom w:val="0"/>
                      <w:divBdr>
                        <w:top w:val="none" w:sz="0" w:space="0" w:color="auto"/>
                        <w:left w:val="none" w:sz="0" w:space="0" w:color="auto"/>
                        <w:bottom w:val="none" w:sz="0" w:space="0" w:color="auto"/>
                        <w:right w:val="none" w:sz="0" w:space="0" w:color="auto"/>
                      </w:divBdr>
                      <w:divsChild>
                        <w:div w:id="8144355">
                          <w:marLeft w:val="0"/>
                          <w:marRight w:val="0"/>
                          <w:marTop w:val="0"/>
                          <w:marBottom w:val="0"/>
                          <w:divBdr>
                            <w:top w:val="none" w:sz="0" w:space="0" w:color="auto"/>
                            <w:left w:val="none" w:sz="0" w:space="0" w:color="auto"/>
                            <w:bottom w:val="none" w:sz="0" w:space="0" w:color="auto"/>
                            <w:right w:val="none" w:sz="0" w:space="0" w:color="auto"/>
                          </w:divBdr>
                          <w:divsChild>
                            <w:div w:id="244649918">
                              <w:marLeft w:val="0"/>
                              <w:marRight w:val="0"/>
                              <w:marTop w:val="0"/>
                              <w:marBottom w:val="0"/>
                              <w:divBdr>
                                <w:top w:val="none" w:sz="0" w:space="0" w:color="auto"/>
                                <w:left w:val="none" w:sz="0" w:space="0" w:color="auto"/>
                                <w:bottom w:val="none" w:sz="0" w:space="0" w:color="auto"/>
                                <w:right w:val="none" w:sz="0" w:space="0" w:color="auto"/>
                              </w:divBdr>
                              <w:divsChild>
                                <w:div w:id="1685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844516349">
      <w:bodyDiv w:val="1"/>
      <w:marLeft w:val="0"/>
      <w:marRight w:val="0"/>
      <w:marTop w:val="0"/>
      <w:marBottom w:val="0"/>
      <w:divBdr>
        <w:top w:val="none" w:sz="0" w:space="0" w:color="auto"/>
        <w:left w:val="none" w:sz="0" w:space="0" w:color="auto"/>
        <w:bottom w:val="none" w:sz="0" w:space="0" w:color="auto"/>
        <w:right w:val="none" w:sz="0" w:space="0" w:color="auto"/>
      </w:divBdr>
      <w:divsChild>
        <w:div w:id="1987083294">
          <w:marLeft w:val="0"/>
          <w:marRight w:val="0"/>
          <w:marTop w:val="0"/>
          <w:marBottom w:val="0"/>
          <w:divBdr>
            <w:top w:val="none" w:sz="0" w:space="0" w:color="auto"/>
            <w:left w:val="none" w:sz="0" w:space="0" w:color="auto"/>
            <w:bottom w:val="none" w:sz="0" w:space="0" w:color="auto"/>
            <w:right w:val="none" w:sz="0" w:space="0" w:color="auto"/>
          </w:divBdr>
          <w:divsChild>
            <w:div w:id="189609634">
              <w:marLeft w:val="0"/>
              <w:marRight w:val="0"/>
              <w:marTop w:val="0"/>
              <w:marBottom w:val="0"/>
              <w:divBdr>
                <w:top w:val="none" w:sz="0" w:space="0" w:color="auto"/>
                <w:left w:val="none" w:sz="0" w:space="0" w:color="auto"/>
                <w:bottom w:val="none" w:sz="0" w:space="0" w:color="auto"/>
                <w:right w:val="none" w:sz="0" w:space="0" w:color="auto"/>
              </w:divBdr>
              <w:divsChild>
                <w:div w:id="751656496">
                  <w:marLeft w:val="0"/>
                  <w:marRight w:val="0"/>
                  <w:marTop w:val="0"/>
                  <w:marBottom w:val="0"/>
                  <w:divBdr>
                    <w:top w:val="none" w:sz="0" w:space="0" w:color="auto"/>
                    <w:left w:val="none" w:sz="0" w:space="0" w:color="auto"/>
                    <w:bottom w:val="none" w:sz="0" w:space="0" w:color="auto"/>
                    <w:right w:val="none" w:sz="0" w:space="0" w:color="auto"/>
                  </w:divBdr>
                  <w:divsChild>
                    <w:div w:id="1836603322">
                      <w:marLeft w:val="0"/>
                      <w:marRight w:val="0"/>
                      <w:marTop w:val="0"/>
                      <w:marBottom w:val="0"/>
                      <w:divBdr>
                        <w:top w:val="none" w:sz="0" w:space="0" w:color="auto"/>
                        <w:left w:val="none" w:sz="0" w:space="0" w:color="auto"/>
                        <w:bottom w:val="none" w:sz="0" w:space="0" w:color="auto"/>
                        <w:right w:val="none" w:sz="0" w:space="0" w:color="auto"/>
                      </w:divBdr>
                      <w:divsChild>
                        <w:div w:id="773981761">
                          <w:marLeft w:val="0"/>
                          <w:marRight w:val="0"/>
                          <w:marTop w:val="0"/>
                          <w:marBottom w:val="0"/>
                          <w:divBdr>
                            <w:top w:val="none" w:sz="0" w:space="0" w:color="auto"/>
                            <w:left w:val="none" w:sz="0" w:space="0" w:color="auto"/>
                            <w:bottom w:val="none" w:sz="0" w:space="0" w:color="auto"/>
                            <w:right w:val="none" w:sz="0" w:space="0" w:color="auto"/>
                          </w:divBdr>
                          <w:divsChild>
                            <w:div w:id="1076516961">
                              <w:marLeft w:val="0"/>
                              <w:marRight w:val="0"/>
                              <w:marTop w:val="0"/>
                              <w:marBottom w:val="0"/>
                              <w:divBdr>
                                <w:top w:val="none" w:sz="0" w:space="0" w:color="auto"/>
                                <w:left w:val="none" w:sz="0" w:space="0" w:color="auto"/>
                                <w:bottom w:val="none" w:sz="0" w:space="0" w:color="auto"/>
                                <w:right w:val="none" w:sz="0" w:space="0" w:color="auto"/>
                              </w:divBdr>
                              <w:divsChild>
                                <w:div w:id="3284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8480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741171120">
      <w:bodyDiv w:val="1"/>
      <w:marLeft w:val="0"/>
      <w:marRight w:val="0"/>
      <w:marTop w:val="0"/>
      <w:marBottom w:val="0"/>
      <w:divBdr>
        <w:top w:val="none" w:sz="0" w:space="0" w:color="auto"/>
        <w:left w:val="none" w:sz="0" w:space="0" w:color="auto"/>
        <w:bottom w:val="none" w:sz="0" w:space="0" w:color="auto"/>
        <w:right w:val="none" w:sz="0" w:space="0" w:color="auto"/>
      </w:divBdr>
    </w:div>
    <w:div w:id="1961375892">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276064380">
          <w:marLeft w:val="0"/>
          <w:marRight w:val="0"/>
          <w:marTop w:val="0"/>
          <w:marBottom w:val="0"/>
          <w:divBdr>
            <w:top w:val="none" w:sz="0" w:space="0" w:color="auto"/>
            <w:left w:val="none" w:sz="0" w:space="0" w:color="auto"/>
            <w:bottom w:val="none" w:sz="0" w:space="0" w:color="auto"/>
            <w:right w:val="none" w:sz="0" w:space="0" w:color="auto"/>
          </w:divBdr>
        </w:div>
        <w:div w:id="17829195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0FE1-0044-49E8-9616-CC00CB61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2223</Words>
  <Characters>12683</Characters>
  <Application>Microsoft Office Word</Application>
  <DocSecurity>0</DocSecurity>
  <Lines>105</Lines>
  <Paragraphs>29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-1-</vt:lpstr>
      <vt:lpstr>-1-</vt:lpstr>
    </vt:vector>
  </TitlesOfParts>
  <Company>Com-Tip s.r.o.</Company>
  <LinksUpToDate>false</LinksUpToDate>
  <CharactersWithSpaces>14877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KRAUSOVA Lenka</cp:lastModifiedBy>
  <cp:revision>3</cp:revision>
  <cp:lastPrinted>2017-08-21T09:25:00Z</cp:lastPrinted>
  <dcterms:created xsi:type="dcterms:W3CDTF">2017-08-24T06:12:00Z</dcterms:created>
  <dcterms:modified xsi:type="dcterms:W3CDTF">2017-08-24T06:14:00Z</dcterms:modified>
</cp:coreProperties>
</file>