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122" w14:textId="3FB47294" w:rsidR="00E17786" w:rsidRPr="00E17786" w:rsidRDefault="00E17786" w:rsidP="00904FE1">
      <w:pPr>
        <w:jc w:val="center"/>
      </w:pPr>
      <w:r w:rsidRPr="00E17786">
        <w:rPr>
          <w:b/>
          <w:bCs/>
        </w:rPr>
        <w:t>SMLOUVA O DÍLO</w:t>
      </w:r>
    </w:p>
    <w:p w14:paraId="7634CBDA" w14:textId="331BECA7" w:rsidR="00E17786" w:rsidRPr="00E17786" w:rsidRDefault="00E17786" w:rsidP="00904FE1">
      <w:pPr>
        <w:jc w:val="center"/>
      </w:pPr>
      <w:r w:rsidRPr="00E17786">
        <w:t xml:space="preserve">číslo smlouvy </w:t>
      </w:r>
      <w:proofErr w:type="gramStart"/>
      <w:r w:rsidRPr="00E17786">
        <w:t>objednatele :</w:t>
      </w:r>
      <w:proofErr w:type="gramEnd"/>
      <w:r w:rsidRPr="00E17786">
        <w:t xml:space="preserve"> </w:t>
      </w:r>
      <w:r w:rsidR="00822626">
        <w:t>1/2025</w:t>
      </w:r>
    </w:p>
    <w:p w14:paraId="627D569D" w14:textId="746E9C99" w:rsidR="00E17786" w:rsidRPr="00E17786" w:rsidRDefault="00E17786" w:rsidP="00904FE1">
      <w:pPr>
        <w:jc w:val="center"/>
      </w:pPr>
      <w:r w:rsidRPr="00E17786">
        <w:t>uzavřená dle ustanovení § 2586 a následujících zákona č. 89/2012 Sb., občanského zákoníku (dále jen „občanský zákoník“)</w:t>
      </w:r>
    </w:p>
    <w:p w14:paraId="7D70BEF1" w14:textId="77777777" w:rsidR="00E17786" w:rsidRPr="00822626" w:rsidRDefault="00E17786" w:rsidP="00E17786">
      <w:r w:rsidRPr="00822626">
        <w:rPr>
          <w:b/>
          <w:bCs/>
        </w:rPr>
        <w:t xml:space="preserve">Smluvní strany </w:t>
      </w:r>
    </w:p>
    <w:p w14:paraId="695A11B1" w14:textId="7FAE2E90" w:rsidR="00E17786" w:rsidRPr="00822626" w:rsidRDefault="00E17786" w:rsidP="00820797">
      <w:pPr>
        <w:spacing w:after="0"/>
      </w:pPr>
      <w:r w:rsidRPr="00822626">
        <w:t xml:space="preserve">Objednatel: </w:t>
      </w:r>
      <w:r w:rsidR="00822626">
        <w:t xml:space="preserve">Základní škola a mateřská škola Hranice, </w:t>
      </w:r>
      <w:proofErr w:type="spellStart"/>
      <w:r w:rsidR="00822626">
        <w:t>Struhlovsko</w:t>
      </w:r>
      <w:proofErr w:type="spellEnd"/>
      <w:r w:rsidR="00822626">
        <w:t>, příspěvková organizace</w:t>
      </w:r>
    </w:p>
    <w:p w14:paraId="3F65B41A" w14:textId="6C052170" w:rsidR="00E17786" w:rsidRPr="00822626" w:rsidRDefault="00E17786" w:rsidP="00820797">
      <w:pPr>
        <w:spacing w:after="0"/>
      </w:pPr>
      <w:r w:rsidRPr="00822626">
        <w:t xml:space="preserve">se sídlem: </w:t>
      </w:r>
      <w:proofErr w:type="spellStart"/>
      <w:r w:rsidR="00822626">
        <w:t>Struhlovsko</w:t>
      </w:r>
      <w:proofErr w:type="spellEnd"/>
      <w:r w:rsidR="00822626">
        <w:t xml:space="preserve"> 1795, 753 01 Hranice</w:t>
      </w:r>
    </w:p>
    <w:p w14:paraId="3BBB2C80" w14:textId="69EC0A89" w:rsidR="00E17786" w:rsidRPr="00822626" w:rsidRDefault="00E17786" w:rsidP="00820797">
      <w:pPr>
        <w:spacing w:after="0"/>
      </w:pPr>
      <w:r w:rsidRPr="00822626">
        <w:t>zastoupený</w:t>
      </w:r>
      <w:r w:rsidR="00904FE1" w:rsidRPr="00822626">
        <w:t xml:space="preserve">: </w:t>
      </w:r>
      <w:r w:rsidR="00822626">
        <w:t>Mgr. Radomír Macháň</w:t>
      </w:r>
    </w:p>
    <w:p w14:paraId="2F4620EA" w14:textId="30697E1C" w:rsidR="00822626" w:rsidRPr="00822626" w:rsidRDefault="00E17786" w:rsidP="00820797">
      <w:pPr>
        <w:spacing w:after="0"/>
      </w:pPr>
      <w:r w:rsidRPr="00822626">
        <w:t xml:space="preserve">IČO: </w:t>
      </w:r>
      <w:r w:rsidR="00822626">
        <w:t>14618575</w:t>
      </w:r>
    </w:p>
    <w:p w14:paraId="211C06BE" w14:textId="3A3C114E" w:rsidR="00E17786" w:rsidRPr="00822626" w:rsidRDefault="00E17786" w:rsidP="00820797">
      <w:pPr>
        <w:spacing w:after="0"/>
      </w:pPr>
      <w:r w:rsidRPr="00822626">
        <w:t xml:space="preserve">DIČ: </w:t>
      </w:r>
      <w:r w:rsidR="00822626">
        <w:t>CZ14618575</w:t>
      </w:r>
      <w:r w:rsidR="00B423C9">
        <w:t xml:space="preserve"> (v rámci realizace </w:t>
      </w:r>
      <w:r w:rsidR="00294692">
        <w:t xml:space="preserve">smluvního </w:t>
      </w:r>
      <w:r w:rsidR="00B423C9">
        <w:t xml:space="preserve">díla </w:t>
      </w:r>
      <w:r w:rsidR="00B423C9" w:rsidRPr="00B423C9">
        <w:rPr>
          <w:b/>
        </w:rPr>
        <w:t>neplátce DPH</w:t>
      </w:r>
      <w:r w:rsidR="00B423C9">
        <w:t xml:space="preserve">) </w:t>
      </w:r>
    </w:p>
    <w:p w14:paraId="4B3B7CF7" w14:textId="1E8A06B0" w:rsidR="00E17786" w:rsidRPr="00822626" w:rsidRDefault="00E17786" w:rsidP="00820797">
      <w:pPr>
        <w:spacing w:after="0"/>
      </w:pPr>
      <w:r w:rsidRPr="00822626">
        <w:t xml:space="preserve">bankovní spojení: </w:t>
      </w:r>
      <w:r w:rsidR="00822626">
        <w:t>Komerční banka, a.s.</w:t>
      </w:r>
    </w:p>
    <w:p w14:paraId="4435F6AF" w14:textId="17A5B857" w:rsidR="00E17786" w:rsidRPr="00822626" w:rsidRDefault="00E17786" w:rsidP="00820797">
      <w:pPr>
        <w:spacing w:after="0"/>
      </w:pPr>
      <w:r w:rsidRPr="00822626">
        <w:t xml:space="preserve">číslo účtu: </w:t>
      </w:r>
      <w:r w:rsidR="00822626">
        <w:t>15538831/0100</w:t>
      </w:r>
    </w:p>
    <w:p w14:paraId="65456114" w14:textId="5EE7E2F0" w:rsidR="00E17786" w:rsidRPr="00822626" w:rsidRDefault="00E17786" w:rsidP="00820797">
      <w:pPr>
        <w:spacing w:after="0"/>
      </w:pPr>
      <w:r w:rsidRPr="00822626">
        <w:t xml:space="preserve">osoba oprávněná jednat ve věcech smluvních: </w:t>
      </w:r>
      <w:r w:rsidR="00822626">
        <w:t>Mgr. Radomír Macháň, ředitel</w:t>
      </w:r>
    </w:p>
    <w:p w14:paraId="4C40AFBC" w14:textId="05EC8BFD" w:rsidR="00904FE1" w:rsidRDefault="00E17786" w:rsidP="00820797">
      <w:pPr>
        <w:spacing w:after="0"/>
      </w:pPr>
      <w:r w:rsidRPr="00822626">
        <w:t xml:space="preserve">osoba oprávněná jednat ve věcech technických: </w:t>
      </w:r>
      <w:r w:rsidR="00822626">
        <w:t>Mgr. Radomír Macháň, ředitel</w:t>
      </w:r>
    </w:p>
    <w:p w14:paraId="6635AEEF" w14:textId="09ACFBB3" w:rsidR="00E17786" w:rsidRPr="00E17786" w:rsidRDefault="00E17786" w:rsidP="00820797">
      <w:pPr>
        <w:spacing w:after="0"/>
      </w:pPr>
      <w:r w:rsidRPr="00E17786">
        <w:rPr>
          <w:b/>
          <w:bCs/>
        </w:rPr>
        <w:t xml:space="preserve">dále jen „objednatel“ </w:t>
      </w:r>
    </w:p>
    <w:p w14:paraId="3484F678" w14:textId="77777777" w:rsidR="00E17786" w:rsidRPr="00E17786" w:rsidRDefault="00E17786" w:rsidP="00E17786">
      <w:r w:rsidRPr="00E17786">
        <w:t>a</w:t>
      </w:r>
    </w:p>
    <w:p w14:paraId="6BF025CB" w14:textId="77777777" w:rsidR="00E17786" w:rsidRPr="00E17786" w:rsidRDefault="00E17786" w:rsidP="00820797">
      <w:pPr>
        <w:spacing w:after="0"/>
      </w:pPr>
      <w:r w:rsidRPr="00E17786">
        <w:t xml:space="preserve">Zhotovitel: </w:t>
      </w:r>
      <w:proofErr w:type="spellStart"/>
      <w:r w:rsidRPr="00E17786">
        <w:t>Dřevoslav</w:t>
      </w:r>
      <w:proofErr w:type="spellEnd"/>
      <w:r w:rsidRPr="00E17786">
        <w:t xml:space="preserve">, s.r.o. </w:t>
      </w:r>
    </w:p>
    <w:p w14:paraId="76E6D288" w14:textId="77777777" w:rsidR="00E17786" w:rsidRPr="00E17786" w:rsidRDefault="00E17786" w:rsidP="00820797">
      <w:pPr>
        <w:spacing w:after="0"/>
      </w:pPr>
      <w:r w:rsidRPr="00E17786">
        <w:t xml:space="preserve">se sídlem: Znojemská 254, 378 81 Slavonice </w:t>
      </w:r>
    </w:p>
    <w:p w14:paraId="102799EE" w14:textId="77777777" w:rsidR="00E17786" w:rsidRPr="00E17786" w:rsidRDefault="00E17786" w:rsidP="00820797">
      <w:pPr>
        <w:spacing w:after="0"/>
      </w:pPr>
      <w:r w:rsidRPr="00E17786">
        <w:t xml:space="preserve">zastoupený/jednající: Jan Černý, jednatel </w:t>
      </w:r>
    </w:p>
    <w:p w14:paraId="5A48EFF0" w14:textId="77777777" w:rsidR="00E17786" w:rsidRPr="00E17786" w:rsidRDefault="00E17786" w:rsidP="00820797">
      <w:pPr>
        <w:spacing w:after="0"/>
      </w:pPr>
      <w:r w:rsidRPr="00E17786">
        <w:t xml:space="preserve">IČO: 28077652 </w:t>
      </w:r>
    </w:p>
    <w:p w14:paraId="3B29B808" w14:textId="77777777" w:rsidR="00E17786" w:rsidRPr="00E17786" w:rsidRDefault="00E17786" w:rsidP="00820797">
      <w:pPr>
        <w:spacing w:after="0"/>
      </w:pPr>
      <w:r w:rsidRPr="00E17786">
        <w:t xml:space="preserve">DIČ: CZ28077652 </w:t>
      </w:r>
    </w:p>
    <w:p w14:paraId="4A85EFAF" w14:textId="77777777" w:rsidR="00E17786" w:rsidRPr="00E17786" w:rsidRDefault="00E17786" w:rsidP="00820797">
      <w:pPr>
        <w:spacing w:after="0"/>
      </w:pPr>
      <w:r w:rsidRPr="00E17786">
        <w:t xml:space="preserve">bankovní spojení: Česká spořitelna, a.s. </w:t>
      </w:r>
    </w:p>
    <w:p w14:paraId="0F48F22E" w14:textId="77777777" w:rsidR="00E17786" w:rsidRPr="00E17786" w:rsidRDefault="00E17786" w:rsidP="00820797">
      <w:pPr>
        <w:spacing w:after="0"/>
      </w:pPr>
      <w:r w:rsidRPr="00E17786">
        <w:t xml:space="preserve">číslo účtu: 5975336359/0800 </w:t>
      </w:r>
    </w:p>
    <w:p w14:paraId="7C7F8DDF" w14:textId="77777777" w:rsidR="00E17786" w:rsidRPr="00E17786" w:rsidRDefault="00E17786" w:rsidP="00820797">
      <w:pPr>
        <w:spacing w:after="0"/>
      </w:pPr>
      <w:r w:rsidRPr="00E17786">
        <w:t xml:space="preserve">osoba oprávněná jednat ve věcech smluvních: Jan Černý, jednatel </w:t>
      </w:r>
    </w:p>
    <w:p w14:paraId="4472A8EF" w14:textId="77777777" w:rsidR="00E17786" w:rsidRPr="00E17786" w:rsidRDefault="00E17786" w:rsidP="00820797">
      <w:pPr>
        <w:spacing w:after="0"/>
      </w:pPr>
      <w:r w:rsidRPr="00E17786">
        <w:t xml:space="preserve">osoba oprávněná jednat ve věcech technických: Jan Černý, jednatel </w:t>
      </w:r>
    </w:p>
    <w:p w14:paraId="7DC7BBA7" w14:textId="77777777" w:rsidR="00E17786" w:rsidRPr="00E567D6" w:rsidRDefault="00E17786" w:rsidP="00820797">
      <w:pPr>
        <w:spacing w:after="0"/>
        <w:rPr>
          <w:b/>
        </w:rPr>
      </w:pPr>
      <w:r w:rsidRPr="00E567D6">
        <w:rPr>
          <w:b/>
        </w:rPr>
        <w:t xml:space="preserve">dále jen „zhotovitel“ </w:t>
      </w:r>
    </w:p>
    <w:p w14:paraId="5206E7D1" w14:textId="77777777" w:rsidR="00E567D6" w:rsidRDefault="00E567D6" w:rsidP="00542AFA">
      <w:pPr>
        <w:jc w:val="both"/>
      </w:pPr>
    </w:p>
    <w:p w14:paraId="7276E5E8" w14:textId="63B6160B" w:rsidR="00E17786" w:rsidRDefault="00E567D6" w:rsidP="00542AFA">
      <w:pPr>
        <w:jc w:val="both"/>
      </w:pPr>
      <w:r>
        <w:t>N</w:t>
      </w:r>
      <w:r w:rsidR="00E17786" w:rsidRPr="00E17786">
        <w:t>íže uvedeného dne, měsíce a roku se shora uvedené smluvní strany ve vzájemné shodě dohodly na následujícím textu smlouvy o dílo na akc</w:t>
      </w:r>
      <w:r w:rsidR="00D572B6">
        <w:t>i</w:t>
      </w:r>
      <w:r w:rsidR="00E17786" w:rsidRPr="00E17786">
        <w:t xml:space="preserve"> „</w:t>
      </w:r>
      <w:r w:rsidR="00F55679">
        <w:t>Venkovní učebna MŠ</w:t>
      </w:r>
      <w:r w:rsidR="00D572B6">
        <w:t>“</w:t>
      </w:r>
      <w:r w:rsidR="00E17786" w:rsidRPr="00E17786">
        <w:t xml:space="preserve">. </w:t>
      </w:r>
      <w:r w:rsidR="00E17786" w:rsidRPr="00822626">
        <w:t>Akce j</w:t>
      </w:r>
      <w:r w:rsidR="00CD59E9" w:rsidRPr="00822626">
        <w:t>e</w:t>
      </w:r>
      <w:r w:rsidR="00E17786" w:rsidRPr="00822626">
        <w:t xml:space="preserve"> </w:t>
      </w:r>
      <w:r>
        <w:t xml:space="preserve">v 1. části </w:t>
      </w:r>
      <w:r w:rsidRPr="00E567D6">
        <w:t xml:space="preserve">(venkovní učebna včetně mobiliáře) </w:t>
      </w:r>
      <w:r w:rsidR="00E17786" w:rsidRPr="00822626">
        <w:t>realizován</w:t>
      </w:r>
      <w:r w:rsidR="00CD59E9" w:rsidRPr="00822626">
        <w:t>a</w:t>
      </w:r>
      <w:r w:rsidR="00E17786" w:rsidRPr="00822626">
        <w:t xml:space="preserve"> v rámci projektu </w:t>
      </w:r>
      <w:r>
        <w:t>rozvoje venkova v rámci Strategického plánu Společné zemědělské politiky na období 2023-2027, intervence 55.77 LEADER, pod názvem „Venkovní učebna MŠ“ a registračním číslem žádosti 24/002/52775/616/013262</w:t>
      </w:r>
      <w:r w:rsidR="00E17786" w:rsidRPr="00822626">
        <w:t>. Podkladem pro uzavření této smlouvy j</w:t>
      </w:r>
      <w:r w:rsidR="00904FE1" w:rsidRPr="00822626">
        <w:t>sou</w:t>
      </w:r>
      <w:r w:rsidR="00E17786" w:rsidRPr="00822626">
        <w:t xml:space="preserve"> nabídk</w:t>
      </w:r>
      <w:r w:rsidR="00904FE1" w:rsidRPr="00822626">
        <w:t>y</w:t>
      </w:r>
      <w:r w:rsidR="00E17786" w:rsidRPr="00822626">
        <w:t xml:space="preserve"> zhotovitele </w:t>
      </w:r>
      <w:r w:rsidR="00822626" w:rsidRPr="00822626">
        <w:t xml:space="preserve">(specifikace zakázky) </w:t>
      </w:r>
      <w:r w:rsidR="00E17786" w:rsidRPr="00822626">
        <w:t xml:space="preserve">ze dne </w:t>
      </w:r>
      <w:r w:rsidR="00822626" w:rsidRPr="00822626">
        <w:t>6. 6. 2025.</w:t>
      </w:r>
      <w:r w:rsidR="00E17786" w:rsidRPr="00822626">
        <w:t xml:space="preserve"> </w:t>
      </w:r>
      <w:r w:rsidR="00822626" w:rsidRPr="00822626">
        <w:t xml:space="preserve">Specifikace zakázky </w:t>
      </w:r>
      <w:r w:rsidR="00822626" w:rsidRPr="00822626">
        <w:t>ve výběrovém řízení k veřejné zakázce malého rozsahu s názvem „Venkovní učebna MŠ“</w:t>
      </w:r>
      <w:r>
        <w:t xml:space="preserve"> </w:t>
      </w:r>
      <w:r w:rsidR="00E17786" w:rsidRPr="00822626">
        <w:t>j</w:t>
      </w:r>
      <w:r>
        <w:t>e</w:t>
      </w:r>
      <w:r w:rsidR="00E17786" w:rsidRPr="00822626">
        <w:t xml:space="preserve"> přílohou této smlouvy.</w:t>
      </w:r>
      <w:r w:rsidR="00E17786" w:rsidRPr="00E17786">
        <w:t xml:space="preserve"> </w:t>
      </w:r>
    </w:p>
    <w:p w14:paraId="065E72A3" w14:textId="77777777" w:rsidR="008A28AE" w:rsidRDefault="008A28AE" w:rsidP="00542AFA">
      <w:pPr>
        <w:jc w:val="both"/>
      </w:pPr>
    </w:p>
    <w:p w14:paraId="43DD8CA7" w14:textId="77777777" w:rsidR="008A28AE" w:rsidRDefault="008A28AE" w:rsidP="00542AFA">
      <w:pPr>
        <w:jc w:val="both"/>
      </w:pPr>
    </w:p>
    <w:p w14:paraId="565EF961" w14:textId="22F8CC52" w:rsidR="00E17786" w:rsidRPr="00E17786" w:rsidRDefault="00E17786" w:rsidP="00542AFA">
      <w:pPr>
        <w:jc w:val="center"/>
      </w:pPr>
      <w:r w:rsidRPr="00E17786">
        <w:rPr>
          <w:b/>
          <w:bCs/>
        </w:rPr>
        <w:lastRenderedPageBreak/>
        <w:t>Článek I. Předmět smlouvy</w:t>
      </w:r>
    </w:p>
    <w:p w14:paraId="4C83D655" w14:textId="3D31AC4D" w:rsidR="00904FE1" w:rsidRDefault="00B56D42" w:rsidP="00B56D42">
      <w:pPr>
        <w:jc w:val="both"/>
      </w:pPr>
      <w:r>
        <w:t xml:space="preserve">1.1. </w:t>
      </w:r>
      <w:r w:rsidR="00E17786" w:rsidRPr="00E17786">
        <w:t xml:space="preserve">Předmětem plnění je dodávka </w:t>
      </w:r>
      <w:r>
        <w:t>a</w:t>
      </w:r>
      <w:r w:rsidR="00E17786" w:rsidRPr="00E17786">
        <w:t xml:space="preserve"> montáž </w:t>
      </w:r>
      <w:r>
        <w:t>„</w:t>
      </w:r>
      <w:r w:rsidR="00D16A45">
        <w:t>Venkovní učebny MŠ</w:t>
      </w:r>
      <w:r>
        <w:t xml:space="preserve"> včetně mobiliáře a betonové dlažby“</w:t>
      </w:r>
      <w:r w:rsidR="00904FE1">
        <w:t xml:space="preserve"> dle cenových nabídek ze dne</w:t>
      </w:r>
      <w:r>
        <w:t xml:space="preserve"> 6. 6. 2025</w:t>
      </w:r>
      <w:r w:rsidR="00904FE1">
        <w:t>, které jsou nedílnou přílohou této smlouvy.</w:t>
      </w:r>
    </w:p>
    <w:p w14:paraId="3B74396B" w14:textId="77777777" w:rsidR="00E17786" w:rsidRPr="00E17786" w:rsidRDefault="00E17786" w:rsidP="00542AFA">
      <w:pPr>
        <w:jc w:val="both"/>
      </w:pPr>
      <w:r w:rsidRPr="00E17786">
        <w:t xml:space="preserve">1.2. Objednatel se zavazuje za dílo zaplatit zhotoviteli cenu uvedenou v článku III., a to za podmínek ve smlouvě uvedených. </w:t>
      </w:r>
    </w:p>
    <w:p w14:paraId="74CB9B74" w14:textId="77777777" w:rsidR="00E17786" w:rsidRPr="00E17786" w:rsidRDefault="00E17786" w:rsidP="00542AFA">
      <w:pPr>
        <w:jc w:val="both"/>
      </w:pPr>
    </w:p>
    <w:p w14:paraId="4217AC53" w14:textId="3DC31DFC" w:rsidR="00E17786" w:rsidRPr="00E17786" w:rsidRDefault="00E17786" w:rsidP="00542AFA">
      <w:pPr>
        <w:jc w:val="center"/>
      </w:pPr>
      <w:r w:rsidRPr="00E17786">
        <w:rPr>
          <w:b/>
          <w:bCs/>
        </w:rPr>
        <w:t>Článek II. Doba zhotovení díla</w:t>
      </w:r>
    </w:p>
    <w:p w14:paraId="213AB74F" w14:textId="77777777" w:rsidR="00E17786" w:rsidRPr="00E17786" w:rsidRDefault="00E17786" w:rsidP="00542AFA">
      <w:pPr>
        <w:jc w:val="both"/>
      </w:pPr>
      <w:r w:rsidRPr="00E17786">
        <w:t xml:space="preserve">2.1. Zhotovitel začne práce na provádění díla specifikovaného v článku I. po podpisu této smlouvu, resp. na základě domluvy s objednatelem. </w:t>
      </w:r>
    </w:p>
    <w:p w14:paraId="11BF74BD" w14:textId="7288656F" w:rsidR="00E17786" w:rsidRPr="00E17786" w:rsidRDefault="00E17786" w:rsidP="00542AFA">
      <w:pPr>
        <w:jc w:val="both"/>
      </w:pPr>
      <w:r w:rsidRPr="00E17786">
        <w:t xml:space="preserve">2.2. Termín dokončení díla je: </w:t>
      </w:r>
      <w:r w:rsidR="00904FE1">
        <w:t>30</w:t>
      </w:r>
      <w:r w:rsidRPr="00E17786">
        <w:t xml:space="preserve">. </w:t>
      </w:r>
      <w:r w:rsidR="00D16A45">
        <w:t>6</w:t>
      </w:r>
      <w:r w:rsidRPr="00E17786">
        <w:t>. 202</w:t>
      </w:r>
      <w:r w:rsidR="00D16A45">
        <w:t>6</w:t>
      </w:r>
      <w:r w:rsidRPr="00E17786">
        <w:t xml:space="preserve">. </w:t>
      </w:r>
    </w:p>
    <w:p w14:paraId="78EE21D1" w14:textId="62649C7D" w:rsidR="00E17786" w:rsidRPr="00E17786" w:rsidRDefault="00E17786" w:rsidP="00542AFA">
      <w:pPr>
        <w:jc w:val="both"/>
      </w:pPr>
      <w:r w:rsidRPr="00E17786">
        <w:t>Zhotovitel může provést dílo před sjednanou dobou.</w:t>
      </w:r>
    </w:p>
    <w:p w14:paraId="629440BD" w14:textId="77777777" w:rsidR="00E17786" w:rsidRPr="00E17786" w:rsidRDefault="00E17786" w:rsidP="00542AFA">
      <w:pPr>
        <w:jc w:val="both"/>
      </w:pPr>
    </w:p>
    <w:p w14:paraId="6C848F90" w14:textId="01622F3B" w:rsidR="00E17786" w:rsidRPr="00E17786" w:rsidRDefault="00E17786" w:rsidP="00542AFA">
      <w:pPr>
        <w:jc w:val="center"/>
      </w:pPr>
      <w:r w:rsidRPr="00E17786">
        <w:rPr>
          <w:b/>
          <w:bCs/>
        </w:rPr>
        <w:t>Článek III. Cena za dílo</w:t>
      </w:r>
    </w:p>
    <w:p w14:paraId="34847FA6" w14:textId="56E2FF1C" w:rsidR="00E17786" w:rsidRPr="00E17786" w:rsidRDefault="00E17786" w:rsidP="00542AFA">
      <w:pPr>
        <w:jc w:val="both"/>
      </w:pPr>
      <w:r w:rsidRPr="00E17786">
        <w:t xml:space="preserve">3.1. Cena za dílo dle článku I. smlouvy je sjednána na základě nabídkové ceny zhotovitele dohodou smluvních stran </w:t>
      </w:r>
      <w:r w:rsidR="00C158D7">
        <w:t>za 1</w:t>
      </w:r>
      <w:r w:rsidR="00C3643F">
        <w:t>.</w:t>
      </w:r>
      <w:r w:rsidR="00C158D7">
        <w:t xml:space="preserve"> čás</w:t>
      </w:r>
      <w:r w:rsidR="00C3643F">
        <w:t xml:space="preserve">t </w:t>
      </w:r>
      <w:r w:rsidR="00E567D6" w:rsidRPr="00E567D6">
        <w:t xml:space="preserve">(venkovní učebna včetně mobiliáře) </w:t>
      </w:r>
      <w:r w:rsidR="00C3643F">
        <w:t xml:space="preserve">ve výši 329 000 Kč bez DPH, 2. část </w:t>
      </w:r>
      <w:r w:rsidR="00E567D6" w:rsidRPr="00E567D6">
        <w:t xml:space="preserve">(betonová dlažba) </w:t>
      </w:r>
      <w:r w:rsidRPr="00E17786">
        <w:t>v</w:t>
      </w:r>
      <w:r w:rsidR="00C3643F">
        <w:t xml:space="preserve">e výši </w:t>
      </w:r>
      <w:r w:rsidR="007D798F">
        <w:t>112 000 Kč bez DPH, tj. v</w:t>
      </w:r>
      <w:r w:rsidRPr="00E17786">
        <w:t xml:space="preserve"> celkové výši </w:t>
      </w:r>
      <w:r w:rsidR="00C808F9">
        <w:t>441 000 Kč</w:t>
      </w:r>
      <w:r w:rsidRPr="00E17786">
        <w:t xml:space="preserve"> bez DPH, tj. </w:t>
      </w:r>
      <w:r w:rsidR="00C808F9">
        <w:rPr>
          <w:b/>
          <w:bCs/>
        </w:rPr>
        <w:t>533 610 Kč</w:t>
      </w:r>
      <w:r w:rsidRPr="00E17786">
        <w:rPr>
          <w:b/>
          <w:bCs/>
        </w:rPr>
        <w:t xml:space="preserve"> včetně DPH</w:t>
      </w:r>
      <w:r w:rsidR="00C808F9">
        <w:rPr>
          <w:b/>
          <w:bCs/>
        </w:rPr>
        <w:t xml:space="preserve"> za obě části</w:t>
      </w:r>
      <w:r w:rsidRPr="00E17786">
        <w:t xml:space="preserve">, a to jako cena nejvýše přípustná. </w:t>
      </w:r>
    </w:p>
    <w:p w14:paraId="5E8FB8BC" w14:textId="498D96B4" w:rsidR="00E17786" w:rsidRPr="00E17786" w:rsidRDefault="00E17786" w:rsidP="00542AFA">
      <w:pPr>
        <w:jc w:val="both"/>
      </w:pPr>
      <w:r w:rsidRPr="00E17786">
        <w:t>3.</w:t>
      </w:r>
      <w:r w:rsidR="00542AFA">
        <w:t>2</w:t>
      </w:r>
      <w:r w:rsidRPr="00E17786">
        <w:t xml:space="preserve">. Zhotovitel je oprávněn změnit účtovanou výši DPH v souladu se zákonem č. 235/2004 Sb., o dani z přidané hodnoty, jestliže po uzavření této smlouvy o dílo nabude účinnosti zákon, kterým bude výše DPH v uvedeném zákoně změněna. </w:t>
      </w:r>
    </w:p>
    <w:p w14:paraId="4AAEEFAB" w14:textId="77777777" w:rsidR="00E17786" w:rsidRPr="00E17786" w:rsidRDefault="00E17786" w:rsidP="00542AFA">
      <w:pPr>
        <w:jc w:val="both"/>
      </w:pPr>
    </w:p>
    <w:p w14:paraId="342D5820" w14:textId="57DB56F6" w:rsidR="00E17786" w:rsidRPr="00E17786" w:rsidRDefault="00E17786" w:rsidP="00542AFA">
      <w:pPr>
        <w:jc w:val="center"/>
      </w:pPr>
      <w:r w:rsidRPr="00E17786">
        <w:rPr>
          <w:b/>
          <w:bCs/>
        </w:rPr>
        <w:t>Článek IV. Platební podmínky</w:t>
      </w:r>
    </w:p>
    <w:p w14:paraId="4A9A97C5" w14:textId="77777777" w:rsidR="00E17786" w:rsidRPr="00E17786" w:rsidRDefault="00E17786" w:rsidP="00542AFA">
      <w:pPr>
        <w:jc w:val="both"/>
      </w:pPr>
      <w:r w:rsidRPr="00E17786">
        <w:t xml:space="preserve">4.1. Realizované služby budou objednatelem hrazeny zhotoviteli na základě faktury, která bude splňovat náležitosti daňového dokladu dle platných obecně závazných právních předpisů, tj. dle zákona č. 235/2004 Sb., o dani z přidané hodnoty. </w:t>
      </w:r>
    </w:p>
    <w:p w14:paraId="27BD39BC" w14:textId="77777777" w:rsidR="00E17786" w:rsidRPr="00E17786" w:rsidRDefault="00E17786" w:rsidP="00542AFA">
      <w:pPr>
        <w:jc w:val="both"/>
      </w:pPr>
      <w:r w:rsidRPr="00E17786">
        <w:t xml:space="preserve">4.2. Objednatel nebude poskytovat zhotoviteli díla zálohu. </w:t>
      </w:r>
    </w:p>
    <w:p w14:paraId="215C9A9F" w14:textId="27A92529" w:rsidR="00E17786" w:rsidRPr="00E17786" w:rsidRDefault="00E17786" w:rsidP="00542AFA">
      <w:pPr>
        <w:jc w:val="both"/>
      </w:pPr>
      <w:r w:rsidRPr="00E17786">
        <w:t xml:space="preserve">4.3. Faktura je splatná ve lhůtě </w:t>
      </w:r>
      <w:r w:rsidR="00D16A45">
        <w:t xml:space="preserve">30 </w:t>
      </w:r>
      <w:r w:rsidRPr="00E17786">
        <w:t xml:space="preserve">kalendářních dnů od jejího doručení objednateli za předpokladu, že bude vystavena v souladu s platebními podmínkami a bude splňovat všechny uvedené náležitosti, týkající se vystavené faktury. Pokud faktura nebude vystavena v souladu s platebními podmínkami, nebo nebude splňovat požadované náležitosti, je objednatel oprávněn fakturu zhotoviteli díla vrátit. Vrácením pozbývá faktura splatnosti. </w:t>
      </w:r>
    </w:p>
    <w:p w14:paraId="78A47783" w14:textId="77777777" w:rsidR="00E17786" w:rsidRPr="00E17786" w:rsidRDefault="00E17786" w:rsidP="00542AFA">
      <w:pPr>
        <w:jc w:val="both"/>
      </w:pPr>
      <w:r w:rsidRPr="00E17786">
        <w:lastRenderedPageBreak/>
        <w:t xml:space="preserve">4.4. Pro účel dodržení termínu splatnosti faktury je platba považována za uhrazenou v den, kdy byla odepsána z účtu objednatele a poukázána ve prospěch účtu zhotovitele. </w:t>
      </w:r>
    </w:p>
    <w:p w14:paraId="5889CDCE" w14:textId="2C689142" w:rsidR="00E17786" w:rsidRPr="00E17786" w:rsidRDefault="00E17786" w:rsidP="00542AFA">
      <w:pPr>
        <w:jc w:val="both"/>
      </w:pPr>
      <w:r w:rsidRPr="00E17786">
        <w:t>4.5</w:t>
      </w:r>
      <w:r w:rsidRPr="008376E8">
        <w:t>. Faktura musí obsahovat identifikaci projektu (</w:t>
      </w:r>
      <w:r w:rsidR="008376E8" w:rsidRPr="008376E8">
        <w:t>Venkovní učebna MŠ</w:t>
      </w:r>
      <w:r w:rsidRPr="008376E8">
        <w:t xml:space="preserve">, </w:t>
      </w:r>
      <w:proofErr w:type="spellStart"/>
      <w:r w:rsidRPr="008376E8">
        <w:t>r</w:t>
      </w:r>
      <w:r w:rsidR="008376E8" w:rsidRPr="008376E8">
        <w:t>.</w:t>
      </w:r>
      <w:r w:rsidRPr="008376E8">
        <w:t>č</w:t>
      </w:r>
      <w:proofErr w:type="spellEnd"/>
      <w:r w:rsidR="008376E8" w:rsidRPr="008376E8">
        <w:t>. 24/00252775/616/013262</w:t>
      </w:r>
      <w:r w:rsidRPr="00E17786">
        <w:t xml:space="preserve">). </w:t>
      </w:r>
    </w:p>
    <w:p w14:paraId="39A9435C" w14:textId="77777777" w:rsidR="00E17786" w:rsidRPr="00E17786" w:rsidRDefault="00E17786" w:rsidP="00542AFA">
      <w:pPr>
        <w:jc w:val="both"/>
      </w:pPr>
      <w:r w:rsidRPr="00E17786">
        <w:t xml:space="preserve">4.6. Veškeré platby budou prováděny v českých korunách. </w:t>
      </w:r>
    </w:p>
    <w:p w14:paraId="2D89ED00" w14:textId="77777777" w:rsidR="00E17786" w:rsidRPr="00E17786" w:rsidRDefault="00E17786" w:rsidP="00542AFA">
      <w:pPr>
        <w:jc w:val="both"/>
      </w:pPr>
    </w:p>
    <w:p w14:paraId="1F55E4E8" w14:textId="14A3FC2D" w:rsidR="00E17786" w:rsidRPr="00E17786" w:rsidRDefault="00E17786" w:rsidP="00542AFA">
      <w:pPr>
        <w:jc w:val="center"/>
      </w:pPr>
      <w:r w:rsidRPr="00E17786">
        <w:rPr>
          <w:b/>
          <w:bCs/>
        </w:rPr>
        <w:t>Článek V. Oprávnění zástupci objednatele</w:t>
      </w:r>
    </w:p>
    <w:p w14:paraId="3D3B4BD5" w14:textId="71662B12" w:rsidR="00E17786" w:rsidRPr="00E17786" w:rsidRDefault="00E17786" w:rsidP="00542AFA">
      <w:pPr>
        <w:jc w:val="both"/>
      </w:pPr>
      <w:r w:rsidRPr="00E17786">
        <w:t xml:space="preserve">5.1. Ve věcech smluvních zastupuje objednatele </w:t>
      </w:r>
      <w:r w:rsidR="008376E8">
        <w:t xml:space="preserve">Mgr. Radomír Macháň, tel. 731 736 726, e-mail: radomir.machan@zsstruhlovsko.cz </w:t>
      </w:r>
    </w:p>
    <w:p w14:paraId="65083333" w14:textId="7B25517C" w:rsidR="008376E8" w:rsidRPr="00E17786" w:rsidRDefault="00E17786" w:rsidP="008376E8">
      <w:pPr>
        <w:jc w:val="both"/>
      </w:pPr>
      <w:r w:rsidRPr="00E17786">
        <w:t xml:space="preserve">5.2. Dalšími oprávněnými zástupci objednatele při provádění a převzetí díla ve věcech technických (dále jen „oprávnění zástupci objednatele“) jsou </w:t>
      </w:r>
      <w:r w:rsidR="008376E8">
        <w:t xml:space="preserve">za </w:t>
      </w:r>
      <w:r w:rsidRPr="00E17786">
        <w:t xml:space="preserve">objednatele: </w:t>
      </w:r>
      <w:r w:rsidR="008376E8">
        <w:t xml:space="preserve">Mgr. Radomír Macháň, tel. 731 736 726, e-mail: radomir.machan@zsstruhlovsko.cz </w:t>
      </w:r>
    </w:p>
    <w:p w14:paraId="67B79697" w14:textId="4E992AB5" w:rsidR="00E17786" w:rsidRPr="00E17786" w:rsidRDefault="00E17786" w:rsidP="00542AFA">
      <w:pPr>
        <w:jc w:val="both"/>
      </w:pPr>
      <w:r w:rsidRPr="00E17786">
        <w:t xml:space="preserve">5.3. Oprávnění zástupci objednatele jsou oprávněni ve věcech smluvních projednávat pouze obsah návrhu dodatků ke smlouvě. </w:t>
      </w:r>
    </w:p>
    <w:p w14:paraId="09190D87" w14:textId="77777777" w:rsidR="00E17786" w:rsidRPr="00E17786" w:rsidRDefault="00E17786" w:rsidP="00542AFA">
      <w:pPr>
        <w:jc w:val="both"/>
      </w:pPr>
    </w:p>
    <w:p w14:paraId="2128B263" w14:textId="720E17E5" w:rsidR="00E17786" w:rsidRPr="00E17786" w:rsidRDefault="00E17786" w:rsidP="00542AFA">
      <w:pPr>
        <w:jc w:val="center"/>
      </w:pPr>
      <w:r w:rsidRPr="00E17786">
        <w:rPr>
          <w:b/>
          <w:bCs/>
        </w:rPr>
        <w:t>Článek VI. Oprávnění zástupci zhotovitele</w:t>
      </w:r>
    </w:p>
    <w:p w14:paraId="3150383D" w14:textId="77777777" w:rsidR="00E17786" w:rsidRPr="00E17786" w:rsidRDefault="00E17786" w:rsidP="00542AFA">
      <w:pPr>
        <w:jc w:val="both"/>
      </w:pPr>
      <w:r w:rsidRPr="00E17786">
        <w:t xml:space="preserve">6.1. Oprávněnými zástupci zhotovitele ve věcech smluvních jsou: </w:t>
      </w:r>
    </w:p>
    <w:p w14:paraId="6D8A3F71" w14:textId="77777777" w:rsidR="00E17786" w:rsidRPr="00E17786" w:rsidRDefault="00E17786" w:rsidP="00542AFA">
      <w:pPr>
        <w:jc w:val="both"/>
      </w:pPr>
      <w:r w:rsidRPr="00E17786">
        <w:t xml:space="preserve">Jan Černý, tel.: 605 540 274, e-mail: obchod@drevoslav.cz </w:t>
      </w:r>
    </w:p>
    <w:p w14:paraId="6BB0D699" w14:textId="77777777" w:rsidR="00E17786" w:rsidRPr="00E17786" w:rsidRDefault="00E17786" w:rsidP="00542AFA">
      <w:pPr>
        <w:jc w:val="both"/>
      </w:pPr>
      <w:r w:rsidRPr="00E17786">
        <w:t xml:space="preserve">a Ing. Pavlína Bělohlávková, tel.: 734 603 113, e-mail_kancelar@drevoslav.cz </w:t>
      </w:r>
    </w:p>
    <w:p w14:paraId="7A2591DB" w14:textId="77777777" w:rsidR="00E17786" w:rsidRPr="00E17786" w:rsidRDefault="00E17786" w:rsidP="00542AFA">
      <w:pPr>
        <w:jc w:val="both"/>
      </w:pPr>
      <w:r w:rsidRPr="00E17786">
        <w:t xml:space="preserve">a ve věcech technických: </w:t>
      </w:r>
    </w:p>
    <w:p w14:paraId="0E597C84" w14:textId="77777777" w:rsidR="00E17786" w:rsidRPr="00E17786" w:rsidRDefault="00E17786" w:rsidP="00542AFA">
      <w:pPr>
        <w:jc w:val="both"/>
      </w:pPr>
      <w:r w:rsidRPr="00E17786">
        <w:t xml:space="preserve">Jan Černý, tel.: 605 540 274, e-mail: obchod@drevoslav.cz </w:t>
      </w:r>
    </w:p>
    <w:p w14:paraId="69C3E3B9" w14:textId="77777777" w:rsidR="00542AFA" w:rsidRDefault="00542AFA" w:rsidP="00542AFA">
      <w:pPr>
        <w:jc w:val="both"/>
        <w:rPr>
          <w:b/>
          <w:bCs/>
        </w:rPr>
      </w:pPr>
    </w:p>
    <w:p w14:paraId="1A0A9478" w14:textId="21B7AC52" w:rsidR="00E17786" w:rsidRPr="00E17786" w:rsidRDefault="00E17786" w:rsidP="00542AFA">
      <w:pPr>
        <w:jc w:val="center"/>
      </w:pPr>
      <w:r w:rsidRPr="00E17786">
        <w:rPr>
          <w:b/>
          <w:bCs/>
        </w:rPr>
        <w:t>Článek VII. Provádění díla a nebezpečí škody na díle</w:t>
      </w:r>
    </w:p>
    <w:p w14:paraId="22EE8222" w14:textId="77777777" w:rsidR="00E17786" w:rsidRPr="00E17786" w:rsidRDefault="00E17786" w:rsidP="00542AFA">
      <w:pPr>
        <w:jc w:val="both"/>
      </w:pPr>
      <w:r w:rsidRPr="00E17786">
        <w:t xml:space="preserve">7.1. Zhotovitel je povinen provést dílo na svůj náklad a na své nebezpečí. </w:t>
      </w:r>
    </w:p>
    <w:p w14:paraId="71243CDC" w14:textId="6CF53F0D" w:rsidR="00E17786" w:rsidRPr="00E17786" w:rsidRDefault="00E17786" w:rsidP="00542AFA">
      <w:pPr>
        <w:jc w:val="both"/>
      </w:pPr>
      <w:r w:rsidRPr="00E17786">
        <w:t>7.2. Při provádění díla postupuje zhotovitel samostatně a dílo provádí v souladu s obecně závaznými právními předpisy a českými technickými normami.</w:t>
      </w:r>
    </w:p>
    <w:p w14:paraId="163FC40D" w14:textId="77777777" w:rsidR="00E17786" w:rsidRPr="00E17786" w:rsidRDefault="00E17786" w:rsidP="00542AFA">
      <w:pPr>
        <w:jc w:val="both"/>
      </w:pPr>
      <w:r w:rsidRPr="00E17786">
        <w:t xml:space="preserve">7.3. Průběh stavby nesmí ohrozit provoz na sousedních komunikacích. Prostory stavby zajistí zhotovitel na své náklady. </w:t>
      </w:r>
    </w:p>
    <w:p w14:paraId="2750F194" w14:textId="77777777" w:rsidR="00E17786" w:rsidRPr="00E17786" w:rsidRDefault="00E17786" w:rsidP="00542AFA">
      <w:pPr>
        <w:jc w:val="both"/>
      </w:pPr>
      <w:r w:rsidRPr="00E17786">
        <w:t xml:space="preserve">7.3.1. Zhotovitel díla může provádět dílo prostřednictvím svých zaměstnanců nebo může pověřit k provedení části díla jinou osobu. Při provádění díla prostřednictvím zaměstnanců </w:t>
      </w:r>
      <w:r w:rsidRPr="00E17786">
        <w:lastRenderedPageBreak/>
        <w:t xml:space="preserve">zhotovitele nebo při provádění části díla jinou osobou má zhotovitel odpovědnost, jako by dílo prováděl sám. </w:t>
      </w:r>
    </w:p>
    <w:p w14:paraId="67507FD9" w14:textId="77777777" w:rsidR="00E17786" w:rsidRPr="00E17786" w:rsidRDefault="00E17786" w:rsidP="00542AFA">
      <w:pPr>
        <w:jc w:val="both"/>
      </w:pPr>
      <w:r w:rsidRPr="00E17786">
        <w:t xml:space="preserve">7.3.2. Zhotovitel je povinen písemně upozornit objednatele bez zbytečného odkladu na nevhodnost nebo nedostatky, neúplnost a chyby podkladů a pokynů, které předal objednatel zhotoviteli. </w:t>
      </w:r>
    </w:p>
    <w:p w14:paraId="164593CE" w14:textId="77777777" w:rsidR="00E17786" w:rsidRPr="00E17786" w:rsidRDefault="00E17786" w:rsidP="00542AFA">
      <w:pPr>
        <w:jc w:val="both"/>
      </w:pPr>
      <w:r w:rsidRPr="00E17786">
        <w:t xml:space="preserve">7.4. Objednatel je oprávněn kontrolovat provádění díla a má přístup na staveniště kdykoli v průběhu provádění díla. Zhotovitel je povinen objednateli dle jeho požadavků tuto kontrolu v plném rozsahu umožnit a poskytnout mu za tímto účelem potřebnou součinnost. O výsledku kontroly bude sepsán protokol, v němž budou uvedeny zjištěné nedostatky a stanoveny termíny k jejich odstranění. </w:t>
      </w:r>
    </w:p>
    <w:p w14:paraId="064415DD" w14:textId="77777777" w:rsidR="00E17786" w:rsidRPr="00E17786" w:rsidRDefault="00E17786" w:rsidP="00542AFA">
      <w:pPr>
        <w:jc w:val="both"/>
      </w:pPr>
      <w:r w:rsidRPr="00E17786">
        <w:t xml:space="preserve">7.5.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k tomu poskytnuté a postup zhotovitele by vedl nepochybně k podstatnému porušení smlouvy ve smyslu § 2002 odst. 2 občanského zákoníku, je objednatel oprávněn odstoupit od smlouvy. </w:t>
      </w:r>
    </w:p>
    <w:p w14:paraId="7D077275" w14:textId="77777777" w:rsidR="00E17786" w:rsidRPr="00E17786" w:rsidRDefault="00E17786" w:rsidP="00542AFA">
      <w:pPr>
        <w:jc w:val="both"/>
      </w:pPr>
      <w:r w:rsidRPr="00E17786">
        <w:t xml:space="preserve">7.6. Zjistí-li zhotovitel při provádění díla skryté překážky, týkající se místa, kde má být dílo provedeno, a tyto překážky znemožňují provedení díla dohodnutým způsobem, je zhotovitel povinen taková zjištění oznámit bez zbytečného odkladu objednateli a navrhnout mu změnu díla. Do dosažení dohody o změně díla je zhotovitel oprávněn provádění díla přerušit. Nedohodnou-li se strany v přiměřené lhůtě na změně smlouvy, může kterákoliv ze stran od smlouvy odstoupit. </w:t>
      </w:r>
    </w:p>
    <w:p w14:paraId="21BEF508" w14:textId="44BC7931" w:rsidR="00E17786" w:rsidRPr="00E17786" w:rsidRDefault="00E17786" w:rsidP="00542AFA">
      <w:pPr>
        <w:jc w:val="both"/>
      </w:pPr>
      <w:r w:rsidRPr="00E17786">
        <w:t>7.7. Zhotovitel je povinen zajistit na staveništi dodržování předpisů k zajištění péče o bezpečnost a ochranu zdraví při práci a k zajištění požární ochrany</w:t>
      </w:r>
      <w:r w:rsidR="00542AFA">
        <w:t>.</w:t>
      </w:r>
      <w:r w:rsidRPr="00E17786">
        <w:t xml:space="preserve"> </w:t>
      </w:r>
    </w:p>
    <w:p w14:paraId="35CAF791" w14:textId="77777777" w:rsidR="00E17786" w:rsidRPr="00E17786" w:rsidRDefault="00E17786" w:rsidP="00542AFA">
      <w:pPr>
        <w:jc w:val="both"/>
      </w:pPr>
      <w:r w:rsidRPr="00E17786">
        <w:t xml:space="preserve">7.8. Zhotovitel prohlašuje, že ke dni podpisu smlouvy má sjednáno pojištění odpovědnosti za škodu vzniklou jinému v souvislosti s výkonem činnosti pojištěného, a to pojistnou smlouvou č. 0017077010 uzavřenou s Českou podnikatelskou pojišťovnou, a.s., </w:t>
      </w:r>
      <w:proofErr w:type="spellStart"/>
      <w:r w:rsidRPr="00E17786">
        <w:t>Vienna</w:t>
      </w:r>
      <w:proofErr w:type="spellEnd"/>
      <w:r w:rsidRPr="00E17786">
        <w:t xml:space="preserve"> </w:t>
      </w:r>
      <w:proofErr w:type="spellStart"/>
      <w:r w:rsidRPr="00E17786">
        <w:t>Insurance</w:t>
      </w:r>
      <w:proofErr w:type="spellEnd"/>
      <w:r w:rsidRPr="00E17786">
        <w:t xml:space="preserve"> Group, se sídlem Budějovická 5, 140 21, Praha 4. Pojistná částka z tohoto pojištění činí 1.000.000,- Kč. </w:t>
      </w:r>
    </w:p>
    <w:p w14:paraId="46885057" w14:textId="77777777" w:rsidR="00E17786" w:rsidRPr="00E17786" w:rsidRDefault="00E17786" w:rsidP="00542AFA">
      <w:pPr>
        <w:jc w:val="both"/>
      </w:pPr>
    </w:p>
    <w:p w14:paraId="767EEB33" w14:textId="136BCF07" w:rsidR="00E17786" w:rsidRPr="00E17786" w:rsidRDefault="00E17786" w:rsidP="00542AFA">
      <w:pPr>
        <w:jc w:val="center"/>
      </w:pPr>
      <w:r w:rsidRPr="00E17786">
        <w:rPr>
          <w:b/>
          <w:bCs/>
        </w:rPr>
        <w:t>Článek VIII. Splnění a předání díla</w:t>
      </w:r>
    </w:p>
    <w:p w14:paraId="7E11FC4F" w14:textId="77777777" w:rsidR="00E17786" w:rsidRPr="00E17786" w:rsidRDefault="00E17786" w:rsidP="00542AFA">
      <w:pPr>
        <w:jc w:val="both"/>
      </w:pPr>
      <w:r w:rsidRPr="00E17786">
        <w:t xml:space="preserve">8.1. Zhotovitel splní svou povinnost provést dílo tak, že řádně a kvalitně zhotoví dílo v souladu s touto smlouvou a s platnými obecně závaznými právními předpisy a platnými českými technickými normami. </w:t>
      </w:r>
    </w:p>
    <w:p w14:paraId="7012420C" w14:textId="2C0F5150" w:rsidR="00E17786" w:rsidRPr="00E17786" w:rsidRDefault="00E17786" w:rsidP="00542AFA">
      <w:pPr>
        <w:jc w:val="both"/>
      </w:pPr>
      <w:r w:rsidRPr="00E17786">
        <w:t xml:space="preserve">8.2. Objednatel je povinen řádně a kvalitně provedené dílo převzít.  </w:t>
      </w:r>
    </w:p>
    <w:p w14:paraId="077CB7BB" w14:textId="06E637C7" w:rsidR="00E17786" w:rsidRPr="00E17786" w:rsidRDefault="00E17786" w:rsidP="00542AFA">
      <w:pPr>
        <w:jc w:val="both"/>
      </w:pPr>
      <w:r w:rsidRPr="00E17786">
        <w:t>8.</w:t>
      </w:r>
      <w:r w:rsidR="00097F1E">
        <w:t>3.</w:t>
      </w:r>
      <w:r w:rsidRPr="00E17786">
        <w:t xml:space="preserve"> Dílo bude řádně splněno jeho protokolárním předáním v rozsahu, kvalitě a termínu uvedeném ve smlouvě. Zhotovitel a objednatel sepíší o předání díla zápis, který obě strany podepíší. </w:t>
      </w:r>
    </w:p>
    <w:p w14:paraId="6DFC1767" w14:textId="163AA7ED" w:rsidR="00E17786" w:rsidRDefault="00E17786" w:rsidP="00542AFA">
      <w:pPr>
        <w:jc w:val="both"/>
      </w:pPr>
      <w:r w:rsidRPr="00E17786">
        <w:lastRenderedPageBreak/>
        <w:t>8.</w:t>
      </w:r>
      <w:r w:rsidR="00097F1E">
        <w:t>4</w:t>
      </w:r>
      <w:r w:rsidRPr="00E17786">
        <w:t xml:space="preserve">. Objednatel není povinen dílo na základě protokolu převzít, jestliže dílo není řádně a kvalitně dokončeno, má vady nebo nedodělky. Jestliže se objednatel rozhodne nedokončené dílo převzít nebo převzít dílo s vadami nebo nedodělky, jsou smluvní strany povinny v protokolu uvést tuto skutečnost a uvést v něm soupis vad a nedodělků se závazným termínem jejich odstranění zhotovitelem. </w:t>
      </w:r>
    </w:p>
    <w:p w14:paraId="7D31BE31" w14:textId="77777777" w:rsidR="00097F1E" w:rsidRPr="00E17786" w:rsidRDefault="00097F1E" w:rsidP="00542AFA">
      <w:pPr>
        <w:jc w:val="both"/>
      </w:pPr>
    </w:p>
    <w:p w14:paraId="7B1AAE98" w14:textId="0D822658" w:rsidR="00E17786" w:rsidRPr="00E17786" w:rsidRDefault="00E17786" w:rsidP="00542AFA">
      <w:pPr>
        <w:jc w:val="center"/>
      </w:pPr>
      <w:r w:rsidRPr="00E17786">
        <w:rPr>
          <w:b/>
          <w:bCs/>
        </w:rPr>
        <w:t>Článek IX. Záruka za jakost díla</w:t>
      </w:r>
    </w:p>
    <w:p w14:paraId="49A8F7E0" w14:textId="0FC6BF77" w:rsidR="00E17786" w:rsidRPr="00E17786" w:rsidRDefault="00E17786" w:rsidP="00542AFA">
      <w:pPr>
        <w:jc w:val="both"/>
      </w:pPr>
      <w:r w:rsidRPr="00E17786">
        <w:t xml:space="preserve">9.1. Zhotovitel prohlašuje, že dílo bude mít vlastnosti uvedené ve smlouvě, v obecně závazných právních předpisech a v technických normách, které se na provádění díla vztahují, a to po dobu min. </w:t>
      </w:r>
      <w:r w:rsidR="00542AFA">
        <w:t>36</w:t>
      </w:r>
      <w:r w:rsidRPr="00E17786">
        <w:t xml:space="preserve"> měsíců. </w:t>
      </w:r>
    </w:p>
    <w:p w14:paraId="723A338C" w14:textId="77777777" w:rsidR="00E17786" w:rsidRPr="00E17786" w:rsidRDefault="00E17786" w:rsidP="00542AFA">
      <w:pPr>
        <w:jc w:val="both"/>
      </w:pPr>
      <w:r w:rsidRPr="00E17786">
        <w:t xml:space="preserve">9.2. Objednatel uplatní vůči zhotoviteli vady písemným oznámením vad, učiněným bez zbytečného odkladu po jejich zjištění. </w:t>
      </w:r>
    </w:p>
    <w:p w14:paraId="3DD886A2" w14:textId="77777777" w:rsidR="00E17786" w:rsidRPr="00E17786" w:rsidRDefault="00E17786" w:rsidP="00542AFA">
      <w:pPr>
        <w:jc w:val="both"/>
      </w:pPr>
      <w:r w:rsidRPr="00E17786">
        <w:t xml:space="preserve">9.3. V případě, že zhotovitel nedoručí objednateli do 7 dnů od doručení písemné reklamace objednatele zhotoviteli písemné odmítnutí reklamované vady díla, jsou reklamované vady díla považovány za uznané zhotovitelem. </w:t>
      </w:r>
    </w:p>
    <w:p w14:paraId="36B1C999" w14:textId="77777777" w:rsidR="00E17786" w:rsidRPr="00E17786" w:rsidRDefault="00E17786" w:rsidP="00542AFA">
      <w:pPr>
        <w:jc w:val="both"/>
      </w:pPr>
      <w:r w:rsidRPr="00E17786">
        <w:t xml:space="preserve">9.4. Jestliže v případě oprávněné reklamace objednatele neodstraní zhotovitel reklamované vady díla ve lhůtě 30 dnů, je objednatel oprávněn nechat odstranit reklamované vady díla jiným subjektem a zhotovitel je povinen uhradit objednateli náklady s tím spojené. </w:t>
      </w:r>
    </w:p>
    <w:p w14:paraId="5D8FB6C4" w14:textId="77777777" w:rsidR="00E17786" w:rsidRPr="00E17786" w:rsidRDefault="00E17786" w:rsidP="00542AFA">
      <w:pPr>
        <w:jc w:val="both"/>
      </w:pPr>
    </w:p>
    <w:p w14:paraId="6D636247" w14:textId="5505B3C4" w:rsidR="00E17786" w:rsidRPr="00E17786" w:rsidRDefault="00E17786" w:rsidP="00542AFA">
      <w:pPr>
        <w:jc w:val="center"/>
      </w:pPr>
      <w:r w:rsidRPr="00E17786">
        <w:rPr>
          <w:b/>
          <w:bCs/>
        </w:rPr>
        <w:t>Článek X. Odstoupení od smlouvy</w:t>
      </w:r>
    </w:p>
    <w:p w14:paraId="18BE3F46" w14:textId="77777777" w:rsidR="00E17786" w:rsidRPr="00E17786" w:rsidRDefault="00E17786" w:rsidP="00542AFA">
      <w:pPr>
        <w:jc w:val="both"/>
      </w:pPr>
      <w:r w:rsidRPr="00E17786">
        <w:t xml:space="preserve">10.1. Objednatel může odstoupit od smlouvy, poruší-li zhotovitel podstatným způsobem své smluvní povinnosti a zhotovitel byl na tuto skutečnost prokazatelnou formou (např. doporučený dopis) upozorněn. Zhotoviteli budou uhrazeny účelně vynaložené náklady prokazatelně spojené s dosud provedenými pracemi mimo nákladů spojených s odstoupením od smlouvy. Současně objednateli vzniká nárok na úhradu vícenákladů vynaložených na dokončení celého díla uvedeného v čl. II smlouvy a na náhradu ztrát vzniklých prodloužením termínu jejího dokončení ve stejném rozsahu. </w:t>
      </w:r>
    </w:p>
    <w:p w14:paraId="558E0F1C" w14:textId="77777777" w:rsidR="00E17786" w:rsidRPr="00E17786" w:rsidRDefault="00E17786" w:rsidP="00542AFA">
      <w:pPr>
        <w:jc w:val="both"/>
      </w:pPr>
      <w:r w:rsidRPr="00E17786">
        <w:t xml:space="preserve">10.2. Podstatným porušením této smlouvy ze strany zhotovitele se rozumí zejména nesplnění smluvních termínů podle této smlouvy nebo vyhlášení konkurzu na zhotovitele. </w:t>
      </w:r>
    </w:p>
    <w:p w14:paraId="45E6853B" w14:textId="77777777" w:rsidR="00E17786" w:rsidRPr="00E17786" w:rsidRDefault="00E17786" w:rsidP="00542AFA">
      <w:pPr>
        <w:jc w:val="both"/>
      </w:pPr>
      <w:r w:rsidRPr="00E17786">
        <w:t xml:space="preserve">10.3. Odstoupení od smlouvy strana oprávněná oznámí straně povinné bez zbytečného odkladu poté, kdy strana povinná poruší své povinnosti ve smyslu bodu 10.2. smlouvy. </w:t>
      </w:r>
    </w:p>
    <w:p w14:paraId="3791FD07" w14:textId="77777777" w:rsidR="00E17786" w:rsidRPr="00E17786" w:rsidRDefault="00E17786" w:rsidP="00542AFA">
      <w:pPr>
        <w:jc w:val="both"/>
      </w:pPr>
      <w:r w:rsidRPr="00E17786">
        <w:t xml:space="preserve">10.4. 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</w:t>
      </w:r>
      <w:r w:rsidRPr="00E17786">
        <w:lastRenderedPageBreak/>
        <w:t xml:space="preserve">lhůty dodatečného plnění, kterou stanovila, tzn. ihned poté, co prohlášení povinné strany obdrží. </w:t>
      </w:r>
    </w:p>
    <w:p w14:paraId="2C1F0F7D" w14:textId="62F0DF29" w:rsidR="00E17786" w:rsidRDefault="00E17786" w:rsidP="00542AFA">
      <w:pPr>
        <w:jc w:val="both"/>
      </w:pPr>
      <w:r w:rsidRPr="00E17786">
        <w:t xml:space="preserve">10.5. Odstoupením od smlouvy zanikají všechna práva a povinnosti stran ze smlouvy. Odstoupení od smlouvy se však netýká nároku na náhradu škody vzniklé porušením smlouvy, řešení sporů mezi smluvními stranami, nároků na smluvní pokuty a jiných nároků, které podle smlouvy nebo vzhledem ke své povaze mají trvat i po ukončení smlouvy. </w:t>
      </w:r>
    </w:p>
    <w:p w14:paraId="4DAE04E1" w14:textId="77777777" w:rsidR="00607F64" w:rsidRPr="00E17786" w:rsidRDefault="00607F64" w:rsidP="00542AFA">
      <w:pPr>
        <w:jc w:val="both"/>
      </w:pPr>
    </w:p>
    <w:p w14:paraId="3EA208D9" w14:textId="56CE5013" w:rsidR="00E17786" w:rsidRPr="00E17786" w:rsidRDefault="00E17786" w:rsidP="00542AFA">
      <w:pPr>
        <w:jc w:val="center"/>
      </w:pPr>
      <w:r w:rsidRPr="00E17786">
        <w:rPr>
          <w:b/>
          <w:bCs/>
        </w:rPr>
        <w:t>Článek XI. Smluvní pokuty a úrok z prodlení</w:t>
      </w:r>
    </w:p>
    <w:p w14:paraId="693A4FE3" w14:textId="77777777" w:rsidR="00E17786" w:rsidRPr="00E17786" w:rsidRDefault="00E17786" w:rsidP="00542AFA">
      <w:pPr>
        <w:jc w:val="both"/>
      </w:pPr>
      <w:r w:rsidRPr="00E17786">
        <w:t xml:space="preserve">11.1. V případě, že zhotovitel bude v prodlení se zhotovením a předáním díla stanoveném v čl. II, nebo nedodrží lhůtu pro odstranění vad podle bodu 9.4, má objednatel právo nárokovat po zhotoviteli smluvní pokutu, jejíž výše je 0,1 % z celkové částky díla za každý den prodlení. V případě rozhodnutí o uplatnění nároku na smluvní pokutu, vystaví objednatel zhotoviteli fakturu v příslušné výši. </w:t>
      </w:r>
    </w:p>
    <w:p w14:paraId="7D17963F" w14:textId="77777777" w:rsidR="00E17786" w:rsidRPr="00E17786" w:rsidRDefault="00E17786" w:rsidP="00542AFA">
      <w:pPr>
        <w:jc w:val="both"/>
      </w:pPr>
      <w:r w:rsidRPr="00E17786">
        <w:t xml:space="preserve">11.2. Smluvní pokutu uvedenou v bodě 11.1. hradí zhotovitel nezávisle na tom, zda a v jaké výši vznikne objednateli škoda, kterou je oprávněn objednatel vymáhat samostatně a bez ohledu na její výši. </w:t>
      </w:r>
    </w:p>
    <w:p w14:paraId="0CEBE67A" w14:textId="77777777" w:rsidR="00E17786" w:rsidRPr="00E17786" w:rsidRDefault="00E17786" w:rsidP="00542AFA">
      <w:pPr>
        <w:jc w:val="both"/>
      </w:pPr>
      <w:r w:rsidRPr="00E17786">
        <w:t xml:space="preserve">11.3. Jestliže objednatel neuhradí fakturu v době její splatnosti a je v prodlení s její úhradou, má zhotovitel právo požadovat po objednateli úhradu úrok z prodlení ve výši 0,1 % z dlužné částky bez DPH denně. V případě rozhodnutí o uplatnění nároku na úrok z prodlení, vystaví zhotovitel objednateli fakturu v příslušné výši. </w:t>
      </w:r>
    </w:p>
    <w:p w14:paraId="761EAF81" w14:textId="0BD783B0" w:rsidR="00E17786" w:rsidRPr="00E17786" w:rsidRDefault="00E17786" w:rsidP="00542AFA">
      <w:pPr>
        <w:jc w:val="both"/>
      </w:pPr>
      <w:r w:rsidRPr="00E17786">
        <w:t>11.4. Předchozí ustanovení neplatí v případě, že prodloužení lhůty pro dokončení bylo způsobeno v důsledku vyšší moci (zejména nečinnost dotčených orgánů státní správy, pokud vzhledem k povaze vedených správních řízení nemůže zhotovitel předjímat výsledky vyjádření dotčených orgánů státní správy a předjímat a garantovat, že ve stanovené časové lhůtě vyřeší v nezbytné součinnosti s objednavatelem veškeré případné konflikty s potencionálními účastníky konkrétního vedeného správního řízení).</w:t>
      </w:r>
    </w:p>
    <w:p w14:paraId="123FD7BC" w14:textId="77777777" w:rsidR="00E17786" w:rsidRPr="00E17786" w:rsidRDefault="00E17786" w:rsidP="00542AFA">
      <w:pPr>
        <w:jc w:val="both"/>
      </w:pPr>
    </w:p>
    <w:p w14:paraId="3644021E" w14:textId="43E2DBFE" w:rsidR="00E17786" w:rsidRPr="00E17786" w:rsidRDefault="00E17786" w:rsidP="00542AFA">
      <w:pPr>
        <w:jc w:val="center"/>
      </w:pPr>
      <w:r w:rsidRPr="00E17786">
        <w:rPr>
          <w:b/>
          <w:bCs/>
        </w:rPr>
        <w:t>Článek XII. Závěrečná ustanovení</w:t>
      </w:r>
    </w:p>
    <w:p w14:paraId="6A1202ED" w14:textId="77777777" w:rsidR="00E17786" w:rsidRPr="00E17786" w:rsidRDefault="00E17786" w:rsidP="00542AFA">
      <w:pPr>
        <w:jc w:val="both"/>
      </w:pPr>
      <w:r w:rsidRPr="00E17786">
        <w:t xml:space="preserve">12.1. Veškerá textová dokumentace, kterou při plnění smlouvy předává či předkládá zhotovitel objednateli, musí být předána či předložena v českém jazyce. </w:t>
      </w:r>
    </w:p>
    <w:p w14:paraId="5007299E" w14:textId="77777777" w:rsidR="00E17786" w:rsidRPr="00E17786" w:rsidRDefault="00E17786" w:rsidP="00542AFA">
      <w:pPr>
        <w:jc w:val="both"/>
      </w:pPr>
      <w:r w:rsidRPr="00E17786">
        <w:t xml:space="preserve">12.2. V případě změny údajů uvedených v identifikaci objednatele a zhotovitele této smlouvy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 tuto nahradit. </w:t>
      </w:r>
    </w:p>
    <w:p w14:paraId="3DD48557" w14:textId="77777777" w:rsidR="00E17786" w:rsidRPr="00E17786" w:rsidRDefault="00E17786" w:rsidP="00542AFA">
      <w:pPr>
        <w:jc w:val="both"/>
      </w:pPr>
      <w:r w:rsidRPr="00E17786">
        <w:lastRenderedPageBreak/>
        <w:t xml:space="preserve">12.3. Smlouvu lze měnit pouze písemnými dodatky podepsanými statutárními zástupci obou smluvních stran. </w:t>
      </w:r>
    </w:p>
    <w:p w14:paraId="1D0C2683" w14:textId="77777777" w:rsidR="00E17786" w:rsidRPr="00E17786" w:rsidRDefault="00E17786" w:rsidP="00542AFA">
      <w:pPr>
        <w:jc w:val="both"/>
      </w:pPr>
      <w:r w:rsidRPr="00E17786">
        <w:t xml:space="preserve">12.4. Ostatní vztahy smluvních stran v této smlouvě výslovně neupravené se řídí občanským zákoníkem. </w:t>
      </w:r>
    </w:p>
    <w:p w14:paraId="6306F4B7" w14:textId="598D14E4" w:rsidR="00E17786" w:rsidRPr="00E17786" w:rsidRDefault="00E17786" w:rsidP="00542AFA">
      <w:pPr>
        <w:jc w:val="both"/>
      </w:pPr>
      <w:r w:rsidRPr="00E17786">
        <w:t>12.</w:t>
      </w:r>
      <w:r w:rsidR="00607F64">
        <w:t>5</w:t>
      </w:r>
      <w:r w:rsidRPr="00E17786">
        <w:t xml:space="preserve">. Tato smlouva nabývá platnosti dnem podpisu obou smluvních stran a účinnosti </w:t>
      </w:r>
      <w:r w:rsidRPr="00607F64">
        <w:t>dnem zveřejnění platné smlouvy v registru smluv, dle zákona o registru smluv č. 340/2015 Sb.</w:t>
      </w:r>
      <w:r w:rsidRPr="00E17786">
        <w:t xml:space="preserve"> Smluvní strany se dohodly, že osobou zveřejňující tuto smlouvu v registru smluv je objednatel. </w:t>
      </w:r>
    </w:p>
    <w:p w14:paraId="66CB6301" w14:textId="59F9B2AE" w:rsidR="00E17786" w:rsidRDefault="00E17786" w:rsidP="00542AFA">
      <w:pPr>
        <w:jc w:val="both"/>
      </w:pPr>
      <w:r w:rsidRPr="00E17786">
        <w:t>12.</w:t>
      </w:r>
      <w:r w:rsidR="00607F64">
        <w:t>6</w:t>
      </w:r>
      <w:r w:rsidRPr="00E17786">
        <w:t xml:space="preserve">. Smluvní strany prohlašují, že si smlouvu přečetly, s obsahem souhlasí a na důkaz jejich svobodné, pravé a vážné vůle připojují své podpisy. </w:t>
      </w:r>
    </w:p>
    <w:p w14:paraId="39191F35" w14:textId="77777777" w:rsidR="00542AFA" w:rsidRPr="00E17786" w:rsidRDefault="00542AFA" w:rsidP="00E17786"/>
    <w:p w14:paraId="23A207D7" w14:textId="3B727EC2" w:rsidR="00E17786" w:rsidRPr="00E17786" w:rsidRDefault="00E17786" w:rsidP="00E17786">
      <w:r w:rsidRPr="00E17786">
        <w:t>V</w:t>
      </w:r>
      <w:r w:rsidR="00542AFA">
        <w:t> </w:t>
      </w:r>
      <w:r w:rsidR="00822626">
        <w:t>Hranicích</w:t>
      </w:r>
      <w:r w:rsidR="00542AFA">
        <w:t xml:space="preserve">, dne </w:t>
      </w:r>
      <w:r w:rsidR="00822626">
        <w:t>9. 6. 2025</w:t>
      </w:r>
      <w:r w:rsidR="00542AFA">
        <w:tab/>
      </w:r>
      <w:r w:rsidR="00542AFA">
        <w:tab/>
      </w:r>
      <w:r w:rsidR="00542AFA">
        <w:tab/>
      </w:r>
      <w:r w:rsidR="00542AFA">
        <w:tab/>
      </w:r>
      <w:r w:rsidR="00542AFA">
        <w:tab/>
      </w:r>
      <w:r w:rsidRPr="00E17786">
        <w:t>Ve Slavonicích</w:t>
      </w:r>
      <w:r w:rsidR="00542AFA">
        <w:t>, dne ……………….</w:t>
      </w:r>
      <w:r w:rsidRPr="00E17786">
        <w:t xml:space="preserve"> </w:t>
      </w:r>
    </w:p>
    <w:p w14:paraId="1A137ADB" w14:textId="68D011F6" w:rsidR="00E17786" w:rsidRDefault="00E17786" w:rsidP="00E17786">
      <w:r w:rsidRPr="00E17786">
        <w:t xml:space="preserve">Za objednatele </w:t>
      </w:r>
      <w:r w:rsidR="00542AFA">
        <w:tab/>
      </w:r>
      <w:r w:rsidR="00542AFA">
        <w:tab/>
      </w:r>
      <w:r w:rsidR="00542AFA">
        <w:tab/>
      </w:r>
      <w:r w:rsidR="00542AFA">
        <w:tab/>
      </w:r>
      <w:r w:rsidR="00542AFA">
        <w:tab/>
      </w:r>
      <w:r w:rsidR="00542AFA">
        <w:tab/>
      </w:r>
      <w:r w:rsidRPr="00E17786">
        <w:t xml:space="preserve">Za zhotovitele </w:t>
      </w:r>
    </w:p>
    <w:p w14:paraId="4D1C9599" w14:textId="28580B11" w:rsidR="00542AFA" w:rsidRDefault="00542AFA" w:rsidP="00E17786"/>
    <w:p w14:paraId="54AD5833" w14:textId="77777777" w:rsidR="00607F64" w:rsidRDefault="00607F64" w:rsidP="00E17786">
      <w:bookmarkStart w:id="0" w:name="_GoBack"/>
      <w:bookmarkEnd w:id="0"/>
    </w:p>
    <w:p w14:paraId="170709AF" w14:textId="1B85882D" w:rsidR="00542AFA" w:rsidRPr="00E17786" w:rsidRDefault="00542AFA" w:rsidP="00E17786"/>
    <w:p w14:paraId="500FEB20" w14:textId="77777777" w:rsidR="00822626" w:rsidRDefault="00E17786" w:rsidP="00E17786">
      <w:r w:rsidRPr="00E17786">
        <w:t>…………………………</w:t>
      </w:r>
      <w:r w:rsidR="00822626">
        <w:t>…………….</w:t>
      </w:r>
      <w:r w:rsidRPr="00E17786">
        <w:t xml:space="preserve">. </w:t>
      </w:r>
      <w:r>
        <w:tab/>
      </w:r>
      <w:r>
        <w:tab/>
      </w:r>
      <w:r>
        <w:tab/>
      </w:r>
      <w:r>
        <w:tab/>
      </w:r>
      <w:r>
        <w:tab/>
      </w:r>
      <w:r w:rsidR="00822626" w:rsidRPr="00E17786">
        <w:t>…………………………</w:t>
      </w:r>
      <w:r w:rsidR="00822626">
        <w:t>…………….</w:t>
      </w:r>
      <w:r w:rsidR="00822626" w:rsidRPr="00E17786">
        <w:t xml:space="preserve">. </w:t>
      </w:r>
    </w:p>
    <w:p w14:paraId="1D813CA2" w14:textId="053B3E99" w:rsidR="00E17786" w:rsidRPr="00E17786" w:rsidRDefault="00822626" w:rsidP="00E17786">
      <w:r>
        <w:t xml:space="preserve">  </w:t>
      </w:r>
      <w:r w:rsidR="00E17786" w:rsidRPr="00E17786">
        <w:t xml:space="preserve"> </w:t>
      </w:r>
      <w:r w:rsidR="00D16A45">
        <w:t>Mgr. Radomír Macháň</w:t>
      </w:r>
      <w:r w:rsidR="00E17786">
        <w:tab/>
      </w:r>
      <w:r w:rsidR="00E17786">
        <w:tab/>
      </w:r>
      <w:r w:rsidR="00E17786">
        <w:tab/>
      </w:r>
      <w:r w:rsidR="00E17786">
        <w:tab/>
      </w:r>
      <w:r w:rsidR="00E17786">
        <w:tab/>
      </w:r>
      <w:r>
        <w:t xml:space="preserve">              </w:t>
      </w:r>
      <w:r w:rsidR="00E17786" w:rsidRPr="00E17786">
        <w:t xml:space="preserve">Jan Černý </w:t>
      </w:r>
    </w:p>
    <w:p w14:paraId="01FFD039" w14:textId="4CDD31FF" w:rsidR="00E17786" w:rsidRPr="00E17786" w:rsidRDefault="00E17786" w:rsidP="00E17786">
      <w:r>
        <w:tab/>
      </w:r>
      <w:r>
        <w:tab/>
      </w:r>
      <w:r>
        <w:tab/>
      </w:r>
      <w:r>
        <w:tab/>
      </w:r>
      <w:r>
        <w:tab/>
      </w:r>
      <w:r>
        <w:tab/>
      </w:r>
      <w:r w:rsidR="00D16A45">
        <w:tab/>
      </w:r>
      <w:r w:rsidR="00D16A45">
        <w:tab/>
      </w:r>
      <w:r w:rsidR="00822626">
        <w:t xml:space="preserve">     </w:t>
      </w:r>
      <w:r>
        <w:t xml:space="preserve">jednatel, </w:t>
      </w:r>
      <w:proofErr w:type="spellStart"/>
      <w:r>
        <w:t>Dřevoslav</w:t>
      </w:r>
      <w:proofErr w:type="spellEnd"/>
    </w:p>
    <w:p w14:paraId="095100E9" w14:textId="5552806F" w:rsidR="00542AFA" w:rsidRDefault="00542AFA" w:rsidP="00E17786">
      <w:pPr>
        <w:rPr>
          <w:i/>
          <w:iCs/>
        </w:rPr>
      </w:pPr>
    </w:p>
    <w:p w14:paraId="2CD20142" w14:textId="19ED45DB" w:rsidR="00542AFA" w:rsidRDefault="00542AFA" w:rsidP="00E17786">
      <w:pPr>
        <w:rPr>
          <w:i/>
          <w:iCs/>
        </w:rPr>
      </w:pPr>
    </w:p>
    <w:p w14:paraId="56174C2F" w14:textId="3046D4A2" w:rsidR="00E17786" w:rsidRDefault="00E17786" w:rsidP="00E17786">
      <w:r w:rsidRPr="00E17786">
        <w:rPr>
          <w:i/>
          <w:iCs/>
        </w:rPr>
        <w:t>Příloha: Nabídk</w:t>
      </w:r>
      <w:r w:rsidR="00542AFA">
        <w:rPr>
          <w:i/>
          <w:iCs/>
        </w:rPr>
        <w:t>y</w:t>
      </w:r>
      <w:r w:rsidRPr="00E17786">
        <w:rPr>
          <w:i/>
          <w:iCs/>
        </w:rPr>
        <w:t xml:space="preserve"> zhotovitele </w:t>
      </w:r>
      <w:r w:rsidR="00607F64">
        <w:rPr>
          <w:i/>
          <w:iCs/>
        </w:rPr>
        <w:t xml:space="preserve">(specifikace zakázky) </w:t>
      </w:r>
      <w:r w:rsidR="00542AFA">
        <w:rPr>
          <w:i/>
          <w:iCs/>
        </w:rPr>
        <w:t>ze dne</w:t>
      </w:r>
      <w:r w:rsidR="00822626">
        <w:rPr>
          <w:i/>
          <w:iCs/>
        </w:rPr>
        <w:t xml:space="preserve"> 6. 6. 2025</w:t>
      </w:r>
    </w:p>
    <w:sectPr w:rsidR="00E1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45E31"/>
    <w:multiLevelType w:val="multilevel"/>
    <w:tmpl w:val="7DE6598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86"/>
    <w:rsid w:val="00097F1E"/>
    <w:rsid w:val="000B41FC"/>
    <w:rsid w:val="001037F3"/>
    <w:rsid w:val="001C05D2"/>
    <w:rsid w:val="00200D1B"/>
    <w:rsid w:val="00277910"/>
    <w:rsid w:val="00294692"/>
    <w:rsid w:val="003810B3"/>
    <w:rsid w:val="00394D55"/>
    <w:rsid w:val="004774ED"/>
    <w:rsid w:val="00542AFA"/>
    <w:rsid w:val="005505E4"/>
    <w:rsid w:val="005529D1"/>
    <w:rsid w:val="006076B3"/>
    <w:rsid w:val="00607F64"/>
    <w:rsid w:val="006B7C4E"/>
    <w:rsid w:val="007D798F"/>
    <w:rsid w:val="00820797"/>
    <w:rsid w:val="00822626"/>
    <w:rsid w:val="008376E8"/>
    <w:rsid w:val="008A28AE"/>
    <w:rsid w:val="00902163"/>
    <w:rsid w:val="00904FE1"/>
    <w:rsid w:val="00B423C9"/>
    <w:rsid w:val="00B56D42"/>
    <w:rsid w:val="00C158D7"/>
    <w:rsid w:val="00C3643F"/>
    <w:rsid w:val="00C808F9"/>
    <w:rsid w:val="00CD59E9"/>
    <w:rsid w:val="00D16A45"/>
    <w:rsid w:val="00D572B6"/>
    <w:rsid w:val="00E02230"/>
    <w:rsid w:val="00E05CB8"/>
    <w:rsid w:val="00E17786"/>
    <w:rsid w:val="00E567D6"/>
    <w:rsid w:val="00F5450C"/>
    <w:rsid w:val="00F55679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6BC7"/>
  <w15:chartTrackingRefBased/>
  <w15:docId w15:val="{BA414365-19A5-493C-A00D-C57B3E1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7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7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7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7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7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7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7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7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7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7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7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7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7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7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7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7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7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7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7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7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6dff3-32f8-4b30-8a2b-551e954d88a5">
      <Terms xmlns="http://schemas.microsoft.com/office/infopath/2007/PartnerControls"/>
    </lcf76f155ced4ddcb4097134ff3c332f>
    <TaxCatchAll xmlns="ebc8ac1b-0346-495c-a98d-60935a4e5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9C666F45D0949AEFE9881E5A04C8A" ma:contentTypeVersion="18" ma:contentTypeDescription="Vytvoří nový dokument" ma:contentTypeScope="" ma:versionID="049e893567af6da7651148a5e9168715">
  <xsd:schema xmlns:xsd="http://www.w3.org/2001/XMLSchema" xmlns:xs="http://www.w3.org/2001/XMLSchema" xmlns:p="http://schemas.microsoft.com/office/2006/metadata/properties" xmlns:ns2="2536dff3-32f8-4b30-8a2b-551e954d88a5" xmlns:ns3="ebc8ac1b-0346-495c-a98d-60935a4e571c" targetNamespace="http://schemas.microsoft.com/office/2006/metadata/properties" ma:root="true" ma:fieldsID="079040b251def9834357cc9f0fa712b7" ns2:_="" ns3:_="">
    <xsd:import namespace="2536dff3-32f8-4b30-8a2b-551e954d88a5"/>
    <xsd:import namespace="ebc8ac1b-0346-495c-a98d-60935a4e5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6dff3-32f8-4b30-8a2b-551e954d8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3fed696-f19a-4699-ae72-f485317d0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8ac1b-0346-495c-a98d-60935a4e5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b2a8e8-5839-4c57-b41e-711c050c1864}" ma:internalName="TaxCatchAll" ma:showField="CatchAllData" ma:web="ebc8ac1b-0346-495c-a98d-60935a4e5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1EA9D-C585-4216-87D0-5A07E014E3AB}">
  <ds:schemaRefs>
    <ds:schemaRef ds:uri="http://schemas.microsoft.com/office/2006/metadata/properties"/>
    <ds:schemaRef ds:uri="http://schemas.microsoft.com/office/infopath/2007/PartnerControls"/>
    <ds:schemaRef ds:uri="2536dff3-32f8-4b30-8a2b-551e954d88a5"/>
    <ds:schemaRef ds:uri="ebc8ac1b-0346-495c-a98d-60935a4e571c"/>
  </ds:schemaRefs>
</ds:datastoreItem>
</file>

<file path=customXml/itemProps2.xml><?xml version="1.0" encoding="utf-8"?>
<ds:datastoreItem xmlns:ds="http://schemas.openxmlformats.org/officeDocument/2006/customXml" ds:itemID="{4D9CE974-CB50-45DE-89DC-F3460649B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FE239-C09C-463D-8CDA-5FFBC063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6dff3-32f8-4b30-8a2b-551e954d88a5"/>
    <ds:schemaRef ds:uri="ebc8ac1b-0346-495c-a98d-60935a4e5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2019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Bělohlávková</dc:creator>
  <cp:keywords/>
  <dc:description/>
  <cp:lastModifiedBy>Radomír Macháň</cp:lastModifiedBy>
  <cp:revision>5</cp:revision>
  <cp:lastPrinted>2025-06-09T07:57:00Z</cp:lastPrinted>
  <dcterms:created xsi:type="dcterms:W3CDTF">2025-06-11T10:55:00Z</dcterms:created>
  <dcterms:modified xsi:type="dcterms:W3CDTF">2025-06-11T11:43:00Z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0x0101000C09C666F45D0949AEFE9881E5A04C8A</vt:lpwstr>
  </property>
  <property fmtid="{D5CDD505-2E9C-101B-9397-08002B2CF9AE}" pid="3" name="MediaServiceImageTags">
    <vt:lpwstr/>
  </property>
</Properties>
</file>