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359F2A7A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FE6710">
        <w:rPr>
          <w:iCs/>
          <w:sz w:val="22"/>
        </w:rPr>
        <w:t>67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2B69A5E7" w14:textId="7F3F2231" w:rsidR="00CD7156" w:rsidRPr="00CD7156" w:rsidRDefault="00CD7156" w:rsidP="00CD7156">
      <w:pPr>
        <w:rPr>
          <w:bCs/>
          <w:iCs/>
          <w:sz w:val="22"/>
        </w:rPr>
      </w:pPr>
      <w:r w:rsidRPr="00CD7156">
        <w:rPr>
          <w:iCs/>
          <w:sz w:val="22"/>
        </w:rPr>
        <w:t xml:space="preserve">Předmětem díla </w:t>
      </w:r>
      <w:r w:rsidR="00FE6710" w:rsidRPr="00FE6710">
        <w:rPr>
          <w:iCs/>
          <w:sz w:val="22"/>
        </w:rPr>
        <w:t>je b</w:t>
      </w:r>
      <w:r w:rsidR="00FE6710" w:rsidRPr="00FE6710">
        <w:rPr>
          <w:bCs/>
          <w:iCs/>
          <w:sz w:val="22"/>
        </w:rPr>
        <w:t>ěžná údržba komunikací na území MČ Praha 5</w:t>
      </w:r>
      <w:r w:rsidRPr="00CD7156">
        <w:rPr>
          <w:iCs/>
          <w:sz w:val="22"/>
        </w:rPr>
        <w:t>.</w:t>
      </w:r>
    </w:p>
    <w:p w14:paraId="14C66D81" w14:textId="684147BA" w:rsidR="00810AD0" w:rsidRDefault="00810AD0" w:rsidP="00CD7156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3C7B89"/>
    <w:rsid w:val="004A2FE7"/>
    <w:rsid w:val="0074064B"/>
    <w:rsid w:val="00810AD0"/>
    <w:rsid w:val="00827FB5"/>
    <w:rsid w:val="009B6653"/>
    <w:rsid w:val="00A6666B"/>
    <w:rsid w:val="00AB4066"/>
    <w:rsid w:val="00C17D8F"/>
    <w:rsid w:val="00CD7156"/>
    <w:rsid w:val="00DB4988"/>
    <w:rsid w:val="00E537D9"/>
    <w:rsid w:val="00F20C08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8</cp:revision>
  <cp:lastPrinted>2025-06-26T05:57:00Z</cp:lastPrinted>
  <dcterms:created xsi:type="dcterms:W3CDTF">2024-11-20T12:04:00Z</dcterms:created>
  <dcterms:modified xsi:type="dcterms:W3CDTF">2025-06-26T05:57:00Z</dcterms:modified>
</cp:coreProperties>
</file>