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0BA5" w14:textId="455E954D" w:rsidR="00357979" w:rsidRPr="004101BD" w:rsidRDefault="0065305D">
      <w:pPr>
        <w:pStyle w:val="Zkladntext"/>
        <w:rPr>
          <w:sz w:val="20"/>
        </w:rPr>
      </w:pPr>
      <w:r w:rsidRPr="004101BD">
        <w:rPr>
          <w:bCs/>
          <w:noProof/>
          <w:sz w:val="20"/>
          <w:szCs w:val="20"/>
          <w:lang w:val="cs-CZ"/>
        </w:rPr>
        <w:drawing>
          <wp:anchor distT="0" distB="0" distL="114300" distR="114300" simplePos="0" relativeHeight="487591935" behindDoc="1" locked="0" layoutInCell="1" allowOverlap="1" wp14:anchorId="5A3621CA" wp14:editId="0BA44842">
            <wp:simplePos x="0" y="0"/>
            <wp:positionH relativeFrom="column">
              <wp:posOffset>35560</wp:posOffset>
            </wp:positionH>
            <wp:positionV relativeFrom="paragraph">
              <wp:posOffset>-389890</wp:posOffset>
            </wp:positionV>
            <wp:extent cx="6045200" cy="967105"/>
            <wp:effectExtent l="0" t="0" r="0" b="4445"/>
            <wp:wrapNone/>
            <wp:docPr id="16904360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520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D8346" w14:textId="6EA7B1D0" w:rsidR="00357979" w:rsidRPr="004101BD" w:rsidRDefault="00357979">
      <w:pPr>
        <w:pStyle w:val="Zkladntext"/>
        <w:rPr>
          <w:color w:val="0A0808"/>
          <w:lang w:val="cs-CZ"/>
        </w:rPr>
      </w:pPr>
    </w:p>
    <w:p w14:paraId="494382F6" w14:textId="77777777" w:rsidR="00463B58" w:rsidRPr="004101BD" w:rsidRDefault="00463B58" w:rsidP="00463B58">
      <w:pPr>
        <w:pStyle w:val="Zhlav"/>
        <w:jc w:val="center"/>
        <w:rPr>
          <w:b/>
          <w:bCs/>
          <w:sz w:val="20"/>
          <w:szCs w:val="20"/>
        </w:rPr>
      </w:pPr>
      <w:r w:rsidRPr="004101BD">
        <w:rPr>
          <w:b/>
          <w:bCs/>
          <w:color w:val="000000"/>
          <w:sz w:val="20"/>
          <w:szCs w:val="20"/>
          <w:shd w:val="clear" w:color="auto" w:fill="FFFFFF"/>
          <w:lang w:val="cs-CZ"/>
        </w:rPr>
        <w:t>Regionální vzdělávací centra</w:t>
      </w:r>
      <w:r w:rsidRPr="004101BD">
        <w:rPr>
          <w:b/>
          <w:bCs/>
          <w:color w:val="000000"/>
          <w:sz w:val="20"/>
          <w:szCs w:val="20"/>
          <w:shd w:val="clear" w:color="auto" w:fill="FFFFFF"/>
        </w:rPr>
        <w:t xml:space="preserve"> ÚP ČR, č. CZ.31.6.0/0.0/0.0/24_141/0011118</w:t>
      </w:r>
    </w:p>
    <w:p w14:paraId="08B1CF1A" w14:textId="325D77B8" w:rsidR="00357979" w:rsidRPr="004101BD" w:rsidRDefault="0065305D">
      <w:pPr>
        <w:pStyle w:val="Zkladntext"/>
        <w:ind w:left="2880" w:firstLine="720"/>
        <w:rPr>
          <w:bCs/>
          <w:sz w:val="20"/>
          <w:szCs w:val="20"/>
          <w:lang w:val="cs-CZ"/>
        </w:rPr>
      </w:pPr>
      <w:r w:rsidRPr="004101BD">
        <w:rPr>
          <w:noProof/>
          <w:sz w:val="20"/>
        </w:rPr>
        <w:drawing>
          <wp:anchor distT="0" distB="0" distL="114300" distR="114300" simplePos="0" relativeHeight="487592960" behindDoc="1" locked="0" layoutInCell="1" allowOverlap="1" wp14:anchorId="6D402121" wp14:editId="35940C2F">
            <wp:simplePos x="0" y="0"/>
            <wp:positionH relativeFrom="page">
              <wp:posOffset>861060</wp:posOffset>
            </wp:positionH>
            <wp:positionV relativeFrom="page">
              <wp:posOffset>868680</wp:posOffset>
            </wp:positionV>
            <wp:extent cx="1248929" cy="849630"/>
            <wp:effectExtent l="0" t="0" r="8890" b="7620"/>
            <wp:wrapNone/>
            <wp:docPr id="4" name="Obrázek 4"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P_logo_RGB_hlpap-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929"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62D48A" w14:textId="176C41A9" w:rsidR="00357979" w:rsidRPr="004101BD" w:rsidRDefault="00357979">
      <w:pPr>
        <w:pStyle w:val="Zkladntext"/>
        <w:ind w:left="2880" w:firstLine="720"/>
        <w:rPr>
          <w:bCs/>
          <w:sz w:val="20"/>
          <w:szCs w:val="20"/>
          <w:lang w:val="cs-CZ"/>
        </w:rPr>
      </w:pPr>
    </w:p>
    <w:p w14:paraId="09C775E9" w14:textId="77777777" w:rsidR="0065305D" w:rsidRPr="004101BD" w:rsidRDefault="0065305D">
      <w:pPr>
        <w:pStyle w:val="Zkladntext"/>
        <w:ind w:left="2880" w:firstLine="720"/>
        <w:rPr>
          <w:bCs/>
          <w:sz w:val="20"/>
          <w:szCs w:val="20"/>
          <w:lang w:val="cs-CZ"/>
        </w:rPr>
      </w:pPr>
      <w:bookmarkStart w:id="0" w:name="_Hlk90966360"/>
    </w:p>
    <w:p w14:paraId="4837E9A3" w14:textId="77777777" w:rsidR="0065305D" w:rsidRPr="004101BD" w:rsidRDefault="0065305D">
      <w:pPr>
        <w:pStyle w:val="Zkladntext"/>
        <w:ind w:left="2880" w:firstLine="720"/>
        <w:rPr>
          <w:bCs/>
          <w:sz w:val="20"/>
          <w:szCs w:val="20"/>
          <w:lang w:val="cs-CZ"/>
        </w:rPr>
      </w:pPr>
    </w:p>
    <w:p w14:paraId="4EC1F26E" w14:textId="77777777" w:rsidR="00D943B7" w:rsidRDefault="00084929">
      <w:pPr>
        <w:pStyle w:val="Zkladntext"/>
        <w:ind w:left="2880" w:firstLine="720"/>
        <w:rPr>
          <w:rFonts w:eastAsia="Calibri"/>
        </w:rPr>
      </w:pPr>
      <w:r w:rsidRPr="004101BD">
        <w:rPr>
          <w:bCs/>
          <w:sz w:val="20"/>
          <w:szCs w:val="20"/>
          <w:lang w:val="cs-CZ"/>
        </w:rPr>
        <w:t xml:space="preserve">Krajská pobočka v </w:t>
      </w:r>
      <w:r w:rsidR="009A10E5">
        <w:rPr>
          <w:bCs/>
          <w:sz w:val="20"/>
          <w:szCs w:val="20"/>
          <w:lang w:val="cs-CZ"/>
        </w:rPr>
        <w:t>Olomouci</w:t>
      </w:r>
      <w:r w:rsidR="00F42E10" w:rsidRPr="00F42E10">
        <w:rPr>
          <w:rFonts w:eastAsia="Calibri"/>
        </w:rPr>
        <w:t xml:space="preserve"> </w:t>
      </w:r>
    </w:p>
    <w:p w14:paraId="72807F88" w14:textId="24927211" w:rsidR="00357979" w:rsidRPr="004101BD" w:rsidRDefault="00D943B7">
      <w:pPr>
        <w:pStyle w:val="Zkladntext"/>
        <w:ind w:left="2880" w:firstLine="720"/>
        <w:rPr>
          <w:bCs/>
          <w:sz w:val="20"/>
          <w:szCs w:val="20"/>
          <w:lang w:val="cs-CZ"/>
        </w:rPr>
      </w:pPr>
      <w:r>
        <w:rPr>
          <w:rFonts w:eastAsia="Calibri"/>
        </w:rPr>
        <w:t xml:space="preserve">Vejdovského 988/4, 779 00 </w:t>
      </w:r>
      <w:r>
        <w:rPr>
          <w:color w:val="575756"/>
          <w:sz w:val="20"/>
          <w:szCs w:val="20"/>
        </w:rPr>
        <w:t xml:space="preserve">| </w:t>
      </w:r>
      <w:r w:rsidR="00F42E10" w:rsidRPr="00F42E10">
        <w:rPr>
          <w:bCs/>
          <w:sz w:val="20"/>
          <w:szCs w:val="20"/>
          <w:lang w:val="cs-CZ"/>
        </w:rPr>
        <w:t>IČ 724 96 991</w:t>
      </w:r>
    </w:p>
    <w:p w14:paraId="38D56F70" w14:textId="77777777" w:rsidR="009108D0" w:rsidRPr="004101BD" w:rsidRDefault="009108D0">
      <w:pPr>
        <w:pStyle w:val="Zkladntext"/>
        <w:ind w:left="2880" w:firstLine="720"/>
        <w:rPr>
          <w:color w:val="0A0808"/>
          <w:lang w:val="cs-CZ"/>
        </w:rPr>
      </w:pPr>
    </w:p>
    <w:bookmarkEnd w:id="0"/>
    <w:p w14:paraId="46A97699" w14:textId="77777777" w:rsidR="00357979" w:rsidRPr="004101BD" w:rsidRDefault="00357979">
      <w:pPr>
        <w:pStyle w:val="Zkladntext"/>
        <w:rPr>
          <w:color w:val="0A0808"/>
          <w:lang w:val="cs-CZ"/>
        </w:rPr>
      </w:pPr>
    </w:p>
    <w:p w14:paraId="6E379E86" w14:textId="77777777" w:rsidR="00357979" w:rsidRPr="004101BD" w:rsidRDefault="00357979">
      <w:pPr>
        <w:pStyle w:val="Zkladntext"/>
        <w:rPr>
          <w:lang w:val="cs-CZ"/>
        </w:rPr>
      </w:pPr>
    </w:p>
    <w:p w14:paraId="219BFF01" w14:textId="77777777" w:rsidR="00357979" w:rsidRPr="004101BD" w:rsidRDefault="00084929">
      <w:pPr>
        <w:pStyle w:val="Nzev"/>
        <w:ind w:left="0" w:right="0"/>
        <w:rPr>
          <w:rFonts w:ascii="Arial" w:eastAsia="Arial" w:hAnsi="Arial" w:cs="Arial"/>
          <w:sz w:val="24"/>
          <w:szCs w:val="24"/>
          <w:lang w:val="cs-CZ"/>
        </w:rPr>
      </w:pPr>
      <w:bookmarkStart w:id="1" w:name="_Hlk90912083"/>
      <w:r w:rsidRPr="004101BD">
        <w:rPr>
          <w:rFonts w:ascii="Arial" w:eastAsia="Arial" w:hAnsi="Arial" w:cs="Arial"/>
          <w:sz w:val="24"/>
          <w:szCs w:val="24"/>
          <w:lang w:val="cs-CZ"/>
        </w:rPr>
        <w:t>PŘÍKAZNÍ SMLOUVA</w:t>
      </w:r>
    </w:p>
    <w:p w14:paraId="78929051" w14:textId="06D7265C" w:rsidR="00357979" w:rsidRPr="004101BD" w:rsidRDefault="00084929">
      <w:pPr>
        <w:spacing w:after="120"/>
        <w:jc w:val="center"/>
        <w:rPr>
          <w:b/>
          <w:bCs/>
          <w:sz w:val="24"/>
          <w:szCs w:val="24"/>
          <w:lang w:val="cs-CZ"/>
        </w:rPr>
      </w:pPr>
      <w:r w:rsidRPr="42726DDE">
        <w:rPr>
          <w:b/>
          <w:bCs/>
          <w:sz w:val="24"/>
          <w:szCs w:val="24"/>
          <w:lang w:val="cs-CZ"/>
        </w:rPr>
        <w:t xml:space="preserve">O OBSTARÁNÍ </w:t>
      </w:r>
      <w:r w:rsidR="4574B69C" w:rsidRPr="42726DDE">
        <w:rPr>
          <w:b/>
          <w:bCs/>
          <w:sz w:val="24"/>
          <w:szCs w:val="24"/>
          <w:lang w:val="cs-CZ"/>
        </w:rPr>
        <w:t xml:space="preserve">INŽENÝRSKÉ </w:t>
      </w:r>
      <w:r w:rsidRPr="42726DDE">
        <w:rPr>
          <w:b/>
          <w:bCs/>
          <w:sz w:val="24"/>
          <w:szCs w:val="24"/>
          <w:lang w:val="cs-CZ"/>
        </w:rPr>
        <w:t>ČINNOST</w:t>
      </w:r>
      <w:r w:rsidR="2A1622A8" w:rsidRPr="42726DDE">
        <w:rPr>
          <w:b/>
          <w:bCs/>
          <w:sz w:val="24"/>
          <w:szCs w:val="24"/>
          <w:lang w:val="cs-CZ"/>
        </w:rPr>
        <w:t>I</w:t>
      </w:r>
      <w:r w:rsidRPr="42726DDE">
        <w:rPr>
          <w:b/>
          <w:bCs/>
          <w:sz w:val="24"/>
          <w:szCs w:val="24"/>
          <w:lang w:val="cs-CZ"/>
        </w:rPr>
        <w:t xml:space="preserve"> A KOORDINÁTORA BEZPEČNOSTI A OCHRANY ZDRAVÍ PŘI PRÁCI</w:t>
      </w:r>
    </w:p>
    <w:p w14:paraId="29B77427" w14:textId="77777777" w:rsidR="00357979" w:rsidRPr="004101BD" w:rsidRDefault="00084929">
      <w:pPr>
        <w:jc w:val="center"/>
        <w:rPr>
          <w:bCs/>
          <w:i/>
          <w:iCs/>
          <w:sz w:val="20"/>
          <w:lang w:val="cs-CZ"/>
        </w:rPr>
      </w:pPr>
      <w:r w:rsidRPr="004101BD">
        <w:rPr>
          <w:bCs/>
          <w:i/>
          <w:iCs/>
          <w:color w:val="0A0808"/>
          <w:w w:val="105"/>
          <w:sz w:val="20"/>
          <w:lang w:val="cs-CZ"/>
        </w:rPr>
        <w:t>uzavřená</w:t>
      </w:r>
      <w:r w:rsidRPr="004101BD">
        <w:rPr>
          <w:bCs/>
          <w:i/>
          <w:iCs/>
          <w:color w:val="0A0808"/>
          <w:spacing w:val="4"/>
          <w:w w:val="105"/>
          <w:sz w:val="20"/>
          <w:lang w:val="cs-CZ"/>
        </w:rPr>
        <w:t xml:space="preserve"> </w:t>
      </w:r>
      <w:r w:rsidRPr="004101BD">
        <w:rPr>
          <w:bCs/>
          <w:i/>
          <w:iCs/>
          <w:color w:val="0A0808"/>
          <w:w w:val="105"/>
          <w:sz w:val="20"/>
          <w:lang w:val="cs-CZ"/>
        </w:rPr>
        <w:t>podle</w:t>
      </w:r>
      <w:r w:rsidRPr="004101BD">
        <w:rPr>
          <w:bCs/>
          <w:i/>
          <w:iCs/>
          <w:color w:val="0A0808"/>
          <w:spacing w:val="-2"/>
          <w:w w:val="105"/>
          <w:sz w:val="20"/>
          <w:lang w:val="cs-CZ"/>
        </w:rPr>
        <w:t xml:space="preserve"> </w:t>
      </w:r>
      <w:r w:rsidRPr="004101BD">
        <w:rPr>
          <w:bCs/>
          <w:i/>
          <w:iCs/>
          <w:color w:val="0A0808"/>
          <w:w w:val="105"/>
          <w:sz w:val="20"/>
          <w:lang w:val="cs-CZ"/>
        </w:rPr>
        <w:t>ustanovení §</w:t>
      </w:r>
      <w:r w:rsidRPr="004101BD">
        <w:rPr>
          <w:bCs/>
          <w:i/>
          <w:iCs/>
          <w:color w:val="0A0808"/>
          <w:spacing w:val="19"/>
          <w:w w:val="105"/>
          <w:sz w:val="20"/>
          <w:lang w:val="cs-CZ"/>
        </w:rPr>
        <w:t xml:space="preserve"> </w:t>
      </w:r>
      <w:r w:rsidRPr="004101BD">
        <w:rPr>
          <w:bCs/>
          <w:i/>
          <w:iCs/>
          <w:color w:val="0A0808"/>
          <w:w w:val="105"/>
          <w:sz w:val="20"/>
          <w:lang w:val="cs-CZ"/>
        </w:rPr>
        <w:t>2430</w:t>
      </w:r>
      <w:r w:rsidRPr="004101BD">
        <w:rPr>
          <w:bCs/>
          <w:i/>
          <w:iCs/>
          <w:color w:val="0A0808"/>
          <w:spacing w:val="-9"/>
          <w:w w:val="105"/>
          <w:sz w:val="20"/>
          <w:lang w:val="cs-CZ"/>
        </w:rPr>
        <w:t xml:space="preserve"> </w:t>
      </w:r>
      <w:r w:rsidRPr="004101BD">
        <w:rPr>
          <w:bCs/>
          <w:i/>
          <w:iCs/>
          <w:color w:val="0A0808"/>
          <w:w w:val="105"/>
          <w:sz w:val="20"/>
          <w:lang w:val="cs-CZ"/>
        </w:rPr>
        <w:t>a</w:t>
      </w:r>
      <w:r w:rsidRPr="004101BD">
        <w:rPr>
          <w:bCs/>
          <w:i/>
          <w:iCs/>
          <w:color w:val="0A0808"/>
          <w:spacing w:val="-1"/>
          <w:w w:val="105"/>
          <w:sz w:val="20"/>
          <w:lang w:val="cs-CZ"/>
        </w:rPr>
        <w:t xml:space="preserve"> </w:t>
      </w:r>
      <w:r w:rsidRPr="004101BD">
        <w:rPr>
          <w:bCs/>
          <w:i/>
          <w:iCs/>
          <w:color w:val="0A0808"/>
          <w:w w:val="105"/>
          <w:sz w:val="20"/>
          <w:lang w:val="cs-CZ"/>
        </w:rPr>
        <w:t>násl.</w:t>
      </w:r>
      <w:r w:rsidRPr="004101BD">
        <w:rPr>
          <w:bCs/>
          <w:i/>
          <w:iCs/>
          <w:color w:val="0A0808"/>
          <w:spacing w:val="-13"/>
          <w:w w:val="105"/>
          <w:sz w:val="20"/>
          <w:lang w:val="cs-CZ"/>
        </w:rPr>
        <w:t xml:space="preserve"> </w:t>
      </w:r>
      <w:r w:rsidRPr="004101BD">
        <w:rPr>
          <w:bCs/>
          <w:i/>
          <w:iCs/>
          <w:color w:val="0A0808"/>
          <w:w w:val="105"/>
          <w:sz w:val="20"/>
          <w:lang w:val="cs-CZ"/>
        </w:rPr>
        <w:t>zákona</w:t>
      </w:r>
      <w:r w:rsidRPr="004101BD">
        <w:rPr>
          <w:bCs/>
          <w:i/>
          <w:iCs/>
          <w:color w:val="0A0808"/>
          <w:spacing w:val="7"/>
          <w:w w:val="105"/>
          <w:sz w:val="20"/>
          <w:lang w:val="cs-CZ"/>
        </w:rPr>
        <w:t xml:space="preserve"> </w:t>
      </w:r>
      <w:r w:rsidRPr="004101BD">
        <w:rPr>
          <w:bCs/>
          <w:i/>
          <w:iCs/>
          <w:color w:val="0A0808"/>
          <w:w w:val="105"/>
          <w:sz w:val="20"/>
          <w:lang w:val="cs-CZ"/>
        </w:rPr>
        <w:t>č.</w:t>
      </w:r>
      <w:r w:rsidRPr="004101BD">
        <w:rPr>
          <w:bCs/>
          <w:i/>
          <w:iCs/>
          <w:color w:val="0A0808"/>
          <w:spacing w:val="-19"/>
          <w:w w:val="105"/>
          <w:sz w:val="20"/>
          <w:lang w:val="cs-CZ"/>
        </w:rPr>
        <w:t xml:space="preserve"> </w:t>
      </w:r>
      <w:r w:rsidRPr="004101BD">
        <w:rPr>
          <w:bCs/>
          <w:i/>
          <w:iCs/>
          <w:color w:val="0A0808"/>
          <w:w w:val="105"/>
          <w:sz w:val="20"/>
          <w:lang w:val="cs-CZ"/>
        </w:rPr>
        <w:t>89/2012</w:t>
      </w:r>
      <w:r w:rsidRPr="004101BD">
        <w:rPr>
          <w:bCs/>
          <w:i/>
          <w:iCs/>
          <w:color w:val="0A0808"/>
          <w:spacing w:val="-14"/>
          <w:w w:val="105"/>
          <w:sz w:val="20"/>
          <w:lang w:val="cs-CZ"/>
        </w:rPr>
        <w:t xml:space="preserve"> </w:t>
      </w:r>
      <w:r w:rsidRPr="004101BD">
        <w:rPr>
          <w:bCs/>
          <w:i/>
          <w:iCs/>
          <w:color w:val="0A0808"/>
          <w:w w:val="105"/>
          <w:sz w:val="20"/>
          <w:lang w:val="cs-CZ"/>
        </w:rPr>
        <w:t>Sb</w:t>
      </w:r>
      <w:r w:rsidRPr="004101BD">
        <w:rPr>
          <w:bCs/>
          <w:i/>
          <w:iCs/>
          <w:color w:val="2A2A2A"/>
          <w:w w:val="105"/>
          <w:sz w:val="20"/>
          <w:lang w:val="cs-CZ"/>
        </w:rPr>
        <w:t>.</w:t>
      </w:r>
      <w:r w:rsidRPr="004101BD">
        <w:rPr>
          <w:bCs/>
          <w:i/>
          <w:iCs/>
          <w:color w:val="1D1611"/>
          <w:w w:val="105"/>
          <w:sz w:val="20"/>
          <w:lang w:val="cs-CZ"/>
        </w:rPr>
        <w:t>,</w:t>
      </w:r>
      <w:r w:rsidRPr="004101BD">
        <w:rPr>
          <w:bCs/>
          <w:i/>
          <w:iCs/>
          <w:color w:val="1D1611"/>
          <w:spacing w:val="20"/>
          <w:w w:val="105"/>
          <w:sz w:val="20"/>
          <w:lang w:val="cs-CZ"/>
        </w:rPr>
        <w:t xml:space="preserve"> </w:t>
      </w:r>
      <w:r w:rsidRPr="004101BD">
        <w:rPr>
          <w:bCs/>
          <w:i/>
          <w:iCs/>
          <w:color w:val="0A0808"/>
          <w:w w:val="105"/>
          <w:sz w:val="20"/>
          <w:lang w:val="cs-CZ"/>
        </w:rPr>
        <w:t>občanského</w:t>
      </w:r>
      <w:r w:rsidRPr="004101BD">
        <w:rPr>
          <w:bCs/>
          <w:i/>
          <w:iCs/>
          <w:color w:val="0A0808"/>
          <w:spacing w:val="11"/>
          <w:w w:val="105"/>
          <w:sz w:val="20"/>
          <w:lang w:val="cs-CZ"/>
        </w:rPr>
        <w:t xml:space="preserve"> </w:t>
      </w:r>
      <w:r w:rsidRPr="004101BD">
        <w:rPr>
          <w:bCs/>
          <w:i/>
          <w:iCs/>
          <w:color w:val="0A0808"/>
          <w:w w:val="105"/>
          <w:sz w:val="20"/>
          <w:lang w:val="cs-CZ"/>
        </w:rPr>
        <w:t>zákoníku, ve znění pozdějších předpisů</w:t>
      </w:r>
    </w:p>
    <w:p w14:paraId="7DEFD867" w14:textId="77777777" w:rsidR="00357979" w:rsidRPr="004101BD" w:rsidRDefault="00357979">
      <w:pPr>
        <w:pStyle w:val="Zkladntext"/>
        <w:rPr>
          <w:b/>
          <w:sz w:val="22"/>
          <w:lang w:val="cs-CZ"/>
        </w:rPr>
      </w:pPr>
    </w:p>
    <w:p w14:paraId="754DD842" w14:textId="77777777" w:rsidR="00357979" w:rsidRPr="004101BD" w:rsidRDefault="00357979">
      <w:pPr>
        <w:pStyle w:val="Zkladntext"/>
        <w:rPr>
          <w:b/>
          <w:sz w:val="29"/>
          <w:lang w:val="cs-CZ"/>
        </w:rPr>
      </w:pPr>
    </w:p>
    <w:p w14:paraId="466E4B18" w14:textId="77777777" w:rsidR="00357979" w:rsidRPr="004101BD" w:rsidRDefault="00084929">
      <w:pPr>
        <w:jc w:val="center"/>
        <w:rPr>
          <w:b/>
          <w:sz w:val="20"/>
          <w:szCs w:val="20"/>
          <w:lang w:val="cs-CZ"/>
        </w:rPr>
      </w:pPr>
      <w:r w:rsidRPr="004101BD">
        <w:rPr>
          <w:b/>
          <w:color w:val="0A0808"/>
          <w:sz w:val="20"/>
          <w:szCs w:val="20"/>
          <w:lang w:val="cs-CZ"/>
        </w:rPr>
        <w:t>Článek</w:t>
      </w:r>
      <w:r w:rsidRPr="004101BD">
        <w:rPr>
          <w:b/>
          <w:color w:val="0A0808"/>
          <w:spacing w:val="13"/>
          <w:sz w:val="20"/>
          <w:szCs w:val="20"/>
          <w:lang w:val="cs-CZ"/>
        </w:rPr>
        <w:t xml:space="preserve"> </w:t>
      </w:r>
      <w:r w:rsidRPr="004101BD">
        <w:rPr>
          <w:b/>
          <w:color w:val="0A0808"/>
          <w:sz w:val="20"/>
          <w:szCs w:val="20"/>
          <w:lang w:val="cs-CZ"/>
        </w:rPr>
        <w:t>I.</w:t>
      </w:r>
    </w:p>
    <w:p w14:paraId="1043BFF2" w14:textId="77777777" w:rsidR="00357979" w:rsidRPr="004101BD" w:rsidRDefault="00084929">
      <w:pPr>
        <w:jc w:val="center"/>
        <w:rPr>
          <w:b/>
          <w:sz w:val="20"/>
          <w:lang w:val="cs-CZ"/>
        </w:rPr>
      </w:pPr>
      <w:r w:rsidRPr="004101BD">
        <w:rPr>
          <w:b/>
          <w:color w:val="0A0808"/>
          <w:spacing w:val="-1"/>
          <w:w w:val="105"/>
          <w:sz w:val="20"/>
          <w:lang w:val="cs-CZ"/>
        </w:rPr>
        <w:t>Smluvní</w:t>
      </w:r>
      <w:r w:rsidRPr="004101BD">
        <w:rPr>
          <w:b/>
          <w:color w:val="0A0808"/>
          <w:spacing w:val="-14"/>
          <w:w w:val="105"/>
          <w:sz w:val="20"/>
          <w:lang w:val="cs-CZ"/>
        </w:rPr>
        <w:t xml:space="preserve"> </w:t>
      </w:r>
      <w:r w:rsidRPr="004101BD">
        <w:rPr>
          <w:b/>
          <w:color w:val="0A0808"/>
          <w:w w:val="105"/>
          <w:sz w:val="20"/>
          <w:lang w:val="cs-CZ"/>
        </w:rPr>
        <w:t>strany</w:t>
      </w:r>
    </w:p>
    <w:p w14:paraId="122773CB" w14:textId="77777777" w:rsidR="00357979" w:rsidRPr="004101BD" w:rsidRDefault="00357979">
      <w:pPr>
        <w:pStyle w:val="Zkladntext"/>
        <w:rPr>
          <w:b/>
          <w:sz w:val="20"/>
          <w:lang w:val="cs-CZ"/>
        </w:rPr>
      </w:pPr>
    </w:p>
    <w:p w14:paraId="0E91F429" w14:textId="77777777" w:rsidR="00357979" w:rsidRPr="004101BD" w:rsidRDefault="00084929">
      <w:pPr>
        <w:tabs>
          <w:tab w:val="left" w:pos="2977"/>
          <w:tab w:val="left" w:pos="3119"/>
        </w:tabs>
        <w:overflowPunct w:val="0"/>
        <w:spacing w:line="276" w:lineRule="auto"/>
        <w:jc w:val="both"/>
        <w:rPr>
          <w:sz w:val="20"/>
          <w:szCs w:val="20"/>
          <w:lang w:val="cs-CZ"/>
        </w:rPr>
      </w:pPr>
      <w:r w:rsidRPr="004101BD">
        <w:rPr>
          <w:b/>
          <w:bCs/>
          <w:sz w:val="20"/>
          <w:szCs w:val="20"/>
          <w:lang w:val="cs-CZ"/>
        </w:rPr>
        <w:t xml:space="preserve">PŘÍKAZCE: </w:t>
      </w:r>
      <w:r w:rsidRPr="004101BD">
        <w:rPr>
          <w:b/>
          <w:bCs/>
          <w:sz w:val="20"/>
          <w:szCs w:val="20"/>
          <w:lang w:val="cs-CZ"/>
        </w:rPr>
        <w:tab/>
        <w:t xml:space="preserve">Česká republika – Úřad práce České republiky </w:t>
      </w:r>
    </w:p>
    <w:p w14:paraId="10509254" w14:textId="77777777" w:rsidR="00357979" w:rsidRPr="004101BD" w:rsidRDefault="00084929">
      <w:pPr>
        <w:tabs>
          <w:tab w:val="left" w:pos="2977"/>
        </w:tabs>
        <w:spacing w:line="276" w:lineRule="auto"/>
        <w:jc w:val="both"/>
        <w:rPr>
          <w:sz w:val="20"/>
          <w:szCs w:val="20"/>
          <w:lang w:val="cs-CZ"/>
        </w:rPr>
      </w:pPr>
      <w:r w:rsidRPr="004101BD">
        <w:rPr>
          <w:sz w:val="20"/>
          <w:szCs w:val="20"/>
          <w:lang w:val="cs-CZ"/>
        </w:rPr>
        <w:t>Sídlo:</w:t>
      </w:r>
      <w:r w:rsidRPr="004101BD">
        <w:rPr>
          <w:sz w:val="20"/>
          <w:szCs w:val="20"/>
          <w:lang w:val="cs-CZ"/>
        </w:rPr>
        <w:tab/>
        <w:t>Dobrovského 1278/25</w:t>
      </w:r>
    </w:p>
    <w:p w14:paraId="7E0A544A" w14:textId="77777777" w:rsidR="00357979" w:rsidRPr="004101BD" w:rsidRDefault="00084929">
      <w:pPr>
        <w:tabs>
          <w:tab w:val="left" w:pos="2977"/>
        </w:tabs>
        <w:spacing w:line="276" w:lineRule="auto"/>
        <w:jc w:val="both"/>
        <w:rPr>
          <w:sz w:val="20"/>
          <w:szCs w:val="20"/>
          <w:lang w:val="cs-CZ"/>
        </w:rPr>
      </w:pPr>
      <w:r w:rsidRPr="004101BD">
        <w:rPr>
          <w:sz w:val="20"/>
          <w:szCs w:val="20"/>
          <w:lang w:val="cs-CZ"/>
        </w:rPr>
        <w:tab/>
        <w:t>170 00 Praha 7</w:t>
      </w:r>
    </w:p>
    <w:p w14:paraId="6D50886D" w14:textId="0516AD6C" w:rsidR="00357979" w:rsidRPr="004101BD" w:rsidRDefault="00084929" w:rsidP="4E5A1C35">
      <w:pPr>
        <w:tabs>
          <w:tab w:val="left" w:pos="2977"/>
        </w:tabs>
        <w:spacing w:line="276" w:lineRule="auto"/>
        <w:ind w:left="2977" w:hanging="2977"/>
        <w:jc w:val="both"/>
        <w:rPr>
          <w:sz w:val="20"/>
          <w:szCs w:val="20"/>
        </w:rPr>
      </w:pPr>
      <w:r w:rsidRPr="4E5A1C35">
        <w:rPr>
          <w:sz w:val="20"/>
          <w:szCs w:val="20"/>
        </w:rPr>
        <w:t xml:space="preserve">Zastoupena: </w:t>
      </w:r>
      <w:r>
        <w:tab/>
      </w:r>
      <w:r w:rsidR="0071651A" w:rsidRPr="0071651A">
        <w:rPr>
          <w:sz w:val="20"/>
          <w:szCs w:val="20"/>
        </w:rPr>
        <w:t>Ing. Vlastimilem Přidalem, ředitelem Krajské pobočky ÚP ČR v Olomouci</w:t>
      </w:r>
    </w:p>
    <w:p w14:paraId="458EAD04" w14:textId="77777777" w:rsidR="00357979" w:rsidRPr="004101BD" w:rsidRDefault="00084929">
      <w:pPr>
        <w:tabs>
          <w:tab w:val="left" w:pos="2977"/>
        </w:tabs>
        <w:spacing w:line="276" w:lineRule="auto"/>
        <w:ind w:right="23"/>
        <w:jc w:val="both"/>
        <w:rPr>
          <w:sz w:val="20"/>
          <w:szCs w:val="20"/>
          <w:lang w:val="cs-CZ"/>
        </w:rPr>
      </w:pPr>
      <w:r w:rsidRPr="004101BD">
        <w:rPr>
          <w:sz w:val="20"/>
          <w:szCs w:val="20"/>
          <w:lang w:val="cs-CZ"/>
        </w:rPr>
        <w:t>IČ:</w:t>
      </w:r>
      <w:r w:rsidRPr="004101BD">
        <w:rPr>
          <w:sz w:val="20"/>
          <w:szCs w:val="20"/>
          <w:lang w:val="cs-CZ"/>
        </w:rPr>
        <w:tab/>
        <w:t>724 96 991</w:t>
      </w:r>
    </w:p>
    <w:p w14:paraId="0D905031" w14:textId="28E5EA76" w:rsidR="00357979" w:rsidRPr="004101BD" w:rsidRDefault="00084929" w:rsidP="4E5A1C35">
      <w:pPr>
        <w:tabs>
          <w:tab w:val="left" w:pos="2977"/>
        </w:tabs>
        <w:overflowPunct w:val="0"/>
        <w:spacing w:line="276" w:lineRule="auto"/>
        <w:jc w:val="both"/>
        <w:rPr>
          <w:sz w:val="20"/>
          <w:szCs w:val="20"/>
        </w:rPr>
      </w:pPr>
      <w:r w:rsidRPr="4E5A1C35">
        <w:rPr>
          <w:sz w:val="20"/>
          <w:szCs w:val="20"/>
        </w:rPr>
        <w:t>ID datové schránky:</w:t>
      </w:r>
      <w:r>
        <w:tab/>
      </w:r>
      <w:r w:rsidR="0071651A">
        <w:rPr>
          <w:sz w:val="20"/>
          <w:szCs w:val="20"/>
        </w:rPr>
        <w:t>a2azprx</w:t>
      </w:r>
    </w:p>
    <w:p w14:paraId="74612431" w14:textId="53344410" w:rsidR="00357979" w:rsidRPr="004101BD" w:rsidRDefault="00084929" w:rsidP="4E5A1C35">
      <w:pPr>
        <w:tabs>
          <w:tab w:val="left" w:pos="2977"/>
        </w:tabs>
        <w:overflowPunct w:val="0"/>
        <w:spacing w:line="276" w:lineRule="auto"/>
        <w:ind w:right="27"/>
        <w:jc w:val="both"/>
        <w:rPr>
          <w:sz w:val="20"/>
          <w:szCs w:val="20"/>
        </w:rPr>
      </w:pPr>
      <w:r w:rsidRPr="4E5A1C35">
        <w:rPr>
          <w:sz w:val="20"/>
          <w:szCs w:val="20"/>
        </w:rPr>
        <w:t xml:space="preserve">Kontaktní a fakturační adresa: </w:t>
      </w:r>
      <w:r>
        <w:tab/>
      </w:r>
      <w:r w:rsidRPr="4E5A1C35">
        <w:rPr>
          <w:sz w:val="20"/>
          <w:szCs w:val="20"/>
        </w:rPr>
        <w:t>Úřad práce České republiky – Krajská pobočka v</w:t>
      </w:r>
      <w:r w:rsidR="0071651A">
        <w:rPr>
          <w:sz w:val="20"/>
          <w:szCs w:val="20"/>
        </w:rPr>
        <w:t xml:space="preserve"> Olomouci</w:t>
      </w:r>
    </w:p>
    <w:p w14:paraId="7A8ED6D5" w14:textId="1B9B73A5" w:rsidR="00023322" w:rsidRPr="004101BD" w:rsidRDefault="00084929" w:rsidP="00023322">
      <w:pPr>
        <w:tabs>
          <w:tab w:val="left" w:pos="2977"/>
        </w:tabs>
        <w:overflowPunct w:val="0"/>
        <w:spacing w:line="276" w:lineRule="auto"/>
        <w:ind w:right="27"/>
        <w:jc w:val="both"/>
        <w:rPr>
          <w:sz w:val="20"/>
          <w:szCs w:val="20"/>
          <w:lang w:val="cs-CZ"/>
        </w:rPr>
      </w:pPr>
      <w:r w:rsidRPr="004101BD">
        <w:rPr>
          <w:sz w:val="20"/>
          <w:szCs w:val="20"/>
          <w:lang w:val="cs-CZ"/>
        </w:rPr>
        <w:tab/>
      </w:r>
      <w:r w:rsidR="0071651A">
        <w:rPr>
          <w:sz w:val="20"/>
          <w:szCs w:val="20"/>
          <w:lang w:val="cs-CZ"/>
        </w:rPr>
        <w:t>Vejdovského 988/4, 779 00 Olomouc</w:t>
      </w:r>
    </w:p>
    <w:p w14:paraId="516363FC" w14:textId="63C7527B" w:rsidR="00357979" w:rsidRPr="004101BD" w:rsidRDefault="00084929" w:rsidP="4E5A1C35">
      <w:pPr>
        <w:tabs>
          <w:tab w:val="left" w:pos="2977"/>
        </w:tabs>
        <w:overflowPunct w:val="0"/>
        <w:spacing w:line="276" w:lineRule="auto"/>
        <w:ind w:right="27"/>
        <w:jc w:val="both"/>
        <w:rPr>
          <w:sz w:val="20"/>
          <w:szCs w:val="20"/>
        </w:rPr>
      </w:pPr>
      <w:r w:rsidRPr="4E5A1C35">
        <w:rPr>
          <w:sz w:val="20"/>
          <w:szCs w:val="20"/>
        </w:rPr>
        <w:t xml:space="preserve">Číslo účtu: </w:t>
      </w:r>
      <w:r>
        <w:tab/>
      </w:r>
      <w:r w:rsidR="0071651A">
        <w:rPr>
          <w:sz w:val="20"/>
          <w:szCs w:val="20"/>
        </w:rPr>
        <w:t>37820811/0710</w:t>
      </w:r>
    </w:p>
    <w:p w14:paraId="6CFFAB76" w14:textId="4B4BDD47" w:rsidR="00357979" w:rsidRPr="004101BD" w:rsidRDefault="00084929">
      <w:pPr>
        <w:rPr>
          <w:sz w:val="20"/>
          <w:szCs w:val="20"/>
          <w:lang w:val="cs-CZ"/>
        </w:rPr>
      </w:pPr>
      <w:r w:rsidRPr="004101BD">
        <w:rPr>
          <w:sz w:val="20"/>
          <w:szCs w:val="20"/>
          <w:lang w:val="cs-CZ"/>
        </w:rPr>
        <w:t>Bankovní spojení:</w:t>
      </w:r>
      <w:r w:rsidRPr="004101BD">
        <w:rPr>
          <w:sz w:val="20"/>
          <w:szCs w:val="20"/>
          <w:lang w:val="cs-CZ"/>
        </w:rPr>
        <w:tab/>
      </w:r>
      <w:r w:rsidRPr="004101BD">
        <w:rPr>
          <w:sz w:val="20"/>
          <w:szCs w:val="20"/>
          <w:lang w:val="cs-CZ"/>
        </w:rPr>
        <w:tab/>
        <w:t xml:space="preserve"> Česká národní banka</w:t>
      </w:r>
    </w:p>
    <w:p w14:paraId="6CA18C13" w14:textId="296D0E9C" w:rsidR="00357979" w:rsidRPr="004101BD" w:rsidRDefault="00084929" w:rsidP="4E5A1C35">
      <w:pPr>
        <w:tabs>
          <w:tab w:val="left" w:pos="2977"/>
        </w:tabs>
        <w:overflowPunct w:val="0"/>
        <w:spacing w:line="276" w:lineRule="auto"/>
        <w:ind w:left="2970" w:right="27" w:hanging="2970"/>
        <w:jc w:val="both"/>
        <w:rPr>
          <w:sz w:val="20"/>
          <w:szCs w:val="20"/>
        </w:rPr>
      </w:pPr>
      <w:r w:rsidRPr="4E5A1C35">
        <w:rPr>
          <w:sz w:val="20"/>
          <w:szCs w:val="20"/>
        </w:rPr>
        <w:t xml:space="preserve">Kontaktní osoba: </w:t>
      </w:r>
      <w:r>
        <w:tab/>
      </w:r>
      <w:r w:rsidR="0018178C">
        <w:rPr>
          <w:sz w:val="20"/>
          <w:szCs w:val="20"/>
        </w:rPr>
        <w:t>XXXXXXXXXXXXXX</w:t>
      </w:r>
    </w:p>
    <w:p w14:paraId="0C87B7BB" w14:textId="77777777" w:rsidR="00357979" w:rsidRPr="004101BD" w:rsidRDefault="00084929">
      <w:pPr>
        <w:tabs>
          <w:tab w:val="left" w:pos="2977"/>
        </w:tabs>
        <w:overflowPunct w:val="0"/>
        <w:spacing w:line="276" w:lineRule="auto"/>
        <w:ind w:right="27"/>
        <w:jc w:val="both"/>
        <w:rPr>
          <w:sz w:val="20"/>
          <w:szCs w:val="20"/>
          <w:lang w:val="cs-CZ"/>
        </w:rPr>
      </w:pPr>
      <w:r w:rsidRPr="004101BD">
        <w:rPr>
          <w:b/>
          <w:lang w:val="cs-CZ"/>
        </w:rPr>
        <w:t>(dále jen „Příkazce“)</w:t>
      </w:r>
    </w:p>
    <w:p w14:paraId="4DA03A1A" w14:textId="77777777" w:rsidR="00357979" w:rsidRPr="004101BD" w:rsidRDefault="00357979">
      <w:pPr>
        <w:pStyle w:val="Zkladntext"/>
        <w:rPr>
          <w:b/>
          <w:sz w:val="22"/>
          <w:szCs w:val="22"/>
          <w:lang w:val="cs-CZ"/>
        </w:rPr>
      </w:pPr>
    </w:p>
    <w:p w14:paraId="16E1E7FE" w14:textId="77777777" w:rsidR="00357979" w:rsidRPr="004101BD" w:rsidRDefault="00084929">
      <w:pPr>
        <w:pStyle w:val="Zkladntext"/>
        <w:rPr>
          <w:b/>
          <w:sz w:val="22"/>
          <w:szCs w:val="22"/>
          <w:lang w:val="cs-CZ"/>
        </w:rPr>
      </w:pPr>
      <w:r w:rsidRPr="004101BD">
        <w:rPr>
          <w:b/>
          <w:sz w:val="22"/>
          <w:szCs w:val="22"/>
          <w:lang w:val="cs-CZ"/>
        </w:rPr>
        <w:t>a</w:t>
      </w:r>
    </w:p>
    <w:p w14:paraId="738DA801" w14:textId="77777777" w:rsidR="00357979" w:rsidRPr="004101BD" w:rsidRDefault="00357979">
      <w:pPr>
        <w:pStyle w:val="Zkladntext"/>
        <w:rPr>
          <w:b/>
          <w:sz w:val="22"/>
          <w:szCs w:val="22"/>
          <w:lang w:val="cs-CZ"/>
        </w:rPr>
      </w:pPr>
    </w:p>
    <w:p w14:paraId="1C731910" w14:textId="78774EF6" w:rsidR="00357979" w:rsidRPr="004101BD" w:rsidRDefault="00084929">
      <w:pPr>
        <w:spacing w:line="276" w:lineRule="auto"/>
        <w:rPr>
          <w:b/>
          <w:bCs/>
          <w:sz w:val="20"/>
          <w:szCs w:val="20"/>
          <w:lang w:val="cs-CZ"/>
        </w:rPr>
      </w:pPr>
      <w:bookmarkStart w:id="2" w:name="_Hlk90964503"/>
      <w:r w:rsidRPr="004101BD">
        <w:rPr>
          <w:b/>
          <w:bCs/>
          <w:sz w:val="20"/>
          <w:szCs w:val="20"/>
          <w:lang w:val="cs-CZ"/>
        </w:rPr>
        <w:t xml:space="preserve">PŘÍKAZNÍK: </w:t>
      </w:r>
      <w:r w:rsidRPr="004101BD">
        <w:rPr>
          <w:b/>
          <w:bCs/>
          <w:sz w:val="20"/>
          <w:szCs w:val="20"/>
          <w:lang w:val="cs-CZ"/>
        </w:rPr>
        <w:tab/>
      </w:r>
      <w:r w:rsidRPr="004101BD">
        <w:rPr>
          <w:b/>
          <w:bCs/>
          <w:sz w:val="20"/>
          <w:szCs w:val="20"/>
          <w:lang w:val="cs-CZ"/>
        </w:rPr>
        <w:tab/>
      </w:r>
      <w:r w:rsidRPr="004101BD">
        <w:rPr>
          <w:b/>
          <w:bCs/>
          <w:sz w:val="20"/>
          <w:szCs w:val="20"/>
          <w:lang w:val="cs-CZ"/>
        </w:rPr>
        <w:tab/>
      </w:r>
      <w:r w:rsidR="006431F8" w:rsidRPr="006431F8">
        <w:rPr>
          <w:b/>
          <w:bCs/>
          <w:sz w:val="20"/>
          <w:szCs w:val="20"/>
          <w:lang w:val="cs-CZ"/>
        </w:rPr>
        <w:t>BAUCON CZ s.r.o.</w:t>
      </w:r>
    </w:p>
    <w:p w14:paraId="06954778" w14:textId="13E94E8E" w:rsidR="00357979" w:rsidRPr="004101BD" w:rsidRDefault="00084929">
      <w:pPr>
        <w:spacing w:line="276" w:lineRule="auto"/>
        <w:rPr>
          <w:rStyle w:val="platne1"/>
          <w:sz w:val="20"/>
          <w:szCs w:val="20"/>
          <w:highlight w:val="cyan"/>
          <w:lang w:val="cs-CZ"/>
        </w:rPr>
      </w:pPr>
      <w:r w:rsidRPr="004101BD">
        <w:rPr>
          <w:rStyle w:val="platne1"/>
          <w:sz w:val="20"/>
          <w:szCs w:val="20"/>
          <w:lang w:val="cs-CZ"/>
        </w:rPr>
        <w:t xml:space="preserve">Sídlo: </w:t>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17. listopadu 1215/2, 779 00 Olomouc</w:t>
      </w:r>
    </w:p>
    <w:p w14:paraId="27E3731A" w14:textId="0021D54A" w:rsidR="00357979" w:rsidRPr="004101BD" w:rsidRDefault="00084929">
      <w:pPr>
        <w:spacing w:line="276" w:lineRule="auto"/>
        <w:rPr>
          <w:rStyle w:val="platne1"/>
          <w:sz w:val="20"/>
          <w:szCs w:val="20"/>
          <w:highlight w:val="cyan"/>
          <w:lang w:val="cs-CZ"/>
        </w:rPr>
      </w:pPr>
      <w:r w:rsidRPr="004101BD">
        <w:rPr>
          <w:rStyle w:val="platne1"/>
          <w:sz w:val="20"/>
          <w:szCs w:val="20"/>
          <w:lang w:val="cs-CZ"/>
        </w:rPr>
        <w:t>Zastoupen:</w:t>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Ing. Kamil Ganzar, MBA</w:t>
      </w:r>
    </w:p>
    <w:p w14:paraId="5BC3823D" w14:textId="0852B4E1" w:rsidR="00357979" w:rsidRPr="004101BD" w:rsidRDefault="00084929">
      <w:pPr>
        <w:spacing w:line="276" w:lineRule="auto"/>
        <w:rPr>
          <w:rStyle w:val="platne1"/>
          <w:sz w:val="20"/>
          <w:szCs w:val="20"/>
          <w:highlight w:val="cyan"/>
          <w:lang w:val="cs-CZ"/>
        </w:rPr>
      </w:pPr>
      <w:r w:rsidRPr="004101BD">
        <w:rPr>
          <w:rStyle w:val="platne1"/>
          <w:sz w:val="20"/>
          <w:szCs w:val="20"/>
          <w:lang w:val="cs-CZ"/>
        </w:rPr>
        <w:t xml:space="preserve">IČ: </w:t>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04514009</w:t>
      </w:r>
    </w:p>
    <w:p w14:paraId="7668372C" w14:textId="7E212CF4" w:rsidR="00357979" w:rsidRPr="004101BD" w:rsidRDefault="00084929">
      <w:pPr>
        <w:spacing w:line="276" w:lineRule="auto"/>
        <w:rPr>
          <w:rStyle w:val="platne1"/>
          <w:sz w:val="20"/>
          <w:szCs w:val="20"/>
          <w:highlight w:val="cyan"/>
          <w:lang w:val="cs-CZ"/>
        </w:rPr>
      </w:pPr>
      <w:r w:rsidRPr="004101BD">
        <w:rPr>
          <w:rStyle w:val="platne1"/>
          <w:sz w:val="20"/>
          <w:szCs w:val="20"/>
          <w:lang w:val="cs-CZ"/>
        </w:rPr>
        <w:t xml:space="preserve">ID datové schránky: </w:t>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rheay3y</w:t>
      </w:r>
    </w:p>
    <w:p w14:paraId="17198B19" w14:textId="64AB6DCF" w:rsidR="00357979" w:rsidRPr="004101BD" w:rsidRDefault="00084929">
      <w:pPr>
        <w:spacing w:line="276" w:lineRule="auto"/>
        <w:rPr>
          <w:rStyle w:val="platne1"/>
          <w:sz w:val="20"/>
          <w:szCs w:val="20"/>
          <w:highlight w:val="cyan"/>
          <w:lang w:val="cs-CZ"/>
        </w:rPr>
      </w:pPr>
      <w:r w:rsidRPr="004101BD">
        <w:rPr>
          <w:rStyle w:val="platne1"/>
          <w:sz w:val="20"/>
          <w:szCs w:val="20"/>
          <w:lang w:val="cs-CZ"/>
        </w:rPr>
        <w:t>DIČ:</w:t>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CZ04514009</w:t>
      </w:r>
    </w:p>
    <w:p w14:paraId="49F9F827" w14:textId="3F181013" w:rsidR="00357979" w:rsidRPr="004101BD" w:rsidRDefault="00084929">
      <w:pPr>
        <w:spacing w:line="276" w:lineRule="auto"/>
        <w:rPr>
          <w:rStyle w:val="platne1"/>
          <w:sz w:val="20"/>
          <w:szCs w:val="20"/>
          <w:highlight w:val="cyan"/>
          <w:lang w:val="cs-CZ"/>
        </w:rPr>
      </w:pPr>
      <w:r w:rsidRPr="004101BD">
        <w:rPr>
          <w:rStyle w:val="platne1"/>
          <w:sz w:val="20"/>
          <w:szCs w:val="20"/>
          <w:lang w:val="cs-CZ"/>
        </w:rPr>
        <w:t>Zápis ve veřejném rejstříku:</w:t>
      </w:r>
      <w:r w:rsidRPr="004101BD">
        <w:rPr>
          <w:rStyle w:val="platne1"/>
          <w:sz w:val="20"/>
          <w:szCs w:val="20"/>
          <w:lang w:val="cs-CZ"/>
        </w:rPr>
        <w:tab/>
      </w:r>
      <w:r w:rsidR="006431F8" w:rsidRPr="006431F8">
        <w:rPr>
          <w:rStyle w:val="platne1"/>
          <w:sz w:val="20"/>
          <w:szCs w:val="20"/>
          <w:lang w:val="cs-CZ"/>
        </w:rPr>
        <w:t>společnost s ručením omezeným / C 88674</w:t>
      </w:r>
    </w:p>
    <w:p w14:paraId="15B1C13E" w14:textId="76A0BA34" w:rsidR="00357979" w:rsidRPr="004101BD" w:rsidRDefault="00084929">
      <w:pPr>
        <w:spacing w:line="276" w:lineRule="auto"/>
        <w:rPr>
          <w:rStyle w:val="platne1"/>
          <w:sz w:val="20"/>
          <w:szCs w:val="20"/>
          <w:lang w:val="cs-CZ"/>
        </w:rPr>
      </w:pPr>
      <w:r w:rsidRPr="004101BD">
        <w:rPr>
          <w:rStyle w:val="platne1"/>
          <w:sz w:val="20"/>
          <w:szCs w:val="20"/>
          <w:lang w:val="cs-CZ"/>
        </w:rPr>
        <w:t>Číslo účtu:</w:t>
      </w:r>
      <w:r w:rsidRPr="004101BD">
        <w:rPr>
          <w:rStyle w:val="platne1"/>
          <w:sz w:val="20"/>
          <w:szCs w:val="20"/>
          <w:lang w:val="cs-CZ"/>
        </w:rPr>
        <w:tab/>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2200887717/ 2010</w:t>
      </w:r>
    </w:p>
    <w:p w14:paraId="5F4F2F87" w14:textId="3A124837" w:rsidR="00357979" w:rsidRPr="004101BD" w:rsidRDefault="00084929">
      <w:pPr>
        <w:spacing w:line="276" w:lineRule="auto"/>
        <w:rPr>
          <w:rStyle w:val="platne1"/>
          <w:sz w:val="20"/>
          <w:szCs w:val="20"/>
          <w:highlight w:val="cyan"/>
          <w:lang w:val="cs-CZ"/>
        </w:rPr>
      </w:pPr>
      <w:r w:rsidRPr="004101BD">
        <w:rPr>
          <w:rStyle w:val="platne1"/>
          <w:sz w:val="20"/>
          <w:szCs w:val="20"/>
          <w:lang w:val="cs-CZ"/>
        </w:rPr>
        <w:t>Bankovní spojení:</w:t>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Fio banka, a.s.</w:t>
      </w:r>
    </w:p>
    <w:p w14:paraId="7BDF3D3C" w14:textId="6B16D480" w:rsidR="00357979" w:rsidRPr="004101BD" w:rsidRDefault="00084929">
      <w:pPr>
        <w:spacing w:line="276" w:lineRule="auto"/>
        <w:rPr>
          <w:rStyle w:val="platne1"/>
          <w:sz w:val="20"/>
          <w:szCs w:val="20"/>
          <w:highlight w:val="cyan"/>
          <w:lang w:val="cs-CZ"/>
        </w:rPr>
      </w:pPr>
      <w:r w:rsidRPr="004101BD">
        <w:rPr>
          <w:rStyle w:val="platne1"/>
          <w:sz w:val="20"/>
          <w:szCs w:val="20"/>
          <w:lang w:val="cs-CZ"/>
        </w:rPr>
        <w:t>Fakturační adresa:</w:t>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17. listopadu 1215/2, 779 00 Olomouc</w:t>
      </w:r>
    </w:p>
    <w:p w14:paraId="3E3D15EA" w14:textId="5A0B8839" w:rsidR="00357979" w:rsidRPr="004101BD" w:rsidRDefault="00084929">
      <w:pPr>
        <w:spacing w:line="276" w:lineRule="auto"/>
        <w:rPr>
          <w:rStyle w:val="platne1"/>
          <w:sz w:val="20"/>
          <w:szCs w:val="20"/>
          <w:highlight w:val="cyan"/>
          <w:lang w:val="cs-CZ"/>
        </w:rPr>
      </w:pPr>
      <w:r w:rsidRPr="004101BD">
        <w:rPr>
          <w:rStyle w:val="platne1"/>
          <w:sz w:val="20"/>
          <w:szCs w:val="20"/>
          <w:lang w:val="cs-CZ"/>
        </w:rPr>
        <w:t>Kontaktní adresa:</w:t>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17. listopadu 1215/2, 779 00 Olomouc</w:t>
      </w:r>
    </w:p>
    <w:p w14:paraId="487E9A3C" w14:textId="3DD27517" w:rsidR="00357979" w:rsidRPr="004101BD" w:rsidRDefault="00084929">
      <w:pPr>
        <w:spacing w:line="276" w:lineRule="auto"/>
        <w:rPr>
          <w:rStyle w:val="platne1"/>
          <w:sz w:val="20"/>
          <w:szCs w:val="20"/>
          <w:lang w:val="cs-CZ"/>
        </w:rPr>
      </w:pPr>
      <w:r w:rsidRPr="004101BD">
        <w:rPr>
          <w:rStyle w:val="platne1"/>
          <w:sz w:val="20"/>
          <w:szCs w:val="20"/>
          <w:lang w:val="cs-CZ"/>
        </w:rPr>
        <w:t>Kontaktní osoba:</w:t>
      </w:r>
      <w:r w:rsidRPr="004101BD">
        <w:rPr>
          <w:rStyle w:val="platne1"/>
          <w:sz w:val="20"/>
          <w:szCs w:val="20"/>
          <w:lang w:val="cs-CZ"/>
        </w:rPr>
        <w:tab/>
      </w:r>
      <w:r w:rsidRPr="004101BD">
        <w:rPr>
          <w:rStyle w:val="platne1"/>
          <w:sz w:val="20"/>
          <w:szCs w:val="20"/>
          <w:lang w:val="cs-CZ"/>
        </w:rPr>
        <w:tab/>
      </w:r>
      <w:r w:rsidR="006431F8" w:rsidRPr="006431F8">
        <w:rPr>
          <w:rStyle w:val="platne1"/>
          <w:sz w:val="20"/>
          <w:szCs w:val="20"/>
          <w:lang w:val="cs-CZ"/>
        </w:rPr>
        <w:t>Ing. Kamil Ganzar, MBA</w:t>
      </w:r>
    </w:p>
    <w:p w14:paraId="3BEFBCAD" w14:textId="77777777" w:rsidR="00357979" w:rsidRPr="004101BD" w:rsidRDefault="00084929">
      <w:pPr>
        <w:pStyle w:val="Normlnvlevo"/>
        <w:spacing w:after="120" w:line="280" w:lineRule="atLeast"/>
        <w:rPr>
          <w:rFonts w:cs="Arial"/>
          <w:b/>
          <w:sz w:val="22"/>
        </w:rPr>
      </w:pPr>
      <w:r w:rsidRPr="004101BD">
        <w:rPr>
          <w:rFonts w:cs="Arial"/>
          <w:b/>
          <w:sz w:val="22"/>
        </w:rPr>
        <w:t xml:space="preserve">(dále jen </w:t>
      </w:r>
      <w:r w:rsidRPr="004101BD">
        <w:rPr>
          <w:rFonts w:cs="Arial"/>
          <w:b/>
          <w:sz w:val="22"/>
          <w:lang w:val="cs-CZ"/>
        </w:rPr>
        <w:t>„Příkazník</w:t>
      </w:r>
      <w:r w:rsidRPr="004101BD">
        <w:rPr>
          <w:rFonts w:cs="Arial"/>
          <w:b/>
          <w:sz w:val="22"/>
        </w:rPr>
        <w:t>“)</w:t>
      </w:r>
    </w:p>
    <w:bookmarkEnd w:id="2"/>
    <w:p w14:paraId="7725FA42" w14:textId="1757D8C3" w:rsidR="00357979" w:rsidRPr="004101BD" w:rsidRDefault="00084929" w:rsidP="530739C1">
      <w:pPr>
        <w:spacing w:line="288" w:lineRule="auto"/>
        <w:jc w:val="both"/>
        <w:rPr>
          <w:b/>
          <w:bCs/>
          <w:color w:val="0C0C0C"/>
          <w:spacing w:val="7"/>
          <w:w w:val="105"/>
          <w:lang w:val="cs-CZ"/>
        </w:rPr>
      </w:pPr>
      <w:r w:rsidRPr="004101BD">
        <w:rPr>
          <w:color w:val="0C0C0C"/>
          <w:w w:val="105"/>
          <w:sz w:val="20"/>
          <w:szCs w:val="20"/>
          <w:lang w:val="cs-CZ"/>
        </w:rPr>
        <w:t>uzavírají níže uvedeného kalendářního dne, měsíce a roku v souladu s ustanovením § 2430 a násl. zákona č</w:t>
      </w:r>
      <w:r w:rsidRPr="004101BD">
        <w:rPr>
          <w:color w:val="424242"/>
          <w:w w:val="105"/>
          <w:sz w:val="20"/>
          <w:szCs w:val="20"/>
          <w:lang w:val="cs-CZ"/>
        </w:rPr>
        <w:t>. 89/2012</w:t>
      </w:r>
      <w:r w:rsidRPr="004101BD">
        <w:rPr>
          <w:color w:val="0C0C0C"/>
          <w:w w:val="105"/>
          <w:sz w:val="20"/>
          <w:szCs w:val="20"/>
          <w:lang w:val="cs-CZ"/>
        </w:rPr>
        <w:t xml:space="preserve"> Sb., občanského zákoníku, ve znění pozdějších předpisů (dále již jen: „občanský zákoník") na základě výsledků zadávacího </w:t>
      </w:r>
      <w:r w:rsidR="00023322" w:rsidRPr="004101BD">
        <w:rPr>
          <w:color w:val="0C0C0C"/>
          <w:w w:val="105"/>
          <w:sz w:val="20"/>
          <w:szCs w:val="20"/>
          <w:lang w:val="cs-CZ"/>
        </w:rPr>
        <w:t>postupu</w:t>
      </w:r>
      <w:r w:rsidRPr="004101BD">
        <w:rPr>
          <w:color w:val="0C0C0C"/>
          <w:w w:val="105"/>
          <w:sz w:val="20"/>
          <w:szCs w:val="20"/>
          <w:lang w:val="cs-CZ"/>
        </w:rPr>
        <w:t xml:space="preserve"> na veřejnou zakázku malého rozsahu zadávanou formou otevřené výzvy s názvem</w:t>
      </w:r>
      <w:bookmarkStart w:id="3" w:name="_Hlk90537391"/>
      <w:r w:rsidRPr="004101BD">
        <w:rPr>
          <w:color w:val="0C0C0C"/>
          <w:w w:val="105"/>
          <w:sz w:val="20"/>
          <w:szCs w:val="20"/>
          <w:lang w:val="cs-CZ"/>
        </w:rPr>
        <w:t xml:space="preserve">: </w:t>
      </w:r>
      <w:r w:rsidRPr="530739C1">
        <w:rPr>
          <w:b/>
          <w:bCs/>
          <w:sz w:val="20"/>
          <w:szCs w:val="20"/>
        </w:rPr>
        <w:t>„</w:t>
      </w:r>
      <w:r w:rsidR="0071651A" w:rsidRPr="0071651A">
        <w:t xml:space="preserve"> </w:t>
      </w:r>
      <w:r w:rsidR="0071651A" w:rsidRPr="0071651A">
        <w:rPr>
          <w:sz w:val="20"/>
          <w:szCs w:val="20"/>
          <w:lang w:val="cs-CZ"/>
        </w:rPr>
        <w:t>ÚP ČR – KrP v Olomouci – zřízení regionálních vzdělávacích center – úprava prostor, pořízení nábytku – výkon TDI a koordinátora BOZP</w:t>
      </w:r>
      <w:r w:rsidRPr="530739C1">
        <w:rPr>
          <w:rFonts w:eastAsia="Calibri"/>
          <w:b/>
          <w:bCs/>
          <w:sz w:val="20"/>
          <w:szCs w:val="20"/>
          <w:lang w:val="cs-CZ"/>
        </w:rPr>
        <w:t>“</w:t>
      </w:r>
      <w:bookmarkEnd w:id="3"/>
      <w:r w:rsidRPr="530739C1">
        <w:rPr>
          <w:color w:val="0C0C0C"/>
          <w:w w:val="105"/>
          <w:sz w:val="20"/>
          <w:szCs w:val="20"/>
          <w:lang w:val="cs-CZ"/>
        </w:rPr>
        <w:t>, kdy Příkazník</w:t>
      </w:r>
      <w:r w:rsidRPr="530739C1">
        <w:rPr>
          <w:b/>
          <w:bCs/>
          <w:color w:val="0C0C0C"/>
          <w:w w:val="105"/>
          <w:sz w:val="20"/>
          <w:szCs w:val="20"/>
          <w:lang w:val="cs-CZ"/>
        </w:rPr>
        <w:t xml:space="preserve"> </w:t>
      </w:r>
      <w:r w:rsidRPr="530739C1">
        <w:rPr>
          <w:sz w:val="20"/>
          <w:szCs w:val="20"/>
          <w:lang w:val="cs-CZ"/>
        </w:rPr>
        <w:t xml:space="preserve">v souladu se </w:t>
      </w:r>
      <w:r w:rsidR="001F54BA" w:rsidRPr="530739C1">
        <w:rPr>
          <w:sz w:val="20"/>
          <w:szCs w:val="20"/>
          <w:lang w:val="cs-CZ"/>
        </w:rPr>
        <w:t>z</w:t>
      </w:r>
      <w:r w:rsidRPr="530739C1">
        <w:rPr>
          <w:sz w:val="20"/>
          <w:szCs w:val="20"/>
          <w:lang w:val="cs-CZ"/>
        </w:rPr>
        <w:t xml:space="preserve">adávacími podmínkami veřejné zakázky podal elektronickou nabídku ze dne </w:t>
      </w:r>
      <w:r w:rsidR="006431F8" w:rsidRPr="006431F8">
        <w:rPr>
          <w:sz w:val="20"/>
          <w:szCs w:val="20"/>
          <w:lang w:val="cs-CZ"/>
        </w:rPr>
        <w:t>07</w:t>
      </w:r>
      <w:r w:rsidRPr="006431F8">
        <w:rPr>
          <w:sz w:val="20"/>
          <w:szCs w:val="20"/>
          <w:lang w:val="cs-CZ"/>
        </w:rPr>
        <w:t xml:space="preserve">. </w:t>
      </w:r>
      <w:r w:rsidR="006431F8" w:rsidRPr="006431F8">
        <w:rPr>
          <w:sz w:val="20"/>
          <w:szCs w:val="20"/>
          <w:lang w:val="cs-CZ"/>
        </w:rPr>
        <w:t>05</w:t>
      </w:r>
      <w:r w:rsidRPr="006431F8">
        <w:rPr>
          <w:sz w:val="20"/>
          <w:szCs w:val="20"/>
          <w:lang w:val="cs-CZ"/>
        </w:rPr>
        <w:t xml:space="preserve">. </w:t>
      </w:r>
      <w:r w:rsidR="006431F8" w:rsidRPr="006431F8">
        <w:rPr>
          <w:sz w:val="20"/>
          <w:szCs w:val="20"/>
          <w:lang w:val="cs-CZ"/>
        </w:rPr>
        <w:t>2025</w:t>
      </w:r>
      <w:r w:rsidRPr="530739C1">
        <w:rPr>
          <w:sz w:val="20"/>
          <w:szCs w:val="20"/>
          <w:lang w:val="cs-CZ"/>
        </w:rPr>
        <w:t xml:space="preserve"> (dále jen „nabídka“), která byla podána v Národním elektronickém nástroji (dále jen „NEN“) na adrese </w:t>
      </w:r>
      <w:hyperlink r:id="rId13" w:history="1">
        <w:r w:rsidRPr="004101BD">
          <w:rPr>
            <w:rStyle w:val="Hypertextovodkaz"/>
            <w:sz w:val="20"/>
            <w:szCs w:val="20"/>
            <w:lang w:val="cs-CZ"/>
          </w:rPr>
          <w:t>https://nen.nipez.cz</w:t>
        </w:r>
      </w:hyperlink>
      <w:r w:rsidRPr="004101BD">
        <w:rPr>
          <w:rStyle w:val="Hypertextovodkaz"/>
          <w:sz w:val="20"/>
          <w:szCs w:val="20"/>
          <w:lang w:val="cs-CZ"/>
        </w:rPr>
        <w:t xml:space="preserve"> </w:t>
      </w:r>
      <w:r w:rsidRPr="004101BD">
        <w:rPr>
          <w:rFonts w:eastAsia="Thoth-Unicode"/>
          <w:sz w:val="20"/>
          <w:szCs w:val="20"/>
          <w:lang w:val="cs-CZ"/>
        </w:rPr>
        <w:t xml:space="preserve">v řízení se systémovým </w:t>
      </w:r>
      <w:r w:rsidRPr="530739C1">
        <w:rPr>
          <w:sz w:val="20"/>
          <w:szCs w:val="20"/>
          <w:lang w:val="cs-CZ"/>
        </w:rPr>
        <w:t xml:space="preserve">číslem </w:t>
      </w:r>
      <w:r w:rsidR="00B06E26" w:rsidRPr="00B06E26">
        <w:rPr>
          <w:b/>
          <w:bCs/>
          <w:sz w:val="20"/>
          <w:szCs w:val="20"/>
          <w:lang w:val="cs-CZ"/>
        </w:rPr>
        <w:t>N006/25/V00013204</w:t>
      </w:r>
      <w:r w:rsidRPr="530739C1">
        <w:rPr>
          <w:sz w:val="20"/>
          <w:szCs w:val="20"/>
          <w:lang w:val="cs-CZ"/>
        </w:rPr>
        <w:t>,</w:t>
      </w:r>
      <w:r w:rsidRPr="004101BD">
        <w:rPr>
          <w:rFonts w:eastAsia="Thoth-Unicode"/>
          <w:sz w:val="20"/>
          <w:szCs w:val="20"/>
          <w:lang w:val="cs-CZ"/>
        </w:rPr>
        <w:t xml:space="preserve"> </w:t>
      </w:r>
      <w:r w:rsidRPr="530739C1">
        <w:rPr>
          <w:sz w:val="20"/>
          <w:szCs w:val="20"/>
          <w:lang w:val="cs-CZ"/>
        </w:rPr>
        <w:t xml:space="preserve">a tato byla pro plnění veřejné zakázky v souladu s hodnotícím kritériem ekonomická výhodnost nabídky na základě nejnižší nabídkové ceny v Kč </w:t>
      </w:r>
      <w:r w:rsidR="7FC33B24" w:rsidRPr="530739C1">
        <w:rPr>
          <w:sz w:val="20"/>
          <w:szCs w:val="20"/>
          <w:lang w:val="cs-CZ"/>
        </w:rPr>
        <w:t>včetně</w:t>
      </w:r>
      <w:r w:rsidRPr="530739C1">
        <w:rPr>
          <w:sz w:val="20"/>
          <w:szCs w:val="20"/>
          <w:lang w:val="cs-CZ"/>
        </w:rPr>
        <w:t xml:space="preserve"> daně z přidané hodnoty (dále jen „DPH“) vybrána jako nejvhodnější</w:t>
      </w:r>
      <w:r w:rsidRPr="004101BD">
        <w:rPr>
          <w:color w:val="0C0C0C"/>
          <w:w w:val="110"/>
          <w:sz w:val="20"/>
          <w:szCs w:val="20"/>
          <w:lang w:val="cs-CZ"/>
        </w:rPr>
        <w:t>,</w:t>
      </w:r>
      <w:r w:rsidRPr="004101BD">
        <w:rPr>
          <w:color w:val="0C0C0C"/>
          <w:spacing w:val="-8"/>
          <w:w w:val="110"/>
          <w:sz w:val="20"/>
          <w:szCs w:val="20"/>
          <w:lang w:val="cs-CZ"/>
        </w:rPr>
        <w:t xml:space="preserve"> </w:t>
      </w:r>
      <w:r w:rsidRPr="004101BD">
        <w:rPr>
          <w:color w:val="0C0C0C"/>
          <w:w w:val="110"/>
          <w:sz w:val="20"/>
          <w:szCs w:val="20"/>
          <w:lang w:val="cs-CZ"/>
        </w:rPr>
        <w:t xml:space="preserve">tuto </w:t>
      </w:r>
    </w:p>
    <w:p w14:paraId="06FEA5C6" w14:textId="77777777" w:rsidR="00357979" w:rsidRPr="004101BD" w:rsidRDefault="00357979">
      <w:pPr>
        <w:pStyle w:val="Zkladntext"/>
        <w:rPr>
          <w:sz w:val="22"/>
          <w:szCs w:val="16"/>
          <w:lang w:val="cs-CZ"/>
        </w:rPr>
      </w:pPr>
    </w:p>
    <w:p w14:paraId="722A50B4" w14:textId="77777777" w:rsidR="00357979" w:rsidRPr="004101BD" w:rsidRDefault="00084929">
      <w:pPr>
        <w:jc w:val="center"/>
        <w:rPr>
          <w:b/>
          <w:bCs/>
          <w:sz w:val="20"/>
          <w:lang w:val="cs-CZ"/>
        </w:rPr>
      </w:pPr>
      <w:r w:rsidRPr="004101BD">
        <w:rPr>
          <w:b/>
          <w:bCs/>
          <w:color w:val="0C0C0C"/>
          <w:spacing w:val="-1"/>
          <w:w w:val="110"/>
          <w:sz w:val="20"/>
          <w:lang w:val="cs-CZ"/>
        </w:rPr>
        <w:t>příkazní</w:t>
      </w:r>
      <w:r w:rsidRPr="004101BD">
        <w:rPr>
          <w:b/>
          <w:bCs/>
          <w:color w:val="0C0C0C"/>
          <w:spacing w:val="-13"/>
          <w:w w:val="110"/>
          <w:sz w:val="20"/>
          <w:lang w:val="cs-CZ"/>
        </w:rPr>
        <w:t xml:space="preserve"> </w:t>
      </w:r>
      <w:r w:rsidRPr="004101BD">
        <w:rPr>
          <w:b/>
          <w:bCs/>
          <w:color w:val="0C0C0C"/>
          <w:w w:val="110"/>
          <w:sz w:val="20"/>
          <w:lang w:val="cs-CZ"/>
        </w:rPr>
        <w:t>smlouvu</w:t>
      </w:r>
    </w:p>
    <w:p w14:paraId="5C66F6EF" w14:textId="06E747D4" w:rsidR="00357979" w:rsidRPr="004101BD" w:rsidRDefault="00084929" w:rsidP="6E0939F7">
      <w:pPr>
        <w:jc w:val="center"/>
        <w:rPr>
          <w:b/>
          <w:bCs/>
          <w:color w:val="0C0C0C"/>
          <w:spacing w:val="-59"/>
          <w:w w:val="110"/>
          <w:sz w:val="20"/>
          <w:szCs w:val="20"/>
          <w:lang w:val="cs-CZ"/>
        </w:rPr>
      </w:pPr>
      <w:r w:rsidRPr="6E0939F7">
        <w:rPr>
          <w:b/>
          <w:bCs/>
          <w:color w:val="0C0C0C"/>
          <w:w w:val="110"/>
          <w:sz w:val="20"/>
          <w:szCs w:val="20"/>
          <w:lang w:val="cs-CZ"/>
        </w:rPr>
        <w:t xml:space="preserve">o obstarání </w:t>
      </w:r>
      <w:r w:rsidR="7D6B2EEA" w:rsidRPr="6E0939F7">
        <w:rPr>
          <w:b/>
          <w:bCs/>
          <w:color w:val="0C0C0C"/>
          <w:w w:val="110"/>
          <w:sz w:val="20"/>
          <w:szCs w:val="20"/>
          <w:lang w:val="cs-CZ"/>
        </w:rPr>
        <w:t xml:space="preserve">inženýrské činnosti </w:t>
      </w:r>
      <w:r w:rsidRPr="6E0939F7">
        <w:rPr>
          <w:b/>
          <w:bCs/>
          <w:color w:val="0C0C0C"/>
          <w:w w:val="110"/>
          <w:sz w:val="20"/>
          <w:szCs w:val="20"/>
          <w:lang w:val="cs-CZ"/>
        </w:rPr>
        <w:t>a koordinátora bezpečnosti</w:t>
      </w:r>
      <w:r w:rsidRPr="6E0939F7">
        <w:rPr>
          <w:b/>
          <w:bCs/>
          <w:color w:val="0C0C0C"/>
          <w:spacing w:val="-59"/>
          <w:w w:val="110"/>
          <w:sz w:val="20"/>
          <w:szCs w:val="20"/>
          <w:lang w:val="cs-CZ"/>
        </w:rPr>
        <w:t xml:space="preserve">      </w:t>
      </w:r>
    </w:p>
    <w:p w14:paraId="751C1E3D" w14:textId="77777777" w:rsidR="00357979" w:rsidRPr="004101BD" w:rsidRDefault="00084929">
      <w:pPr>
        <w:jc w:val="center"/>
        <w:rPr>
          <w:b/>
          <w:bCs/>
          <w:color w:val="0C0C0C"/>
          <w:spacing w:val="-59"/>
          <w:w w:val="110"/>
          <w:sz w:val="20"/>
          <w:lang w:val="cs-CZ"/>
        </w:rPr>
      </w:pPr>
      <w:r w:rsidRPr="004101BD">
        <w:rPr>
          <w:b/>
          <w:bCs/>
          <w:color w:val="0C0C0C"/>
          <w:w w:val="110"/>
          <w:sz w:val="20"/>
          <w:lang w:val="cs-CZ"/>
        </w:rPr>
        <w:t>a</w:t>
      </w:r>
      <w:r w:rsidRPr="004101BD">
        <w:rPr>
          <w:b/>
          <w:bCs/>
          <w:color w:val="0C0C0C"/>
          <w:spacing w:val="-10"/>
          <w:w w:val="110"/>
          <w:sz w:val="20"/>
          <w:lang w:val="cs-CZ"/>
        </w:rPr>
        <w:t xml:space="preserve"> </w:t>
      </w:r>
      <w:r w:rsidRPr="004101BD">
        <w:rPr>
          <w:b/>
          <w:bCs/>
          <w:color w:val="0C0C0C"/>
          <w:w w:val="110"/>
          <w:sz w:val="20"/>
          <w:lang w:val="cs-CZ"/>
        </w:rPr>
        <w:t>ochrany</w:t>
      </w:r>
      <w:r w:rsidRPr="004101BD">
        <w:rPr>
          <w:b/>
          <w:bCs/>
          <w:color w:val="0C0C0C"/>
          <w:spacing w:val="1"/>
          <w:w w:val="110"/>
          <w:sz w:val="20"/>
          <w:lang w:val="cs-CZ"/>
        </w:rPr>
        <w:t xml:space="preserve"> </w:t>
      </w:r>
      <w:r w:rsidRPr="004101BD">
        <w:rPr>
          <w:b/>
          <w:bCs/>
          <w:color w:val="0C0C0C"/>
          <w:w w:val="110"/>
          <w:sz w:val="20"/>
          <w:lang w:val="cs-CZ"/>
        </w:rPr>
        <w:t>zdraví</w:t>
      </w:r>
      <w:r w:rsidRPr="004101BD">
        <w:rPr>
          <w:b/>
          <w:bCs/>
          <w:color w:val="0C0C0C"/>
          <w:spacing w:val="-13"/>
          <w:w w:val="110"/>
          <w:sz w:val="20"/>
          <w:lang w:val="cs-CZ"/>
        </w:rPr>
        <w:t xml:space="preserve"> </w:t>
      </w:r>
      <w:r w:rsidRPr="004101BD">
        <w:rPr>
          <w:b/>
          <w:bCs/>
          <w:color w:val="0C0C0C"/>
          <w:w w:val="110"/>
          <w:sz w:val="20"/>
          <w:lang w:val="cs-CZ"/>
        </w:rPr>
        <w:t>při</w:t>
      </w:r>
      <w:r w:rsidRPr="004101BD">
        <w:rPr>
          <w:b/>
          <w:bCs/>
          <w:color w:val="0C0C0C"/>
          <w:spacing w:val="17"/>
          <w:w w:val="110"/>
          <w:sz w:val="20"/>
          <w:lang w:val="cs-CZ"/>
        </w:rPr>
        <w:t xml:space="preserve"> </w:t>
      </w:r>
      <w:r w:rsidRPr="004101BD">
        <w:rPr>
          <w:b/>
          <w:bCs/>
          <w:color w:val="0C0C0C"/>
          <w:w w:val="110"/>
          <w:sz w:val="20"/>
          <w:lang w:val="cs-CZ"/>
        </w:rPr>
        <w:t>práci</w:t>
      </w:r>
      <w:r w:rsidRPr="004101BD">
        <w:rPr>
          <w:b/>
          <w:bCs/>
          <w:color w:val="262423"/>
          <w:w w:val="110"/>
          <w:sz w:val="20"/>
          <w:lang w:val="cs-CZ"/>
        </w:rPr>
        <w:t xml:space="preserve"> (dále jen „smlouva“).</w:t>
      </w:r>
    </w:p>
    <w:p w14:paraId="52C10E2F" w14:textId="77777777" w:rsidR="00357979" w:rsidRPr="004101BD" w:rsidRDefault="00357979">
      <w:pPr>
        <w:pStyle w:val="Zkladntext"/>
        <w:rPr>
          <w:sz w:val="22"/>
          <w:lang w:val="cs-CZ"/>
        </w:rPr>
      </w:pPr>
    </w:p>
    <w:p w14:paraId="5349FD03" w14:textId="77777777" w:rsidR="00357979" w:rsidRPr="004101BD" w:rsidRDefault="00084929">
      <w:pPr>
        <w:jc w:val="center"/>
        <w:rPr>
          <w:b/>
          <w:lang w:val="cs-CZ"/>
        </w:rPr>
      </w:pPr>
      <w:r w:rsidRPr="004101BD">
        <w:rPr>
          <w:b/>
          <w:color w:val="0C0C0C"/>
          <w:w w:val="105"/>
          <w:sz w:val="20"/>
          <w:lang w:val="cs-CZ"/>
        </w:rPr>
        <w:t>Článek</w:t>
      </w:r>
      <w:r w:rsidRPr="004101BD">
        <w:rPr>
          <w:b/>
          <w:color w:val="0C0C0C"/>
          <w:spacing w:val="-12"/>
          <w:w w:val="105"/>
          <w:sz w:val="20"/>
          <w:lang w:val="cs-CZ"/>
        </w:rPr>
        <w:t xml:space="preserve"> </w:t>
      </w:r>
      <w:r w:rsidRPr="004101BD">
        <w:rPr>
          <w:b/>
          <w:color w:val="0C0C0C"/>
          <w:w w:val="105"/>
          <w:lang w:val="cs-CZ"/>
        </w:rPr>
        <w:t>II.</w:t>
      </w:r>
    </w:p>
    <w:p w14:paraId="587C310F" w14:textId="77777777" w:rsidR="00357979" w:rsidRPr="004101BD" w:rsidRDefault="00084929">
      <w:pPr>
        <w:spacing w:after="120" w:line="286" w:lineRule="auto"/>
        <w:jc w:val="center"/>
        <w:rPr>
          <w:b/>
          <w:sz w:val="20"/>
          <w:lang w:val="cs-CZ"/>
        </w:rPr>
      </w:pPr>
      <w:r w:rsidRPr="004101BD">
        <w:rPr>
          <w:b/>
          <w:color w:val="0C0C0C"/>
          <w:w w:val="105"/>
          <w:sz w:val="20"/>
          <w:lang w:val="cs-CZ"/>
        </w:rPr>
        <w:t>Předmět</w:t>
      </w:r>
      <w:r w:rsidRPr="004101BD">
        <w:rPr>
          <w:b/>
          <w:color w:val="0C0C0C"/>
          <w:spacing w:val="2"/>
          <w:w w:val="105"/>
          <w:sz w:val="20"/>
          <w:lang w:val="cs-CZ"/>
        </w:rPr>
        <w:t xml:space="preserve"> </w:t>
      </w:r>
      <w:r w:rsidRPr="004101BD">
        <w:rPr>
          <w:b/>
          <w:color w:val="0C0C0C"/>
          <w:w w:val="105"/>
          <w:sz w:val="20"/>
          <w:lang w:val="cs-CZ"/>
        </w:rPr>
        <w:t>smlouvy</w:t>
      </w:r>
    </w:p>
    <w:p w14:paraId="75C2BFE4" w14:textId="77777777" w:rsidR="0071651A" w:rsidRPr="00B06E26" w:rsidRDefault="00084929" w:rsidP="3C28F144">
      <w:pPr>
        <w:pStyle w:val="Odstavecseseznamem"/>
        <w:numPr>
          <w:ilvl w:val="0"/>
          <w:numId w:val="2"/>
        </w:numPr>
        <w:tabs>
          <w:tab w:val="left" w:pos="833"/>
        </w:tabs>
        <w:spacing w:after="120" w:line="286" w:lineRule="auto"/>
        <w:ind w:left="567" w:hanging="567"/>
        <w:rPr>
          <w:sz w:val="20"/>
          <w:szCs w:val="20"/>
          <w:lang w:val="cs-CZ"/>
        </w:rPr>
      </w:pPr>
      <w:r w:rsidRPr="00B06E26">
        <w:rPr>
          <w:sz w:val="20"/>
          <w:szCs w:val="20"/>
          <w:lang w:val="cs-CZ"/>
        </w:rPr>
        <w:t>Touto smlouvou se Příkazník zavazuje obstarat pro Příkazce osobně, poctivě a pečlivě, s veškerou potřebnou odbornou péčí, podle svých schopností a podle pokynů Příkazce při stavebních pracích spočívajících v</w:t>
      </w:r>
      <w:r w:rsidR="0071651A" w:rsidRPr="00B06E26">
        <w:rPr>
          <w:sz w:val="20"/>
          <w:szCs w:val="20"/>
          <w:lang w:val="cs-CZ"/>
        </w:rPr>
        <w:t xml:space="preserve"> rekonstrukci tří místností v rozsahu dle projektové dokumentace a výkazu výměr v objektech:</w:t>
      </w:r>
    </w:p>
    <w:p w14:paraId="5C7241BE" w14:textId="77777777" w:rsidR="0071651A" w:rsidRPr="00B06E26" w:rsidRDefault="0071651A" w:rsidP="0071651A">
      <w:pPr>
        <w:pStyle w:val="Odstavecseseznamem"/>
        <w:tabs>
          <w:tab w:val="left" w:pos="833"/>
        </w:tabs>
        <w:spacing w:after="120" w:line="286" w:lineRule="auto"/>
        <w:ind w:left="567" w:firstLine="0"/>
        <w:rPr>
          <w:sz w:val="20"/>
          <w:szCs w:val="20"/>
          <w:lang w:val="cs-CZ"/>
        </w:rPr>
      </w:pPr>
      <w:r w:rsidRPr="00B06E26">
        <w:rPr>
          <w:sz w:val="20"/>
          <w:szCs w:val="20"/>
          <w:lang w:val="cs-CZ"/>
        </w:rPr>
        <w:t>-</w:t>
      </w:r>
      <w:r w:rsidRPr="00B06E26">
        <w:rPr>
          <w:sz w:val="20"/>
          <w:szCs w:val="20"/>
          <w:lang w:val="cs-CZ"/>
        </w:rPr>
        <w:tab/>
      </w:r>
      <w:bookmarkStart w:id="4" w:name="_Hlk196233202"/>
      <w:r w:rsidRPr="00B06E26">
        <w:rPr>
          <w:sz w:val="20"/>
          <w:szCs w:val="20"/>
          <w:lang w:val="cs-CZ"/>
        </w:rPr>
        <w:t xml:space="preserve">Kontaktní pracoviště Přerov, Žerotínovo nám. 168/21, 750 02 Přerov 2 </w:t>
      </w:r>
    </w:p>
    <w:p w14:paraId="2650EC0B" w14:textId="77777777" w:rsidR="0071651A" w:rsidRPr="00B06E26" w:rsidRDefault="0071651A" w:rsidP="0071651A">
      <w:pPr>
        <w:pStyle w:val="Odstavecseseznamem"/>
        <w:tabs>
          <w:tab w:val="left" w:pos="833"/>
        </w:tabs>
        <w:spacing w:after="120" w:line="286" w:lineRule="auto"/>
        <w:ind w:left="567" w:firstLine="0"/>
        <w:rPr>
          <w:sz w:val="20"/>
          <w:szCs w:val="20"/>
          <w:lang w:val="cs-CZ"/>
        </w:rPr>
      </w:pPr>
      <w:r w:rsidRPr="00B06E26">
        <w:rPr>
          <w:sz w:val="20"/>
          <w:szCs w:val="20"/>
          <w:lang w:val="cs-CZ"/>
        </w:rPr>
        <w:t>-</w:t>
      </w:r>
      <w:r w:rsidRPr="00B06E26">
        <w:rPr>
          <w:sz w:val="20"/>
          <w:szCs w:val="20"/>
          <w:lang w:val="cs-CZ"/>
        </w:rPr>
        <w:tab/>
        <w:t xml:space="preserve">Kontaktní pracoviště Prostějov, nám. Spojenců 2632/13, 796 01 Prostějov 1 </w:t>
      </w:r>
    </w:p>
    <w:p w14:paraId="398ED9E1" w14:textId="097C298E" w:rsidR="0071651A" w:rsidRPr="00B06E26" w:rsidRDefault="0071651A" w:rsidP="0071651A">
      <w:pPr>
        <w:pStyle w:val="Odstavecseseznamem"/>
        <w:tabs>
          <w:tab w:val="left" w:pos="833"/>
        </w:tabs>
        <w:spacing w:after="120" w:line="286" w:lineRule="auto"/>
        <w:ind w:left="567" w:firstLine="0"/>
        <w:rPr>
          <w:sz w:val="20"/>
          <w:szCs w:val="20"/>
          <w:lang w:val="cs-CZ"/>
        </w:rPr>
      </w:pPr>
      <w:r w:rsidRPr="00B06E26">
        <w:rPr>
          <w:sz w:val="20"/>
          <w:szCs w:val="20"/>
          <w:lang w:val="cs-CZ"/>
        </w:rPr>
        <w:t>-</w:t>
      </w:r>
      <w:r w:rsidRPr="00B06E26">
        <w:rPr>
          <w:sz w:val="20"/>
          <w:szCs w:val="20"/>
          <w:lang w:val="cs-CZ"/>
        </w:rPr>
        <w:tab/>
        <w:t>Kontaktní pracoviště Šumperk, M.R. Štefánika 1059/20, 787 01 Šumperk</w:t>
      </w:r>
    </w:p>
    <w:bookmarkEnd w:id="4"/>
    <w:p w14:paraId="2F72E58A" w14:textId="5FD47CC0" w:rsidR="00357979" w:rsidRPr="00B06E26" w:rsidRDefault="00023322" w:rsidP="0071651A">
      <w:pPr>
        <w:pStyle w:val="Odstavecseseznamem"/>
        <w:tabs>
          <w:tab w:val="left" w:pos="833"/>
        </w:tabs>
        <w:spacing w:after="120" w:line="286" w:lineRule="auto"/>
        <w:ind w:left="567" w:firstLine="0"/>
        <w:rPr>
          <w:sz w:val="20"/>
          <w:szCs w:val="20"/>
          <w:lang w:val="cs-CZ"/>
        </w:rPr>
      </w:pPr>
      <w:r w:rsidRPr="00B06E26">
        <w:rPr>
          <w:sz w:val="20"/>
          <w:szCs w:val="20"/>
          <w:lang w:val="cs-CZ"/>
        </w:rPr>
        <w:t xml:space="preserve"> </w:t>
      </w:r>
      <w:r w:rsidR="00084929" w:rsidRPr="00B06E26">
        <w:rPr>
          <w:sz w:val="20"/>
          <w:szCs w:val="20"/>
          <w:lang w:val="cs-CZ"/>
        </w:rPr>
        <w:t>(dále ve smlouvě jako „stavba“ nebo „dílo“):</w:t>
      </w:r>
    </w:p>
    <w:p w14:paraId="65DCB7D9" w14:textId="69F5CD63" w:rsidR="00357979" w:rsidRPr="004101BD" w:rsidRDefault="68E9A3D3" w:rsidP="42726DDE">
      <w:pPr>
        <w:pStyle w:val="Odstavecseseznamem"/>
        <w:numPr>
          <w:ilvl w:val="1"/>
          <w:numId w:val="3"/>
        </w:numPr>
        <w:tabs>
          <w:tab w:val="left" w:pos="833"/>
        </w:tabs>
        <w:spacing w:line="286" w:lineRule="auto"/>
        <w:rPr>
          <w:b/>
          <w:bCs/>
          <w:sz w:val="20"/>
          <w:szCs w:val="20"/>
          <w:lang w:val="cs-CZ"/>
        </w:rPr>
      </w:pPr>
      <w:r w:rsidRPr="42726DDE">
        <w:rPr>
          <w:b/>
          <w:bCs/>
          <w:sz w:val="20"/>
          <w:szCs w:val="20"/>
          <w:lang w:val="cs-CZ"/>
        </w:rPr>
        <w:t xml:space="preserve">Inženýrská </w:t>
      </w:r>
      <w:r w:rsidR="00084929" w:rsidRPr="42726DDE">
        <w:rPr>
          <w:b/>
          <w:bCs/>
          <w:sz w:val="20"/>
          <w:szCs w:val="20"/>
          <w:lang w:val="cs-CZ"/>
        </w:rPr>
        <w:t xml:space="preserve">činnost </w:t>
      </w:r>
      <w:r w:rsidR="5B541FB3" w:rsidRPr="42726DDE">
        <w:rPr>
          <w:b/>
          <w:bCs/>
          <w:sz w:val="20"/>
          <w:szCs w:val="20"/>
          <w:lang w:val="cs-CZ"/>
        </w:rPr>
        <w:t>(</w:t>
      </w:r>
      <w:r w:rsidR="00084929" w:rsidRPr="42726DDE">
        <w:rPr>
          <w:b/>
          <w:bCs/>
          <w:sz w:val="20"/>
          <w:szCs w:val="20"/>
          <w:lang w:val="cs-CZ"/>
        </w:rPr>
        <w:t>technick</w:t>
      </w:r>
      <w:r w:rsidR="2A69EC89" w:rsidRPr="42726DDE">
        <w:rPr>
          <w:b/>
          <w:bCs/>
          <w:sz w:val="20"/>
          <w:szCs w:val="20"/>
          <w:lang w:val="cs-CZ"/>
        </w:rPr>
        <w:t>ý</w:t>
      </w:r>
      <w:r w:rsidR="00084929" w:rsidRPr="42726DDE">
        <w:rPr>
          <w:b/>
          <w:bCs/>
          <w:sz w:val="20"/>
          <w:szCs w:val="20"/>
          <w:lang w:val="cs-CZ"/>
        </w:rPr>
        <w:t xml:space="preserve"> dozor investora</w:t>
      </w:r>
      <w:r w:rsidR="61B25887" w:rsidRPr="42726DDE">
        <w:rPr>
          <w:b/>
          <w:bCs/>
          <w:sz w:val="20"/>
          <w:szCs w:val="20"/>
          <w:lang w:val="cs-CZ"/>
        </w:rPr>
        <w:t>)</w:t>
      </w:r>
      <w:r w:rsidR="00084929" w:rsidRPr="42726DDE">
        <w:rPr>
          <w:b/>
          <w:bCs/>
          <w:sz w:val="20"/>
          <w:szCs w:val="20"/>
          <w:lang w:val="cs-CZ"/>
        </w:rPr>
        <w:t xml:space="preserve"> spočívající zejména v:</w:t>
      </w:r>
    </w:p>
    <w:p w14:paraId="5F85DC11" w14:textId="02D3F869" w:rsidR="00357979" w:rsidRPr="004101BD" w:rsidRDefault="00084929">
      <w:pPr>
        <w:pStyle w:val="Odstavecseseznamem"/>
        <w:numPr>
          <w:ilvl w:val="0"/>
          <w:numId w:val="1"/>
        </w:numPr>
        <w:tabs>
          <w:tab w:val="left" w:pos="1552"/>
        </w:tabs>
        <w:spacing w:after="120" w:line="286" w:lineRule="auto"/>
        <w:ind w:left="1360" w:hanging="680"/>
        <w:rPr>
          <w:bCs/>
          <w:iCs/>
          <w:sz w:val="20"/>
          <w:lang w:val="cs-CZ"/>
        </w:rPr>
      </w:pPr>
      <w:r w:rsidRPr="004101BD">
        <w:rPr>
          <w:bCs/>
          <w:iCs/>
          <w:sz w:val="20"/>
          <w:lang w:val="cs-CZ"/>
        </w:rPr>
        <w:t xml:space="preserve">činnosti související s dokončením projektové přípravy stavby (díla), zejména dohled </w:t>
      </w:r>
      <w:r w:rsidR="00736833" w:rsidRPr="004101BD">
        <w:rPr>
          <w:bCs/>
          <w:iCs/>
          <w:sz w:val="20"/>
          <w:lang w:val="cs-CZ"/>
        </w:rPr>
        <w:br/>
      </w:r>
      <w:r w:rsidRPr="004101BD">
        <w:rPr>
          <w:bCs/>
          <w:iCs/>
          <w:sz w:val="20"/>
          <w:lang w:val="cs-CZ"/>
        </w:rPr>
        <w:t>a kontrola projektové dokumentace pro provedení stavby (cenová optimalizace stavby, a to nejen nákladů na vlastní stavbu, ale i budoucích provozních a údržbových nákladů), kontrola projektových a inženýrských činností projektanta stavby, jednání s dotčenými orgány státní správy a samosprávy (pokud vyvstane takový požadavek a nutnost);</w:t>
      </w:r>
    </w:p>
    <w:p w14:paraId="2D586905" w14:textId="18ED835A" w:rsidR="00357979" w:rsidRPr="004101BD" w:rsidRDefault="00084929">
      <w:pPr>
        <w:pStyle w:val="Odstavecseseznamem"/>
        <w:numPr>
          <w:ilvl w:val="0"/>
          <w:numId w:val="1"/>
        </w:numPr>
        <w:tabs>
          <w:tab w:val="left" w:pos="1552"/>
        </w:tabs>
        <w:spacing w:line="286" w:lineRule="auto"/>
        <w:ind w:left="1360" w:hanging="680"/>
        <w:rPr>
          <w:bCs/>
          <w:iCs/>
          <w:sz w:val="20"/>
          <w:lang w:val="cs-CZ"/>
        </w:rPr>
      </w:pPr>
      <w:r w:rsidRPr="004101BD">
        <w:rPr>
          <w:bCs/>
          <w:iCs/>
          <w:sz w:val="20"/>
          <w:lang w:val="cs-CZ"/>
        </w:rPr>
        <w:t xml:space="preserve">činnosti související s vlastní realizací stavby (díla), zejména koordinace stavby, výkon stavebního dozoru, kontrola účetních a daňových dokladů, účast na řízení o předání </w:t>
      </w:r>
      <w:r w:rsidR="00736833" w:rsidRPr="004101BD">
        <w:rPr>
          <w:bCs/>
          <w:iCs/>
          <w:sz w:val="20"/>
          <w:lang w:val="cs-CZ"/>
        </w:rPr>
        <w:br/>
      </w:r>
      <w:r w:rsidRPr="004101BD">
        <w:rPr>
          <w:bCs/>
          <w:iCs/>
          <w:sz w:val="20"/>
          <w:lang w:val="cs-CZ"/>
        </w:rPr>
        <w:t>a převzetí (díla), dále:</w:t>
      </w:r>
    </w:p>
    <w:p w14:paraId="33C1AD6C" w14:textId="3A0D33F1" w:rsidR="00357979" w:rsidRPr="004101BD" w:rsidRDefault="00084929">
      <w:pPr>
        <w:pStyle w:val="Odstavecseseznamem"/>
        <w:numPr>
          <w:ilvl w:val="2"/>
          <w:numId w:val="21"/>
        </w:numPr>
        <w:tabs>
          <w:tab w:val="left" w:pos="1552"/>
        </w:tabs>
        <w:spacing w:after="120" w:line="286" w:lineRule="auto"/>
        <w:rPr>
          <w:bCs/>
          <w:iCs/>
          <w:sz w:val="20"/>
          <w:lang w:val="cs-CZ"/>
        </w:rPr>
      </w:pPr>
      <w:r w:rsidRPr="004101BD">
        <w:rPr>
          <w:bCs/>
          <w:iCs/>
          <w:sz w:val="20"/>
          <w:lang w:val="cs-CZ"/>
        </w:rPr>
        <w:t>pravidelná osobní kontrola staveniště a stavby</w:t>
      </w:r>
      <w:r w:rsidR="00C9554D">
        <w:rPr>
          <w:bCs/>
          <w:iCs/>
          <w:sz w:val="20"/>
          <w:lang w:val="cs-CZ"/>
        </w:rPr>
        <w:t xml:space="preserve"> </w:t>
      </w:r>
      <w:r w:rsidR="00C64E6F">
        <w:rPr>
          <w:bCs/>
          <w:iCs/>
          <w:sz w:val="20"/>
          <w:lang w:val="cs-CZ"/>
        </w:rPr>
        <w:t xml:space="preserve">v </w:t>
      </w:r>
      <w:r w:rsidR="00C9554D" w:rsidRPr="0071651A">
        <w:rPr>
          <w:bCs/>
          <w:iCs/>
          <w:sz w:val="20"/>
          <w:lang w:val="cs-CZ"/>
        </w:rPr>
        <w:t>dohodnutých termínech;</w:t>
      </w:r>
      <w:r w:rsidRPr="004101BD">
        <w:rPr>
          <w:bCs/>
          <w:iCs/>
          <w:sz w:val="20"/>
          <w:lang w:val="cs-CZ"/>
        </w:rPr>
        <w:t xml:space="preserve"> vedení údajů o přítomnosti formou zápisu ve stavebním deníku včetně zápisu o provedených úkonech, kontrolách či jednáních; vypracování „Měsíční hlášení o stavu rozestavěnosti stavby s vyčíslením hodnoty dosud provedených prací a záznamech o rozhodnutích Příkazce k předloženým změnám“; hlášení bude předáno příkazci nejpozději do 5. dne následujícího měsíce,</w:t>
      </w:r>
    </w:p>
    <w:p w14:paraId="2826E273" w14:textId="77777777" w:rsidR="00357979" w:rsidRPr="004101BD" w:rsidRDefault="00084929">
      <w:pPr>
        <w:pStyle w:val="Odstavecseseznamem"/>
        <w:numPr>
          <w:ilvl w:val="2"/>
          <w:numId w:val="21"/>
        </w:numPr>
        <w:tabs>
          <w:tab w:val="left" w:pos="1552"/>
        </w:tabs>
        <w:spacing w:after="120" w:line="286" w:lineRule="auto"/>
        <w:rPr>
          <w:bCs/>
          <w:iCs/>
          <w:sz w:val="20"/>
          <w:lang w:val="cs-CZ"/>
        </w:rPr>
      </w:pPr>
      <w:r w:rsidRPr="004101BD">
        <w:rPr>
          <w:bCs/>
          <w:iCs/>
          <w:sz w:val="20"/>
          <w:lang w:val="cs-CZ"/>
        </w:rPr>
        <w:t>organizace a vedení kontrolních dnů stavby, zpracování zápisů z těchto kontrolních dnů a zajištění jejich distribuce zúčastněným stranám dle pokynu Příkazce,</w:t>
      </w:r>
    </w:p>
    <w:p w14:paraId="76CA23ED" w14:textId="77777777" w:rsidR="00357979" w:rsidRPr="004101BD" w:rsidRDefault="00084929">
      <w:pPr>
        <w:pStyle w:val="Odstavecseseznamem"/>
        <w:numPr>
          <w:ilvl w:val="2"/>
          <w:numId w:val="21"/>
        </w:numPr>
        <w:tabs>
          <w:tab w:val="left" w:pos="1552"/>
        </w:tabs>
        <w:spacing w:after="120" w:line="286" w:lineRule="auto"/>
        <w:rPr>
          <w:bCs/>
          <w:iCs/>
          <w:sz w:val="20"/>
          <w:lang w:val="cs-CZ"/>
        </w:rPr>
      </w:pPr>
      <w:r w:rsidRPr="004101BD">
        <w:rPr>
          <w:bCs/>
          <w:iCs/>
          <w:sz w:val="20"/>
          <w:lang w:val="cs-CZ"/>
        </w:rPr>
        <w:t>pořizování fotodokumentace po celou dobu průběhu stavby. Části stavby, které budou v dalším postupu výstavby zakryty nebo se stanou nepřístupnými, budou fotodokumentovány vždy. Fotodokumentace bude obsahovat popisy dokumentovaných činností a datum a bude předána Příkazci na el. nosiči dat, nejpozději při přejímacím řízení dokončené stavby,</w:t>
      </w:r>
    </w:p>
    <w:p w14:paraId="43D1263F" w14:textId="6AD4D7CE" w:rsidR="00357979" w:rsidRPr="004101BD" w:rsidRDefault="00084929">
      <w:pPr>
        <w:pStyle w:val="Odstavecseseznamem"/>
        <w:numPr>
          <w:ilvl w:val="2"/>
          <w:numId w:val="21"/>
        </w:numPr>
        <w:tabs>
          <w:tab w:val="left" w:pos="1552"/>
        </w:tabs>
        <w:spacing w:after="120" w:line="286" w:lineRule="auto"/>
        <w:ind w:left="2154" w:hanging="357"/>
        <w:rPr>
          <w:bCs/>
          <w:iCs/>
          <w:sz w:val="20"/>
          <w:lang w:val="cs-CZ"/>
        </w:rPr>
      </w:pPr>
      <w:r w:rsidRPr="004101BD">
        <w:rPr>
          <w:bCs/>
          <w:iCs/>
          <w:sz w:val="20"/>
          <w:lang w:val="cs-CZ"/>
        </w:rPr>
        <w:t xml:space="preserve">bezodkladné průkazné informování (e-mailem adresovaným na kontaktní osoby Příkazce) o všech zjištěných závažných okolnostech týkajících se stavby </w:t>
      </w:r>
      <w:r w:rsidR="00736833" w:rsidRPr="004101BD">
        <w:rPr>
          <w:bCs/>
          <w:iCs/>
          <w:sz w:val="20"/>
          <w:lang w:val="cs-CZ"/>
        </w:rPr>
        <w:br/>
      </w:r>
      <w:r w:rsidRPr="004101BD">
        <w:rPr>
          <w:bCs/>
          <w:iCs/>
          <w:sz w:val="20"/>
          <w:lang w:val="cs-CZ"/>
        </w:rPr>
        <w:t>a spolupráce při technickém řešení veškerých sporů;</w:t>
      </w:r>
    </w:p>
    <w:p w14:paraId="49B50F22" w14:textId="0267EEF4" w:rsidR="00357979" w:rsidRPr="004101BD" w:rsidRDefault="00084929">
      <w:pPr>
        <w:pStyle w:val="Odstavecseseznamem"/>
        <w:numPr>
          <w:ilvl w:val="0"/>
          <w:numId w:val="1"/>
        </w:numPr>
        <w:tabs>
          <w:tab w:val="left" w:pos="1552"/>
        </w:tabs>
        <w:spacing w:line="286" w:lineRule="auto"/>
        <w:ind w:left="1360" w:hanging="680"/>
        <w:rPr>
          <w:bCs/>
          <w:iCs/>
          <w:sz w:val="20"/>
          <w:lang w:val="cs-CZ"/>
        </w:rPr>
      </w:pPr>
      <w:r w:rsidRPr="004101BD">
        <w:rPr>
          <w:bCs/>
          <w:iCs/>
          <w:sz w:val="20"/>
          <w:lang w:val="cs-CZ"/>
        </w:rPr>
        <w:t xml:space="preserve">činnosti související po dokončení stavby (díla), zejména spolupráce při odstranění případných vad a nedodělků díla, vyhodnocení stavby, součinnost při průběžných prohlídkách </w:t>
      </w:r>
      <w:r w:rsidR="00736833" w:rsidRPr="004101BD">
        <w:rPr>
          <w:bCs/>
          <w:iCs/>
          <w:sz w:val="20"/>
          <w:lang w:val="cs-CZ"/>
        </w:rPr>
        <w:br/>
      </w:r>
      <w:r w:rsidRPr="004101BD">
        <w:rPr>
          <w:bCs/>
          <w:iCs/>
          <w:sz w:val="20"/>
          <w:lang w:val="cs-CZ"/>
        </w:rPr>
        <w:t>a závěrečné prohlídce stavby.</w:t>
      </w:r>
    </w:p>
    <w:p w14:paraId="421279CC" w14:textId="77777777" w:rsidR="00357979" w:rsidRPr="004101BD" w:rsidRDefault="00357979">
      <w:pPr>
        <w:spacing w:line="276" w:lineRule="auto"/>
        <w:ind w:left="360"/>
        <w:rPr>
          <w:bCs/>
          <w:u w:val="single"/>
        </w:rPr>
      </w:pPr>
    </w:p>
    <w:p w14:paraId="59D756E8" w14:textId="7A8AE985" w:rsidR="00357979" w:rsidRPr="004101BD" w:rsidRDefault="00084929">
      <w:pPr>
        <w:spacing w:line="276" w:lineRule="auto"/>
        <w:ind w:left="360"/>
        <w:rPr>
          <w:bCs/>
          <w:iCs/>
          <w:sz w:val="20"/>
          <w:lang w:val="cs-CZ"/>
        </w:rPr>
      </w:pPr>
      <w:r w:rsidRPr="004101BD">
        <w:rPr>
          <w:bCs/>
          <w:iCs/>
          <w:sz w:val="20"/>
          <w:lang w:val="cs-CZ"/>
        </w:rPr>
        <w:t xml:space="preserve">Výkon činnosti TDI uvedený v bodech b) a c) bude proveden v rozsahu SAZEBNÍKU pro navrhování nabídkových cen projektových a inženýrských činností UNIKA </w:t>
      </w:r>
      <w:r w:rsidR="002E62CD" w:rsidRPr="004101BD">
        <w:rPr>
          <w:bCs/>
          <w:iCs/>
          <w:sz w:val="20"/>
          <w:lang w:val="cs-CZ"/>
        </w:rPr>
        <w:t>2024-2025.</w:t>
      </w:r>
    </w:p>
    <w:p w14:paraId="352DED48" w14:textId="77777777" w:rsidR="00357979" w:rsidRPr="004101BD" w:rsidRDefault="00357979">
      <w:pPr>
        <w:pStyle w:val="Zkladntext"/>
        <w:spacing w:line="286" w:lineRule="auto"/>
        <w:rPr>
          <w:sz w:val="18"/>
          <w:lang w:val="cs-CZ"/>
        </w:rPr>
      </w:pPr>
    </w:p>
    <w:p w14:paraId="3DF4A552" w14:textId="54D3BCC0" w:rsidR="00357979" w:rsidRPr="004101BD" w:rsidRDefault="00084929">
      <w:pPr>
        <w:pStyle w:val="Odstavecseseznamem"/>
        <w:numPr>
          <w:ilvl w:val="1"/>
          <w:numId w:val="3"/>
        </w:numPr>
        <w:tabs>
          <w:tab w:val="left" w:pos="833"/>
        </w:tabs>
        <w:spacing w:after="120" w:line="286" w:lineRule="auto"/>
        <w:ind w:left="357" w:hanging="357"/>
        <w:rPr>
          <w:b/>
          <w:iCs/>
          <w:sz w:val="20"/>
          <w:lang w:val="cs-CZ"/>
        </w:rPr>
      </w:pPr>
      <w:r w:rsidRPr="004101BD">
        <w:rPr>
          <w:b/>
          <w:iCs/>
          <w:sz w:val="20"/>
          <w:lang w:val="cs-CZ"/>
        </w:rPr>
        <w:t xml:space="preserve">činnost koordinátora bezpečnosti a ochrany zdraví při práci tak, aby byly zajištěny povinnosti </w:t>
      </w:r>
      <w:r w:rsidR="00736833" w:rsidRPr="004101BD">
        <w:rPr>
          <w:b/>
          <w:iCs/>
          <w:sz w:val="20"/>
          <w:lang w:val="cs-CZ"/>
        </w:rPr>
        <w:br/>
      </w:r>
      <w:r w:rsidRPr="004101BD">
        <w:rPr>
          <w:b/>
          <w:iCs/>
          <w:sz w:val="20"/>
          <w:lang w:val="cs-CZ"/>
        </w:rPr>
        <w:t xml:space="preserve">a dodrženy podmínky vyplývající ze zákona č. 309/2006 Sb., kterým se upravují další požadavky bezpečnosti a ochrany zdraví při práci v pracovněprávních vztazích a o zajištění bezpečnosti </w:t>
      </w:r>
      <w:r w:rsidR="00736833" w:rsidRPr="004101BD">
        <w:rPr>
          <w:b/>
          <w:iCs/>
          <w:sz w:val="20"/>
          <w:lang w:val="cs-CZ"/>
        </w:rPr>
        <w:br/>
      </w:r>
      <w:r w:rsidRPr="004101BD">
        <w:rPr>
          <w:b/>
          <w:iCs/>
          <w:sz w:val="20"/>
          <w:lang w:val="cs-CZ"/>
        </w:rPr>
        <w:t xml:space="preserve">a ochrany zdraví při činnosti nebo poskytování služeb mimo pracovněprávní vztahy (zákon </w:t>
      </w:r>
      <w:r w:rsidR="00736833" w:rsidRPr="004101BD">
        <w:rPr>
          <w:b/>
          <w:iCs/>
          <w:sz w:val="20"/>
          <w:lang w:val="cs-CZ"/>
        </w:rPr>
        <w:br/>
      </w:r>
      <w:r w:rsidRPr="004101BD">
        <w:rPr>
          <w:b/>
          <w:iCs/>
          <w:sz w:val="20"/>
          <w:lang w:val="cs-CZ"/>
        </w:rPr>
        <w:t xml:space="preserve">o zajištění dalších podmínek bezpečnosti a ochrany zdraví při práci), ve znění pozdějších předpisů, a z nařízení vlády č. 591/2006 Sb., o bližších minimálních požadavcích na bezpečnost </w:t>
      </w:r>
      <w:r w:rsidR="00736833" w:rsidRPr="004101BD">
        <w:rPr>
          <w:b/>
          <w:iCs/>
          <w:sz w:val="20"/>
          <w:lang w:val="cs-CZ"/>
        </w:rPr>
        <w:br/>
      </w:r>
      <w:r w:rsidRPr="004101BD">
        <w:rPr>
          <w:b/>
          <w:iCs/>
          <w:sz w:val="20"/>
          <w:lang w:val="cs-CZ"/>
        </w:rPr>
        <w:t xml:space="preserve">a ochranu zdraví při práci na staveništích, ve znění pozdějších předpisů. </w:t>
      </w:r>
    </w:p>
    <w:p w14:paraId="6D76FD2C" w14:textId="77777777" w:rsidR="00357979" w:rsidRPr="004101BD" w:rsidRDefault="00084929">
      <w:pPr>
        <w:spacing w:line="286" w:lineRule="auto"/>
        <w:rPr>
          <w:b/>
          <w:sz w:val="20"/>
          <w:szCs w:val="20"/>
          <w:lang w:val="cs-CZ"/>
        </w:rPr>
      </w:pPr>
      <w:r w:rsidRPr="004101BD">
        <w:rPr>
          <w:b/>
          <w:sz w:val="20"/>
          <w:szCs w:val="20"/>
          <w:lang w:val="cs-CZ"/>
        </w:rPr>
        <w:t>Zejména:</w:t>
      </w:r>
    </w:p>
    <w:p w14:paraId="08DB7EA5" w14:textId="77777777" w:rsidR="00357979" w:rsidRPr="004101BD" w:rsidRDefault="00084929">
      <w:pPr>
        <w:pStyle w:val="Odstavecseseznamem"/>
        <w:numPr>
          <w:ilvl w:val="0"/>
          <w:numId w:val="4"/>
        </w:numPr>
        <w:tabs>
          <w:tab w:val="left" w:pos="993"/>
        </w:tabs>
        <w:spacing w:line="286" w:lineRule="auto"/>
        <w:rPr>
          <w:sz w:val="20"/>
          <w:szCs w:val="20"/>
          <w:lang w:val="cs-CZ"/>
        </w:rPr>
      </w:pPr>
      <w:r w:rsidRPr="004101BD">
        <w:rPr>
          <w:sz w:val="20"/>
          <w:szCs w:val="20"/>
          <w:lang w:val="cs-CZ"/>
        </w:rPr>
        <w:t>zpracování</w:t>
      </w:r>
      <w:r w:rsidRPr="004101BD">
        <w:rPr>
          <w:spacing w:val="12"/>
          <w:sz w:val="20"/>
          <w:szCs w:val="20"/>
          <w:lang w:val="cs-CZ"/>
        </w:rPr>
        <w:t xml:space="preserve"> </w:t>
      </w:r>
      <w:r w:rsidRPr="004101BD">
        <w:rPr>
          <w:sz w:val="20"/>
          <w:szCs w:val="20"/>
          <w:lang w:val="cs-CZ"/>
        </w:rPr>
        <w:t>a</w:t>
      </w:r>
      <w:r w:rsidRPr="004101BD">
        <w:rPr>
          <w:spacing w:val="22"/>
          <w:sz w:val="20"/>
          <w:szCs w:val="20"/>
          <w:lang w:val="cs-CZ"/>
        </w:rPr>
        <w:t xml:space="preserve"> </w:t>
      </w:r>
      <w:r w:rsidRPr="004101BD">
        <w:rPr>
          <w:sz w:val="20"/>
          <w:szCs w:val="20"/>
          <w:lang w:val="cs-CZ"/>
        </w:rPr>
        <w:t>předání:</w:t>
      </w:r>
    </w:p>
    <w:p w14:paraId="67962494" w14:textId="77777777" w:rsidR="00357979" w:rsidRPr="004101BD" w:rsidRDefault="00084929">
      <w:pPr>
        <w:pStyle w:val="Zkladntext"/>
        <w:numPr>
          <w:ilvl w:val="0"/>
          <w:numId w:val="5"/>
        </w:numPr>
        <w:spacing w:line="286" w:lineRule="auto"/>
        <w:rPr>
          <w:w w:val="105"/>
          <w:lang w:val="cs-CZ"/>
        </w:rPr>
      </w:pPr>
      <w:r w:rsidRPr="004101BD">
        <w:rPr>
          <w:bCs/>
          <w:iCs/>
          <w:sz w:val="20"/>
          <w:szCs w:val="22"/>
          <w:lang w:val="cs-CZ"/>
        </w:rPr>
        <w:t>plánu bezpečnosti a ochrany zdraví při práci na staveništi,</w:t>
      </w:r>
      <w:r w:rsidRPr="004101BD">
        <w:rPr>
          <w:spacing w:val="-56"/>
          <w:lang w:val="cs-CZ"/>
        </w:rPr>
        <w:t xml:space="preserve"> </w:t>
      </w:r>
    </w:p>
    <w:p w14:paraId="06063B27" w14:textId="77777777" w:rsidR="00357979" w:rsidRPr="00B06E26" w:rsidRDefault="00084929">
      <w:pPr>
        <w:pStyle w:val="Zkladntext"/>
        <w:numPr>
          <w:ilvl w:val="0"/>
          <w:numId w:val="5"/>
        </w:numPr>
        <w:spacing w:line="286" w:lineRule="auto"/>
        <w:rPr>
          <w:w w:val="105"/>
          <w:sz w:val="20"/>
          <w:szCs w:val="20"/>
          <w:lang w:val="cs-CZ"/>
        </w:rPr>
      </w:pPr>
      <w:r w:rsidRPr="00B06E26">
        <w:rPr>
          <w:w w:val="105"/>
          <w:sz w:val="20"/>
          <w:szCs w:val="20"/>
          <w:lang w:val="cs-CZ"/>
        </w:rPr>
        <w:t>přehledu</w:t>
      </w:r>
      <w:r w:rsidRPr="00B06E26">
        <w:rPr>
          <w:spacing w:val="-1"/>
          <w:w w:val="105"/>
          <w:sz w:val="20"/>
          <w:szCs w:val="20"/>
          <w:lang w:val="cs-CZ"/>
        </w:rPr>
        <w:t xml:space="preserve"> </w:t>
      </w:r>
      <w:r w:rsidRPr="00B06E26">
        <w:rPr>
          <w:w w:val="105"/>
          <w:sz w:val="20"/>
          <w:szCs w:val="20"/>
          <w:lang w:val="cs-CZ"/>
        </w:rPr>
        <w:t>rizik</w:t>
      </w:r>
      <w:r w:rsidRPr="00B06E26">
        <w:rPr>
          <w:spacing w:val="3"/>
          <w:w w:val="105"/>
          <w:sz w:val="20"/>
          <w:szCs w:val="20"/>
          <w:lang w:val="cs-CZ"/>
        </w:rPr>
        <w:t xml:space="preserve"> </w:t>
      </w:r>
      <w:r w:rsidRPr="00B06E26">
        <w:rPr>
          <w:w w:val="105"/>
          <w:sz w:val="20"/>
          <w:szCs w:val="20"/>
          <w:lang w:val="cs-CZ"/>
        </w:rPr>
        <w:t>při výstavbě,</w:t>
      </w:r>
    </w:p>
    <w:p w14:paraId="38180489" w14:textId="77777777" w:rsidR="00357979" w:rsidRPr="004101BD" w:rsidRDefault="00084929">
      <w:pPr>
        <w:pStyle w:val="Zkladntext"/>
        <w:numPr>
          <w:ilvl w:val="0"/>
          <w:numId w:val="5"/>
        </w:numPr>
        <w:spacing w:line="286" w:lineRule="auto"/>
        <w:rPr>
          <w:w w:val="105"/>
          <w:sz w:val="20"/>
          <w:szCs w:val="20"/>
          <w:lang w:val="cs-CZ"/>
        </w:rPr>
      </w:pPr>
      <w:r w:rsidRPr="004101BD">
        <w:rPr>
          <w:sz w:val="20"/>
          <w:szCs w:val="20"/>
          <w:lang w:val="cs-CZ"/>
        </w:rPr>
        <w:t>ohlášení</w:t>
      </w:r>
      <w:r w:rsidRPr="004101BD">
        <w:rPr>
          <w:spacing w:val="18"/>
          <w:sz w:val="20"/>
          <w:szCs w:val="20"/>
          <w:lang w:val="cs-CZ"/>
        </w:rPr>
        <w:t xml:space="preserve"> </w:t>
      </w:r>
      <w:r w:rsidRPr="004101BD">
        <w:rPr>
          <w:sz w:val="20"/>
          <w:szCs w:val="20"/>
          <w:lang w:val="cs-CZ"/>
        </w:rPr>
        <w:t>o</w:t>
      </w:r>
      <w:r w:rsidRPr="004101BD">
        <w:rPr>
          <w:spacing w:val="11"/>
          <w:sz w:val="20"/>
          <w:szCs w:val="20"/>
          <w:lang w:val="cs-CZ"/>
        </w:rPr>
        <w:t xml:space="preserve"> </w:t>
      </w:r>
      <w:r w:rsidRPr="004101BD">
        <w:rPr>
          <w:sz w:val="20"/>
          <w:szCs w:val="20"/>
          <w:lang w:val="cs-CZ"/>
        </w:rPr>
        <w:t>zahájení</w:t>
      </w:r>
      <w:r w:rsidRPr="004101BD">
        <w:rPr>
          <w:spacing w:val="7"/>
          <w:sz w:val="20"/>
          <w:szCs w:val="20"/>
          <w:lang w:val="cs-CZ"/>
        </w:rPr>
        <w:t xml:space="preserve"> </w:t>
      </w:r>
      <w:r w:rsidRPr="004101BD">
        <w:rPr>
          <w:sz w:val="20"/>
          <w:szCs w:val="20"/>
          <w:lang w:val="cs-CZ"/>
        </w:rPr>
        <w:t xml:space="preserve">prací, </w:t>
      </w:r>
    </w:p>
    <w:p w14:paraId="0C72CC8C" w14:textId="77777777" w:rsidR="00357979" w:rsidRPr="004101BD" w:rsidRDefault="00084929">
      <w:pPr>
        <w:pStyle w:val="Zkladntext"/>
        <w:numPr>
          <w:ilvl w:val="0"/>
          <w:numId w:val="5"/>
        </w:numPr>
        <w:spacing w:line="286" w:lineRule="auto"/>
        <w:jc w:val="both"/>
        <w:rPr>
          <w:w w:val="105"/>
          <w:sz w:val="20"/>
          <w:szCs w:val="20"/>
          <w:lang w:val="cs-CZ"/>
        </w:rPr>
      </w:pPr>
      <w:r w:rsidRPr="004101BD">
        <w:rPr>
          <w:w w:val="105"/>
          <w:sz w:val="20"/>
          <w:szCs w:val="20"/>
          <w:lang w:val="cs-CZ"/>
        </w:rPr>
        <w:t>plánu</w:t>
      </w:r>
      <w:r w:rsidRPr="004101BD">
        <w:rPr>
          <w:spacing w:val="7"/>
          <w:w w:val="105"/>
          <w:sz w:val="20"/>
          <w:szCs w:val="20"/>
          <w:lang w:val="cs-CZ"/>
        </w:rPr>
        <w:t xml:space="preserve"> </w:t>
      </w:r>
      <w:r w:rsidRPr="004101BD">
        <w:rPr>
          <w:w w:val="105"/>
          <w:sz w:val="20"/>
          <w:szCs w:val="20"/>
          <w:lang w:val="cs-CZ"/>
        </w:rPr>
        <w:t>BOZP</w:t>
      </w:r>
      <w:r w:rsidRPr="004101BD">
        <w:rPr>
          <w:spacing w:val="11"/>
          <w:w w:val="105"/>
          <w:sz w:val="20"/>
          <w:szCs w:val="20"/>
          <w:lang w:val="cs-CZ"/>
        </w:rPr>
        <w:t xml:space="preserve"> </w:t>
      </w:r>
      <w:r w:rsidRPr="004101BD">
        <w:rPr>
          <w:w w:val="105"/>
          <w:sz w:val="20"/>
          <w:szCs w:val="20"/>
          <w:lang w:val="cs-CZ"/>
        </w:rPr>
        <w:t>a</w:t>
      </w:r>
      <w:r w:rsidRPr="004101BD">
        <w:rPr>
          <w:spacing w:val="8"/>
          <w:w w:val="105"/>
          <w:sz w:val="20"/>
          <w:szCs w:val="20"/>
          <w:lang w:val="cs-CZ"/>
        </w:rPr>
        <w:t xml:space="preserve"> </w:t>
      </w:r>
      <w:r w:rsidRPr="004101BD">
        <w:rPr>
          <w:w w:val="105"/>
          <w:sz w:val="20"/>
          <w:szCs w:val="20"/>
          <w:lang w:val="cs-CZ"/>
        </w:rPr>
        <w:t>identifikace</w:t>
      </w:r>
      <w:r w:rsidRPr="004101BD">
        <w:rPr>
          <w:spacing w:val="15"/>
          <w:w w:val="105"/>
          <w:sz w:val="20"/>
          <w:szCs w:val="20"/>
          <w:lang w:val="cs-CZ"/>
        </w:rPr>
        <w:t xml:space="preserve"> </w:t>
      </w:r>
      <w:r w:rsidRPr="004101BD">
        <w:rPr>
          <w:w w:val="105"/>
          <w:sz w:val="20"/>
          <w:szCs w:val="20"/>
          <w:lang w:val="cs-CZ"/>
        </w:rPr>
        <w:t>rizik,</w:t>
      </w:r>
      <w:r w:rsidRPr="004101BD">
        <w:rPr>
          <w:spacing w:val="-2"/>
          <w:w w:val="105"/>
          <w:sz w:val="20"/>
          <w:szCs w:val="20"/>
          <w:lang w:val="cs-CZ"/>
        </w:rPr>
        <w:t xml:space="preserve"> </w:t>
      </w:r>
      <w:r w:rsidRPr="004101BD">
        <w:rPr>
          <w:w w:val="105"/>
          <w:sz w:val="20"/>
          <w:szCs w:val="20"/>
          <w:lang w:val="cs-CZ"/>
        </w:rPr>
        <w:t>které</w:t>
      </w:r>
      <w:r w:rsidRPr="004101BD">
        <w:rPr>
          <w:spacing w:val="4"/>
          <w:w w:val="105"/>
          <w:sz w:val="20"/>
          <w:szCs w:val="20"/>
          <w:lang w:val="cs-CZ"/>
        </w:rPr>
        <w:t xml:space="preserve"> </w:t>
      </w:r>
      <w:r w:rsidRPr="004101BD">
        <w:rPr>
          <w:w w:val="105"/>
          <w:sz w:val="20"/>
          <w:szCs w:val="20"/>
          <w:lang w:val="cs-CZ"/>
        </w:rPr>
        <w:t>musí</w:t>
      </w:r>
      <w:r w:rsidRPr="004101BD">
        <w:rPr>
          <w:spacing w:val="3"/>
          <w:w w:val="105"/>
          <w:sz w:val="20"/>
          <w:szCs w:val="20"/>
          <w:lang w:val="cs-CZ"/>
        </w:rPr>
        <w:t xml:space="preserve"> </w:t>
      </w:r>
      <w:r w:rsidRPr="004101BD">
        <w:rPr>
          <w:w w:val="105"/>
          <w:sz w:val="20"/>
          <w:szCs w:val="20"/>
          <w:lang w:val="cs-CZ"/>
        </w:rPr>
        <w:t>odpovídat přiměřeně</w:t>
      </w:r>
      <w:r w:rsidRPr="004101BD">
        <w:rPr>
          <w:spacing w:val="14"/>
          <w:w w:val="105"/>
          <w:sz w:val="20"/>
          <w:szCs w:val="20"/>
          <w:lang w:val="cs-CZ"/>
        </w:rPr>
        <w:t xml:space="preserve"> </w:t>
      </w:r>
      <w:r w:rsidRPr="004101BD">
        <w:rPr>
          <w:w w:val="105"/>
          <w:sz w:val="20"/>
          <w:szCs w:val="20"/>
          <w:lang w:val="cs-CZ"/>
        </w:rPr>
        <w:t>povaze</w:t>
      </w:r>
      <w:r w:rsidRPr="004101BD">
        <w:rPr>
          <w:spacing w:val="11"/>
          <w:w w:val="105"/>
          <w:sz w:val="20"/>
          <w:szCs w:val="20"/>
          <w:lang w:val="cs-CZ"/>
        </w:rPr>
        <w:t xml:space="preserve"> </w:t>
      </w:r>
      <w:r w:rsidRPr="004101BD">
        <w:rPr>
          <w:w w:val="105"/>
          <w:sz w:val="20"/>
          <w:szCs w:val="20"/>
          <w:lang w:val="cs-CZ"/>
        </w:rPr>
        <w:t>a rozsahu</w:t>
      </w:r>
      <w:r w:rsidRPr="004101BD">
        <w:rPr>
          <w:spacing w:val="3"/>
          <w:w w:val="105"/>
          <w:sz w:val="20"/>
          <w:szCs w:val="20"/>
          <w:lang w:val="cs-CZ"/>
        </w:rPr>
        <w:t xml:space="preserve"> </w:t>
      </w:r>
      <w:r w:rsidRPr="004101BD">
        <w:rPr>
          <w:w w:val="105"/>
          <w:sz w:val="20"/>
          <w:szCs w:val="20"/>
          <w:lang w:val="cs-CZ"/>
        </w:rPr>
        <w:t>stavby</w:t>
      </w:r>
      <w:r w:rsidRPr="004101BD">
        <w:rPr>
          <w:spacing w:val="4"/>
          <w:w w:val="105"/>
          <w:sz w:val="20"/>
          <w:szCs w:val="20"/>
          <w:lang w:val="cs-CZ"/>
        </w:rPr>
        <w:t xml:space="preserve"> </w:t>
      </w:r>
      <w:r w:rsidRPr="004101BD">
        <w:rPr>
          <w:w w:val="105"/>
          <w:sz w:val="20"/>
          <w:szCs w:val="20"/>
          <w:lang w:val="cs-CZ"/>
        </w:rPr>
        <w:t>a</w:t>
      </w:r>
      <w:r w:rsidRPr="004101BD">
        <w:rPr>
          <w:spacing w:val="-10"/>
          <w:w w:val="105"/>
          <w:sz w:val="20"/>
          <w:szCs w:val="20"/>
          <w:lang w:val="cs-CZ"/>
        </w:rPr>
        <w:t xml:space="preserve"> </w:t>
      </w:r>
      <w:r w:rsidRPr="004101BD">
        <w:rPr>
          <w:w w:val="105"/>
          <w:sz w:val="20"/>
          <w:szCs w:val="20"/>
          <w:lang w:val="cs-CZ"/>
        </w:rPr>
        <w:t>místním</w:t>
      </w:r>
      <w:r w:rsidRPr="004101BD">
        <w:rPr>
          <w:spacing w:val="1"/>
          <w:w w:val="105"/>
          <w:sz w:val="20"/>
          <w:szCs w:val="20"/>
          <w:lang w:val="cs-CZ"/>
        </w:rPr>
        <w:t xml:space="preserve"> </w:t>
      </w:r>
      <w:r w:rsidRPr="004101BD">
        <w:rPr>
          <w:w w:val="105"/>
          <w:sz w:val="20"/>
          <w:szCs w:val="20"/>
          <w:lang w:val="cs-CZ"/>
        </w:rPr>
        <w:t>a</w:t>
      </w:r>
      <w:r w:rsidRPr="004101BD">
        <w:rPr>
          <w:spacing w:val="-3"/>
          <w:w w:val="105"/>
          <w:sz w:val="20"/>
          <w:szCs w:val="20"/>
          <w:lang w:val="cs-CZ"/>
        </w:rPr>
        <w:t xml:space="preserve"> </w:t>
      </w:r>
      <w:r w:rsidRPr="004101BD">
        <w:rPr>
          <w:w w:val="105"/>
          <w:sz w:val="20"/>
          <w:szCs w:val="20"/>
          <w:lang w:val="cs-CZ"/>
        </w:rPr>
        <w:t>provozním</w:t>
      </w:r>
      <w:r w:rsidRPr="004101BD">
        <w:rPr>
          <w:spacing w:val="3"/>
          <w:w w:val="105"/>
          <w:sz w:val="20"/>
          <w:szCs w:val="20"/>
          <w:lang w:val="cs-CZ"/>
        </w:rPr>
        <w:t xml:space="preserve"> </w:t>
      </w:r>
      <w:r w:rsidRPr="004101BD">
        <w:rPr>
          <w:w w:val="105"/>
          <w:sz w:val="20"/>
          <w:szCs w:val="20"/>
          <w:lang w:val="cs-CZ"/>
        </w:rPr>
        <w:t>podmínkám</w:t>
      </w:r>
      <w:r w:rsidRPr="004101BD">
        <w:rPr>
          <w:spacing w:val="2"/>
          <w:w w:val="105"/>
          <w:sz w:val="20"/>
          <w:szCs w:val="20"/>
          <w:lang w:val="cs-CZ"/>
        </w:rPr>
        <w:t xml:space="preserve"> </w:t>
      </w:r>
      <w:r w:rsidRPr="004101BD">
        <w:rPr>
          <w:w w:val="105"/>
          <w:sz w:val="20"/>
          <w:szCs w:val="20"/>
          <w:lang w:val="cs-CZ"/>
        </w:rPr>
        <w:t>staveniště,</w:t>
      </w:r>
      <w:r w:rsidRPr="004101BD">
        <w:rPr>
          <w:spacing w:val="-1"/>
          <w:w w:val="105"/>
          <w:sz w:val="20"/>
          <w:szCs w:val="20"/>
          <w:lang w:val="cs-CZ"/>
        </w:rPr>
        <w:t xml:space="preserve"> </w:t>
      </w:r>
    </w:p>
    <w:p w14:paraId="2B1DC2FE" w14:textId="77777777" w:rsidR="00357979" w:rsidRPr="004101BD" w:rsidRDefault="00084929">
      <w:pPr>
        <w:pStyle w:val="Zkladntext"/>
        <w:numPr>
          <w:ilvl w:val="0"/>
          <w:numId w:val="5"/>
        </w:numPr>
        <w:spacing w:after="120" w:line="286" w:lineRule="auto"/>
        <w:jc w:val="both"/>
        <w:rPr>
          <w:w w:val="105"/>
          <w:sz w:val="20"/>
          <w:szCs w:val="20"/>
          <w:lang w:val="cs-CZ"/>
        </w:rPr>
      </w:pPr>
      <w:r w:rsidRPr="004101BD">
        <w:rPr>
          <w:spacing w:val="-1"/>
          <w:w w:val="105"/>
          <w:sz w:val="20"/>
          <w:szCs w:val="20"/>
          <w:lang w:val="cs-CZ"/>
        </w:rPr>
        <w:t>údajů,</w:t>
      </w:r>
      <w:r w:rsidRPr="004101BD">
        <w:rPr>
          <w:spacing w:val="-9"/>
          <w:w w:val="105"/>
          <w:sz w:val="20"/>
          <w:szCs w:val="20"/>
          <w:lang w:val="cs-CZ"/>
        </w:rPr>
        <w:t xml:space="preserve"> </w:t>
      </w:r>
      <w:r w:rsidRPr="004101BD">
        <w:rPr>
          <w:spacing w:val="-1"/>
          <w:w w:val="105"/>
          <w:sz w:val="20"/>
          <w:szCs w:val="20"/>
          <w:lang w:val="cs-CZ"/>
        </w:rPr>
        <w:t>informací a</w:t>
      </w:r>
      <w:r w:rsidRPr="004101BD">
        <w:rPr>
          <w:spacing w:val="3"/>
          <w:w w:val="105"/>
          <w:sz w:val="20"/>
          <w:szCs w:val="20"/>
          <w:lang w:val="cs-CZ"/>
        </w:rPr>
        <w:t xml:space="preserve"> </w:t>
      </w:r>
      <w:r w:rsidRPr="004101BD">
        <w:rPr>
          <w:spacing w:val="-1"/>
          <w:w w:val="105"/>
          <w:sz w:val="20"/>
          <w:szCs w:val="20"/>
          <w:lang w:val="cs-CZ"/>
        </w:rPr>
        <w:t>postupů</w:t>
      </w:r>
      <w:r w:rsidRPr="004101BD">
        <w:rPr>
          <w:spacing w:val="2"/>
          <w:w w:val="105"/>
          <w:sz w:val="20"/>
          <w:szCs w:val="20"/>
          <w:lang w:val="cs-CZ"/>
        </w:rPr>
        <w:t xml:space="preserve"> </w:t>
      </w:r>
      <w:r w:rsidRPr="004101BD">
        <w:rPr>
          <w:spacing w:val="-1"/>
          <w:w w:val="105"/>
          <w:sz w:val="20"/>
          <w:szCs w:val="20"/>
          <w:lang w:val="cs-CZ"/>
        </w:rPr>
        <w:t>zpracovaných</w:t>
      </w:r>
      <w:r w:rsidRPr="004101BD">
        <w:rPr>
          <w:spacing w:val="16"/>
          <w:w w:val="105"/>
          <w:sz w:val="20"/>
          <w:szCs w:val="20"/>
          <w:lang w:val="cs-CZ"/>
        </w:rPr>
        <w:t xml:space="preserve"> </w:t>
      </w:r>
      <w:r w:rsidRPr="004101BD">
        <w:rPr>
          <w:w w:val="105"/>
          <w:sz w:val="20"/>
          <w:szCs w:val="20"/>
          <w:lang w:val="cs-CZ"/>
        </w:rPr>
        <w:t>v</w:t>
      </w:r>
      <w:r w:rsidRPr="004101BD">
        <w:rPr>
          <w:spacing w:val="-15"/>
          <w:w w:val="105"/>
          <w:sz w:val="20"/>
          <w:szCs w:val="20"/>
          <w:lang w:val="cs-CZ"/>
        </w:rPr>
        <w:t xml:space="preserve"> </w:t>
      </w:r>
      <w:r w:rsidRPr="004101BD">
        <w:rPr>
          <w:w w:val="105"/>
          <w:sz w:val="20"/>
          <w:szCs w:val="20"/>
          <w:lang w:val="cs-CZ"/>
        </w:rPr>
        <w:t>podrobnostech</w:t>
      </w:r>
      <w:r w:rsidRPr="004101BD">
        <w:rPr>
          <w:spacing w:val="11"/>
          <w:w w:val="105"/>
          <w:sz w:val="20"/>
          <w:szCs w:val="20"/>
          <w:lang w:val="cs-CZ"/>
        </w:rPr>
        <w:t xml:space="preserve"> </w:t>
      </w:r>
      <w:r w:rsidRPr="004101BD">
        <w:rPr>
          <w:w w:val="105"/>
          <w:sz w:val="20"/>
          <w:szCs w:val="20"/>
          <w:lang w:val="cs-CZ"/>
        </w:rPr>
        <w:t>nezbytných</w:t>
      </w:r>
      <w:r w:rsidRPr="004101BD">
        <w:rPr>
          <w:spacing w:val="3"/>
          <w:w w:val="105"/>
          <w:sz w:val="20"/>
          <w:szCs w:val="20"/>
          <w:lang w:val="cs-CZ"/>
        </w:rPr>
        <w:t xml:space="preserve"> </w:t>
      </w:r>
      <w:r w:rsidRPr="004101BD">
        <w:rPr>
          <w:w w:val="105"/>
          <w:sz w:val="20"/>
          <w:szCs w:val="20"/>
          <w:lang w:val="cs-CZ"/>
        </w:rPr>
        <w:t>pro</w:t>
      </w:r>
      <w:r w:rsidRPr="004101BD">
        <w:rPr>
          <w:spacing w:val="-58"/>
          <w:w w:val="105"/>
          <w:sz w:val="20"/>
          <w:szCs w:val="20"/>
          <w:lang w:val="cs-CZ"/>
        </w:rPr>
        <w:t xml:space="preserve"> </w:t>
      </w:r>
      <w:r w:rsidRPr="004101BD">
        <w:rPr>
          <w:spacing w:val="-1"/>
          <w:w w:val="105"/>
          <w:sz w:val="20"/>
          <w:szCs w:val="20"/>
          <w:lang w:val="cs-CZ"/>
        </w:rPr>
        <w:t>zajištění</w:t>
      </w:r>
      <w:r w:rsidRPr="004101BD">
        <w:rPr>
          <w:spacing w:val="-9"/>
          <w:w w:val="105"/>
          <w:sz w:val="20"/>
          <w:szCs w:val="20"/>
          <w:lang w:val="cs-CZ"/>
        </w:rPr>
        <w:t xml:space="preserve"> </w:t>
      </w:r>
      <w:r w:rsidRPr="004101BD">
        <w:rPr>
          <w:w w:val="105"/>
          <w:sz w:val="20"/>
          <w:szCs w:val="20"/>
          <w:lang w:val="cs-CZ"/>
        </w:rPr>
        <w:t>bezpečné</w:t>
      </w:r>
      <w:r w:rsidRPr="004101BD">
        <w:rPr>
          <w:spacing w:val="2"/>
          <w:w w:val="105"/>
          <w:sz w:val="20"/>
          <w:szCs w:val="20"/>
          <w:lang w:val="cs-CZ"/>
        </w:rPr>
        <w:t xml:space="preserve"> </w:t>
      </w:r>
      <w:r w:rsidRPr="004101BD">
        <w:rPr>
          <w:w w:val="105"/>
          <w:sz w:val="20"/>
          <w:szCs w:val="20"/>
          <w:lang w:val="cs-CZ"/>
        </w:rPr>
        <w:t>a zdraví</w:t>
      </w:r>
      <w:r w:rsidRPr="004101BD">
        <w:rPr>
          <w:spacing w:val="-16"/>
          <w:w w:val="105"/>
          <w:sz w:val="20"/>
          <w:szCs w:val="20"/>
          <w:lang w:val="cs-CZ"/>
        </w:rPr>
        <w:t xml:space="preserve"> </w:t>
      </w:r>
      <w:r w:rsidRPr="004101BD">
        <w:rPr>
          <w:w w:val="105"/>
          <w:sz w:val="20"/>
          <w:szCs w:val="20"/>
          <w:lang w:val="cs-CZ"/>
        </w:rPr>
        <w:t>neohrožující</w:t>
      </w:r>
      <w:r w:rsidRPr="004101BD">
        <w:rPr>
          <w:spacing w:val="-6"/>
          <w:w w:val="105"/>
          <w:sz w:val="20"/>
          <w:szCs w:val="20"/>
          <w:lang w:val="cs-CZ"/>
        </w:rPr>
        <w:t xml:space="preserve"> </w:t>
      </w:r>
      <w:r w:rsidRPr="004101BD">
        <w:rPr>
          <w:w w:val="105"/>
          <w:sz w:val="20"/>
          <w:szCs w:val="20"/>
          <w:lang w:val="cs-CZ"/>
        </w:rPr>
        <w:t>práce,</w:t>
      </w:r>
    </w:p>
    <w:p w14:paraId="2FCE6397" w14:textId="77777777" w:rsidR="00357979" w:rsidRPr="004101BD" w:rsidRDefault="00084929">
      <w:pPr>
        <w:pStyle w:val="Odstavecseseznamem"/>
        <w:numPr>
          <w:ilvl w:val="0"/>
          <w:numId w:val="4"/>
        </w:numPr>
        <w:tabs>
          <w:tab w:val="left" w:pos="1012"/>
        </w:tabs>
        <w:spacing w:line="286" w:lineRule="auto"/>
        <w:jc w:val="left"/>
        <w:rPr>
          <w:sz w:val="20"/>
          <w:szCs w:val="20"/>
          <w:lang w:val="cs-CZ"/>
        </w:rPr>
      </w:pPr>
      <w:r w:rsidRPr="004101BD">
        <w:rPr>
          <w:w w:val="105"/>
          <w:sz w:val="20"/>
          <w:szCs w:val="20"/>
          <w:lang w:val="cs-CZ"/>
        </w:rPr>
        <w:t>návrhy:</w:t>
      </w:r>
    </w:p>
    <w:p w14:paraId="1BCF5F1D" w14:textId="77777777" w:rsidR="00357979" w:rsidRPr="004101BD" w:rsidRDefault="00084929">
      <w:pPr>
        <w:pStyle w:val="Zkladntext"/>
        <w:numPr>
          <w:ilvl w:val="0"/>
          <w:numId w:val="6"/>
        </w:numPr>
        <w:spacing w:line="286" w:lineRule="auto"/>
        <w:jc w:val="both"/>
        <w:rPr>
          <w:bCs/>
          <w:iCs/>
          <w:sz w:val="20"/>
          <w:szCs w:val="22"/>
          <w:lang w:val="cs-CZ"/>
        </w:rPr>
      </w:pPr>
      <w:r w:rsidRPr="004101BD">
        <w:rPr>
          <w:bCs/>
          <w:iCs/>
          <w:sz w:val="20"/>
          <w:szCs w:val="22"/>
          <w:lang w:val="cs-CZ"/>
        </w:rPr>
        <w:t xml:space="preserve">nejvhodnějších bezpečnostních řešení pro zabezpečení jednotlivých druhů </w:t>
      </w:r>
      <w:r w:rsidRPr="004101BD">
        <w:rPr>
          <w:spacing w:val="-1"/>
          <w:w w:val="105"/>
          <w:sz w:val="20"/>
          <w:szCs w:val="20"/>
          <w:lang w:val="cs-CZ"/>
        </w:rPr>
        <w:t>postupu</w:t>
      </w:r>
      <w:r w:rsidRPr="004101BD">
        <w:rPr>
          <w:spacing w:val="-8"/>
          <w:w w:val="105"/>
          <w:sz w:val="20"/>
          <w:szCs w:val="20"/>
          <w:lang w:val="cs-CZ"/>
        </w:rPr>
        <w:t xml:space="preserve"> </w:t>
      </w:r>
      <w:r w:rsidRPr="004101BD">
        <w:rPr>
          <w:spacing w:val="-1"/>
          <w:w w:val="105"/>
          <w:sz w:val="20"/>
          <w:szCs w:val="20"/>
          <w:lang w:val="cs-CZ"/>
        </w:rPr>
        <w:t>prací,</w:t>
      </w:r>
      <w:r w:rsidRPr="004101BD">
        <w:rPr>
          <w:spacing w:val="-14"/>
          <w:w w:val="105"/>
          <w:sz w:val="20"/>
          <w:szCs w:val="20"/>
          <w:lang w:val="cs-CZ"/>
        </w:rPr>
        <w:t xml:space="preserve"> </w:t>
      </w:r>
      <w:r w:rsidRPr="004101BD">
        <w:rPr>
          <w:spacing w:val="-1"/>
          <w:w w:val="105"/>
          <w:sz w:val="20"/>
          <w:szCs w:val="20"/>
          <w:lang w:val="cs-CZ"/>
        </w:rPr>
        <w:t>včetně</w:t>
      </w:r>
      <w:r w:rsidRPr="004101BD">
        <w:rPr>
          <w:spacing w:val="-7"/>
          <w:w w:val="105"/>
          <w:sz w:val="20"/>
          <w:szCs w:val="20"/>
          <w:lang w:val="cs-CZ"/>
        </w:rPr>
        <w:t xml:space="preserve"> </w:t>
      </w:r>
      <w:r w:rsidRPr="004101BD">
        <w:rPr>
          <w:spacing w:val="-1"/>
          <w:w w:val="105"/>
          <w:sz w:val="20"/>
          <w:szCs w:val="20"/>
          <w:lang w:val="cs-CZ"/>
        </w:rPr>
        <w:t>plánu</w:t>
      </w:r>
      <w:r w:rsidRPr="004101BD">
        <w:rPr>
          <w:spacing w:val="-4"/>
          <w:w w:val="105"/>
          <w:sz w:val="20"/>
          <w:szCs w:val="20"/>
          <w:lang w:val="cs-CZ"/>
        </w:rPr>
        <w:t xml:space="preserve"> </w:t>
      </w:r>
      <w:r w:rsidRPr="004101BD">
        <w:rPr>
          <w:spacing w:val="-1"/>
          <w:w w:val="105"/>
          <w:sz w:val="20"/>
          <w:szCs w:val="20"/>
          <w:lang w:val="cs-CZ"/>
        </w:rPr>
        <w:t>navrhovaných</w:t>
      </w:r>
      <w:r w:rsidRPr="004101BD">
        <w:rPr>
          <w:spacing w:val="6"/>
          <w:w w:val="105"/>
          <w:sz w:val="20"/>
          <w:szCs w:val="20"/>
          <w:lang w:val="cs-CZ"/>
        </w:rPr>
        <w:t xml:space="preserve"> </w:t>
      </w:r>
      <w:r w:rsidRPr="004101BD">
        <w:rPr>
          <w:w w:val="105"/>
          <w:sz w:val="20"/>
          <w:szCs w:val="20"/>
          <w:lang w:val="cs-CZ"/>
        </w:rPr>
        <w:t>a</w:t>
      </w:r>
      <w:r w:rsidRPr="004101BD">
        <w:rPr>
          <w:spacing w:val="-5"/>
          <w:w w:val="105"/>
          <w:sz w:val="20"/>
          <w:szCs w:val="20"/>
          <w:lang w:val="cs-CZ"/>
        </w:rPr>
        <w:t xml:space="preserve"> </w:t>
      </w:r>
      <w:r w:rsidRPr="004101BD">
        <w:rPr>
          <w:w w:val="105"/>
          <w:sz w:val="20"/>
          <w:szCs w:val="20"/>
          <w:lang w:val="cs-CZ"/>
        </w:rPr>
        <w:t>pojmenovaných</w:t>
      </w:r>
      <w:r w:rsidRPr="004101BD">
        <w:rPr>
          <w:spacing w:val="17"/>
          <w:w w:val="105"/>
          <w:sz w:val="20"/>
          <w:szCs w:val="20"/>
          <w:lang w:val="cs-CZ"/>
        </w:rPr>
        <w:t xml:space="preserve"> </w:t>
      </w:r>
      <w:r w:rsidRPr="004101BD">
        <w:rPr>
          <w:w w:val="105"/>
          <w:sz w:val="20"/>
          <w:szCs w:val="20"/>
          <w:lang w:val="cs-CZ"/>
        </w:rPr>
        <w:t>opatření,</w:t>
      </w:r>
    </w:p>
    <w:p w14:paraId="7D80AB68" w14:textId="77777777" w:rsidR="00357979" w:rsidRPr="004101BD" w:rsidRDefault="00084929">
      <w:pPr>
        <w:pStyle w:val="Zkladntext"/>
        <w:numPr>
          <w:ilvl w:val="0"/>
          <w:numId w:val="6"/>
        </w:numPr>
        <w:spacing w:after="120" w:line="286" w:lineRule="auto"/>
        <w:jc w:val="both"/>
        <w:rPr>
          <w:bCs/>
          <w:iCs/>
          <w:sz w:val="20"/>
          <w:szCs w:val="22"/>
          <w:lang w:val="cs-CZ"/>
        </w:rPr>
      </w:pPr>
      <w:r w:rsidRPr="004101BD">
        <w:rPr>
          <w:w w:val="105"/>
          <w:sz w:val="20"/>
          <w:szCs w:val="20"/>
          <w:lang w:val="cs-CZ"/>
        </w:rPr>
        <w:t>technických</w:t>
      </w:r>
      <w:r w:rsidRPr="004101BD">
        <w:rPr>
          <w:spacing w:val="1"/>
          <w:w w:val="105"/>
          <w:sz w:val="20"/>
          <w:szCs w:val="20"/>
          <w:lang w:val="cs-CZ"/>
        </w:rPr>
        <w:t xml:space="preserve"> </w:t>
      </w:r>
      <w:r w:rsidRPr="004101BD">
        <w:rPr>
          <w:w w:val="105"/>
          <w:sz w:val="20"/>
          <w:szCs w:val="20"/>
          <w:lang w:val="cs-CZ"/>
        </w:rPr>
        <w:t>řešení</w:t>
      </w:r>
      <w:r w:rsidRPr="004101BD">
        <w:rPr>
          <w:spacing w:val="1"/>
          <w:w w:val="105"/>
          <w:sz w:val="20"/>
          <w:szCs w:val="20"/>
          <w:lang w:val="cs-CZ"/>
        </w:rPr>
        <w:t xml:space="preserve"> </w:t>
      </w:r>
      <w:r w:rsidRPr="004101BD">
        <w:rPr>
          <w:w w:val="105"/>
          <w:sz w:val="20"/>
          <w:szCs w:val="20"/>
          <w:lang w:val="cs-CZ"/>
        </w:rPr>
        <w:t>nebo</w:t>
      </w:r>
      <w:r w:rsidRPr="004101BD">
        <w:rPr>
          <w:spacing w:val="1"/>
          <w:w w:val="105"/>
          <w:sz w:val="20"/>
          <w:szCs w:val="20"/>
          <w:lang w:val="cs-CZ"/>
        </w:rPr>
        <w:t xml:space="preserve"> </w:t>
      </w:r>
      <w:r w:rsidRPr="004101BD">
        <w:rPr>
          <w:w w:val="105"/>
          <w:sz w:val="20"/>
          <w:szCs w:val="20"/>
          <w:lang w:val="cs-CZ"/>
        </w:rPr>
        <w:t>organizačních</w:t>
      </w:r>
      <w:r w:rsidRPr="004101BD">
        <w:rPr>
          <w:spacing w:val="1"/>
          <w:w w:val="105"/>
          <w:sz w:val="20"/>
          <w:szCs w:val="20"/>
          <w:lang w:val="cs-CZ"/>
        </w:rPr>
        <w:t xml:space="preserve"> </w:t>
      </w:r>
      <w:r w:rsidRPr="004101BD">
        <w:rPr>
          <w:w w:val="105"/>
          <w:sz w:val="20"/>
          <w:szCs w:val="20"/>
          <w:lang w:val="cs-CZ"/>
        </w:rPr>
        <w:t>opatření,</w:t>
      </w:r>
      <w:r w:rsidRPr="004101BD">
        <w:rPr>
          <w:spacing w:val="1"/>
          <w:w w:val="105"/>
          <w:sz w:val="20"/>
          <w:szCs w:val="20"/>
          <w:lang w:val="cs-CZ"/>
        </w:rPr>
        <w:t xml:space="preserve"> </w:t>
      </w:r>
      <w:r w:rsidRPr="004101BD">
        <w:rPr>
          <w:w w:val="105"/>
          <w:sz w:val="20"/>
          <w:szCs w:val="20"/>
          <w:lang w:val="cs-CZ"/>
        </w:rPr>
        <w:t>která</w:t>
      </w:r>
      <w:r w:rsidRPr="004101BD">
        <w:rPr>
          <w:spacing w:val="1"/>
          <w:w w:val="105"/>
          <w:sz w:val="20"/>
          <w:szCs w:val="20"/>
          <w:lang w:val="cs-CZ"/>
        </w:rPr>
        <w:t xml:space="preserve"> </w:t>
      </w:r>
      <w:r w:rsidRPr="004101BD">
        <w:rPr>
          <w:w w:val="105"/>
          <w:sz w:val="20"/>
          <w:szCs w:val="20"/>
          <w:lang w:val="cs-CZ"/>
        </w:rPr>
        <w:t>jsou</w:t>
      </w:r>
      <w:r w:rsidRPr="004101BD">
        <w:rPr>
          <w:spacing w:val="1"/>
          <w:w w:val="105"/>
          <w:sz w:val="20"/>
          <w:szCs w:val="20"/>
          <w:lang w:val="cs-CZ"/>
        </w:rPr>
        <w:t xml:space="preserve"> </w:t>
      </w:r>
      <w:r w:rsidRPr="004101BD">
        <w:rPr>
          <w:w w:val="105"/>
          <w:sz w:val="20"/>
          <w:szCs w:val="20"/>
          <w:lang w:val="cs-CZ"/>
        </w:rPr>
        <w:t>z hlediska</w:t>
      </w:r>
      <w:r w:rsidRPr="004101BD">
        <w:rPr>
          <w:spacing w:val="1"/>
          <w:w w:val="105"/>
          <w:sz w:val="20"/>
          <w:szCs w:val="20"/>
          <w:lang w:val="cs-CZ"/>
        </w:rPr>
        <w:t xml:space="preserve"> </w:t>
      </w:r>
      <w:r w:rsidRPr="004101BD">
        <w:rPr>
          <w:w w:val="105"/>
          <w:sz w:val="20"/>
          <w:szCs w:val="20"/>
          <w:lang w:val="cs-CZ"/>
        </w:rPr>
        <w:t>zajištění bezpečného a zdraví neohrožujícího pracovního prostředí a podmínek</w:t>
      </w:r>
      <w:r w:rsidRPr="004101BD">
        <w:rPr>
          <w:spacing w:val="1"/>
          <w:w w:val="105"/>
          <w:sz w:val="20"/>
          <w:szCs w:val="20"/>
          <w:lang w:val="cs-CZ"/>
        </w:rPr>
        <w:t xml:space="preserve"> </w:t>
      </w:r>
      <w:r w:rsidRPr="004101BD">
        <w:rPr>
          <w:w w:val="105"/>
          <w:sz w:val="20"/>
          <w:szCs w:val="20"/>
          <w:lang w:val="cs-CZ"/>
        </w:rPr>
        <w:t>výkonu práce vhodná pro plánování jednotlivých prací, zejména</w:t>
      </w:r>
      <w:r w:rsidRPr="004101BD">
        <w:rPr>
          <w:spacing w:val="1"/>
          <w:w w:val="105"/>
          <w:sz w:val="20"/>
          <w:szCs w:val="20"/>
          <w:lang w:val="cs-CZ"/>
        </w:rPr>
        <w:t xml:space="preserve"> </w:t>
      </w:r>
      <w:r w:rsidRPr="004101BD">
        <w:rPr>
          <w:w w:val="105"/>
          <w:sz w:val="20"/>
          <w:szCs w:val="20"/>
          <w:lang w:val="cs-CZ"/>
        </w:rPr>
        <w:t>těch, které se</w:t>
      </w:r>
      <w:r w:rsidRPr="004101BD">
        <w:rPr>
          <w:spacing w:val="1"/>
          <w:w w:val="105"/>
          <w:sz w:val="20"/>
          <w:szCs w:val="20"/>
          <w:lang w:val="cs-CZ"/>
        </w:rPr>
        <w:t xml:space="preserve"> </w:t>
      </w:r>
      <w:r w:rsidRPr="004101BD">
        <w:rPr>
          <w:w w:val="105"/>
          <w:sz w:val="20"/>
          <w:szCs w:val="20"/>
          <w:lang w:val="cs-CZ"/>
        </w:rPr>
        <w:t>uskutečňují</w:t>
      </w:r>
      <w:r w:rsidRPr="004101BD">
        <w:rPr>
          <w:spacing w:val="-5"/>
          <w:w w:val="105"/>
          <w:sz w:val="20"/>
          <w:szCs w:val="20"/>
          <w:lang w:val="cs-CZ"/>
        </w:rPr>
        <w:t xml:space="preserve"> </w:t>
      </w:r>
      <w:r w:rsidRPr="004101BD">
        <w:rPr>
          <w:w w:val="105"/>
          <w:sz w:val="20"/>
          <w:szCs w:val="20"/>
          <w:lang w:val="cs-CZ"/>
        </w:rPr>
        <w:t>současně</w:t>
      </w:r>
      <w:r w:rsidRPr="004101BD">
        <w:rPr>
          <w:spacing w:val="7"/>
          <w:w w:val="105"/>
          <w:sz w:val="20"/>
          <w:szCs w:val="20"/>
          <w:lang w:val="cs-CZ"/>
        </w:rPr>
        <w:t xml:space="preserve"> </w:t>
      </w:r>
      <w:r w:rsidRPr="004101BD">
        <w:rPr>
          <w:w w:val="105"/>
          <w:sz w:val="20"/>
          <w:szCs w:val="20"/>
          <w:lang w:val="cs-CZ"/>
        </w:rPr>
        <w:t>nebo</w:t>
      </w:r>
      <w:r w:rsidRPr="004101BD">
        <w:rPr>
          <w:spacing w:val="-7"/>
          <w:w w:val="105"/>
          <w:sz w:val="20"/>
          <w:szCs w:val="20"/>
          <w:lang w:val="cs-CZ"/>
        </w:rPr>
        <w:t xml:space="preserve"> </w:t>
      </w:r>
      <w:r w:rsidRPr="004101BD">
        <w:rPr>
          <w:w w:val="105"/>
          <w:sz w:val="20"/>
          <w:szCs w:val="20"/>
          <w:lang w:val="cs-CZ"/>
        </w:rPr>
        <w:t>v</w:t>
      </w:r>
      <w:r w:rsidRPr="004101BD">
        <w:rPr>
          <w:spacing w:val="-13"/>
          <w:w w:val="105"/>
          <w:sz w:val="20"/>
          <w:szCs w:val="20"/>
          <w:lang w:val="cs-CZ"/>
        </w:rPr>
        <w:t xml:space="preserve"> </w:t>
      </w:r>
      <w:r w:rsidRPr="004101BD">
        <w:rPr>
          <w:w w:val="105"/>
          <w:sz w:val="20"/>
          <w:szCs w:val="20"/>
          <w:lang w:val="cs-CZ"/>
        </w:rPr>
        <w:t>návaznosti,</w:t>
      </w:r>
    </w:p>
    <w:p w14:paraId="4C3CA6BF" w14:textId="77777777" w:rsidR="00357979" w:rsidRPr="004101BD" w:rsidRDefault="00084929">
      <w:pPr>
        <w:pStyle w:val="Odstavecseseznamem"/>
        <w:numPr>
          <w:ilvl w:val="0"/>
          <w:numId w:val="4"/>
        </w:numPr>
        <w:tabs>
          <w:tab w:val="left" w:pos="1012"/>
        </w:tabs>
        <w:spacing w:line="286" w:lineRule="auto"/>
        <w:rPr>
          <w:sz w:val="20"/>
          <w:szCs w:val="20"/>
          <w:lang w:val="cs-CZ"/>
        </w:rPr>
      </w:pPr>
      <w:r w:rsidRPr="004101BD">
        <w:rPr>
          <w:w w:val="105"/>
          <w:sz w:val="20"/>
          <w:szCs w:val="20"/>
          <w:lang w:val="cs-CZ"/>
        </w:rPr>
        <w:t>poskytování:</w:t>
      </w:r>
    </w:p>
    <w:p w14:paraId="4DD5D1DD" w14:textId="77777777" w:rsidR="00357979" w:rsidRPr="004101BD" w:rsidRDefault="00084929">
      <w:pPr>
        <w:pStyle w:val="Zkladntext"/>
        <w:numPr>
          <w:ilvl w:val="0"/>
          <w:numId w:val="7"/>
        </w:numPr>
        <w:spacing w:line="286" w:lineRule="auto"/>
        <w:jc w:val="both"/>
        <w:rPr>
          <w:bCs/>
          <w:iCs/>
          <w:sz w:val="20"/>
          <w:szCs w:val="22"/>
          <w:lang w:val="cs-CZ"/>
        </w:rPr>
      </w:pPr>
      <w:r w:rsidRPr="004101BD">
        <w:rPr>
          <w:bCs/>
          <w:iCs/>
          <w:sz w:val="20"/>
          <w:szCs w:val="22"/>
          <w:lang w:val="cs-CZ"/>
        </w:rPr>
        <w:t>odborných konzultací a doporučení týkajících se požadavků na zajištění bezpečné a zdraví neohrožující práce a ochrany životního prostředí,</w:t>
      </w:r>
    </w:p>
    <w:p w14:paraId="1EE0FB61" w14:textId="77777777" w:rsidR="00357979" w:rsidRPr="004101BD" w:rsidRDefault="00084929">
      <w:pPr>
        <w:pStyle w:val="Zkladntext"/>
        <w:numPr>
          <w:ilvl w:val="0"/>
          <w:numId w:val="7"/>
        </w:numPr>
        <w:spacing w:line="286" w:lineRule="auto"/>
        <w:jc w:val="both"/>
        <w:rPr>
          <w:bCs/>
          <w:iCs/>
          <w:sz w:val="20"/>
          <w:szCs w:val="22"/>
          <w:lang w:val="cs-CZ"/>
        </w:rPr>
      </w:pPr>
      <w:r w:rsidRPr="004101BD">
        <w:rPr>
          <w:bCs/>
          <w:iCs/>
          <w:sz w:val="20"/>
          <w:szCs w:val="22"/>
          <w:lang w:val="cs-CZ"/>
        </w:rPr>
        <w:t>odborných konzultací a doporučení týkajících se odhadu délky času potřebného pro provedení plánovaných prací nebo činností se zřetelem na specifická opatření, pracovní nebo technologické postupy a procesy a potřebnou organizaci prací v průběhu realizace stavby,</w:t>
      </w:r>
    </w:p>
    <w:p w14:paraId="381887E3" w14:textId="77777777" w:rsidR="00357979" w:rsidRPr="004101BD" w:rsidRDefault="00084929">
      <w:pPr>
        <w:pStyle w:val="Zkladntext"/>
        <w:numPr>
          <w:ilvl w:val="0"/>
          <w:numId w:val="7"/>
        </w:numPr>
        <w:spacing w:line="286" w:lineRule="auto"/>
        <w:jc w:val="both"/>
        <w:rPr>
          <w:bCs/>
          <w:iCs/>
          <w:sz w:val="20"/>
          <w:szCs w:val="22"/>
          <w:lang w:val="cs-CZ"/>
        </w:rPr>
      </w:pPr>
      <w:r w:rsidRPr="004101BD">
        <w:rPr>
          <w:bCs/>
          <w:iCs/>
          <w:sz w:val="20"/>
          <w:szCs w:val="22"/>
          <w:lang w:val="cs-CZ"/>
        </w:rPr>
        <w:t>odborné podpory při jednáních s orgány státní správy a samosprávy ve věcech BOZP</w:t>
      </w:r>
      <w:r w:rsidRPr="004101BD">
        <w:rPr>
          <w:sz w:val="20"/>
          <w:szCs w:val="20"/>
          <w:lang w:val="cs-CZ"/>
        </w:rPr>
        <w:t>,</w:t>
      </w:r>
    </w:p>
    <w:p w14:paraId="2021EC87" w14:textId="77777777" w:rsidR="00357979" w:rsidRPr="004101BD" w:rsidRDefault="00357979">
      <w:pPr>
        <w:pStyle w:val="Zkladntext"/>
        <w:spacing w:line="286" w:lineRule="auto"/>
        <w:rPr>
          <w:sz w:val="20"/>
          <w:szCs w:val="20"/>
          <w:lang w:val="cs-CZ"/>
        </w:rPr>
      </w:pPr>
    </w:p>
    <w:p w14:paraId="507BC172" w14:textId="59FCEDE9" w:rsidR="00357979" w:rsidRPr="004101BD" w:rsidRDefault="00084929">
      <w:pPr>
        <w:pStyle w:val="Zkladntext"/>
        <w:numPr>
          <w:ilvl w:val="0"/>
          <w:numId w:val="4"/>
        </w:numPr>
        <w:spacing w:after="120" w:line="286" w:lineRule="auto"/>
        <w:ind w:left="714" w:hanging="357"/>
        <w:jc w:val="both"/>
        <w:rPr>
          <w:bCs/>
          <w:iCs/>
          <w:sz w:val="20"/>
          <w:szCs w:val="22"/>
          <w:lang w:val="cs-CZ"/>
        </w:rPr>
      </w:pPr>
      <w:r w:rsidRPr="004101BD">
        <w:rPr>
          <w:bCs/>
          <w:iCs/>
          <w:sz w:val="20"/>
          <w:szCs w:val="22"/>
          <w:lang w:val="cs-CZ"/>
        </w:rPr>
        <w:t xml:space="preserve">koordinace spolupráce zhotovitele a jeho subdodavatelů nebo osob jimi pověřených při přijímání opatření k zajištění BOZP se zřetelem na povahu stavby a na všeobecné zásady prevence rizik </w:t>
      </w:r>
      <w:r w:rsidR="00736833" w:rsidRPr="004101BD">
        <w:rPr>
          <w:bCs/>
          <w:iCs/>
          <w:sz w:val="20"/>
          <w:szCs w:val="22"/>
          <w:lang w:val="cs-CZ"/>
        </w:rPr>
        <w:br/>
      </w:r>
      <w:r w:rsidRPr="004101BD">
        <w:rPr>
          <w:bCs/>
          <w:iCs/>
          <w:sz w:val="20"/>
          <w:szCs w:val="22"/>
          <w:lang w:val="cs-CZ"/>
        </w:rPr>
        <w:t>a činnosti prováděné na staveništi současně, popř. v těsné návaznosti, s cílem chránit zdraví fyzických osob, zabraňovat pracovním úrazům a předcházet vzniku nemocí z povolání,</w:t>
      </w:r>
    </w:p>
    <w:p w14:paraId="36B91A6A" w14:textId="77777777" w:rsidR="00357979" w:rsidRPr="004101BD" w:rsidRDefault="00084929" w:rsidP="00736833">
      <w:pPr>
        <w:pStyle w:val="Zkladntext"/>
        <w:numPr>
          <w:ilvl w:val="0"/>
          <w:numId w:val="4"/>
        </w:numPr>
        <w:spacing w:after="120" w:line="286" w:lineRule="auto"/>
        <w:ind w:left="714" w:hanging="357"/>
        <w:jc w:val="both"/>
        <w:rPr>
          <w:bCs/>
          <w:iCs/>
          <w:sz w:val="20"/>
          <w:szCs w:val="22"/>
          <w:lang w:val="cs-CZ"/>
        </w:rPr>
      </w:pPr>
      <w:r w:rsidRPr="004101BD">
        <w:rPr>
          <w:bCs/>
          <w:iCs/>
          <w:sz w:val="20"/>
          <w:szCs w:val="22"/>
          <w:lang w:val="cs-CZ"/>
        </w:rPr>
        <w:t>podání podnětů a na vyžádání Příkazníka (jako objednatele), zhotovitele a subdodavatelů doporučení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763732D7" w14:textId="77777777" w:rsidR="00357979" w:rsidRPr="004101BD" w:rsidRDefault="00084929">
      <w:pPr>
        <w:pStyle w:val="Odstavecseseznamem"/>
        <w:numPr>
          <w:ilvl w:val="0"/>
          <w:numId w:val="4"/>
        </w:numPr>
        <w:tabs>
          <w:tab w:val="left" w:pos="1019"/>
        </w:tabs>
        <w:spacing w:line="286" w:lineRule="auto"/>
        <w:rPr>
          <w:sz w:val="20"/>
          <w:szCs w:val="20"/>
          <w:lang w:val="cs-CZ"/>
        </w:rPr>
      </w:pPr>
      <w:r w:rsidRPr="004101BD">
        <w:rPr>
          <w:sz w:val="20"/>
          <w:szCs w:val="20"/>
          <w:lang w:val="cs-CZ"/>
        </w:rPr>
        <w:t>sledování</w:t>
      </w:r>
      <w:r w:rsidRPr="004101BD">
        <w:rPr>
          <w:spacing w:val="-5"/>
          <w:sz w:val="20"/>
          <w:szCs w:val="20"/>
          <w:lang w:val="cs-CZ"/>
        </w:rPr>
        <w:t xml:space="preserve"> </w:t>
      </w:r>
      <w:r w:rsidRPr="004101BD">
        <w:rPr>
          <w:sz w:val="20"/>
          <w:szCs w:val="20"/>
          <w:lang w:val="cs-CZ"/>
        </w:rPr>
        <w:t>s</w:t>
      </w:r>
      <w:r w:rsidRPr="004101BD">
        <w:rPr>
          <w:spacing w:val="-7"/>
          <w:sz w:val="20"/>
          <w:szCs w:val="20"/>
          <w:lang w:val="cs-CZ"/>
        </w:rPr>
        <w:t xml:space="preserve"> </w:t>
      </w:r>
      <w:r w:rsidRPr="004101BD">
        <w:rPr>
          <w:sz w:val="20"/>
          <w:szCs w:val="20"/>
          <w:lang w:val="cs-CZ"/>
        </w:rPr>
        <w:t>ohledem</w:t>
      </w:r>
      <w:r w:rsidRPr="004101BD">
        <w:rPr>
          <w:spacing w:val="17"/>
          <w:sz w:val="20"/>
          <w:szCs w:val="20"/>
          <w:lang w:val="cs-CZ"/>
        </w:rPr>
        <w:t xml:space="preserve"> </w:t>
      </w:r>
      <w:r w:rsidRPr="004101BD">
        <w:rPr>
          <w:sz w:val="20"/>
          <w:szCs w:val="20"/>
          <w:lang w:val="cs-CZ"/>
        </w:rPr>
        <w:t>na</w:t>
      </w:r>
      <w:r w:rsidRPr="004101BD">
        <w:rPr>
          <w:spacing w:val="2"/>
          <w:sz w:val="20"/>
          <w:szCs w:val="20"/>
          <w:lang w:val="cs-CZ"/>
        </w:rPr>
        <w:t xml:space="preserve"> </w:t>
      </w:r>
      <w:r w:rsidRPr="004101BD">
        <w:rPr>
          <w:sz w:val="20"/>
          <w:szCs w:val="20"/>
          <w:lang w:val="cs-CZ"/>
        </w:rPr>
        <w:t>BOZP:</w:t>
      </w:r>
    </w:p>
    <w:p w14:paraId="3EA6563F" w14:textId="77777777" w:rsidR="00357979" w:rsidRPr="004101BD" w:rsidRDefault="00084929">
      <w:pPr>
        <w:pStyle w:val="Zkladntext"/>
        <w:numPr>
          <w:ilvl w:val="0"/>
          <w:numId w:val="8"/>
        </w:numPr>
        <w:spacing w:line="286" w:lineRule="auto"/>
        <w:jc w:val="both"/>
        <w:rPr>
          <w:bCs/>
          <w:iCs/>
          <w:sz w:val="20"/>
          <w:szCs w:val="22"/>
          <w:lang w:val="cs-CZ"/>
        </w:rPr>
      </w:pPr>
      <w:r w:rsidRPr="004101BD">
        <w:rPr>
          <w:bCs/>
          <w:iCs/>
          <w:sz w:val="20"/>
          <w:szCs w:val="22"/>
          <w:lang w:val="cs-CZ"/>
        </w:rPr>
        <w:t>dodržování plánu bezpečnosti a ochrany zdraví při práci na staveništi zhotovitelem a jeho subdodavateli a projednávat s nimi přijetí opatření a termínů k nápravě zjištěných nedostatků,</w:t>
      </w:r>
    </w:p>
    <w:p w14:paraId="0E477759" w14:textId="77777777" w:rsidR="00357979" w:rsidRPr="004101BD" w:rsidRDefault="00084929">
      <w:pPr>
        <w:pStyle w:val="Zkladntext"/>
        <w:numPr>
          <w:ilvl w:val="0"/>
          <w:numId w:val="8"/>
        </w:numPr>
        <w:spacing w:after="120" w:line="286" w:lineRule="auto"/>
        <w:jc w:val="both"/>
        <w:rPr>
          <w:bCs/>
          <w:iCs/>
          <w:sz w:val="20"/>
          <w:szCs w:val="22"/>
          <w:lang w:val="cs-CZ"/>
        </w:rPr>
      </w:pPr>
      <w:r w:rsidRPr="004101BD">
        <w:rPr>
          <w:w w:val="105"/>
          <w:sz w:val="20"/>
          <w:szCs w:val="20"/>
          <w:lang w:val="cs-CZ"/>
        </w:rPr>
        <w:t>plnění navržených technických a organizačních preventivních opatření a</w:t>
      </w:r>
      <w:r w:rsidRPr="004101BD">
        <w:rPr>
          <w:spacing w:val="1"/>
          <w:w w:val="105"/>
          <w:sz w:val="20"/>
          <w:szCs w:val="20"/>
          <w:lang w:val="cs-CZ"/>
        </w:rPr>
        <w:t xml:space="preserve"> </w:t>
      </w:r>
      <w:r w:rsidRPr="004101BD">
        <w:rPr>
          <w:w w:val="105"/>
          <w:sz w:val="20"/>
          <w:szCs w:val="20"/>
          <w:lang w:val="cs-CZ"/>
        </w:rPr>
        <w:t>jejich souladu s právními předpisy, hodnotami uvedenými v českých technických</w:t>
      </w:r>
      <w:r w:rsidRPr="004101BD">
        <w:rPr>
          <w:spacing w:val="1"/>
          <w:w w:val="105"/>
          <w:sz w:val="20"/>
          <w:szCs w:val="20"/>
          <w:lang w:val="cs-CZ"/>
        </w:rPr>
        <w:t xml:space="preserve"> </w:t>
      </w:r>
      <w:r w:rsidRPr="004101BD">
        <w:rPr>
          <w:w w:val="105"/>
          <w:sz w:val="20"/>
          <w:szCs w:val="20"/>
          <w:lang w:val="cs-CZ"/>
        </w:rPr>
        <w:t>normách, a</w:t>
      </w:r>
      <w:r w:rsidRPr="004101BD">
        <w:rPr>
          <w:spacing w:val="38"/>
          <w:w w:val="105"/>
          <w:sz w:val="20"/>
          <w:szCs w:val="20"/>
          <w:lang w:val="cs-CZ"/>
        </w:rPr>
        <w:t xml:space="preserve"> </w:t>
      </w:r>
      <w:r w:rsidRPr="004101BD">
        <w:rPr>
          <w:w w:val="105"/>
          <w:sz w:val="20"/>
          <w:szCs w:val="20"/>
          <w:lang w:val="cs-CZ"/>
        </w:rPr>
        <w:t xml:space="preserve">zda jsou  </w:t>
      </w:r>
      <w:r w:rsidRPr="004101BD">
        <w:rPr>
          <w:spacing w:val="31"/>
          <w:w w:val="105"/>
          <w:sz w:val="20"/>
          <w:szCs w:val="20"/>
          <w:lang w:val="cs-CZ"/>
        </w:rPr>
        <w:t xml:space="preserve"> </w:t>
      </w:r>
      <w:r w:rsidRPr="004101BD">
        <w:rPr>
          <w:w w:val="105"/>
          <w:sz w:val="20"/>
          <w:szCs w:val="20"/>
          <w:lang w:val="cs-CZ"/>
        </w:rPr>
        <w:t xml:space="preserve">technicky realizovatelná </w:t>
      </w:r>
      <w:r w:rsidRPr="004101BD">
        <w:rPr>
          <w:spacing w:val="33"/>
          <w:w w:val="105"/>
          <w:sz w:val="20"/>
          <w:szCs w:val="20"/>
          <w:lang w:val="cs-CZ"/>
        </w:rPr>
        <w:t>a</w:t>
      </w:r>
      <w:r w:rsidRPr="004101BD">
        <w:rPr>
          <w:w w:val="105"/>
          <w:sz w:val="20"/>
          <w:szCs w:val="20"/>
          <w:lang w:val="cs-CZ"/>
        </w:rPr>
        <w:t xml:space="preserve"> ekonomicky přijatelná s přihlédnutím</w:t>
      </w:r>
      <w:r w:rsidRPr="004101BD">
        <w:rPr>
          <w:spacing w:val="8"/>
          <w:w w:val="105"/>
          <w:sz w:val="20"/>
          <w:szCs w:val="20"/>
          <w:lang w:val="cs-CZ"/>
        </w:rPr>
        <w:t xml:space="preserve"> </w:t>
      </w:r>
      <w:r w:rsidRPr="004101BD">
        <w:rPr>
          <w:w w:val="105"/>
          <w:sz w:val="20"/>
          <w:szCs w:val="20"/>
          <w:lang w:val="cs-CZ"/>
        </w:rPr>
        <w:t>k</w:t>
      </w:r>
      <w:r w:rsidRPr="004101BD">
        <w:rPr>
          <w:spacing w:val="-10"/>
          <w:w w:val="105"/>
          <w:sz w:val="20"/>
          <w:szCs w:val="20"/>
          <w:lang w:val="cs-CZ"/>
        </w:rPr>
        <w:t xml:space="preserve"> </w:t>
      </w:r>
      <w:r w:rsidRPr="004101BD">
        <w:rPr>
          <w:w w:val="105"/>
          <w:sz w:val="20"/>
          <w:szCs w:val="20"/>
          <w:lang w:val="cs-CZ"/>
        </w:rPr>
        <w:t>účelu</w:t>
      </w:r>
      <w:r w:rsidRPr="004101BD">
        <w:rPr>
          <w:spacing w:val="-1"/>
          <w:w w:val="105"/>
          <w:sz w:val="20"/>
          <w:szCs w:val="20"/>
          <w:lang w:val="cs-CZ"/>
        </w:rPr>
        <w:t xml:space="preserve"> </w:t>
      </w:r>
      <w:r w:rsidRPr="004101BD">
        <w:rPr>
          <w:w w:val="105"/>
          <w:sz w:val="20"/>
          <w:szCs w:val="20"/>
          <w:lang w:val="cs-CZ"/>
        </w:rPr>
        <w:t>stanovenému</w:t>
      </w:r>
      <w:r w:rsidRPr="004101BD">
        <w:rPr>
          <w:spacing w:val="16"/>
          <w:w w:val="105"/>
          <w:sz w:val="20"/>
          <w:szCs w:val="20"/>
          <w:lang w:val="cs-CZ"/>
        </w:rPr>
        <w:t xml:space="preserve"> </w:t>
      </w:r>
      <w:r w:rsidRPr="004101BD">
        <w:rPr>
          <w:w w:val="105"/>
          <w:sz w:val="20"/>
          <w:szCs w:val="20"/>
          <w:lang w:val="cs-CZ"/>
        </w:rPr>
        <w:t>Příkazcem,</w:t>
      </w:r>
    </w:p>
    <w:p w14:paraId="66BA373E" w14:textId="77777777" w:rsidR="00357979" w:rsidRPr="004101BD" w:rsidRDefault="00084929">
      <w:pPr>
        <w:pStyle w:val="Odstavecseseznamem"/>
        <w:numPr>
          <w:ilvl w:val="0"/>
          <w:numId w:val="4"/>
        </w:numPr>
        <w:tabs>
          <w:tab w:val="left" w:pos="1019"/>
        </w:tabs>
        <w:jc w:val="left"/>
        <w:rPr>
          <w:sz w:val="20"/>
          <w:szCs w:val="20"/>
          <w:lang w:val="cs-CZ"/>
        </w:rPr>
      </w:pPr>
      <w:r w:rsidRPr="004101BD">
        <w:rPr>
          <w:w w:val="110"/>
          <w:sz w:val="20"/>
          <w:szCs w:val="20"/>
          <w:lang w:val="cs-CZ"/>
        </w:rPr>
        <w:t>kontrola:</w:t>
      </w:r>
    </w:p>
    <w:p w14:paraId="10E64248" w14:textId="77777777" w:rsidR="00357979" w:rsidRPr="004101BD" w:rsidRDefault="00084929">
      <w:pPr>
        <w:pStyle w:val="Zkladntext"/>
        <w:numPr>
          <w:ilvl w:val="0"/>
          <w:numId w:val="9"/>
        </w:numPr>
        <w:spacing w:line="285" w:lineRule="auto"/>
        <w:jc w:val="both"/>
        <w:rPr>
          <w:bCs/>
          <w:iCs/>
          <w:sz w:val="20"/>
          <w:szCs w:val="22"/>
          <w:lang w:val="cs-CZ"/>
        </w:rPr>
      </w:pPr>
      <w:r w:rsidRPr="004101BD">
        <w:rPr>
          <w:bCs/>
          <w:iCs/>
          <w:sz w:val="20"/>
          <w:szCs w:val="22"/>
          <w:lang w:val="cs-CZ"/>
        </w:rPr>
        <w:t>realizace nápravných opatření u příslušných odpovědných osob kontrolovaných subjektů,</w:t>
      </w:r>
    </w:p>
    <w:p w14:paraId="6C898830" w14:textId="77777777" w:rsidR="00357979" w:rsidRPr="004101BD" w:rsidRDefault="00084929">
      <w:pPr>
        <w:pStyle w:val="Zkladntext"/>
        <w:numPr>
          <w:ilvl w:val="0"/>
          <w:numId w:val="9"/>
        </w:numPr>
        <w:spacing w:line="285" w:lineRule="auto"/>
        <w:jc w:val="both"/>
        <w:rPr>
          <w:bCs/>
          <w:iCs/>
          <w:sz w:val="20"/>
          <w:szCs w:val="22"/>
          <w:lang w:val="cs-CZ"/>
        </w:rPr>
      </w:pPr>
      <w:r w:rsidRPr="004101BD">
        <w:rPr>
          <w:w w:val="105"/>
          <w:sz w:val="20"/>
          <w:szCs w:val="20"/>
          <w:lang w:val="cs-CZ"/>
        </w:rPr>
        <w:t>zabezpečení</w:t>
      </w:r>
      <w:r w:rsidRPr="004101BD">
        <w:rPr>
          <w:spacing w:val="57"/>
          <w:w w:val="105"/>
          <w:sz w:val="20"/>
          <w:szCs w:val="20"/>
          <w:lang w:val="cs-CZ"/>
        </w:rPr>
        <w:t xml:space="preserve"> </w:t>
      </w:r>
      <w:r w:rsidRPr="004101BD">
        <w:rPr>
          <w:w w:val="105"/>
          <w:sz w:val="20"/>
          <w:szCs w:val="20"/>
          <w:lang w:val="cs-CZ"/>
        </w:rPr>
        <w:t>obvodu</w:t>
      </w:r>
      <w:r w:rsidRPr="004101BD">
        <w:rPr>
          <w:spacing w:val="54"/>
          <w:w w:val="105"/>
          <w:sz w:val="20"/>
          <w:szCs w:val="20"/>
          <w:lang w:val="cs-CZ"/>
        </w:rPr>
        <w:t xml:space="preserve"> </w:t>
      </w:r>
      <w:r w:rsidRPr="004101BD">
        <w:rPr>
          <w:w w:val="105"/>
          <w:sz w:val="20"/>
          <w:szCs w:val="20"/>
          <w:lang w:val="cs-CZ"/>
        </w:rPr>
        <w:t>staveniště,</w:t>
      </w:r>
      <w:r w:rsidRPr="004101BD">
        <w:rPr>
          <w:spacing w:val="60"/>
          <w:w w:val="105"/>
          <w:sz w:val="20"/>
          <w:szCs w:val="20"/>
          <w:lang w:val="cs-CZ"/>
        </w:rPr>
        <w:t xml:space="preserve"> </w:t>
      </w:r>
      <w:r w:rsidRPr="004101BD">
        <w:rPr>
          <w:w w:val="105"/>
          <w:sz w:val="20"/>
          <w:szCs w:val="20"/>
          <w:lang w:val="cs-CZ"/>
        </w:rPr>
        <w:t>včetně</w:t>
      </w:r>
      <w:r w:rsidRPr="004101BD">
        <w:rPr>
          <w:spacing w:val="55"/>
          <w:w w:val="105"/>
          <w:sz w:val="20"/>
          <w:szCs w:val="20"/>
          <w:lang w:val="cs-CZ"/>
        </w:rPr>
        <w:t xml:space="preserve"> </w:t>
      </w:r>
      <w:r w:rsidRPr="004101BD">
        <w:rPr>
          <w:w w:val="105"/>
          <w:sz w:val="20"/>
          <w:szCs w:val="20"/>
          <w:lang w:val="cs-CZ"/>
        </w:rPr>
        <w:t>vstupu</w:t>
      </w:r>
      <w:r w:rsidRPr="004101BD">
        <w:rPr>
          <w:spacing w:val="56"/>
          <w:w w:val="105"/>
          <w:sz w:val="20"/>
          <w:szCs w:val="20"/>
          <w:lang w:val="cs-CZ"/>
        </w:rPr>
        <w:t xml:space="preserve"> </w:t>
      </w:r>
      <w:r w:rsidRPr="004101BD">
        <w:rPr>
          <w:w w:val="105"/>
          <w:sz w:val="20"/>
          <w:szCs w:val="20"/>
          <w:lang w:val="cs-CZ"/>
        </w:rPr>
        <w:t>a</w:t>
      </w:r>
      <w:r w:rsidRPr="004101BD">
        <w:rPr>
          <w:spacing w:val="55"/>
          <w:w w:val="105"/>
          <w:sz w:val="20"/>
          <w:szCs w:val="20"/>
          <w:lang w:val="cs-CZ"/>
        </w:rPr>
        <w:t xml:space="preserve"> </w:t>
      </w:r>
      <w:r w:rsidRPr="004101BD">
        <w:rPr>
          <w:w w:val="105"/>
          <w:sz w:val="20"/>
          <w:szCs w:val="20"/>
          <w:lang w:val="cs-CZ"/>
        </w:rPr>
        <w:t>vjezdu</w:t>
      </w:r>
      <w:r w:rsidRPr="004101BD">
        <w:rPr>
          <w:spacing w:val="60"/>
          <w:w w:val="105"/>
          <w:sz w:val="20"/>
          <w:szCs w:val="20"/>
          <w:lang w:val="cs-CZ"/>
        </w:rPr>
        <w:t xml:space="preserve"> </w:t>
      </w:r>
      <w:r w:rsidRPr="004101BD">
        <w:rPr>
          <w:w w:val="105"/>
          <w:sz w:val="20"/>
          <w:szCs w:val="20"/>
          <w:lang w:val="cs-CZ"/>
        </w:rPr>
        <w:t>na</w:t>
      </w:r>
      <w:r w:rsidRPr="004101BD">
        <w:rPr>
          <w:spacing w:val="61"/>
          <w:w w:val="105"/>
          <w:sz w:val="20"/>
          <w:szCs w:val="20"/>
          <w:lang w:val="cs-CZ"/>
        </w:rPr>
        <w:t xml:space="preserve"> </w:t>
      </w:r>
      <w:r w:rsidRPr="004101BD">
        <w:rPr>
          <w:w w:val="105"/>
          <w:sz w:val="20"/>
          <w:szCs w:val="20"/>
          <w:lang w:val="cs-CZ"/>
        </w:rPr>
        <w:t xml:space="preserve">staveniště </w:t>
      </w:r>
      <w:r w:rsidRPr="004101BD">
        <w:rPr>
          <w:spacing w:val="-59"/>
          <w:w w:val="105"/>
          <w:sz w:val="20"/>
          <w:szCs w:val="20"/>
          <w:lang w:val="cs-CZ"/>
        </w:rPr>
        <w:t>s</w:t>
      </w:r>
      <w:r w:rsidRPr="004101BD">
        <w:rPr>
          <w:spacing w:val="-12"/>
          <w:w w:val="105"/>
          <w:sz w:val="20"/>
          <w:szCs w:val="20"/>
          <w:lang w:val="cs-CZ"/>
        </w:rPr>
        <w:t xml:space="preserve"> </w:t>
      </w:r>
      <w:r w:rsidRPr="004101BD">
        <w:rPr>
          <w:w w:val="105"/>
          <w:sz w:val="20"/>
          <w:szCs w:val="20"/>
          <w:lang w:val="cs-CZ"/>
        </w:rPr>
        <w:t>cílem</w:t>
      </w:r>
      <w:r w:rsidRPr="004101BD">
        <w:rPr>
          <w:spacing w:val="2"/>
          <w:w w:val="105"/>
          <w:sz w:val="20"/>
          <w:szCs w:val="20"/>
          <w:lang w:val="cs-CZ"/>
        </w:rPr>
        <w:t xml:space="preserve"> </w:t>
      </w:r>
      <w:r w:rsidRPr="004101BD">
        <w:rPr>
          <w:w w:val="105"/>
          <w:sz w:val="20"/>
          <w:szCs w:val="20"/>
          <w:lang w:val="cs-CZ"/>
        </w:rPr>
        <w:t>zamezit</w:t>
      </w:r>
      <w:r w:rsidRPr="004101BD">
        <w:rPr>
          <w:spacing w:val="14"/>
          <w:w w:val="105"/>
          <w:sz w:val="20"/>
          <w:szCs w:val="20"/>
          <w:lang w:val="cs-CZ"/>
        </w:rPr>
        <w:t xml:space="preserve"> </w:t>
      </w:r>
      <w:r w:rsidRPr="004101BD">
        <w:rPr>
          <w:w w:val="105"/>
          <w:sz w:val="20"/>
          <w:szCs w:val="20"/>
          <w:lang w:val="cs-CZ"/>
        </w:rPr>
        <w:t>vstupu</w:t>
      </w:r>
      <w:r w:rsidRPr="004101BD">
        <w:rPr>
          <w:spacing w:val="-4"/>
          <w:w w:val="105"/>
          <w:sz w:val="20"/>
          <w:szCs w:val="20"/>
          <w:lang w:val="cs-CZ"/>
        </w:rPr>
        <w:t xml:space="preserve"> </w:t>
      </w:r>
      <w:r w:rsidRPr="004101BD">
        <w:rPr>
          <w:w w:val="105"/>
          <w:sz w:val="20"/>
          <w:szCs w:val="20"/>
          <w:lang w:val="cs-CZ"/>
        </w:rPr>
        <w:t>nepovolaných</w:t>
      </w:r>
      <w:r w:rsidRPr="004101BD">
        <w:rPr>
          <w:spacing w:val="20"/>
          <w:w w:val="105"/>
          <w:sz w:val="20"/>
          <w:szCs w:val="20"/>
          <w:lang w:val="cs-CZ"/>
        </w:rPr>
        <w:t xml:space="preserve"> </w:t>
      </w:r>
      <w:r w:rsidRPr="004101BD">
        <w:rPr>
          <w:w w:val="105"/>
          <w:sz w:val="20"/>
          <w:szCs w:val="20"/>
          <w:lang w:val="cs-CZ"/>
        </w:rPr>
        <w:t>osob,</w:t>
      </w:r>
      <w:r w:rsidRPr="004101BD">
        <w:rPr>
          <w:sz w:val="20"/>
          <w:szCs w:val="20"/>
          <w:lang w:val="cs-CZ"/>
        </w:rPr>
        <w:t xml:space="preserve"> </w:t>
      </w:r>
    </w:p>
    <w:p w14:paraId="733A96F1" w14:textId="77777777" w:rsidR="00357979" w:rsidRPr="004101BD" w:rsidRDefault="00084929">
      <w:pPr>
        <w:pStyle w:val="Zkladntext"/>
        <w:numPr>
          <w:ilvl w:val="0"/>
          <w:numId w:val="9"/>
        </w:numPr>
        <w:spacing w:after="120" w:line="286" w:lineRule="auto"/>
        <w:jc w:val="both"/>
        <w:rPr>
          <w:bCs/>
          <w:iCs/>
          <w:sz w:val="20"/>
          <w:szCs w:val="22"/>
          <w:lang w:val="cs-CZ"/>
        </w:rPr>
      </w:pPr>
      <w:r w:rsidRPr="004101BD">
        <w:rPr>
          <w:sz w:val="20"/>
          <w:szCs w:val="20"/>
          <w:lang w:val="cs-CZ"/>
        </w:rPr>
        <w:t>označení staveniště, zveřejnění a aktualizaci oznámení o zahájení prací na</w:t>
      </w:r>
      <w:r w:rsidRPr="004101BD">
        <w:rPr>
          <w:spacing w:val="-60"/>
          <w:sz w:val="20"/>
          <w:szCs w:val="20"/>
          <w:lang w:val="cs-CZ"/>
        </w:rPr>
        <w:t xml:space="preserve"> </w:t>
      </w:r>
      <w:r w:rsidRPr="004101BD">
        <w:rPr>
          <w:sz w:val="20"/>
          <w:szCs w:val="20"/>
          <w:lang w:val="cs-CZ"/>
        </w:rPr>
        <w:t>viditelném místě u vstupu na staveniště, a to po celou dobu provádění prací až do</w:t>
      </w:r>
      <w:r w:rsidRPr="004101BD">
        <w:rPr>
          <w:spacing w:val="1"/>
          <w:sz w:val="20"/>
          <w:szCs w:val="20"/>
          <w:lang w:val="cs-CZ"/>
        </w:rPr>
        <w:t xml:space="preserve"> </w:t>
      </w:r>
      <w:r w:rsidRPr="004101BD">
        <w:rPr>
          <w:sz w:val="20"/>
          <w:szCs w:val="20"/>
          <w:lang w:val="cs-CZ"/>
        </w:rPr>
        <w:t>doby</w:t>
      </w:r>
      <w:r w:rsidRPr="004101BD">
        <w:rPr>
          <w:spacing w:val="-7"/>
          <w:sz w:val="20"/>
          <w:szCs w:val="20"/>
          <w:lang w:val="cs-CZ"/>
        </w:rPr>
        <w:t xml:space="preserve"> </w:t>
      </w:r>
      <w:r w:rsidRPr="004101BD">
        <w:rPr>
          <w:sz w:val="20"/>
          <w:szCs w:val="20"/>
          <w:lang w:val="cs-CZ"/>
        </w:rPr>
        <w:t>předání</w:t>
      </w:r>
      <w:r w:rsidRPr="004101BD">
        <w:rPr>
          <w:spacing w:val="-1"/>
          <w:sz w:val="20"/>
          <w:szCs w:val="20"/>
          <w:lang w:val="cs-CZ"/>
        </w:rPr>
        <w:t xml:space="preserve"> stavby </w:t>
      </w:r>
      <w:r w:rsidRPr="004101BD">
        <w:rPr>
          <w:sz w:val="20"/>
          <w:szCs w:val="20"/>
          <w:lang w:val="cs-CZ"/>
        </w:rPr>
        <w:t>příkazci,</w:t>
      </w:r>
    </w:p>
    <w:p w14:paraId="29BD7EFB" w14:textId="77777777" w:rsidR="00357979" w:rsidRPr="004101BD" w:rsidRDefault="00084929">
      <w:pPr>
        <w:pStyle w:val="Zkladntext"/>
        <w:numPr>
          <w:ilvl w:val="0"/>
          <w:numId w:val="4"/>
        </w:numPr>
        <w:spacing w:line="285" w:lineRule="auto"/>
        <w:jc w:val="both"/>
        <w:rPr>
          <w:bCs/>
          <w:iCs/>
          <w:sz w:val="20"/>
          <w:szCs w:val="22"/>
          <w:lang w:val="cs-CZ"/>
        </w:rPr>
      </w:pPr>
      <w:r w:rsidRPr="004101BD">
        <w:rPr>
          <w:sz w:val="20"/>
          <w:szCs w:val="20"/>
          <w:lang w:val="cs-CZ"/>
        </w:rPr>
        <w:t>spolupráce:</w:t>
      </w:r>
    </w:p>
    <w:p w14:paraId="65BD3E85" w14:textId="77777777" w:rsidR="00357979" w:rsidRPr="004101BD" w:rsidRDefault="00084929">
      <w:pPr>
        <w:pStyle w:val="Zkladntext"/>
        <w:numPr>
          <w:ilvl w:val="0"/>
          <w:numId w:val="10"/>
        </w:numPr>
        <w:spacing w:line="285" w:lineRule="auto"/>
        <w:jc w:val="both"/>
        <w:rPr>
          <w:w w:val="105"/>
          <w:sz w:val="20"/>
          <w:szCs w:val="20"/>
          <w:lang w:val="cs-CZ"/>
        </w:rPr>
      </w:pPr>
      <w:r w:rsidRPr="004101BD">
        <w:rPr>
          <w:w w:val="105"/>
          <w:sz w:val="20"/>
          <w:szCs w:val="20"/>
          <w:lang w:val="cs-CZ"/>
        </w:rPr>
        <w:t>se zhotovitelem a jeho subdodavateli při stanovení času potřebného k bezpečnému provádění jednotlivých prací nebo činností,</w:t>
      </w:r>
    </w:p>
    <w:p w14:paraId="28145E44" w14:textId="77777777" w:rsidR="00357979" w:rsidRPr="004101BD" w:rsidRDefault="00084929">
      <w:pPr>
        <w:pStyle w:val="Zkladntext"/>
        <w:numPr>
          <w:ilvl w:val="0"/>
          <w:numId w:val="10"/>
        </w:numPr>
        <w:spacing w:after="120" w:line="286" w:lineRule="auto"/>
        <w:jc w:val="both"/>
        <w:rPr>
          <w:w w:val="105"/>
          <w:sz w:val="20"/>
          <w:szCs w:val="20"/>
          <w:lang w:val="cs-CZ"/>
        </w:rPr>
      </w:pPr>
      <w:r w:rsidRPr="004101BD">
        <w:rPr>
          <w:w w:val="95"/>
          <w:sz w:val="20"/>
          <w:szCs w:val="20"/>
          <w:lang w:val="cs-CZ"/>
        </w:rPr>
        <w:t>se</w:t>
      </w:r>
      <w:r w:rsidRPr="004101BD">
        <w:rPr>
          <w:spacing w:val="12"/>
          <w:w w:val="95"/>
          <w:sz w:val="20"/>
          <w:szCs w:val="20"/>
          <w:lang w:val="cs-CZ"/>
        </w:rPr>
        <w:t xml:space="preserve"> </w:t>
      </w:r>
      <w:r w:rsidRPr="004101BD">
        <w:rPr>
          <w:w w:val="95"/>
          <w:sz w:val="20"/>
          <w:szCs w:val="20"/>
          <w:lang w:val="cs-CZ"/>
        </w:rPr>
        <w:t>zástupci</w:t>
      </w:r>
      <w:r w:rsidRPr="004101BD">
        <w:rPr>
          <w:spacing w:val="17"/>
          <w:w w:val="95"/>
          <w:sz w:val="20"/>
          <w:szCs w:val="20"/>
          <w:lang w:val="cs-CZ"/>
        </w:rPr>
        <w:t xml:space="preserve"> </w:t>
      </w:r>
      <w:r w:rsidRPr="004101BD">
        <w:rPr>
          <w:w w:val="95"/>
          <w:sz w:val="20"/>
          <w:szCs w:val="20"/>
          <w:lang w:val="cs-CZ"/>
        </w:rPr>
        <w:t>zhotovitele</w:t>
      </w:r>
      <w:r w:rsidRPr="004101BD">
        <w:rPr>
          <w:spacing w:val="34"/>
          <w:w w:val="95"/>
          <w:sz w:val="20"/>
          <w:szCs w:val="20"/>
          <w:lang w:val="cs-CZ"/>
        </w:rPr>
        <w:t xml:space="preserve"> </w:t>
      </w:r>
      <w:r w:rsidRPr="004101BD">
        <w:rPr>
          <w:w w:val="95"/>
          <w:sz w:val="20"/>
          <w:szCs w:val="20"/>
          <w:lang w:val="cs-CZ"/>
        </w:rPr>
        <w:t>pro</w:t>
      </w:r>
      <w:r w:rsidRPr="004101BD">
        <w:rPr>
          <w:spacing w:val="8"/>
          <w:w w:val="95"/>
          <w:sz w:val="20"/>
          <w:szCs w:val="20"/>
          <w:lang w:val="cs-CZ"/>
        </w:rPr>
        <w:t xml:space="preserve"> </w:t>
      </w:r>
      <w:r w:rsidRPr="004101BD">
        <w:rPr>
          <w:w w:val="95"/>
          <w:sz w:val="20"/>
          <w:szCs w:val="20"/>
          <w:lang w:val="cs-CZ"/>
        </w:rPr>
        <w:t>oblast</w:t>
      </w:r>
      <w:r w:rsidRPr="004101BD">
        <w:rPr>
          <w:spacing w:val="25"/>
          <w:w w:val="95"/>
          <w:sz w:val="20"/>
          <w:szCs w:val="20"/>
          <w:lang w:val="cs-CZ"/>
        </w:rPr>
        <w:t xml:space="preserve"> </w:t>
      </w:r>
      <w:r w:rsidRPr="004101BD">
        <w:rPr>
          <w:w w:val="95"/>
          <w:sz w:val="20"/>
          <w:szCs w:val="20"/>
          <w:lang w:val="cs-CZ"/>
        </w:rPr>
        <w:t>BOZP,</w:t>
      </w:r>
    </w:p>
    <w:p w14:paraId="30712A66" w14:textId="77777777" w:rsidR="00357979" w:rsidRPr="004101BD" w:rsidRDefault="00084929">
      <w:pPr>
        <w:pStyle w:val="Zkladntext"/>
        <w:numPr>
          <w:ilvl w:val="0"/>
          <w:numId w:val="4"/>
        </w:numPr>
        <w:spacing w:line="285" w:lineRule="auto"/>
        <w:jc w:val="both"/>
        <w:rPr>
          <w:sz w:val="20"/>
          <w:szCs w:val="20"/>
          <w:lang w:val="cs-CZ"/>
        </w:rPr>
      </w:pPr>
      <w:r w:rsidRPr="004101BD">
        <w:rPr>
          <w:sz w:val="20"/>
          <w:szCs w:val="20"/>
          <w:lang w:val="cs-CZ"/>
        </w:rPr>
        <w:t>účast při:</w:t>
      </w:r>
    </w:p>
    <w:p w14:paraId="007460C7" w14:textId="77777777" w:rsidR="00357979" w:rsidRPr="004101BD" w:rsidRDefault="00084929">
      <w:pPr>
        <w:pStyle w:val="Zkladntext"/>
        <w:numPr>
          <w:ilvl w:val="0"/>
          <w:numId w:val="11"/>
        </w:numPr>
        <w:spacing w:line="285" w:lineRule="auto"/>
        <w:jc w:val="both"/>
        <w:rPr>
          <w:w w:val="105"/>
          <w:sz w:val="20"/>
          <w:szCs w:val="20"/>
          <w:lang w:val="cs-CZ"/>
        </w:rPr>
      </w:pPr>
      <w:r w:rsidRPr="004101BD">
        <w:rPr>
          <w:w w:val="105"/>
          <w:sz w:val="20"/>
          <w:szCs w:val="20"/>
          <w:lang w:val="cs-CZ"/>
        </w:rPr>
        <w:t xml:space="preserve">kontrolních prohlídkách stavby, k nimž byl přizván stavebním úřadem </w:t>
      </w:r>
      <w:r w:rsidRPr="004101BD">
        <w:rPr>
          <w:sz w:val="20"/>
          <w:szCs w:val="20"/>
          <w:lang w:val="cs-CZ"/>
        </w:rPr>
        <w:t>podle</w:t>
      </w:r>
      <w:r w:rsidRPr="004101BD">
        <w:rPr>
          <w:spacing w:val="-5"/>
          <w:sz w:val="20"/>
          <w:szCs w:val="20"/>
          <w:lang w:val="cs-CZ"/>
        </w:rPr>
        <w:t xml:space="preserve"> </w:t>
      </w:r>
      <w:r w:rsidRPr="004101BD">
        <w:rPr>
          <w:sz w:val="20"/>
          <w:szCs w:val="20"/>
          <w:lang w:val="cs-CZ"/>
        </w:rPr>
        <w:t>stavebního</w:t>
      </w:r>
      <w:r w:rsidRPr="004101BD">
        <w:rPr>
          <w:spacing w:val="4"/>
          <w:sz w:val="20"/>
          <w:szCs w:val="20"/>
          <w:lang w:val="cs-CZ"/>
        </w:rPr>
        <w:t xml:space="preserve"> </w:t>
      </w:r>
      <w:r w:rsidRPr="004101BD">
        <w:rPr>
          <w:sz w:val="20"/>
          <w:szCs w:val="20"/>
          <w:lang w:val="cs-CZ"/>
        </w:rPr>
        <w:t>zákona,</w:t>
      </w:r>
    </w:p>
    <w:p w14:paraId="0BB15DFB" w14:textId="77777777" w:rsidR="00357979" w:rsidRPr="004101BD" w:rsidRDefault="00084929">
      <w:pPr>
        <w:pStyle w:val="Zkladntext"/>
        <w:numPr>
          <w:ilvl w:val="0"/>
          <w:numId w:val="11"/>
        </w:numPr>
        <w:spacing w:after="120" w:line="286" w:lineRule="auto"/>
        <w:jc w:val="both"/>
        <w:rPr>
          <w:w w:val="105"/>
          <w:sz w:val="20"/>
          <w:szCs w:val="20"/>
          <w:lang w:val="cs-CZ"/>
        </w:rPr>
      </w:pPr>
      <w:r w:rsidRPr="004101BD">
        <w:rPr>
          <w:sz w:val="20"/>
          <w:szCs w:val="20"/>
          <w:lang w:val="cs-CZ"/>
        </w:rPr>
        <w:t>kontrolních</w:t>
      </w:r>
      <w:r w:rsidRPr="004101BD">
        <w:rPr>
          <w:spacing w:val="8"/>
          <w:sz w:val="20"/>
          <w:szCs w:val="20"/>
          <w:lang w:val="cs-CZ"/>
        </w:rPr>
        <w:t xml:space="preserve"> </w:t>
      </w:r>
      <w:r w:rsidRPr="004101BD">
        <w:rPr>
          <w:sz w:val="20"/>
          <w:szCs w:val="20"/>
          <w:lang w:val="cs-CZ"/>
        </w:rPr>
        <w:t>dnech</w:t>
      </w:r>
      <w:r w:rsidRPr="004101BD">
        <w:rPr>
          <w:spacing w:val="-2"/>
          <w:sz w:val="20"/>
          <w:szCs w:val="20"/>
          <w:lang w:val="cs-CZ"/>
        </w:rPr>
        <w:t xml:space="preserve"> </w:t>
      </w:r>
      <w:r w:rsidRPr="004101BD">
        <w:rPr>
          <w:sz w:val="20"/>
          <w:szCs w:val="20"/>
          <w:lang w:val="cs-CZ"/>
        </w:rPr>
        <w:t>a</w:t>
      </w:r>
      <w:r w:rsidRPr="004101BD">
        <w:rPr>
          <w:spacing w:val="-3"/>
          <w:sz w:val="20"/>
          <w:szCs w:val="20"/>
          <w:lang w:val="cs-CZ"/>
        </w:rPr>
        <w:t xml:space="preserve"> </w:t>
      </w:r>
      <w:r w:rsidRPr="004101BD">
        <w:rPr>
          <w:sz w:val="20"/>
          <w:szCs w:val="20"/>
          <w:lang w:val="cs-CZ"/>
        </w:rPr>
        <w:t>poradách</w:t>
      </w:r>
      <w:r w:rsidRPr="004101BD">
        <w:rPr>
          <w:spacing w:val="-2"/>
          <w:sz w:val="20"/>
          <w:szCs w:val="20"/>
          <w:lang w:val="cs-CZ"/>
        </w:rPr>
        <w:t xml:space="preserve"> </w:t>
      </w:r>
      <w:r w:rsidRPr="004101BD">
        <w:rPr>
          <w:sz w:val="20"/>
          <w:szCs w:val="20"/>
          <w:lang w:val="cs-CZ"/>
        </w:rPr>
        <w:t>vedení</w:t>
      </w:r>
      <w:r w:rsidRPr="004101BD">
        <w:rPr>
          <w:spacing w:val="-9"/>
          <w:sz w:val="20"/>
          <w:szCs w:val="20"/>
          <w:lang w:val="cs-CZ"/>
        </w:rPr>
        <w:t xml:space="preserve"> </w:t>
      </w:r>
      <w:r w:rsidRPr="004101BD">
        <w:rPr>
          <w:sz w:val="20"/>
          <w:szCs w:val="20"/>
          <w:lang w:val="cs-CZ"/>
        </w:rPr>
        <w:t>stavby,</w:t>
      </w:r>
    </w:p>
    <w:p w14:paraId="2E6F15B1" w14:textId="77777777" w:rsidR="00357979" w:rsidRPr="004101BD" w:rsidRDefault="00084929">
      <w:pPr>
        <w:pStyle w:val="Odstavecseseznamem"/>
        <w:numPr>
          <w:ilvl w:val="0"/>
          <w:numId w:val="4"/>
        </w:numPr>
        <w:tabs>
          <w:tab w:val="left" w:pos="994"/>
        </w:tabs>
        <w:rPr>
          <w:sz w:val="20"/>
          <w:szCs w:val="20"/>
          <w:lang w:val="cs-CZ"/>
        </w:rPr>
      </w:pPr>
      <w:r w:rsidRPr="004101BD">
        <w:rPr>
          <w:sz w:val="20"/>
          <w:szCs w:val="20"/>
          <w:lang w:val="cs-CZ"/>
        </w:rPr>
        <w:t>vedení</w:t>
      </w:r>
      <w:r w:rsidRPr="004101BD">
        <w:rPr>
          <w:spacing w:val="-7"/>
          <w:sz w:val="20"/>
          <w:szCs w:val="20"/>
          <w:lang w:val="cs-CZ"/>
        </w:rPr>
        <w:t xml:space="preserve"> </w:t>
      </w:r>
      <w:r w:rsidRPr="004101BD">
        <w:rPr>
          <w:sz w:val="20"/>
          <w:szCs w:val="20"/>
          <w:lang w:val="cs-CZ"/>
        </w:rPr>
        <w:t>dokumentace:</w:t>
      </w:r>
    </w:p>
    <w:p w14:paraId="769FEC6B" w14:textId="77777777" w:rsidR="00357979" w:rsidRPr="004101BD" w:rsidRDefault="00084929">
      <w:pPr>
        <w:pStyle w:val="Zkladntext"/>
        <w:numPr>
          <w:ilvl w:val="0"/>
          <w:numId w:val="12"/>
        </w:numPr>
        <w:spacing w:line="285" w:lineRule="auto"/>
        <w:jc w:val="both"/>
        <w:rPr>
          <w:w w:val="105"/>
          <w:sz w:val="20"/>
          <w:szCs w:val="20"/>
          <w:lang w:val="cs-CZ"/>
        </w:rPr>
      </w:pPr>
      <w:r w:rsidRPr="004101BD">
        <w:rPr>
          <w:w w:val="105"/>
          <w:sz w:val="20"/>
          <w:szCs w:val="20"/>
          <w:lang w:val="cs-CZ"/>
        </w:rPr>
        <w:t>se záznamy o prováděné činnosti, o výsledcích kontrol, o zjištěných závadách, výsledcích projednávání kontrolní činnosti a údajích o tom, zda a jakým způsobem byly tyto nedostatky odstraněny nebo přetrvávají-li i přes koordinátorovo upozornění,</w:t>
      </w:r>
    </w:p>
    <w:p w14:paraId="703DC782" w14:textId="77777777" w:rsidR="00357979" w:rsidRPr="004101BD" w:rsidRDefault="00084929">
      <w:pPr>
        <w:pStyle w:val="Zkladntext"/>
        <w:numPr>
          <w:ilvl w:val="0"/>
          <w:numId w:val="12"/>
        </w:numPr>
        <w:spacing w:line="285" w:lineRule="auto"/>
        <w:jc w:val="both"/>
        <w:rPr>
          <w:w w:val="105"/>
          <w:sz w:val="20"/>
          <w:szCs w:val="20"/>
          <w:lang w:val="cs-CZ"/>
        </w:rPr>
      </w:pPr>
      <w:r w:rsidRPr="004101BD">
        <w:rPr>
          <w:sz w:val="20"/>
          <w:szCs w:val="20"/>
          <w:lang w:val="cs-CZ"/>
        </w:rPr>
        <w:t>písemné</w:t>
      </w:r>
      <w:r w:rsidRPr="004101BD">
        <w:rPr>
          <w:spacing w:val="1"/>
          <w:sz w:val="20"/>
          <w:szCs w:val="20"/>
          <w:lang w:val="cs-CZ"/>
        </w:rPr>
        <w:t xml:space="preserve"> </w:t>
      </w:r>
      <w:r w:rsidRPr="004101BD">
        <w:rPr>
          <w:sz w:val="20"/>
          <w:szCs w:val="20"/>
          <w:lang w:val="cs-CZ"/>
        </w:rPr>
        <w:t>výstupy ze své</w:t>
      </w:r>
      <w:r w:rsidRPr="004101BD">
        <w:rPr>
          <w:spacing w:val="1"/>
          <w:sz w:val="20"/>
          <w:szCs w:val="20"/>
          <w:lang w:val="cs-CZ"/>
        </w:rPr>
        <w:t xml:space="preserve"> </w:t>
      </w:r>
      <w:r w:rsidRPr="004101BD">
        <w:rPr>
          <w:sz w:val="20"/>
          <w:szCs w:val="20"/>
          <w:lang w:val="cs-CZ"/>
        </w:rPr>
        <w:t>činnosti předloží koordinátor</w:t>
      </w:r>
      <w:r w:rsidRPr="004101BD">
        <w:rPr>
          <w:spacing w:val="1"/>
          <w:sz w:val="20"/>
          <w:szCs w:val="20"/>
          <w:lang w:val="cs-CZ"/>
        </w:rPr>
        <w:t xml:space="preserve"> </w:t>
      </w:r>
      <w:r w:rsidRPr="004101BD">
        <w:rPr>
          <w:sz w:val="20"/>
          <w:szCs w:val="20"/>
          <w:lang w:val="cs-CZ"/>
        </w:rPr>
        <w:t>BOZP</w:t>
      </w:r>
      <w:r w:rsidRPr="004101BD">
        <w:rPr>
          <w:spacing w:val="1"/>
          <w:sz w:val="20"/>
          <w:szCs w:val="20"/>
          <w:lang w:val="cs-CZ"/>
        </w:rPr>
        <w:t xml:space="preserve"> </w:t>
      </w:r>
      <w:r w:rsidRPr="004101BD">
        <w:rPr>
          <w:sz w:val="20"/>
          <w:szCs w:val="20"/>
          <w:lang w:val="cs-CZ"/>
        </w:rPr>
        <w:t>jedenkrát</w:t>
      </w:r>
      <w:r w:rsidRPr="004101BD">
        <w:rPr>
          <w:spacing w:val="1"/>
          <w:sz w:val="20"/>
          <w:szCs w:val="20"/>
          <w:lang w:val="cs-CZ"/>
        </w:rPr>
        <w:t xml:space="preserve"> </w:t>
      </w:r>
      <w:r w:rsidRPr="004101BD">
        <w:rPr>
          <w:sz w:val="20"/>
          <w:szCs w:val="20"/>
          <w:lang w:val="cs-CZ"/>
        </w:rPr>
        <w:t>měsíčně</w:t>
      </w:r>
      <w:r w:rsidRPr="004101BD">
        <w:rPr>
          <w:spacing w:val="2"/>
          <w:sz w:val="20"/>
          <w:szCs w:val="20"/>
          <w:lang w:val="cs-CZ"/>
        </w:rPr>
        <w:t xml:space="preserve"> </w:t>
      </w:r>
      <w:r w:rsidRPr="004101BD">
        <w:rPr>
          <w:sz w:val="20"/>
          <w:szCs w:val="20"/>
          <w:lang w:val="cs-CZ"/>
        </w:rPr>
        <w:t>a</w:t>
      </w:r>
      <w:r w:rsidRPr="004101BD">
        <w:rPr>
          <w:spacing w:val="-5"/>
          <w:sz w:val="20"/>
          <w:szCs w:val="20"/>
          <w:lang w:val="cs-CZ"/>
        </w:rPr>
        <w:t xml:space="preserve"> </w:t>
      </w:r>
      <w:r w:rsidRPr="004101BD">
        <w:rPr>
          <w:sz w:val="20"/>
          <w:szCs w:val="20"/>
          <w:lang w:val="cs-CZ"/>
        </w:rPr>
        <w:t>po</w:t>
      </w:r>
      <w:r w:rsidRPr="004101BD">
        <w:rPr>
          <w:spacing w:val="-10"/>
          <w:sz w:val="20"/>
          <w:szCs w:val="20"/>
          <w:lang w:val="cs-CZ"/>
        </w:rPr>
        <w:t xml:space="preserve"> </w:t>
      </w:r>
      <w:r w:rsidRPr="004101BD">
        <w:rPr>
          <w:sz w:val="20"/>
          <w:szCs w:val="20"/>
          <w:lang w:val="cs-CZ"/>
        </w:rPr>
        <w:t>ukončení</w:t>
      </w:r>
      <w:r w:rsidRPr="004101BD">
        <w:rPr>
          <w:spacing w:val="-12"/>
          <w:sz w:val="20"/>
          <w:szCs w:val="20"/>
          <w:lang w:val="cs-CZ"/>
        </w:rPr>
        <w:t xml:space="preserve"> </w:t>
      </w:r>
      <w:r w:rsidRPr="004101BD">
        <w:rPr>
          <w:sz w:val="20"/>
          <w:szCs w:val="20"/>
          <w:lang w:val="cs-CZ"/>
        </w:rPr>
        <w:t>stavby</w:t>
      </w:r>
      <w:r w:rsidRPr="004101BD">
        <w:rPr>
          <w:spacing w:val="-5"/>
          <w:sz w:val="20"/>
          <w:szCs w:val="20"/>
          <w:lang w:val="cs-CZ"/>
        </w:rPr>
        <w:t xml:space="preserve"> </w:t>
      </w:r>
      <w:r w:rsidRPr="004101BD">
        <w:rPr>
          <w:sz w:val="20"/>
          <w:szCs w:val="20"/>
          <w:lang w:val="cs-CZ"/>
        </w:rPr>
        <w:t>ve</w:t>
      </w:r>
      <w:r w:rsidRPr="004101BD">
        <w:rPr>
          <w:spacing w:val="-11"/>
          <w:sz w:val="20"/>
          <w:szCs w:val="20"/>
          <w:lang w:val="cs-CZ"/>
        </w:rPr>
        <w:t xml:space="preserve"> </w:t>
      </w:r>
      <w:r w:rsidRPr="004101BD">
        <w:rPr>
          <w:sz w:val="20"/>
          <w:szCs w:val="20"/>
          <w:lang w:val="cs-CZ"/>
        </w:rPr>
        <w:t>formě</w:t>
      </w:r>
      <w:r w:rsidRPr="004101BD">
        <w:rPr>
          <w:spacing w:val="-2"/>
          <w:sz w:val="20"/>
          <w:szCs w:val="20"/>
          <w:lang w:val="cs-CZ"/>
        </w:rPr>
        <w:t xml:space="preserve"> </w:t>
      </w:r>
      <w:r w:rsidRPr="004101BD">
        <w:rPr>
          <w:sz w:val="20"/>
          <w:szCs w:val="20"/>
          <w:lang w:val="cs-CZ"/>
        </w:rPr>
        <w:t>závěrečného</w:t>
      </w:r>
      <w:r w:rsidRPr="004101BD">
        <w:rPr>
          <w:spacing w:val="4"/>
          <w:sz w:val="20"/>
          <w:szCs w:val="20"/>
          <w:lang w:val="cs-CZ"/>
        </w:rPr>
        <w:t xml:space="preserve"> </w:t>
      </w:r>
      <w:r w:rsidRPr="004101BD">
        <w:rPr>
          <w:sz w:val="20"/>
          <w:szCs w:val="20"/>
          <w:lang w:val="cs-CZ"/>
        </w:rPr>
        <w:t>zhodnocení, zjištěných</w:t>
      </w:r>
      <w:r w:rsidRPr="004101BD">
        <w:rPr>
          <w:spacing w:val="3"/>
          <w:sz w:val="20"/>
          <w:szCs w:val="20"/>
          <w:lang w:val="cs-CZ"/>
        </w:rPr>
        <w:t xml:space="preserve"> </w:t>
      </w:r>
      <w:r w:rsidRPr="004101BD">
        <w:rPr>
          <w:sz w:val="20"/>
          <w:szCs w:val="20"/>
          <w:lang w:val="cs-CZ"/>
        </w:rPr>
        <w:t>závad</w:t>
      </w:r>
      <w:r w:rsidRPr="004101BD">
        <w:rPr>
          <w:spacing w:val="-8"/>
          <w:sz w:val="20"/>
          <w:szCs w:val="20"/>
          <w:lang w:val="cs-CZ"/>
        </w:rPr>
        <w:t xml:space="preserve"> </w:t>
      </w:r>
      <w:r w:rsidRPr="004101BD">
        <w:rPr>
          <w:sz w:val="20"/>
          <w:szCs w:val="20"/>
          <w:lang w:val="cs-CZ"/>
        </w:rPr>
        <w:t>včetně</w:t>
      </w:r>
      <w:r w:rsidRPr="004101BD">
        <w:rPr>
          <w:spacing w:val="-2"/>
          <w:sz w:val="20"/>
          <w:szCs w:val="20"/>
          <w:lang w:val="cs-CZ"/>
        </w:rPr>
        <w:t xml:space="preserve"> </w:t>
      </w:r>
      <w:r w:rsidRPr="004101BD">
        <w:rPr>
          <w:sz w:val="20"/>
          <w:szCs w:val="20"/>
          <w:lang w:val="cs-CZ"/>
        </w:rPr>
        <w:t>průkazné</w:t>
      </w:r>
      <w:r w:rsidRPr="004101BD">
        <w:rPr>
          <w:spacing w:val="7"/>
          <w:sz w:val="20"/>
          <w:szCs w:val="20"/>
          <w:lang w:val="cs-CZ"/>
        </w:rPr>
        <w:t xml:space="preserve"> </w:t>
      </w:r>
      <w:r w:rsidRPr="004101BD">
        <w:rPr>
          <w:sz w:val="20"/>
          <w:szCs w:val="20"/>
          <w:lang w:val="cs-CZ"/>
        </w:rPr>
        <w:t>fotodokumentace,</w:t>
      </w:r>
    </w:p>
    <w:p w14:paraId="0D1BA769" w14:textId="77777777" w:rsidR="00357979" w:rsidRPr="004101BD" w:rsidRDefault="00084929">
      <w:pPr>
        <w:pStyle w:val="Zkladntext"/>
        <w:numPr>
          <w:ilvl w:val="0"/>
          <w:numId w:val="12"/>
        </w:numPr>
        <w:spacing w:line="285" w:lineRule="auto"/>
        <w:jc w:val="both"/>
        <w:rPr>
          <w:w w:val="105"/>
          <w:sz w:val="20"/>
          <w:szCs w:val="20"/>
          <w:lang w:val="cs-CZ"/>
        </w:rPr>
      </w:pPr>
      <w:r w:rsidRPr="004101BD">
        <w:rPr>
          <w:spacing w:val="-1"/>
          <w:sz w:val="20"/>
          <w:szCs w:val="20"/>
          <w:lang w:val="cs-CZ"/>
        </w:rPr>
        <w:t>poskytování</w:t>
      </w:r>
      <w:r w:rsidRPr="004101BD">
        <w:rPr>
          <w:sz w:val="20"/>
          <w:szCs w:val="20"/>
          <w:lang w:val="cs-CZ"/>
        </w:rPr>
        <w:t xml:space="preserve"> odborné</w:t>
      </w:r>
      <w:r w:rsidRPr="004101BD">
        <w:rPr>
          <w:spacing w:val="-2"/>
          <w:sz w:val="20"/>
          <w:szCs w:val="20"/>
          <w:lang w:val="cs-CZ"/>
        </w:rPr>
        <w:t xml:space="preserve"> </w:t>
      </w:r>
      <w:r w:rsidRPr="004101BD">
        <w:rPr>
          <w:sz w:val="20"/>
          <w:szCs w:val="20"/>
          <w:lang w:val="cs-CZ"/>
        </w:rPr>
        <w:t>pomoci</w:t>
      </w:r>
      <w:r w:rsidRPr="004101BD">
        <w:rPr>
          <w:spacing w:val="-5"/>
          <w:sz w:val="20"/>
          <w:szCs w:val="20"/>
          <w:lang w:val="cs-CZ"/>
        </w:rPr>
        <w:t xml:space="preserve"> </w:t>
      </w:r>
      <w:r w:rsidRPr="004101BD">
        <w:rPr>
          <w:sz w:val="20"/>
          <w:szCs w:val="20"/>
          <w:lang w:val="cs-CZ"/>
        </w:rPr>
        <w:t>v</w:t>
      </w:r>
      <w:r w:rsidRPr="004101BD">
        <w:rPr>
          <w:spacing w:val="-14"/>
          <w:sz w:val="20"/>
          <w:szCs w:val="20"/>
          <w:lang w:val="cs-CZ"/>
        </w:rPr>
        <w:t xml:space="preserve"> </w:t>
      </w:r>
      <w:r w:rsidRPr="004101BD">
        <w:rPr>
          <w:sz w:val="20"/>
          <w:szCs w:val="20"/>
          <w:lang w:val="cs-CZ"/>
        </w:rPr>
        <w:t>problematice</w:t>
      </w:r>
      <w:r w:rsidRPr="004101BD">
        <w:rPr>
          <w:spacing w:val="15"/>
          <w:sz w:val="20"/>
          <w:szCs w:val="20"/>
          <w:lang w:val="cs-CZ"/>
        </w:rPr>
        <w:t xml:space="preserve"> </w:t>
      </w:r>
      <w:r w:rsidRPr="004101BD">
        <w:rPr>
          <w:sz w:val="20"/>
          <w:szCs w:val="20"/>
          <w:lang w:val="cs-CZ"/>
        </w:rPr>
        <w:t>BOZP</w:t>
      </w:r>
      <w:r w:rsidRPr="004101BD">
        <w:rPr>
          <w:spacing w:val="-1"/>
          <w:sz w:val="20"/>
          <w:szCs w:val="20"/>
          <w:lang w:val="cs-CZ"/>
        </w:rPr>
        <w:t xml:space="preserve"> </w:t>
      </w:r>
      <w:r w:rsidRPr="004101BD">
        <w:rPr>
          <w:sz w:val="20"/>
          <w:szCs w:val="20"/>
          <w:lang w:val="cs-CZ"/>
        </w:rPr>
        <w:t>příkazci.</w:t>
      </w:r>
    </w:p>
    <w:p w14:paraId="78F2313F" w14:textId="77777777" w:rsidR="00357979" w:rsidRPr="004101BD" w:rsidRDefault="00357979">
      <w:pPr>
        <w:pStyle w:val="Zkladntext"/>
        <w:rPr>
          <w:sz w:val="20"/>
          <w:szCs w:val="20"/>
          <w:lang w:val="cs-CZ"/>
        </w:rPr>
      </w:pPr>
    </w:p>
    <w:p w14:paraId="7E583060" w14:textId="77777777" w:rsidR="00357979" w:rsidRPr="004101BD" w:rsidRDefault="00357979">
      <w:pPr>
        <w:pStyle w:val="Zkladntext"/>
        <w:rPr>
          <w:sz w:val="24"/>
          <w:lang w:val="cs-CZ"/>
        </w:rPr>
      </w:pPr>
    </w:p>
    <w:p w14:paraId="1844C1B2" w14:textId="77777777" w:rsidR="00357979" w:rsidRPr="004101BD" w:rsidRDefault="00084929">
      <w:pPr>
        <w:pStyle w:val="Odstavecseseznamem"/>
        <w:numPr>
          <w:ilvl w:val="0"/>
          <w:numId w:val="2"/>
        </w:numPr>
        <w:tabs>
          <w:tab w:val="left" w:pos="841"/>
          <w:tab w:val="left" w:pos="843"/>
        </w:tabs>
        <w:spacing w:line="286" w:lineRule="auto"/>
        <w:ind w:left="567" w:hanging="567"/>
        <w:rPr>
          <w:sz w:val="20"/>
          <w:szCs w:val="20"/>
          <w:lang w:val="cs-CZ"/>
        </w:rPr>
      </w:pPr>
      <w:r w:rsidRPr="004101BD">
        <w:rPr>
          <w:sz w:val="20"/>
          <w:szCs w:val="20"/>
          <w:lang w:val="cs-CZ"/>
        </w:rPr>
        <w:t>Předmět</w:t>
      </w:r>
      <w:r w:rsidRPr="004101BD">
        <w:rPr>
          <w:spacing w:val="14"/>
          <w:sz w:val="20"/>
          <w:szCs w:val="20"/>
          <w:lang w:val="cs-CZ"/>
        </w:rPr>
        <w:t xml:space="preserve"> </w:t>
      </w:r>
      <w:r w:rsidRPr="004101BD">
        <w:rPr>
          <w:sz w:val="20"/>
          <w:szCs w:val="20"/>
          <w:lang w:val="cs-CZ"/>
        </w:rPr>
        <w:t>plnění</w:t>
      </w:r>
      <w:r w:rsidRPr="004101BD">
        <w:rPr>
          <w:spacing w:val="-12"/>
          <w:sz w:val="20"/>
          <w:szCs w:val="20"/>
          <w:lang w:val="cs-CZ"/>
        </w:rPr>
        <w:t xml:space="preserve"> </w:t>
      </w:r>
      <w:r w:rsidRPr="004101BD">
        <w:rPr>
          <w:sz w:val="20"/>
          <w:szCs w:val="20"/>
          <w:lang w:val="cs-CZ"/>
        </w:rPr>
        <w:t>této</w:t>
      </w:r>
      <w:r w:rsidRPr="004101BD">
        <w:rPr>
          <w:spacing w:val="1"/>
          <w:sz w:val="20"/>
          <w:szCs w:val="20"/>
          <w:lang w:val="cs-CZ"/>
        </w:rPr>
        <w:t xml:space="preserve"> </w:t>
      </w:r>
      <w:r w:rsidRPr="004101BD">
        <w:rPr>
          <w:sz w:val="20"/>
          <w:szCs w:val="20"/>
          <w:lang w:val="cs-CZ"/>
        </w:rPr>
        <w:t>smlouvy</w:t>
      </w:r>
      <w:r w:rsidRPr="004101BD">
        <w:rPr>
          <w:spacing w:val="15"/>
          <w:sz w:val="20"/>
          <w:szCs w:val="20"/>
          <w:lang w:val="cs-CZ"/>
        </w:rPr>
        <w:t xml:space="preserve"> </w:t>
      </w:r>
      <w:r w:rsidRPr="004101BD">
        <w:rPr>
          <w:sz w:val="20"/>
          <w:szCs w:val="20"/>
          <w:lang w:val="cs-CZ"/>
        </w:rPr>
        <w:t>se</w:t>
      </w:r>
      <w:r w:rsidRPr="004101BD">
        <w:rPr>
          <w:spacing w:val="7"/>
          <w:sz w:val="20"/>
          <w:szCs w:val="20"/>
          <w:lang w:val="cs-CZ"/>
        </w:rPr>
        <w:t xml:space="preserve"> </w:t>
      </w:r>
      <w:r w:rsidRPr="004101BD">
        <w:rPr>
          <w:sz w:val="20"/>
          <w:szCs w:val="20"/>
          <w:lang w:val="cs-CZ"/>
        </w:rPr>
        <w:t>vztahuje</w:t>
      </w:r>
      <w:r w:rsidRPr="004101BD">
        <w:rPr>
          <w:spacing w:val="2"/>
          <w:sz w:val="20"/>
          <w:szCs w:val="20"/>
          <w:lang w:val="cs-CZ"/>
        </w:rPr>
        <w:t xml:space="preserve"> </w:t>
      </w:r>
      <w:r w:rsidRPr="004101BD">
        <w:rPr>
          <w:sz w:val="20"/>
          <w:szCs w:val="20"/>
          <w:lang w:val="cs-CZ"/>
        </w:rPr>
        <w:t>k</w:t>
      </w:r>
      <w:r w:rsidRPr="004101BD">
        <w:rPr>
          <w:spacing w:val="8"/>
          <w:sz w:val="20"/>
          <w:szCs w:val="20"/>
          <w:lang w:val="cs-CZ"/>
        </w:rPr>
        <w:t xml:space="preserve"> </w:t>
      </w:r>
      <w:r w:rsidRPr="004101BD">
        <w:rPr>
          <w:sz w:val="20"/>
          <w:szCs w:val="20"/>
          <w:lang w:val="cs-CZ"/>
        </w:rPr>
        <w:t>projektu:</w:t>
      </w:r>
    </w:p>
    <w:p w14:paraId="0EC55FCA" w14:textId="77777777" w:rsidR="0071651A" w:rsidRDefault="0071651A" w:rsidP="00140FF1">
      <w:pPr>
        <w:spacing w:line="286" w:lineRule="auto"/>
        <w:ind w:left="567"/>
        <w:jc w:val="both"/>
        <w:rPr>
          <w:sz w:val="20"/>
          <w:szCs w:val="20"/>
          <w:lang w:val="cs-CZ"/>
        </w:rPr>
      </w:pPr>
      <w:bookmarkStart w:id="5" w:name="_Hlk121846434"/>
      <w:r w:rsidRPr="0071651A">
        <w:rPr>
          <w:sz w:val="20"/>
          <w:szCs w:val="20"/>
          <w:lang w:val="cs-CZ"/>
        </w:rPr>
        <w:t>Regionální vzdělávací centra ÚP ČR, č. CZ.31.6.0/0.0/0.0/24_141/0011118.</w:t>
      </w:r>
    </w:p>
    <w:p w14:paraId="4D080458" w14:textId="42658F75" w:rsidR="00357979" w:rsidRDefault="00084929" w:rsidP="00140FF1">
      <w:pPr>
        <w:spacing w:line="286" w:lineRule="auto"/>
        <w:ind w:left="567"/>
        <w:jc w:val="both"/>
        <w:rPr>
          <w:sz w:val="20"/>
          <w:szCs w:val="20"/>
          <w:lang w:val="cs-CZ"/>
        </w:rPr>
      </w:pPr>
      <w:r w:rsidRPr="004101BD">
        <w:rPr>
          <w:sz w:val="20"/>
          <w:szCs w:val="20"/>
          <w:lang w:val="cs-CZ"/>
        </w:rPr>
        <w:t xml:space="preserve">Celkové předpokládané náklady na </w:t>
      </w:r>
      <w:r w:rsidR="00E862C4" w:rsidRPr="004101BD">
        <w:rPr>
          <w:sz w:val="20"/>
          <w:szCs w:val="20"/>
          <w:lang w:val="cs-CZ"/>
        </w:rPr>
        <w:t>vybudování regionálních vzdělávacích center na vybraných kontaktních pracovištích krajské pobočky v </w:t>
      </w:r>
      <w:r w:rsidR="0071651A">
        <w:rPr>
          <w:sz w:val="20"/>
          <w:szCs w:val="20"/>
          <w:lang w:val="cs-CZ"/>
        </w:rPr>
        <w:t>Olomouci</w:t>
      </w:r>
      <w:r w:rsidR="00E862C4" w:rsidRPr="004101BD">
        <w:rPr>
          <w:sz w:val="20"/>
          <w:szCs w:val="20"/>
          <w:lang w:val="cs-CZ"/>
        </w:rPr>
        <w:t xml:space="preserve"> v souladu se zněním výzvy </w:t>
      </w:r>
      <w:r w:rsidR="00E862C4" w:rsidRPr="004101BD">
        <w:rPr>
          <w:sz w:val="20"/>
          <w:szCs w:val="20"/>
          <w:lang w:val="cs-CZ"/>
        </w:rPr>
        <w:br/>
        <w:t>č. 31_24_141 Regionální vzdělávací centra, vyhlášené v rámci implementace NPO, komponenty 3.3 Modernizace služeb zaměstnanosti a rozvoj trhu práce, investice 3.3.1 Rozvoj politik zaměstnanosti, registrační číslo projektu:</w:t>
      </w:r>
      <w:r w:rsidR="00E862C4" w:rsidRPr="004101BD">
        <w:rPr>
          <w:sz w:val="20"/>
          <w:szCs w:val="20"/>
        </w:rPr>
        <w:t xml:space="preserve"> </w:t>
      </w:r>
      <w:r w:rsidR="00E862C4" w:rsidRPr="004101BD">
        <w:rPr>
          <w:color w:val="000000"/>
          <w:sz w:val="20"/>
          <w:szCs w:val="20"/>
          <w:shd w:val="clear" w:color="auto" w:fill="FFFFFF"/>
        </w:rPr>
        <w:t>CZ.31.6.0/0.0/0.0/24_141/0011118</w:t>
      </w:r>
      <w:r w:rsidR="4EE60C9D" w:rsidRPr="004101BD">
        <w:rPr>
          <w:color w:val="000000"/>
          <w:sz w:val="20"/>
          <w:szCs w:val="20"/>
          <w:shd w:val="clear" w:color="auto" w:fill="FFFFFF"/>
        </w:rPr>
        <w:t xml:space="preserve"> </w:t>
      </w:r>
      <w:r w:rsidRPr="004101BD">
        <w:rPr>
          <w:sz w:val="20"/>
          <w:szCs w:val="20"/>
          <w:lang w:val="cs-CZ"/>
        </w:rPr>
        <w:t xml:space="preserve">činí </w:t>
      </w:r>
      <w:r w:rsidR="0071651A" w:rsidRPr="0071651A">
        <w:rPr>
          <w:sz w:val="20"/>
          <w:szCs w:val="20"/>
          <w:lang w:val="cs-CZ"/>
        </w:rPr>
        <w:t>2 429 041,41</w:t>
      </w:r>
      <w:r w:rsidRPr="004101BD">
        <w:rPr>
          <w:sz w:val="20"/>
          <w:szCs w:val="20"/>
          <w:lang w:val="cs-CZ"/>
        </w:rPr>
        <w:t xml:space="preserve"> </w:t>
      </w:r>
      <w:r w:rsidR="00580E03" w:rsidRPr="004101BD">
        <w:rPr>
          <w:sz w:val="20"/>
          <w:szCs w:val="20"/>
          <w:lang w:val="cs-CZ"/>
        </w:rPr>
        <w:t xml:space="preserve">Kč </w:t>
      </w:r>
      <w:r w:rsidRPr="004101BD">
        <w:rPr>
          <w:sz w:val="20"/>
          <w:szCs w:val="20"/>
          <w:lang w:val="cs-CZ"/>
        </w:rPr>
        <w:t xml:space="preserve">bez DPH, tzn. </w:t>
      </w:r>
      <w:r w:rsidR="0071651A" w:rsidRPr="0071651A">
        <w:rPr>
          <w:sz w:val="20"/>
          <w:szCs w:val="20"/>
          <w:lang w:val="cs-CZ"/>
        </w:rPr>
        <w:t>2</w:t>
      </w:r>
      <w:r w:rsidR="00490AEF">
        <w:rPr>
          <w:sz w:val="20"/>
          <w:szCs w:val="20"/>
          <w:lang w:val="cs-CZ"/>
        </w:rPr>
        <w:t> </w:t>
      </w:r>
      <w:r w:rsidR="0071651A" w:rsidRPr="0071651A">
        <w:rPr>
          <w:sz w:val="20"/>
          <w:szCs w:val="20"/>
          <w:lang w:val="cs-CZ"/>
        </w:rPr>
        <w:t>939</w:t>
      </w:r>
      <w:r w:rsidR="00490AEF">
        <w:rPr>
          <w:sz w:val="20"/>
          <w:szCs w:val="20"/>
          <w:lang w:val="cs-CZ"/>
        </w:rPr>
        <w:t> </w:t>
      </w:r>
      <w:r w:rsidR="0071651A" w:rsidRPr="0071651A">
        <w:rPr>
          <w:sz w:val="20"/>
          <w:szCs w:val="20"/>
          <w:lang w:val="cs-CZ"/>
        </w:rPr>
        <w:t>140,11</w:t>
      </w:r>
      <w:r w:rsidR="00023322" w:rsidRPr="004101BD">
        <w:rPr>
          <w:sz w:val="20"/>
          <w:szCs w:val="20"/>
          <w:lang w:val="cs-CZ"/>
        </w:rPr>
        <w:t xml:space="preserve"> </w:t>
      </w:r>
      <w:r w:rsidRPr="004101BD">
        <w:rPr>
          <w:sz w:val="20"/>
          <w:szCs w:val="20"/>
          <w:lang w:val="cs-CZ"/>
        </w:rPr>
        <w:t>Kč včetně DPH (kde náklady jsou včetně případných demolic a přípravy území</w:t>
      </w:r>
      <w:bookmarkStart w:id="6" w:name="_Hlk99971354"/>
      <w:r w:rsidRPr="004101BD">
        <w:rPr>
          <w:sz w:val="20"/>
          <w:szCs w:val="20"/>
          <w:lang w:val="cs-CZ"/>
        </w:rPr>
        <w:t>, stavebních úprav, dodávek materiálu, ekologické likvidace materiálu aj.</w:t>
      </w:r>
      <w:bookmarkEnd w:id="6"/>
      <w:r w:rsidRPr="004101BD">
        <w:rPr>
          <w:sz w:val="20"/>
          <w:szCs w:val="20"/>
          <w:lang w:val="cs-CZ"/>
        </w:rPr>
        <w:t>).</w:t>
      </w:r>
    </w:p>
    <w:p w14:paraId="6D477DE9" w14:textId="77777777" w:rsidR="00C9554D" w:rsidRDefault="00C9554D" w:rsidP="00140FF1">
      <w:pPr>
        <w:spacing w:line="286" w:lineRule="auto"/>
        <w:ind w:left="567"/>
        <w:jc w:val="both"/>
        <w:rPr>
          <w:sz w:val="20"/>
          <w:szCs w:val="20"/>
          <w:lang w:val="cs-CZ"/>
        </w:rPr>
      </w:pPr>
    </w:p>
    <w:p w14:paraId="706BE537" w14:textId="7A2B8DB6" w:rsidR="00C9554D" w:rsidRPr="004101BD" w:rsidRDefault="00C9554D" w:rsidP="00C9554D">
      <w:pPr>
        <w:widowControl/>
        <w:numPr>
          <w:ilvl w:val="1"/>
          <w:numId w:val="0"/>
        </w:numPr>
        <w:autoSpaceDE/>
        <w:autoSpaceDN/>
        <w:spacing w:after="120" w:line="276" w:lineRule="auto"/>
        <w:ind w:left="567"/>
        <w:jc w:val="both"/>
        <w:rPr>
          <w:sz w:val="20"/>
          <w:szCs w:val="20"/>
          <w:lang w:val="cs-CZ"/>
        </w:rPr>
      </w:pPr>
      <w:r w:rsidRPr="0071651A">
        <w:rPr>
          <w:sz w:val="20"/>
          <w:szCs w:val="20"/>
          <w:lang w:val="cs-CZ"/>
        </w:rPr>
        <w:t>V případě, kde je ze strany zadavatele požadavek na odborný zásah do elektroinstalace, zadavatel rovněž požaduje, po jejím dokončení, předání zvláštním zákonem definovaného potvrzení o její bezpečnosti</w:t>
      </w:r>
      <w:r w:rsidRPr="0071651A">
        <w:rPr>
          <w:bCs/>
          <w:sz w:val="20"/>
          <w:szCs w:val="20"/>
          <w:lang w:val="cs-CZ"/>
        </w:rPr>
        <w:t>: revizní zprávu (nebo jiný relevantní dokument)</w:t>
      </w:r>
      <w:r w:rsidRPr="0071651A">
        <w:rPr>
          <w:sz w:val="20"/>
          <w:szCs w:val="20"/>
          <w:lang w:val="cs-CZ"/>
        </w:rPr>
        <w:t>.</w:t>
      </w:r>
    </w:p>
    <w:bookmarkEnd w:id="5"/>
    <w:p w14:paraId="479B93E9" w14:textId="77777777" w:rsidR="00357979" w:rsidRPr="004101BD" w:rsidRDefault="00357979">
      <w:pPr>
        <w:ind w:left="567"/>
        <w:rPr>
          <w:sz w:val="20"/>
          <w:szCs w:val="20"/>
        </w:rPr>
      </w:pPr>
    </w:p>
    <w:p w14:paraId="368639B9" w14:textId="77777777" w:rsidR="00357979" w:rsidRPr="004101BD" w:rsidRDefault="00084929">
      <w:pPr>
        <w:pStyle w:val="Odstavecseseznamem"/>
        <w:numPr>
          <w:ilvl w:val="0"/>
          <w:numId w:val="2"/>
        </w:numPr>
        <w:tabs>
          <w:tab w:val="left" w:pos="838"/>
        </w:tabs>
        <w:spacing w:after="120" w:line="286" w:lineRule="auto"/>
        <w:ind w:left="567" w:hanging="567"/>
        <w:rPr>
          <w:sz w:val="20"/>
          <w:szCs w:val="20"/>
          <w:lang w:val="cs-CZ"/>
        </w:rPr>
      </w:pPr>
      <w:r w:rsidRPr="004101BD">
        <w:rPr>
          <w:sz w:val="20"/>
          <w:szCs w:val="20"/>
          <w:lang w:val="cs-CZ"/>
        </w:rPr>
        <w:t>Příkazník</w:t>
      </w:r>
      <w:r w:rsidRPr="004101BD">
        <w:rPr>
          <w:spacing w:val="1"/>
          <w:sz w:val="20"/>
          <w:szCs w:val="20"/>
          <w:lang w:val="cs-CZ"/>
        </w:rPr>
        <w:t xml:space="preserve"> </w:t>
      </w:r>
      <w:r w:rsidRPr="004101BD">
        <w:rPr>
          <w:sz w:val="20"/>
          <w:szCs w:val="20"/>
          <w:lang w:val="cs-CZ"/>
        </w:rPr>
        <w:t>prohlašuje,</w:t>
      </w:r>
      <w:r w:rsidRPr="004101BD">
        <w:rPr>
          <w:spacing w:val="1"/>
          <w:sz w:val="20"/>
          <w:szCs w:val="20"/>
          <w:lang w:val="cs-CZ"/>
        </w:rPr>
        <w:t xml:space="preserve"> </w:t>
      </w:r>
      <w:r w:rsidRPr="004101BD">
        <w:rPr>
          <w:sz w:val="20"/>
          <w:szCs w:val="20"/>
          <w:lang w:val="cs-CZ"/>
        </w:rPr>
        <w:t>že</w:t>
      </w:r>
      <w:r w:rsidRPr="004101BD">
        <w:rPr>
          <w:spacing w:val="1"/>
          <w:sz w:val="20"/>
          <w:szCs w:val="20"/>
          <w:lang w:val="cs-CZ"/>
        </w:rPr>
        <w:t xml:space="preserve"> </w:t>
      </w:r>
      <w:r w:rsidRPr="004101BD">
        <w:rPr>
          <w:sz w:val="20"/>
          <w:szCs w:val="20"/>
          <w:lang w:val="cs-CZ"/>
        </w:rPr>
        <w:t>je</w:t>
      </w:r>
      <w:r w:rsidRPr="004101BD">
        <w:rPr>
          <w:spacing w:val="1"/>
          <w:sz w:val="20"/>
          <w:szCs w:val="20"/>
          <w:lang w:val="cs-CZ"/>
        </w:rPr>
        <w:t xml:space="preserve"> </w:t>
      </w:r>
      <w:r w:rsidRPr="004101BD">
        <w:rPr>
          <w:sz w:val="20"/>
          <w:szCs w:val="20"/>
          <w:lang w:val="cs-CZ"/>
        </w:rPr>
        <w:t>odborně</w:t>
      </w:r>
      <w:r w:rsidRPr="004101BD">
        <w:rPr>
          <w:spacing w:val="1"/>
          <w:sz w:val="20"/>
          <w:szCs w:val="20"/>
          <w:lang w:val="cs-CZ"/>
        </w:rPr>
        <w:t xml:space="preserve"> </w:t>
      </w:r>
      <w:r w:rsidRPr="004101BD">
        <w:rPr>
          <w:sz w:val="20"/>
          <w:szCs w:val="20"/>
          <w:lang w:val="cs-CZ"/>
        </w:rPr>
        <w:t>způsobilý</w:t>
      </w:r>
      <w:r w:rsidRPr="004101BD">
        <w:rPr>
          <w:spacing w:val="1"/>
          <w:sz w:val="20"/>
          <w:szCs w:val="20"/>
          <w:lang w:val="cs-CZ"/>
        </w:rPr>
        <w:t xml:space="preserve"> </w:t>
      </w:r>
      <w:r w:rsidRPr="004101BD">
        <w:rPr>
          <w:sz w:val="20"/>
          <w:szCs w:val="20"/>
          <w:lang w:val="cs-CZ"/>
        </w:rPr>
        <w:t>k</w:t>
      </w:r>
      <w:r w:rsidRPr="004101BD">
        <w:rPr>
          <w:spacing w:val="1"/>
          <w:sz w:val="20"/>
          <w:szCs w:val="20"/>
          <w:lang w:val="cs-CZ"/>
        </w:rPr>
        <w:t xml:space="preserve"> </w:t>
      </w:r>
      <w:r w:rsidRPr="004101BD">
        <w:rPr>
          <w:sz w:val="20"/>
          <w:szCs w:val="20"/>
          <w:lang w:val="cs-CZ"/>
        </w:rPr>
        <w:t>zajištění</w:t>
      </w:r>
      <w:r w:rsidRPr="004101BD">
        <w:rPr>
          <w:spacing w:val="1"/>
          <w:sz w:val="20"/>
          <w:szCs w:val="20"/>
          <w:lang w:val="cs-CZ"/>
        </w:rPr>
        <w:t xml:space="preserve"> </w:t>
      </w:r>
      <w:r w:rsidRPr="004101BD">
        <w:rPr>
          <w:sz w:val="20"/>
          <w:szCs w:val="20"/>
          <w:lang w:val="cs-CZ"/>
        </w:rPr>
        <w:t>předmětu</w:t>
      </w:r>
      <w:r w:rsidRPr="004101BD">
        <w:rPr>
          <w:spacing w:val="1"/>
          <w:sz w:val="20"/>
          <w:szCs w:val="20"/>
          <w:lang w:val="cs-CZ"/>
        </w:rPr>
        <w:t xml:space="preserve"> </w:t>
      </w:r>
      <w:r w:rsidRPr="004101BD">
        <w:rPr>
          <w:sz w:val="20"/>
          <w:szCs w:val="20"/>
          <w:lang w:val="cs-CZ"/>
        </w:rPr>
        <w:t>plnění</w:t>
      </w:r>
      <w:r w:rsidRPr="004101BD">
        <w:rPr>
          <w:spacing w:val="1"/>
          <w:sz w:val="20"/>
          <w:szCs w:val="20"/>
          <w:lang w:val="cs-CZ"/>
        </w:rPr>
        <w:t xml:space="preserve"> </w:t>
      </w:r>
      <w:r w:rsidRPr="004101BD">
        <w:rPr>
          <w:sz w:val="20"/>
          <w:szCs w:val="20"/>
          <w:lang w:val="cs-CZ"/>
        </w:rPr>
        <w:t>této</w:t>
      </w:r>
      <w:r w:rsidRPr="004101BD">
        <w:rPr>
          <w:spacing w:val="1"/>
          <w:sz w:val="20"/>
          <w:szCs w:val="20"/>
          <w:lang w:val="cs-CZ"/>
        </w:rPr>
        <w:t xml:space="preserve"> </w:t>
      </w:r>
      <w:r w:rsidRPr="004101BD">
        <w:rPr>
          <w:sz w:val="20"/>
          <w:szCs w:val="20"/>
          <w:lang w:val="cs-CZ"/>
        </w:rPr>
        <w:t>smlouvy, a zavazuje se být takto odborně způsobilý po celou dobu plnění předmětu</w:t>
      </w:r>
      <w:r w:rsidRPr="004101BD">
        <w:rPr>
          <w:spacing w:val="1"/>
          <w:sz w:val="20"/>
          <w:szCs w:val="20"/>
          <w:lang w:val="cs-CZ"/>
        </w:rPr>
        <w:t xml:space="preserve"> </w:t>
      </w:r>
      <w:r w:rsidRPr="004101BD">
        <w:rPr>
          <w:sz w:val="20"/>
          <w:szCs w:val="20"/>
          <w:lang w:val="cs-CZ"/>
        </w:rPr>
        <w:t>této smlouvy.</w:t>
      </w:r>
      <w:r w:rsidRPr="004101BD">
        <w:rPr>
          <w:spacing w:val="1"/>
          <w:sz w:val="20"/>
          <w:szCs w:val="20"/>
          <w:lang w:val="cs-CZ"/>
        </w:rPr>
        <w:t xml:space="preserve"> </w:t>
      </w:r>
      <w:r w:rsidRPr="004101BD">
        <w:rPr>
          <w:sz w:val="20"/>
          <w:szCs w:val="20"/>
          <w:lang w:val="cs-CZ"/>
        </w:rPr>
        <w:t>V případě, že odbornou</w:t>
      </w:r>
      <w:r w:rsidRPr="004101BD">
        <w:rPr>
          <w:spacing w:val="1"/>
          <w:sz w:val="20"/>
          <w:szCs w:val="20"/>
          <w:lang w:val="cs-CZ"/>
        </w:rPr>
        <w:t xml:space="preserve"> </w:t>
      </w:r>
      <w:r w:rsidRPr="004101BD">
        <w:rPr>
          <w:sz w:val="20"/>
          <w:szCs w:val="20"/>
          <w:lang w:val="cs-CZ"/>
        </w:rPr>
        <w:t>způsobilost</w:t>
      </w:r>
      <w:r w:rsidRPr="004101BD">
        <w:rPr>
          <w:spacing w:val="1"/>
          <w:sz w:val="20"/>
          <w:szCs w:val="20"/>
          <w:lang w:val="cs-CZ"/>
        </w:rPr>
        <w:t xml:space="preserve"> </w:t>
      </w:r>
      <w:r w:rsidRPr="004101BD">
        <w:rPr>
          <w:sz w:val="20"/>
          <w:szCs w:val="20"/>
          <w:lang w:val="cs-CZ"/>
        </w:rPr>
        <w:t>k předmětu plnění této smlouvy</w:t>
      </w:r>
      <w:r w:rsidRPr="004101BD">
        <w:rPr>
          <w:spacing w:val="1"/>
          <w:sz w:val="20"/>
          <w:szCs w:val="20"/>
          <w:lang w:val="cs-CZ"/>
        </w:rPr>
        <w:t xml:space="preserve"> </w:t>
      </w:r>
      <w:r w:rsidRPr="004101BD">
        <w:rPr>
          <w:sz w:val="20"/>
          <w:szCs w:val="20"/>
          <w:lang w:val="cs-CZ"/>
        </w:rPr>
        <w:t>prokázal</w:t>
      </w:r>
      <w:r w:rsidRPr="004101BD">
        <w:rPr>
          <w:spacing w:val="1"/>
          <w:sz w:val="20"/>
          <w:szCs w:val="20"/>
          <w:lang w:val="cs-CZ"/>
        </w:rPr>
        <w:t xml:space="preserve"> </w:t>
      </w:r>
      <w:r w:rsidRPr="004101BD">
        <w:rPr>
          <w:sz w:val="20"/>
          <w:szCs w:val="20"/>
          <w:lang w:val="cs-CZ"/>
        </w:rPr>
        <w:t>jinou</w:t>
      </w:r>
      <w:r w:rsidRPr="004101BD">
        <w:rPr>
          <w:spacing w:val="1"/>
          <w:sz w:val="20"/>
          <w:szCs w:val="20"/>
          <w:lang w:val="cs-CZ"/>
        </w:rPr>
        <w:t xml:space="preserve"> </w:t>
      </w:r>
      <w:r w:rsidRPr="004101BD">
        <w:rPr>
          <w:sz w:val="20"/>
          <w:szCs w:val="20"/>
          <w:lang w:val="cs-CZ"/>
        </w:rPr>
        <w:t>osobou</w:t>
      </w:r>
      <w:r w:rsidRPr="004101BD">
        <w:rPr>
          <w:spacing w:val="1"/>
          <w:sz w:val="20"/>
          <w:szCs w:val="20"/>
          <w:lang w:val="cs-CZ"/>
        </w:rPr>
        <w:t xml:space="preserve"> </w:t>
      </w:r>
      <w:r w:rsidRPr="004101BD">
        <w:rPr>
          <w:sz w:val="20"/>
          <w:szCs w:val="20"/>
          <w:lang w:val="cs-CZ"/>
        </w:rPr>
        <w:t>(poddodavatelem), odpovídá</w:t>
      </w:r>
      <w:r w:rsidRPr="004101BD">
        <w:rPr>
          <w:spacing w:val="1"/>
          <w:sz w:val="20"/>
          <w:szCs w:val="20"/>
          <w:lang w:val="cs-CZ"/>
        </w:rPr>
        <w:t xml:space="preserve"> </w:t>
      </w:r>
      <w:r w:rsidRPr="004101BD">
        <w:rPr>
          <w:sz w:val="20"/>
          <w:szCs w:val="20"/>
          <w:lang w:val="cs-CZ"/>
        </w:rPr>
        <w:t>za</w:t>
      </w:r>
      <w:r w:rsidRPr="004101BD">
        <w:rPr>
          <w:spacing w:val="1"/>
          <w:sz w:val="20"/>
          <w:szCs w:val="20"/>
          <w:lang w:val="cs-CZ"/>
        </w:rPr>
        <w:t xml:space="preserve"> </w:t>
      </w:r>
      <w:r w:rsidRPr="004101BD">
        <w:rPr>
          <w:sz w:val="20"/>
          <w:szCs w:val="20"/>
          <w:lang w:val="cs-CZ"/>
        </w:rPr>
        <w:t>to,</w:t>
      </w:r>
      <w:r w:rsidRPr="004101BD">
        <w:rPr>
          <w:spacing w:val="1"/>
          <w:sz w:val="20"/>
          <w:szCs w:val="20"/>
          <w:lang w:val="cs-CZ"/>
        </w:rPr>
        <w:t xml:space="preserve"> </w:t>
      </w:r>
      <w:r w:rsidRPr="004101BD">
        <w:rPr>
          <w:sz w:val="20"/>
          <w:szCs w:val="20"/>
          <w:lang w:val="cs-CZ"/>
        </w:rPr>
        <w:t>že</w:t>
      </w:r>
      <w:r w:rsidRPr="004101BD">
        <w:rPr>
          <w:spacing w:val="1"/>
          <w:sz w:val="20"/>
          <w:szCs w:val="20"/>
          <w:lang w:val="cs-CZ"/>
        </w:rPr>
        <w:t xml:space="preserve"> </w:t>
      </w:r>
      <w:r w:rsidRPr="004101BD">
        <w:rPr>
          <w:sz w:val="20"/>
          <w:szCs w:val="20"/>
          <w:lang w:val="cs-CZ"/>
        </w:rPr>
        <w:t>i</w:t>
      </w:r>
      <w:r w:rsidRPr="004101BD">
        <w:rPr>
          <w:spacing w:val="1"/>
          <w:sz w:val="20"/>
          <w:szCs w:val="20"/>
          <w:lang w:val="cs-CZ"/>
        </w:rPr>
        <w:t xml:space="preserve"> </w:t>
      </w:r>
      <w:r w:rsidRPr="004101BD">
        <w:rPr>
          <w:sz w:val="20"/>
          <w:szCs w:val="20"/>
          <w:lang w:val="cs-CZ"/>
        </w:rPr>
        <w:t>tato</w:t>
      </w:r>
      <w:r w:rsidRPr="004101BD">
        <w:rPr>
          <w:spacing w:val="1"/>
          <w:sz w:val="20"/>
          <w:szCs w:val="20"/>
          <w:lang w:val="cs-CZ"/>
        </w:rPr>
        <w:t xml:space="preserve"> </w:t>
      </w:r>
      <w:r w:rsidRPr="004101BD">
        <w:rPr>
          <w:sz w:val="20"/>
          <w:szCs w:val="20"/>
          <w:lang w:val="cs-CZ"/>
        </w:rPr>
        <w:t>jiná</w:t>
      </w:r>
      <w:r w:rsidRPr="004101BD">
        <w:rPr>
          <w:spacing w:val="1"/>
          <w:sz w:val="20"/>
          <w:szCs w:val="20"/>
          <w:lang w:val="cs-CZ"/>
        </w:rPr>
        <w:t xml:space="preserve"> </w:t>
      </w:r>
      <w:r w:rsidRPr="004101BD">
        <w:rPr>
          <w:sz w:val="20"/>
          <w:szCs w:val="20"/>
          <w:lang w:val="cs-CZ"/>
        </w:rPr>
        <w:t>osoba</w:t>
      </w:r>
      <w:r w:rsidRPr="004101BD">
        <w:rPr>
          <w:spacing w:val="1"/>
          <w:sz w:val="20"/>
          <w:szCs w:val="20"/>
          <w:lang w:val="cs-CZ"/>
        </w:rPr>
        <w:t xml:space="preserve"> </w:t>
      </w:r>
      <w:r w:rsidRPr="004101BD">
        <w:rPr>
          <w:sz w:val="20"/>
          <w:szCs w:val="20"/>
          <w:lang w:val="cs-CZ"/>
        </w:rPr>
        <w:t>(poddodavatel) bude takto odborně</w:t>
      </w:r>
      <w:r w:rsidRPr="004101BD">
        <w:rPr>
          <w:spacing w:val="1"/>
          <w:sz w:val="20"/>
          <w:szCs w:val="20"/>
          <w:lang w:val="cs-CZ"/>
        </w:rPr>
        <w:t xml:space="preserve"> </w:t>
      </w:r>
      <w:r w:rsidRPr="004101BD">
        <w:rPr>
          <w:sz w:val="20"/>
          <w:szCs w:val="20"/>
          <w:lang w:val="cs-CZ"/>
        </w:rPr>
        <w:t>způsobilý po celou dobu plnění předmětu této</w:t>
      </w:r>
      <w:r w:rsidRPr="004101BD">
        <w:rPr>
          <w:spacing w:val="1"/>
          <w:sz w:val="20"/>
          <w:szCs w:val="20"/>
          <w:lang w:val="cs-CZ"/>
        </w:rPr>
        <w:t xml:space="preserve"> </w:t>
      </w:r>
      <w:r w:rsidRPr="004101BD">
        <w:rPr>
          <w:sz w:val="20"/>
          <w:szCs w:val="20"/>
          <w:lang w:val="cs-CZ"/>
        </w:rPr>
        <w:t>smlouvy,</w:t>
      </w:r>
      <w:r w:rsidRPr="004101BD">
        <w:rPr>
          <w:spacing w:val="-9"/>
          <w:sz w:val="20"/>
          <w:szCs w:val="20"/>
          <w:lang w:val="cs-CZ"/>
        </w:rPr>
        <w:t xml:space="preserve"> </w:t>
      </w:r>
      <w:r w:rsidRPr="004101BD">
        <w:rPr>
          <w:sz w:val="20"/>
          <w:szCs w:val="20"/>
          <w:lang w:val="cs-CZ"/>
        </w:rPr>
        <w:t>případně</w:t>
      </w:r>
      <w:r w:rsidRPr="004101BD">
        <w:rPr>
          <w:spacing w:val="17"/>
          <w:sz w:val="20"/>
          <w:szCs w:val="20"/>
          <w:lang w:val="cs-CZ"/>
        </w:rPr>
        <w:t xml:space="preserve"> </w:t>
      </w:r>
      <w:r w:rsidRPr="004101BD">
        <w:rPr>
          <w:sz w:val="20"/>
          <w:szCs w:val="20"/>
          <w:lang w:val="cs-CZ"/>
        </w:rPr>
        <w:t>jeho</w:t>
      </w:r>
      <w:r w:rsidRPr="004101BD">
        <w:rPr>
          <w:spacing w:val="-4"/>
          <w:sz w:val="20"/>
          <w:szCs w:val="20"/>
          <w:lang w:val="cs-CZ"/>
        </w:rPr>
        <w:t xml:space="preserve"> </w:t>
      </w:r>
      <w:r w:rsidRPr="004101BD">
        <w:rPr>
          <w:sz w:val="20"/>
          <w:szCs w:val="20"/>
          <w:lang w:val="cs-CZ"/>
        </w:rPr>
        <w:t>části.</w:t>
      </w:r>
    </w:p>
    <w:p w14:paraId="56612D25" w14:textId="77777777" w:rsidR="00357979" w:rsidRPr="004101BD" w:rsidRDefault="00084929">
      <w:pPr>
        <w:pStyle w:val="Odstavecseseznamem"/>
        <w:numPr>
          <w:ilvl w:val="0"/>
          <w:numId w:val="2"/>
        </w:numPr>
        <w:tabs>
          <w:tab w:val="left" w:pos="838"/>
        </w:tabs>
        <w:spacing w:after="120" w:line="286" w:lineRule="auto"/>
        <w:ind w:left="567" w:hanging="567"/>
        <w:rPr>
          <w:sz w:val="20"/>
          <w:szCs w:val="20"/>
          <w:lang w:val="cs-CZ"/>
        </w:rPr>
      </w:pPr>
      <w:r w:rsidRPr="004101BD">
        <w:rPr>
          <w:sz w:val="20"/>
          <w:szCs w:val="20"/>
          <w:lang w:val="cs-CZ"/>
        </w:rPr>
        <w:t>Příkazník není oprávněn převést bez souhlasu Příkazce celý závazek vyplývající z této smlouvy na jinou osobu (jiného Příkazníka).</w:t>
      </w:r>
    </w:p>
    <w:p w14:paraId="690DD475" w14:textId="77777777" w:rsidR="00357979" w:rsidRPr="004101BD" w:rsidRDefault="00084929">
      <w:pPr>
        <w:pStyle w:val="Odstavecseseznamem"/>
        <w:numPr>
          <w:ilvl w:val="0"/>
          <w:numId w:val="2"/>
        </w:numPr>
        <w:tabs>
          <w:tab w:val="left" w:pos="838"/>
        </w:tabs>
        <w:spacing w:after="120" w:line="286" w:lineRule="auto"/>
        <w:ind w:left="567" w:hanging="567"/>
        <w:rPr>
          <w:sz w:val="20"/>
          <w:szCs w:val="20"/>
          <w:lang w:val="cs-CZ"/>
        </w:rPr>
      </w:pPr>
      <w:r w:rsidRPr="004101BD">
        <w:rPr>
          <w:sz w:val="20"/>
          <w:szCs w:val="20"/>
          <w:lang w:val="cs-CZ"/>
        </w:rPr>
        <w:t>Příkazce se zavazuje Příkazníkovi za obstarání činností uvedených v odstavci 1 tohoto článku poskytnout odměnu podle čl. V. této smlouvy.</w:t>
      </w:r>
    </w:p>
    <w:p w14:paraId="529C7B8C" w14:textId="00430651" w:rsidR="00357979" w:rsidRPr="004101BD" w:rsidRDefault="00084929">
      <w:pPr>
        <w:pStyle w:val="Odstavecseseznamem"/>
        <w:numPr>
          <w:ilvl w:val="0"/>
          <w:numId w:val="2"/>
        </w:numPr>
        <w:tabs>
          <w:tab w:val="left" w:pos="838"/>
        </w:tabs>
        <w:spacing w:after="120" w:line="286" w:lineRule="auto"/>
        <w:ind w:left="567" w:hanging="567"/>
        <w:rPr>
          <w:sz w:val="20"/>
          <w:szCs w:val="20"/>
        </w:rPr>
      </w:pPr>
      <w:r w:rsidRPr="004101BD">
        <w:rPr>
          <w:sz w:val="20"/>
          <w:szCs w:val="20"/>
          <w:lang w:val="cs-CZ"/>
        </w:rPr>
        <w:t xml:space="preserve">Smluvní strany prohlašují, že mají společnou snahu přispět k férovému a etickému prostředí. </w:t>
      </w:r>
      <w:r w:rsidRPr="004101BD">
        <w:rPr>
          <w:sz w:val="20"/>
          <w:szCs w:val="20"/>
          <w:lang w:val="cs-CZ"/>
        </w:rPr>
        <w:br/>
        <w:t xml:space="preserve">S cílem kultivovat prostředí tuzemského trhu tak, aby se přiblížilo vyšším standardům v oblasti obchodní, soutěžní a pracovněprávní etiky, smluvní strany učinily nedílnou součástí této smlouvy Etický kodex, v </w:t>
      </w:r>
      <w:r w:rsidR="002A204E" w:rsidRPr="004101BD">
        <w:rPr>
          <w:sz w:val="20"/>
          <w:szCs w:val="20"/>
          <w:lang w:val="cs-CZ"/>
        </w:rPr>
        <w:t>souladu,</w:t>
      </w:r>
      <w:r w:rsidRPr="004101BD">
        <w:rPr>
          <w:sz w:val="20"/>
          <w:szCs w:val="20"/>
          <w:lang w:val="cs-CZ"/>
        </w:rPr>
        <w:t xml:space="preserve"> s jehož pravidly se zavazují předmět této smlouvy plnit. Etický kodex odpovídá, mimo jiné, podpoře důstojných pracovních podmínek a bezpečnosti a ochraně zdraví při práci, jak je definováno v zadávací dokumentaci.</w:t>
      </w:r>
    </w:p>
    <w:p w14:paraId="4314A4B4" w14:textId="77777777" w:rsidR="00357979" w:rsidRPr="004101BD" w:rsidRDefault="00357979">
      <w:pPr>
        <w:pStyle w:val="Zkladntext"/>
        <w:rPr>
          <w:b/>
          <w:sz w:val="24"/>
          <w:lang w:val="cs-CZ"/>
        </w:rPr>
      </w:pPr>
    </w:p>
    <w:p w14:paraId="09FF59F9" w14:textId="77777777" w:rsidR="00357979" w:rsidRPr="004101BD" w:rsidRDefault="00084929">
      <w:pPr>
        <w:jc w:val="center"/>
        <w:rPr>
          <w:b/>
          <w:lang w:val="cs-CZ"/>
        </w:rPr>
      </w:pPr>
      <w:r w:rsidRPr="004101BD">
        <w:rPr>
          <w:b/>
          <w:color w:val="0C0C0C"/>
          <w:w w:val="105"/>
          <w:sz w:val="20"/>
          <w:lang w:val="cs-CZ"/>
        </w:rPr>
        <w:t>Článek</w:t>
      </w:r>
      <w:r w:rsidRPr="004101BD">
        <w:rPr>
          <w:b/>
          <w:color w:val="0C0C0C"/>
          <w:spacing w:val="-12"/>
          <w:w w:val="105"/>
          <w:sz w:val="20"/>
          <w:lang w:val="cs-CZ"/>
        </w:rPr>
        <w:t xml:space="preserve"> </w:t>
      </w:r>
      <w:r w:rsidRPr="004101BD">
        <w:rPr>
          <w:b/>
          <w:color w:val="0C0C0C"/>
          <w:w w:val="105"/>
          <w:lang w:val="cs-CZ"/>
        </w:rPr>
        <w:t>III.</w:t>
      </w:r>
    </w:p>
    <w:p w14:paraId="242B4B00" w14:textId="77777777" w:rsidR="00357979" w:rsidRPr="004101BD" w:rsidRDefault="00084929">
      <w:pPr>
        <w:spacing w:after="120"/>
        <w:jc w:val="center"/>
        <w:rPr>
          <w:b/>
          <w:sz w:val="20"/>
          <w:lang w:val="cs-CZ"/>
        </w:rPr>
      </w:pPr>
      <w:r w:rsidRPr="004101BD">
        <w:rPr>
          <w:b/>
          <w:color w:val="0C0C0C"/>
          <w:w w:val="105"/>
          <w:sz w:val="20"/>
          <w:lang w:val="cs-CZ"/>
        </w:rPr>
        <w:t>Doba plnění</w:t>
      </w:r>
    </w:p>
    <w:p w14:paraId="2BE8F28D" w14:textId="77777777" w:rsidR="00357979" w:rsidRPr="004101BD" w:rsidRDefault="00084929" w:rsidP="002E62CD">
      <w:pPr>
        <w:pStyle w:val="Zkladntext"/>
        <w:spacing w:line="286" w:lineRule="auto"/>
        <w:jc w:val="both"/>
        <w:rPr>
          <w:w w:val="105"/>
          <w:sz w:val="20"/>
          <w:szCs w:val="20"/>
          <w:lang w:val="cs-CZ"/>
        </w:rPr>
      </w:pPr>
      <w:r w:rsidRPr="004101BD">
        <w:rPr>
          <w:sz w:val="20"/>
          <w:szCs w:val="20"/>
          <w:lang w:val="cs-CZ"/>
        </w:rPr>
        <w:t>Příkazník</w:t>
      </w:r>
      <w:r w:rsidRPr="004101BD">
        <w:rPr>
          <w:spacing w:val="56"/>
          <w:sz w:val="20"/>
          <w:szCs w:val="20"/>
          <w:lang w:val="cs-CZ"/>
        </w:rPr>
        <w:t xml:space="preserve"> </w:t>
      </w:r>
      <w:r w:rsidRPr="004101BD">
        <w:rPr>
          <w:sz w:val="20"/>
          <w:szCs w:val="20"/>
          <w:lang w:val="cs-CZ"/>
        </w:rPr>
        <w:t>se</w:t>
      </w:r>
      <w:r w:rsidRPr="004101BD">
        <w:rPr>
          <w:spacing w:val="33"/>
          <w:sz w:val="20"/>
          <w:szCs w:val="20"/>
          <w:lang w:val="cs-CZ"/>
        </w:rPr>
        <w:t xml:space="preserve"> </w:t>
      </w:r>
      <w:r w:rsidRPr="004101BD">
        <w:rPr>
          <w:sz w:val="20"/>
          <w:szCs w:val="20"/>
          <w:lang w:val="cs-CZ"/>
        </w:rPr>
        <w:t>zavazuje</w:t>
      </w:r>
      <w:r w:rsidRPr="004101BD">
        <w:rPr>
          <w:spacing w:val="38"/>
          <w:sz w:val="20"/>
          <w:szCs w:val="20"/>
          <w:lang w:val="cs-CZ"/>
        </w:rPr>
        <w:t xml:space="preserve"> </w:t>
      </w:r>
      <w:r w:rsidRPr="004101BD">
        <w:rPr>
          <w:sz w:val="20"/>
          <w:szCs w:val="20"/>
          <w:lang w:val="cs-CZ"/>
        </w:rPr>
        <w:t>obstarat činnosti</w:t>
      </w:r>
      <w:r w:rsidRPr="004101BD">
        <w:rPr>
          <w:spacing w:val="30"/>
          <w:sz w:val="20"/>
          <w:szCs w:val="20"/>
          <w:lang w:val="cs-CZ"/>
        </w:rPr>
        <w:t xml:space="preserve"> </w:t>
      </w:r>
      <w:r w:rsidRPr="004101BD">
        <w:rPr>
          <w:sz w:val="20"/>
          <w:szCs w:val="20"/>
          <w:lang w:val="cs-CZ"/>
        </w:rPr>
        <w:t>uvedené</w:t>
      </w:r>
      <w:r w:rsidRPr="004101BD">
        <w:rPr>
          <w:spacing w:val="37"/>
          <w:sz w:val="20"/>
          <w:szCs w:val="20"/>
          <w:lang w:val="cs-CZ"/>
        </w:rPr>
        <w:t xml:space="preserve"> </w:t>
      </w:r>
      <w:r w:rsidRPr="004101BD">
        <w:rPr>
          <w:sz w:val="20"/>
          <w:szCs w:val="20"/>
          <w:lang w:val="cs-CZ"/>
        </w:rPr>
        <w:t>v čl.</w:t>
      </w:r>
      <w:r w:rsidRPr="004101BD">
        <w:rPr>
          <w:spacing w:val="33"/>
          <w:sz w:val="20"/>
          <w:szCs w:val="20"/>
          <w:lang w:val="cs-CZ"/>
        </w:rPr>
        <w:t xml:space="preserve"> </w:t>
      </w:r>
      <w:r w:rsidRPr="004101BD">
        <w:rPr>
          <w:sz w:val="20"/>
          <w:szCs w:val="20"/>
          <w:lang w:val="cs-CZ"/>
        </w:rPr>
        <w:t>II.</w:t>
      </w:r>
      <w:r w:rsidRPr="004101BD">
        <w:rPr>
          <w:spacing w:val="46"/>
          <w:sz w:val="20"/>
          <w:szCs w:val="20"/>
          <w:lang w:val="cs-CZ"/>
        </w:rPr>
        <w:t xml:space="preserve"> </w:t>
      </w:r>
      <w:r w:rsidRPr="004101BD">
        <w:rPr>
          <w:sz w:val="20"/>
          <w:szCs w:val="20"/>
          <w:lang w:val="cs-CZ"/>
        </w:rPr>
        <w:t>odst.</w:t>
      </w:r>
      <w:r w:rsidRPr="004101BD">
        <w:rPr>
          <w:spacing w:val="16"/>
          <w:sz w:val="20"/>
          <w:szCs w:val="20"/>
          <w:lang w:val="cs-CZ"/>
        </w:rPr>
        <w:t xml:space="preserve"> </w:t>
      </w:r>
      <w:r w:rsidRPr="004101BD">
        <w:rPr>
          <w:sz w:val="20"/>
          <w:szCs w:val="20"/>
          <w:lang w:val="cs-CZ"/>
        </w:rPr>
        <w:t>1</w:t>
      </w:r>
      <w:r w:rsidRPr="004101BD">
        <w:rPr>
          <w:spacing w:val="44"/>
          <w:sz w:val="20"/>
          <w:szCs w:val="20"/>
          <w:lang w:val="cs-CZ"/>
        </w:rPr>
        <w:t xml:space="preserve"> </w:t>
      </w:r>
      <w:r w:rsidRPr="004101BD">
        <w:rPr>
          <w:sz w:val="20"/>
          <w:szCs w:val="20"/>
          <w:lang w:val="cs-CZ"/>
        </w:rPr>
        <w:t>této</w:t>
      </w:r>
      <w:r w:rsidRPr="004101BD">
        <w:rPr>
          <w:spacing w:val="24"/>
          <w:sz w:val="20"/>
          <w:szCs w:val="20"/>
          <w:lang w:val="cs-CZ"/>
        </w:rPr>
        <w:t xml:space="preserve"> </w:t>
      </w:r>
      <w:r w:rsidRPr="004101BD">
        <w:rPr>
          <w:sz w:val="20"/>
          <w:szCs w:val="20"/>
          <w:lang w:val="cs-CZ"/>
        </w:rPr>
        <w:t>smlouvy</w:t>
      </w:r>
      <w:r w:rsidRPr="004101BD">
        <w:rPr>
          <w:spacing w:val="32"/>
          <w:sz w:val="20"/>
          <w:szCs w:val="20"/>
          <w:lang w:val="cs-CZ"/>
        </w:rPr>
        <w:t xml:space="preserve"> </w:t>
      </w:r>
      <w:r w:rsidRPr="004101BD">
        <w:rPr>
          <w:sz w:val="20"/>
          <w:szCs w:val="20"/>
          <w:lang w:val="cs-CZ"/>
        </w:rPr>
        <w:t>počínaje</w:t>
      </w:r>
      <w:r w:rsidRPr="004101BD">
        <w:rPr>
          <w:spacing w:val="38"/>
          <w:sz w:val="20"/>
          <w:szCs w:val="20"/>
          <w:lang w:val="cs-CZ"/>
        </w:rPr>
        <w:t xml:space="preserve"> </w:t>
      </w:r>
      <w:r w:rsidRPr="004101BD">
        <w:rPr>
          <w:sz w:val="20"/>
          <w:szCs w:val="20"/>
          <w:lang w:val="cs-CZ"/>
        </w:rPr>
        <w:t xml:space="preserve">dnem </w:t>
      </w:r>
      <w:r w:rsidRPr="004101BD">
        <w:rPr>
          <w:w w:val="105"/>
          <w:sz w:val="20"/>
          <w:szCs w:val="20"/>
          <w:lang w:val="cs-CZ"/>
        </w:rPr>
        <w:t>nabytí</w:t>
      </w:r>
      <w:r w:rsidRPr="004101BD">
        <w:rPr>
          <w:spacing w:val="-8"/>
          <w:w w:val="105"/>
          <w:sz w:val="20"/>
          <w:szCs w:val="20"/>
          <w:lang w:val="cs-CZ"/>
        </w:rPr>
        <w:t xml:space="preserve"> </w:t>
      </w:r>
      <w:r w:rsidRPr="004101BD">
        <w:rPr>
          <w:w w:val="105"/>
          <w:sz w:val="20"/>
          <w:szCs w:val="20"/>
          <w:lang w:val="cs-CZ"/>
        </w:rPr>
        <w:t>účinnosti</w:t>
      </w:r>
      <w:r w:rsidRPr="004101BD">
        <w:rPr>
          <w:spacing w:val="-4"/>
          <w:w w:val="105"/>
          <w:sz w:val="20"/>
          <w:szCs w:val="20"/>
          <w:lang w:val="cs-CZ"/>
        </w:rPr>
        <w:t xml:space="preserve"> </w:t>
      </w:r>
      <w:r w:rsidRPr="004101BD">
        <w:rPr>
          <w:w w:val="105"/>
          <w:sz w:val="20"/>
          <w:szCs w:val="20"/>
          <w:lang w:val="cs-CZ"/>
        </w:rPr>
        <w:t>této</w:t>
      </w:r>
      <w:r w:rsidRPr="004101BD">
        <w:rPr>
          <w:spacing w:val="3"/>
          <w:w w:val="105"/>
          <w:sz w:val="20"/>
          <w:szCs w:val="20"/>
          <w:lang w:val="cs-CZ"/>
        </w:rPr>
        <w:t xml:space="preserve"> </w:t>
      </w:r>
      <w:r w:rsidRPr="004101BD">
        <w:rPr>
          <w:w w:val="105"/>
          <w:sz w:val="20"/>
          <w:szCs w:val="20"/>
          <w:lang w:val="cs-CZ"/>
        </w:rPr>
        <w:t>smlouvy</w:t>
      </w:r>
      <w:r w:rsidRPr="004101BD">
        <w:rPr>
          <w:spacing w:val="11"/>
          <w:w w:val="105"/>
          <w:sz w:val="20"/>
          <w:szCs w:val="20"/>
          <w:lang w:val="cs-CZ"/>
        </w:rPr>
        <w:t xml:space="preserve"> </w:t>
      </w:r>
      <w:r w:rsidRPr="004101BD">
        <w:rPr>
          <w:w w:val="105"/>
          <w:sz w:val="20"/>
          <w:szCs w:val="20"/>
          <w:lang w:val="cs-CZ"/>
        </w:rPr>
        <w:t>a skončení dnem protokolárního převzetí díla, nebo dnem protokolárního převzetí díla po odstranění všech vad a nedodělků.</w:t>
      </w:r>
    </w:p>
    <w:p w14:paraId="22ADE3DD" w14:textId="77777777" w:rsidR="00357979" w:rsidRPr="004101BD" w:rsidRDefault="00357979">
      <w:pPr>
        <w:pStyle w:val="Zkladntext"/>
        <w:spacing w:line="227" w:lineRule="exact"/>
        <w:jc w:val="both"/>
        <w:rPr>
          <w:color w:val="0C0A0A"/>
          <w:w w:val="105"/>
          <w:sz w:val="20"/>
          <w:szCs w:val="20"/>
          <w:lang w:val="cs-CZ"/>
        </w:rPr>
      </w:pPr>
    </w:p>
    <w:p w14:paraId="040B6A8F" w14:textId="77777777" w:rsidR="00357979" w:rsidRPr="004101BD" w:rsidRDefault="00357979">
      <w:pPr>
        <w:pStyle w:val="Zkladntext"/>
        <w:spacing w:line="286" w:lineRule="auto"/>
        <w:rPr>
          <w:b/>
          <w:sz w:val="23"/>
          <w:lang w:val="cs-CZ"/>
        </w:rPr>
      </w:pPr>
    </w:p>
    <w:p w14:paraId="45039830"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Článek IV.</w:t>
      </w:r>
    </w:p>
    <w:p w14:paraId="35F231AB"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 xml:space="preserve"> Místo plnění</w:t>
      </w:r>
    </w:p>
    <w:p w14:paraId="27684ADC" w14:textId="1B587F9F" w:rsidR="00357979" w:rsidRPr="00C64E6F" w:rsidRDefault="00084929" w:rsidP="4E5A1C35">
      <w:pPr>
        <w:pStyle w:val="Zkladntext"/>
        <w:spacing w:line="286" w:lineRule="auto"/>
        <w:jc w:val="both"/>
        <w:rPr>
          <w:color w:val="0C0A0A"/>
          <w:sz w:val="20"/>
          <w:szCs w:val="20"/>
          <w:lang w:val="cs-CZ"/>
        </w:rPr>
      </w:pPr>
      <w:r w:rsidRPr="00C64E6F">
        <w:rPr>
          <w:color w:val="0C0A0A"/>
          <w:sz w:val="20"/>
          <w:szCs w:val="20"/>
          <w:lang w:val="cs-CZ"/>
        </w:rPr>
        <w:t>Mí</w:t>
      </w:r>
      <w:r w:rsidRPr="00C64E6F">
        <w:rPr>
          <w:color w:val="262626"/>
          <w:sz w:val="20"/>
          <w:szCs w:val="20"/>
          <w:lang w:val="cs-CZ"/>
        </w:rPr>
        <w:t>s</w:t>
      </w:r>
      <w:r w:rsidRPr="00C64E6F">
        <w:rPr>
          <w:color w:val="0C0A0A"/>
          <w:sz w:val="20"/>
          <w:szCs w:val="20"/>
          <w:lang w:val="cs-CZ"/>
        </w:rPr>
        <w:t>tem</w:t>
      </w:r>
      <w:r w:rsidRPr="00C64E6F">
        <w:rPr>
          <w:color w:val="0C0A0A"/>
          <w:spacing w:val="51"/>
          <w:sz w:val="20"/>
          <w:szCs w:val="20"/>
          <w:lang w:val="cs-CZ"/>
        </w:rPr>
        <w:t xml:space="preserve"> </w:t>
      </w:r>
      <w:r w:rsidRPr="00C64E6F">
        <w:rPr>
          <w:color w:val="0C0A0A"/>
          <w:sz w:val="20"/>
          <w:szCs w:val="20"/>
          <w:lang w:val="cs-CZ"/>
        </w:rPr>
        <w:t>plnění</w:t>
      </w:r>
      <w:r w:rsidRPr="00C64E6F">
        <w:rPr>
          <w:color w:val="0C0A0A"/>
          <w:spacing w:val="48"/>
          <w:sz w:val="20"/>
          <w:szCs w:val="20"/>
          <w:lang w:val="cs-CZ"/>
        </w:rPr>
        <w:t xml:space="preserve"> </w:t>
      </w:r>
      <w:r w:rsidRPr="00C64E6F">
        <w:rPr>
          <w:color w:val="0C0A0A"/>
          <w:sz w:val="20"/>
          <w:szCs w:val="20"/>
          <w:lang w:val="cs-CZ"/>
        </w:rPr>
        <w:t>j</w:t>
      </w:r>
      <w:r w:rsidR="00841AD6" w:rsidRPr="00C64E6F">
        <w:rPr>
          <w:color w:val="0C0A0A"/>
          <w:sz w:val="20"/>
          <w:szCs w:val="20"/>
          <w:lang w:val="cs-CZ"/>
        </w:rPr>
        <w:t>sou</w:t>
      </w:r>
      <w:r w:rsidRPr="00C64E6F">
        <w:rPr>
          <w:color w:val="0C0A0A"/>
          <w:spacing w:val="56"/>
          <w:sz w:val="20"/>
          <w:szCs w:val="20"/>
          <w:lang w:val="cs-CZ"/>
        </w:rPr>
        <w:t xml:space="preserve"> </w:t>
      </w:r>
      <w:r w:rsidRPr="00C64E6F">
        <w:rPr>
          <w:color w:val="0C0A0A"/>
          <w:sz w:val="20"/>
          <w:szCs w:val="20"/>
          <w:lang w:val="cs-CZ"/>
        </w:rPr>
        <w:t>objekt</w:t>
      </w:r>
      <w:r w:rsidR="00841AD6" w:rsidRPr="00C64E6F">
        <w:rPr>
          <w:color w:val="0C0A0A"/>
          <w:sz w:val="20"/>
          <w:szCs w:val="20"/>
          <w:lang w:val="cs-CZ"/>
        </w:rPr>
        <w:t>y</w:t>
      </w:r>
      <w:r w:rsidR="00C64E6F" w:rsidRPr="00C64E6F">
        <w:rPr>
          <w:color w:val="0C0A0A"/>
          <w:sz w:val="20"/>
          <w:szCs w:val="20"/>
          <w:lang w:val="cs-CZ"/>
        </w:rPr>
        <w:t xml:space="preserve"> uvedené v</w:t>
      </w:r>
      <w:r w:rsidRPr="00C64E6F">
        <w:rPr>
          <w:color w:val="0C0A0A"/>
          <w:spacing w:val="14"/>
          <w:sz w:val="20"/>
          <w:szCs w:val="20"/>
          <w:lang w:val="cs-CZ"/>
        </w:rPr>
        <w:t xml:space="preserve"> </w:t>
      </w:r>
      <w:r w:rsidRPr="00C64E6F">
        <w:rPr>
          <w:color w:val="0C0A0A"/>
          <w:sz w:val="20"/>
          <w:szCs w:val="20"/>
          <w:lang w:val="cs-CZ"/>
        </w:rPr>
        <w:t>čl.</w:t>
      </w:r>
      <w:r w:rsidRPr="00C64E6F">
        <w:rPr>
          <w:color w:val="0C0A0A"/>
          <w:spacing w:val="4"/>
          <w:sz w:val="20"/>
          <w:szCs w:val="20"/>
          <w:lang w:val="cs-CZ"/>
        </w:rPr>
        <w:t xml:space="preserve"> </w:t>
      </w:r>
      <w:r w:rsidRPr="00C64E6F">
        <w:rPr>
          <w:color w:val="0C0A0A"/>
          <w:sz w:val="20"/>
          <w:szCs w:val="20"/>
          <w:lang w:val="cs-CZ"/>
        </w:rPr>
        <w:t>II.</w:t>
      </w:r>
      <w:r w:rsidRPr="00C64E6F">
        <w:rPr>
          <w:color w:val="0C0A0A"/>
          <w:spacing w:val="46"/>
          <w:sz w:val="20"/>
          <w:szCs w:val="20"/>
          <w:lang w:val="cs-CZ"/>
        </w:rPr>
        <w:t xml:space="preserve"> </w:t>
      </w:r>
      <w:r w:rsidRPr="00C64E6F">
        <w:rPr>
          <w:color w:val="0C0A0A"/>
          <w:sz w:val="20"/>
          <w:szCs w:val="20"/>
          <w:lang w:val="cs-CZ"/>
        </w:rPr>
        <w:t>odst.</w:t>
      </w:r>
      <w:r w:rsidRPr="00C64E6F">
        <w:rPr>
          <w:color w:val="0C0A0A"/>
          <w:spacing w:val="-23"/>
          <w:sz w:val="20"/>
          <w:szCs w:val="20"/>
          <w:lang w:val="cs-CZ"/>
        </w:rPr>
        <w:t xml:space="preserve"> </w:t>
      </w:r>
      <w:r w:rsidR="00C64E6F">
        <w:rPr>
          <w:color w:val="262626"/>
          <w:spacing w:val="26"/>
          <w:sz w:val="20"/>
          <w:szCs w:val="20"/>
          <w:lang w:val="cs-CZ"/>
        </w:rPr>
        <w:t>1</w:t>
      </w:r>
      <w:r w:rsidRPr="00C64E6F">
        <w:rPr>
          <w:color w:val="0C0A0A"/>
          <w:spacing w:val="-14"/>
          <w:sz w:val="20"/>
          <w:szCs w:val="20"/>
          <w:lang w:val="cs-CZ"/>
        </w:rPr>
        <w:t xml:space="preserve"> </w:t>
      </w:r>
      <w:r w:rsidRPr="00C64E6F">
        <w:rPr>
          <w:color w:val="0C0A0A"/>
          <w:sz w:val="20"/>
          <w:szCs w:val="20"/>
          <w:lang w:val="cs-CZ"/>
        </w:rPr>
        <w:t>této</w:t>
      </w:r>
      <w:r w:rsidRPr="00C64E6F">
        <w:rPr>
          <w:color w:val="0C0A0A"/>
          <w:spacing w:val="-8"/>
          <w:sz w:val="20"/>
          <w:szCs w:val="20"/>
          <w:lang w:val="cs-CZ"/>
        </w:rPr>
        <w:t xml:space="preserve"> </w:t>
      </w:r>
      <w:r w:rsidRPr="00C64E6F">
        <w:rPr>
          <w:color w:val="0C0A0A"/>
          <w:sz w:val="20"/>
          <w:szCs w:val="20"/>
          <w:lang w:val="cs-CZ"/>
        </w:rPr>
        <w:t>smlouvy.</w:t>
      </w:r>
    </w:p>
    <w:p w14:paraId="670C9650" w14:textId="77777777" w:rsidR="00357979" w:rsidRPr="004101BD" w:rsidRDefault="00357979">
      <w:pPr>
        <w:pStyle w:val="Zkladntext"/>
        <w:rPr>
          <w:sz w:val="29"/>
          <w:lang w:val="cs-CZ"/>
        </w:rPr>
      </w:pPr>
    </w:p>
    <w:p w14:paraId="68EF6456"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 xml:space="preserve">Článek V.  </w:t>
      </w:r>
    </w:p>
    <w:p w14:paraId="42E918F3"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Odměna</w:t>
      </w:r>
    </w:p>
    <w:p w14:paraId="036EF6BA" w14:textId="5E40EC6C" w:rsidR="00357979" w:rsidRPr="004101BD" w:rsidRDefault="00084929">
      <w:pPr>
        <w:pStyle w:val="Odstavecseseznamem"/>
        <w:numPr>
          <w:ilvl w:val="0"/>
          <w:numId w:val="14"/>
        </w:numPr>
        <w:tabs>
          <w:tab w:val="left" w:pos="833"/>
        </w:tabs>
        <w:spacing w:after="120" w:line="286" w:lineRule="auto"/>
        <w:ind w:left="567" w:hanging="567"/>
        <w:rPr>
          <w:bCs/>
          <w:iCs/>
          <w:sz w:val="20"/>
          <w:lang w:val="cs-CZ"/>
        </w:rPr>
      </w:pPr>
      <w:r w:rsidRPr="004101BD">
        <w:rPr>
          <w:bCs/>
          <w:iCs/>
          <w:sz w:val="20"/>
          <w:lang w:val="cs-CZ"/>
        </w:rPr>
        <w:t xml:space="preserve">Smluvní strany se dohodly, </w:t>
      </w:r>
      <w:r w:rsidRPr="004101BD">
        <w:rPr>
          <w:b/>
          <w:iCs/>
          <w:sz w:val="20"/>
          <w:lang w:val="cs-CZ"/>
        </w:rPr>
        <w:t xml:space="preserve">že celková odměna za obstarání činností uvedených v čl. II. této smlouvy činí </w:t>
      </w:r>
      <w:r w:rsidR="006431F8">
        <w:rPr>
          <w:rStyle w:val="platne1"/>
          <w:b/>
          <w:szCs w:val="20"/>
          <w:lang w:val="cs-CZ"/>
        </w:rPr>
        <w:t xml:space="preserve">120 000 </w:t>
      </w:r>
      <w:r w:rsidRPr="004101BD">
        <w:rPr>
          <w:b/>
          <w:iCs/>
          <w:sz w:val="20"/>
          <w:lang w:val="cs-CZ"/>
        </w:rPr>
        <w:t xml:space="preserve">Kč bez DPH, DPH činí </w:t>
      </w:r>
      <w:r w:rsidR="006431F8" w:rsidRPr="006431F8">
        <w:rPr>
          <w:rStyle w:val="platne1"/>
          <w:b/>
          <w:szCs w:val="20"/>
          <w:lang w:val="cs-CZ"/>
        </w:rPr>
        <w:t>25 200</w:t>
      </w:r>
      <w:r w:rsidRPr="006431F8">
        <w:rPr>
          <w:rStyle w:val="platne1"/>
          <w:b/>
          <w:szCs w:val="20"/>
        </w:rPr>
        <w:t xml:space="preserve"> </w:t>
      </w:r>
      <w:r w:rsidRPr="004101BD">
        <w:rPr>
          <w:b/>
          <w:iCs/>
          <w:sz w:val="20"/>
          <w:lang w:val="cs-CZ"/>
        </w:rPr>
        <w:t xml:space="preserve"> Kč, celková odměna  včetně DPH </w:t>
      </w:r>
      <w:r w:rsidR="006431F8">
        <w:rPr>
          <w:rStyle w:val="platne1"/>
          <w:b/>
          <w:szCs w:val="20"/>
          <w:lang w:val="cs-CZ"/>
        </w:rPr>
        <w:t xml:space="preserve">145 200 </w:t>
      </w:r>
      <w:r w:rsidRPr="004101BD">
        <w:rPr>
          <w:b/>
          <w:iCs/>
          <w:sz w:val="20"/>
          <w:lang w:val="cs-CZ"/>
        </w:rPr>
        <w:t>Kč</w:t>
      </w:r>
      <w:r w:rsidRPr="004101BD">
        <w:rPr>
          <w:bCs/>
          <w:iCs/>
          <w:sz w:val="20"/>
          <w:lang w:val="cs-CZ"/>
        </w:rPr>
        <w:t>.</w:t>
      </w:r>
    </w:p>
    <w:p w14:paraId="52FBE5E2" w14:textId="77777777" w:rsidR="00357979" w:rsidRPr="004101BD" w:rsidRDefault="00084929">
      <w:pPr>
        <w:pStyle w:val="Odstavecseseznamem"/>
        <w:numPr>
          <w:ilvl w:val="0"/>
          <w:numId w:val="14"/>
        </w:numPr>
        <w:tabs>
          <w:tab w:val="left" w:pos="833"/>
        </w:tabs>
        <w:spacing w:after="120" w:line="286" w:lineRule="auto"/>
        <w:ind w:left="567" w:hanging="567"/>
        <w:rPr>
          <w:bCs/>
          <w:iCs/>
          <w:sz w:val="20"/>
          <w:lang w:val="cs-CZ"/>
        </w:rPr>
      </w:pPr>
      <w:r w:rsidRPr="004101BD">
        <w:rPr>
          <w:bCs/>
          <w:iCs/>
          <w:sz w:val="20"/>
          <w:lang w:val="cs-CZ"/>
        </w:rPr>
        <w:t>Odměna je sjednána jako úplná, nejvýše přípustná a nepřekročitelná, s výjimkou změny právních předpisů upravujících daň z přidané hodnoty. Příkazník prohlašuje, že v odměně jsou zahrnuty veškeré práce a činnosti potřebné pro řádné a včasné obstarání činností podle této smlouvy, jakož i veškeré náklady Příkazníka nutné nebo účelně vynaložené v této souvislosti, jakož i přiměřený zisk Příkazníka, a že do odměny započetl rezervy na úhradu nepředvídatelných nákladů vyplývajících z rizik u akce tohoto charakteru obvyklých.</w:t>
      </w:r>
    </w:p>
    <w:p w14:paraId="24AEDE4E" w14:textId="21432C9E" w:rsidR="00357979" w:rsidRPr="004101BD" w:rsidRDefault="00084929">
      <w:pPr>
        <w:pStyle w:val="Odstavecseseznamem"/>
        <w:numPr>
          <w:ilvl w:val="0"/>
          <w:numId w:val="14"/>
        </w:numPr>
        <w:tabs>
          <w:tab w:val="left" w:pos="833"/>
        </w:tabs>
        <w:spacing w:after="120" w:line="286" w:lineRule="auto"/>
        <w:ind w:left="567" w:hanging="567"/>
        <w:rPr>
          <w:bCs/>
          <w:iCs/>
          <w:sz w:val="20"/>
          <w:lang w:val="cs-CZ"/>
        </w:rPr>
      </w:pPr>
      <w:r w:rsidRPr="004101BD">
        <w:rPr>
          <w:sz w:val="20"/>
          <w:szCs w:val="20"/>
          <w:lang w:val="cs-CZ"/>
        </w:rPr>
        <w:t>Příkazník</w:t>
      </w:r>
      <w:r w:rsidRPr="004101BD">
        <w:rPr>
          <w:spacing w:val="1"/>
          <w:sz w:val="20"/>
          <w:szCs w:val="20"/>
          <w:lang w:val="cs-CZ"/>
        </w:rPr>
        <w:t xml:space="preserve"> </w:t>
      </w:r>
      <w:r w:rsidRPr="004101BD">
        <w:rPr>
          <w:sz w:val="20"/>
          <w:szCs w:val="20"/>
          <w:lang w:val="cs-CZ"/>
        </w:rPr>
        <w:t>přebírá</w:t>
      </w:r>
      <w:r w:rsidRPr="004101BD">
        <w:rPr>
          <w:spacing w:val="1"/>
          <w:sz w:val="20"/>
          <w:szCs w:val="20"/>
          <w:lang w:val="cs-CZ"/>
        </w:rPr>
        <w:t xml:space="preserve"> </w:t>
      </w:r>
      <w:r w:rsidRPr="004101BD">
        <w:rPr>
          <w:sz w:val="20"/>
          <w:szCs w:val="20"/>
          <w:lang w:val="cs-CZ"/>
        </w:rPr>
        <w:t>nebezpečí</w:t>
      </w:r>
      <w:r w:rsidRPr="004101BD">
        <w:rPr>
          <w:spacing w:val="1"/>
          <w:sz w:val="20"/>
          <w:szCs w:val="20"/>
          <w:lang w:val="cs-CZ"/>
        </w:rPr>
        <w:t xml:space="preserve"> </w:t>
      </w:r>
      <w:r w:rsidRPr="004101BD">
        <w:rPr>
          <w:sz w:val="20"/>
          <w:szCs w:val="20"/>
          <w:lang w:val="cs-CZ"/>
        </w:rPr>
        <w:t>změny</w:t>
      </w:r>
      <w:r w:rsidRPr="004101BD">
        <w:rPr>
          <w:spacing w:val="1"/>
          <w:sz w:val="20"/>
          <w:szCs w:val="20"/>
          <w:lang w:val="cs-CZ"/>
        </w:rPr>
        <w:t xml:space="preserve"> </w:t>
      </w:r>
      <w:r w:rsidRPr="004101BD">
        <w:rPr>
          <w:sz w:val="20"/>
          <w:szCs w:val="20"/>
          <w:lang w:val="cs-CZ"/>
        </w:rPr>
        <w:t>okolností</w:t>
      </w:r>
      <w:r w:rsidRPr="004101BD">
        <w:rPr>
          <w:spacing w:val="1"/>
          <w:sz w:val="20"/>
          <w:szCs w:val="20"/>
          <w:lang w:val="cs-CZ"/>
        </w:rPr>
        <w:t xml:space="preserve"> </w:t>
      </w:r>
      <w:r w:rsidRPr="004101BD">
        <w:rPr>
          <w:sz w:val="20"/>
          <w:szCs w:val="20"/>
          <w:lang w:val="cs-CZ"/>
        </w:rPr>
        <w:t>ve</w:t>
      </w:r>
      <w:r w:rsidRPr="004101BD">
        <w:rPr>
          <w:spacing w:val="1"/>
          <w:sz w:val="20"/>
          <w:szCs w:val="20"/>
          <w:lang w:val="cs-CZ"/>
        </w:rPr>
        <w:t xml:space="preserve"> </w:t>
      </w:r>
      <w:r w:rsidRPr="004101BD">
        <w:rPr>
          <w:sz w:val="20"/>
          <w:szCs w:val="20"/>
          <w:lang w:val="cs-CZ"/>
        </w:rPr>
        <w:t>smyslu</w:t>
      </w:r>
      <w:r w:rsidRPr="004101BD">
        <w:rPr>
          <w:spacing w:val="1"/>
          <w:sz w:val="20"/>
          <w:szCs w:val="20"/>
          <w:lang w:val="cs-CZ"/>
        </w:rPr>
        <w:t xml:space="preserve"> </w:t>
      </w:r>
      <w:r w:rsidRPr="004101BD">
        <w:rPr>
          <w:sz w:val="20"/>
          <w:szCs w:val="20"/>
          <w:lang w:val="cs-CZ"/>
        </w:rPr>
        <w:t>§</w:t>
      </w:r>
      <w:r w:rsidRPr="004101BD">
        <w:rPr>
          <w:spacing w:val="52"/>
          <w:sz w:val="20"/>
          <w:szCs w:val="20"/>
          <w:lang w:val="cs-CZ"/>
        </w:rPr>
        <w:t xml:space="preserve"> </w:t>
      </w:r>
      <w:r w:rsidRPr="004101BD">
        <w:rPr>
          <w:sz w:val="20"/>
          <w:szCs w:val="20"/>
          <w:lang w:val="cs-CZ"/>
        </w:rPr>
        <w:t>1765</w:t>
      </w:r>
      <w:r w:rsidRPr="004101BD">
        <w:rPr>
          <w:spacing w:val="56"/>
          <w:sz w:val="20"/>
          <w:szCs w:val="20"/>
          <w:lang w:val="cs-CZ"/>
        </w:rPr>
        <w:t xml:space="preserve"> </w:t>
      </w:r>
      <w:r w:rsidRPr="004101BD">
        <w:rPr>
          <w:sz w:val="20"/>
          <w:szCs w:val="20"/>
          <w:lang w:val="cs-CZ"/>
        </w:rPr>
        <w:t>odst.</w:t>
      </w:r>
      <w:r w:rsidRPr="004101BD">
        <w:rPr>
          <w:spacing w:val="55"/>
          <w:sz w:val="20"/>
          <w:szCs w:val="20"/>
          <w:lang w:val="cs-CZ"/>
        </w:rPr>
        <w:t xml:space="preserve"> </w:t>
      </w:r>
      <w:r w:rsidRPr="004101BD">
        <w:rPr>
          <w:sz w:val="20"/>
          <w:szCs w:val="20"/>
          <w:lang w:val="cs-CZ"/>
        </w:rPr>
        <w:t>2</w:t>
      </w:r>
      <w:r w:rsidRPr="004101BD">
        <w:rPr>
          <w:spacing w:val="56"/>
          <w:sz w:val="20"/>
          <w:szCs w:val="20"/>
          <w:lang w:val="cs-CZ"/>
        </w:rPr>
        <w:t xml:space="preserve"> </w:t>
      </w:r>
      <w:r w:rsidRPr="004101BD">
        <w:rPr>
          <w:sz w:val="20"/>
          <w:szCs w:val="20"/>
          <w:lang w:val="cs-CZ"/>
        </w:rPr>
        <w:t>občanského</w:t>
      </w:r>
      <w:r w:rsidRPr="004101BD">
        <w:rPr>
          <w:spacing w:val="1"/>
          <w:sz w:val="20"/>
          <w:szCs w:val="20"/>
          <w:lang w:val="cs-CZ"/>
        </w:rPr>
        <w:t xml:space="preserve"> </w:t>
      </w:r>
      <w:r w:rsidRPr="004101BD">
        <w:rPr>
          <w:sz w:val="20"/>
          <w:szCs w:val="20"/>
          <w:lang w:val="cs-CZ"/>
        </w:rPr>
        <w:t xml:space="preserve">zákoníku </w:t>
      </w:r>
      <w:r w:rsidR="00580E03" w:rsidRPr="004101BD">
        <w:rPr>
          <w:sz w:val="20"/>
          <w:szCs w:val="20"/>
          <w:lang w:val="cs-CZ"/>
        </w:rPr>
        <w:br/>
      </w:r>
      <w:r w:rsidRPr="004101BD">
        <w:rPr>
          <w:sz w:val="20"/>
          <w:szCs w:val="20"/>
          <w:lang w:val="cs-CZ"/>
        </w:rPr>
        <w:t xml:space="preserve">a v této souvislosti </w:t>
      </w:r>
      <w:r w:rsidRPr="004101BD">
        <w:rPr>
          <w:b/>
          <w:sz w:val="20"/>
          <w:szCs w:val="20"/>
          <w:lang w:val="cs-CZ"/>
        </w:rPr>
        <w:t>prohlašuje, že je plně seznámen s rozsahem a povahou</w:t>
      </w:r>
      <w:r w:rsidRPr="004101BD">
        <w:rPr>
          <w:b/>
          <w:spacing w:val="1"/>
          <w:sz w:val="20"/>
          <w:szCs w:val="20"/>
          <w:lang w:val="cs-CZ"/>
        </w:rPr>
        <w:t xml:space="preserve"> </w:t>
      </w:r>
      <w:r w:rsidRPr="004101BD">
        <w:rPr>
          <w:b/>
          <w:sz w:val="20"/>
          <w:szCs w:val="20"/>
          <w:lang w:val="cs-CZ"/>
        </w:rPr>
        <w:t>činností podle této smlouvy; správně vymezil, vyhodnotil a ocenil veškeré činnosti,</w:t>
      </w:r>
      <w:r w:rsidRPr="004101BD">
        <w:rPr>
          <w:b/>
          <w:spacing w:val="1"/>
          <w:sz w:val="20"/>
          <w:szCs w:val="20"/>
          <w:lang w:val="cs-CZ"/>
        </w:rPr>
        <w:t xml:space="preserve"> </w:t>
      </w:r>
      <w:r w:rsidRPr="004101BD">
        <w:rPr>
          <w:b/>
          <w:sz w:val="20"/>
          <w:szCs w:val="20"/>
          <w:lang w:val="cs-CZ"/>
        </w:rPr>
        <w:t>které jsou nezbytné pro řádné a</w:t>
      </w:r>
      <w:r w:rsidRPr="004101BD">
        <w:rPr>
          <w:b/>
          <w:spacing w:val="1"/>
          <w:sz w:val="20"/>
          <w:szCs w:val="20"/>
          <w:lang w:val="cs-CZ"/>
        </w:rPr>
        <w:t xml:space="preserve"> </w:t>
      </w:r>
      <w:r w:rsidRPr="004101BD">
        <w:rPr>
          <w:b/>
          <w:sz w:val="20"/>
          <w:szCs w:val="20"/>
          <w:lang w:val="cs-CZ"/>
        </w:rPr>
        <w:t>včasné splnění závazků podle této smlouvy,</w:t>
      </w:r>
      <w:r w:rsidRPr="004101BD">
        <w:rPr>
          <w:b/>
          <w:spacing w:val="58"/>
          <w:sz w:val="20"/>
          <w:szCs w:val="20"/>
          <w:lang w:val="cs-CZ"/>
        </w:rPr>
        <w:t xml:space="preserve"> </w:t>
      </w:r>
      <w:r w:rsidRPr="004101BD">
        <w:rPr>
          <w:b/>
          <w:sz w:val="20"/>
          <w:szCs w:val="20"/>
          <w:lang w:val="cs-CZ"/>
        </w:rPr>
        <w:t>a</w:t>
      </w:r>
      <w:r w:rsidRPr="004101BD">
        <w:rPr>
          <w:b/>
          <w:spacing w:val="1"/>
          <w:sz w:val="20"/>
          <w:szCs w:val="20"/>
          <w:lang w:val="cs-CZ"/>
        </w:rPr>
        <w:t xml:space="preserve"> </w:t>
      </w:r>
      <w:r w:rsidRPr="004101BD">
        <w:rPr>
          <w:b/>
          <w:sz w:val="20"/>
          <w:szCs w:val="20"/>
          <w:lang w:val="cs-CZ"/>
        </w:rPr>
        <w:t>řádně</w:t>
      </w:r>
      <w:r w:rsidRPr="004101BD">
        <w:rPr>
          <w:b/>
          <w:spacing w:val="-1"/>
          <w:sz w:val="20"/>
          <w:szCs w:val="20"/>
          <w:lang w:val="cs-CZ"/>
        </w:rPr>
        <w:t xml:space="preserve"> </w:t>
      </w:r>
      <w:r w:rsidRPr="004101BD">
        <w:rPr>
          <w:b/>
          <w:sz w:val="20"/>
          <w:szCs w:val="20"/>
          <w:lang w:val="cs-CZ"/>
        </w:rPr>
        <w:t>prověřil</w:t>
      </w:r>
      <w:r w:rsidRPr="004101BD">
        <w:rPr>
          <w:b/>
          <w:spacing w:val="1"/>
          <w:sz w:val="20"/>
          <w:szCs w:val="20"/>
          <w:lang w:val="cs-CZ"/>
        </w:rPr>
        <w:t xml:space="preserve"> </w:t>
      </w:r>
      <w:r w:rsidRPr="004101BD">
        <w:rPr>
          <w:b/>
          <w:sz w:val="20"/>
          <w:szCs w:val="20"/>
          <w:lang w:val="cs-CZ"/>
        </w:rPr>
        <w:t>místní</w:t>
      </w:r>
      <w:r w:rsidRPr="004101BD">
        <w:rPr>
          <w:b/>
          <w:spacing w:val="-15"/>
          <w:sz w:val="20"/>
          <w:szCs w:val="20"/>
          <w:lang w:val="cs-CZ"/>
        </w:rPr>
        <w:t xml:space="preserve"> </w:t>
      </w:r>
      <w:r w:rsidRPr="004101BD">
        <w:rPr>
          <w:b/>
          <w:sz w:val="20"/>
          <w:szCs w:val="20"/>
          <w:lang w:val="cs-CZ"/>
        </w:rPr>
        <w:t>podmínky</w:t>
      </w:r>
      <w:r w:rsidRPr="004101BD">
        <w:rPr>
          <w:b/>
          <w:spacing w:val="10"/>
          <w:sz w:val="20"/>
          <w:szCs w:val="20"/>
          <w:lang w:val="cs-CZ"/>
        </w:rPr>
        <w:t xml:space="preserve"> </w:t>
      </w:r>
      <w:r w:rsidRPr="004101BD">
        <w:rPr>
          <w:b/>
          <w:sz w:val="20"/>
          <w:szCs w:val="20"/>
          <w:lang w:val="cs-CZ"/>
        </w:rPr>
        <w:t>pro</w:t>
      </w:r>
      <w:r w:rsidRPr="004101BD">
        <w:rPr>
          <w:b/>
          <w:spacing w:val="-12"/>
          <w:sz w:val="20"/>
          <w:szCs w:val="20"/>
          <w:lang w:val="cs-CZ"/>
        </w:rPr>
        <w:t xml:space="preserve"> </w:t>
      </w:r>
      <w:r w:rsidRPr="004101BD">
        <w:rPr>
          <w:b/>
          <w:sz w:val="20"/>
          <w:szCs w:val="20"/>
          <w:lang w:val="cs-CZ"/>
        </w:rPr>
        <w:t>obstarání činností</w:t>
      </w:r>
      <w:r w:rsidRPr="004101BD">
        <w:rPr>
          <w:b/>
          <w:spacing w:val="-2"/>
          <w:sz w:val="20"/>
          <w:szCs w:val="20"/>
          <w:lang w:val="cs-CZ"/>
        </w:rPr>
        <w:t xml:space="preserve"> </w:t>
      </w:r>
      <w:r w:rsidRPr="004101BD">
        <w:rPr>
          <w:b/>
          <w:sz w:val="20"/>
          <w:szCs w:val="20"/>
          <w:lang w:val="cs-CZ"/>
        </w:rPr>
        <w:t>podle</w:t>
      </w:r>
      <w:r w:rsidRPr="004101BD">
        <w:rPr>
          <w:b/>
          <w:spacing w:val="-14"/>
          <w:sz w:val="20"/>
          <w:szCs w:val="20"/>
          <w:lang w:val="cs-CZ"/>
        </w:rPr>
        <w:t xml:space="preserve"> </w:t>
      </w:r>
      <w:r w:rsidRPr="004101BD">
        <w:rPr>
          <w:b/>
          <w:sz w:val="20"/>
          <w:szCs w:val="20"/>
          <w:lang w:val="cs-CZ"/>
        </w:rPr>
        <w:t>této</w:t>
      </w:r>
      <w:r w:rsidRPr="004101BD">
        <w:rPr>
          <w:b/>
          <w:spacing w:val="-2"/>
          <w:sz w:val="20"/>
          <w:szCs w:val="20"/>
          <w:lang w:val="cs-CZ"/>
        </w:rPr>
        <w:t xml:space="preserve"> </w:t>
      </w:r>
      <w:r w:rsidRPr="004101BD">
        <w:rPr>
          <w:b/>
          <w:sz w:val="20"/>
          <w:szCs w:val="20"/>
          <w:lang w:val="cs-CZ"/>
        </w:rPr>
        <w:t>smlouvy.</w:t>
      </w:r>
    </w:p>
    <w:p w14:paraId="63930996" w14:textId="77777777" w:rsidR="00357979" w:rsidRPr="004101BD" w:rsidRDefault="00084929">
      <w:pPr>
        <w:pStyle w:val="Odstavecseseznamem"/>
        <w:numPr>
          <w:ilvl w:val="0"/>
          <w:numId w:val="14"/>
        </w:numPr>
        <w:tabs>
          <w:tab w:val="left" w:pos="833"/>
        </w:tabs>
        <w:spacing w:after="120" w:line="286" w:lineRule="auto"/>
        <w:ind w:left="567" w:hanging="567"/>
        <w:rPr>
          <w:bCs/>
          <w:iCs/>
          <w:sz w:val="20"/>
          <w:lang w:val="cs-CZ"/>
        </w:rPr>
      </w:pPr>
      <w:r w:rsidRPr="004101BD">
        <w:rPr>
          <w:bCs/>
          <w:iCs/>
          <w:sz w:val="20"/>
          <w:lang w:val="cs-CZ"/>
        </w:rPr>
        <w:t>Příkazník není oprávněn od třetích osob v souvislosti s obstaráním činností podle této smlouvy nebo v souvislosti s rekonstrukcí budovy přijímat platby, jiná plnění či čerpat jakékoliv výhody.</w:t>
      </w:r>
    </w:p>
    <w:p w14:paraId="1AE3A2A0" w14:textId="77777777" w:rsidR="00357979" w:rsidRPr="004101BD" w:rsidRDefault="00357979">
      <w:pPr>
        <w:pStyle w:val="Zkladntext"/>
        <w:rPr>
          <w:sz w:val="24"/>
          <w:lang w:val="cs-CZ"/>
        </w:rPr>
      </w:pPr>
    </w:p>
    <w:p w14:paraId="29E29384"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Článek VI.</w:t>
      </w:r>
    </w:p>
    <w:p w14:paraId="7441FC0D"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 xml:space="preserve"> Platební podmínky</w:t>
      </w:r>
    </w:p>
    <w:p w14:paraId="226F7B68" w14:textId="77777777" w:rsidR="00357979" w:rsidRPr="004101BD" w:rsidRDefault="00084929">
      <w:pPr>
        <w:pStyle w:val="Odstavecseseznamem"/>
        <w:numPr>
          <w:ilvl w:val="0"/>
          <w:numId w:val="15"/>
        </w:numPr>
        <w:tabs>
          <w:tab w:val="left" w:pos="833"/>
        </w:tabs>
        <w:spacing w:after="120" w:line="286" w:lineRule="auto"/>
        <w:ind w:left="567" w:hanging="567"/>
        <w:rPr>
          <w:bCs/>
          <w:iCs/>
          <w:sz w:val="20"/>
          <w:lang w:val="cs-CZ"/>
        </w:rPr>
      </w:pPr>
      <w:r w:rsidRPr="004101BD">
        <w:rPr>
          <w:bCs/>
          <w:iCs/>
          <w:sz w:val="20"/>
          <w:lang w:val="cs-CZ"/>
        </w:rPr>
        <w:t>Příkazce neposkytuje Příkazníkovi žádné zálohy.</w:t>
      </w:r>
    </w:p>
    <w:p w14:paraId="29DE01D9" w14:textId="04C4D053" w:rsidR="00357979" w:rsidRPr="00772D88" w:rsidRDefault="00084929">
      <w:pPr>
        <w:pStyle w:val="Odstavecseseznamem"/>
        <w:numPr>
          <w:ilvl w:val="0"/>
          <w:numId w:val="15"/>
        </w:numPr>
        <w:tabs>
          <w:tab w:val="left" w:pos="833"/>
        </w:tabs>
        <w:spacing w:after="120" w:line="286" w:lineRule="auto"/>
        <w:ind w:left="567" w:hanging="567"/>
        <w:rPr>
          <w:bCs/>
          <w:iCs/>
          <w:sz w:val="20"/>
          <w:szCs w:val="20"/>
          <w:lang w:val="cs-CZ"/>
        </w:rPr>
      </w:pPr>
      <w:r w:rsidRPr="004101BD">
        <w:rPr>
          <w:bCs/>
          <w:iCs/>
          <w:sz w:val="20"/>
          <w:lang w:val="cs-CZ"/>
        </w:rPr>
        <w:t xml:space="preserve">Daňový doklad (dále jen „faktura") Příkazník </w:t>
      </w:r>
      <w:r w:rsidRPr="004101BD">
        <w:rPr>
          <w:sz w:val="20"/>
          <w:szCs w:val="20"/>
          <w:lang w:val="cs-CZ"/>
        </w:rPr>
        <w:t xml:space="preserve">zašle Příkazci na kontaktní a fakturační adresu Příkazce nebo elektronicky do datové schránky, uvedené na titulní straně této smlouvy. Fakturu je možno zaslat elektronicky též na adresu: </w:t>
      </w:r>
      <w:hyperlink r:id="rId14" w:history="1">
        <w:r w:rsidR="00772D88" w:rsidRPr="00772D88">
          <w:rPr>
            <w:rStyle w:val="Hypertextovodkaz"/>
            <w:sz w:val="20"/>
            <w:szCs w:val="20"/>
          </w:rPr>
          <w:t>podatelna.ol@uradprace.cz</w:t>
        </w:r>
      </w:hyperlink>
    </w:p>
    <w:p w14:paraId="44F9BD18" w14:textId="4D3D61B5" w:rsidR="00357979" w:rsidRPr="004101BD" w:rsidRDefault="00084929">
      <w:pPr>
        <w:pStyle w:val="Odstavecseseznamem"/>
        <w:numPr>
          <w:ilvl w:val="0"/>
          <w:numId w:val="15"/>
        </w:numPr>
        <w:tabs>
          <w:tab w:val="left" w:pos="833"/>
        </w:tabs>
        <w:spacing w:after="120" w:line="286" w:lineRule="auto"/>
        <w:ind w:left="567" w:hanging="567"/>
        <w:rPr>
          <w:bCs/>
          <w:iCs/>
          <w:sz w:val="20"/>
          <w:lang w:val="cs-CZ"/>
        </w:rPr>
      </w:pPr>
      <w:r w:rsidRPr="004101BD">
        <w:rPr>
          <w:bCs/>
          <w:iCs/>
          <w:sz w:val="20"/>
          <w:lang w:val="cs-CZ"/>
        </w:rPr>
        <w:t>Odměna bude Příkazníkovi uhrazena do 30 dnů od protokolárního převzetí stavby (díla), a to ve výši 90 % z celkové odměny včetně DPH</w:t>
      </w:r>
      <w:r w:rsidR="00490AEF">
        <w:rPr>
          <w:bCs/>
          <w:iCs/>
          <w:sz w:val="20"/>
          <w:lang w:val="cs-CZ"/>
        </w:rPr>
        <w:t>.</w:t>
      </w:r>
      <w:r w:rsidRPr="004101BD">
        <w:rPr>
          <w:bCs/>
          <w:iCs/>
          <w:sz w:val="20"/>
          <w:lang w:val="cs-CZ"/>
        </w:rPr>
        <w:t xml:space="preserve"> 10 % z celkové odměny včetně DPH bude Příkazníkovi uhrazena do 30 dnů od protokolárního převzetí díla po odstranění vad a nedodělků, nebo po vydání rozhodnutí orgánem státní správy (bude-li takové rozhodnutí požadováno).</w:t>
      </w:r>
    </w:p>
    <w:p w14:paraId="3BD824B3" w14:textId="3EF5707B" w:rsidR="00357979" w:rsidRPr="004101BD" w:rsidRDefault="00084929">
      <w:pPr>
        <w:pStyle w:val="Odstavecseseznamem"/>
        <w:numPr>
          <w:ilvl w:val="0"/>
          <w:numId w:val="15"/>
        </w:numPr>
        <w:tabs>
          <w:tab w:val="left" w:pos="833"/>
        </w:tabs>
        <w:spacing w:after="120" w:line="286" w:lineRule="auto"/>
        <w:ind w:left="567" w:hanging="567"/>
        <w:rPr>
          <w:bCs/>
          <w:iCs/>
          <w:sz w:val="20"/>
          <w:lang w:val="cs-CZ"/>
        </w:rPr>
      </w:pPr>
      <w:r w:rsidRPr="004101BD">
        <w:rPr>
          <w:bCs/>
          <w:iCs/>
          <w:sz w:val="20"/>
          <w:lang w:val="cs-CZ"/>
        </w:rPr>
        <w:t>Faktura musí obsahovat všechny náležitosti řádného účetního a daňového dokladu podle příslušných právních předpisů, zejména zákona č. 235/2004 Sb., o dani z přidané hodnoty, ve znění pozdějších předpisů, jakož i smluvené náležitosti</w:t>
      </w:r>
      <w:r w:rsidR="00C9554D" w:rsidRPr="004101BD">
        <w:rPr>
          <w:bCs/>
          <w:iCs/>
          <w:sz w:val="20"/>
          <w:lang w:val="cs-CZ"/>
        </w:rPr>
        <w:t>.</w:t>
      </w:r>
      <w:r w:rsidR="00C9554D">
        <w:rPr>
          <w:bCs/>
          <w:iCs/>
          <w:sz w:val="20"/>
          <w:lang w:val="cs-CZ"/>
        </w:rPr>
        <w:t xml:space="preserve"> </w:t>
      </w:r>
      <w:r w:rsidR="00C9554D" w:rsidRPr="00772D88">
        <w:rPr>
          <w:bCs/>
          <w:iCs/>
          <w:sz w:val="20"/>
          <w:lang w:val="cs-CZ"/>
        </w:rPr>
        <w:t xml:space="preserve">Faktura musí dále obsahovat název projektu, číslo projektu </w:t>
      </w:r>
      <w:r w:rsidR="00C9554D" w:rsidRPr="00772D88">
        <w:rPr>
          <w:bCs/>
          <w:iCs/>
          <w:sz w:val="20"/>
          <w:lang w:val="cs-CZ"/>
        </w:rPr>
        <w:br/>
        <w:t xml:space="preserve">a registrační číslo investiční akce. </w:t>
      </w:r>
      <w:r w:rsidRPr="00772D88">
        <w:rPr>
          <w:bCs/>
          <w:iCs/>
          <w:sz w:val="20"/>
          <w:lang w:val="cs-CZ"/>
        </w:rPr>
        <w:t>Poku</w:t>
      </w:r>
      <w:r w:rsidRPr="004101BD">
        <w:rPr>
          <w:bCs/>
          <w:iCs/>
          <w:sz w:val="20"/>
          <w:lang w:val="cs-CZ"/>
        </w:rPr>
        <w:t xml:space="preserve">d faktura nemá stanovené a smluvené náležitosti nebo je neúplná, je neplatná. Příkazce je oprávněn takovou fakturu Příkazníkovi vrátit.  Příkazce přitom není </w:t>
      </w:r>
      <w:r w:rsidR="00580E03" w:rsidRPr="004101BD">
        <w:rPr>
          <w:bCs/>
          <w:iCs/>
          <w:sz w:val="20"/>
          <w:lang w:val="cs-CZ"/>
        </w:rPr>
        <w:br/>
      </w:r>
      <w:r w:rsidRPr="004101BD">
        <w:rPr>
          <w:bCs/>
          <w:iCs/>
          <w:sz w:val="20"/>
          <w:lang w:val="cs-CZ"/>
        </w:rPr>
        <w:t xml:space="preserve">v prodlení, uhradí-li až úplnou fakturu obsahující veškeré stanovené a smluvené náležitosti. </w:t>
      </w:r>
    </w:p>
    <w:p w14:paraId="6E04BED7" w14:textId="6990B002" w:rsidR="00357979" w:rsidRPr="004101BD" w:rsidRDefault="00084929">
      <w:pPr>
        <w:pStyle w:val="Odstavecseseznamem"/>
        <w:numPr>
          <w:ilvl w:val="0"/>
          <w:numId w:val="15"/>
        </w:numPr>
        <w:tabs>
          <w:tab w:val="left" w:pos="833"/>
        </w:tabs>
        <w:spacing w:after="120" w:line="286" w:lineRule="auto"/>
        <w:ind w:left="567" w:hanging="567"/>
        <w:rPr>
          <w:bCs/>
          <w:iCs/>
          <w:sz w:val="20"/>
          <w:lang w:val="cs-CZ"/>
        </w:rPr>
      </w:pPr>
      <w:r w:rsidRPr="004101BD">
        <w:rPr>
          <w:bCs/>
          <w:iCs/>
          <w:sz w:val="20"/>
          <w:lang w:val="cs-CZ"/>
        </w:rPr>
        <w:t xml:space="preserve">Za úhradu se považuje datum odepsání peněžních prostředků z bankovního účtu Příkazce </w:t>
      </w:r>
      <w:r w:rsidR="00580E03" w:rsidRPr="004101BD">
        <w:rPr>
          <w:bCs/>
          <w:iCs/>
          <w:sz w:val="20"/>
          <w:lang w:val="cs-CZ"/>
        </w:rPr>
        <w:br/>
      </w:r>
      <w:r w:rsidRPr="004101BD">
        <w:rPr>
          <w:bCs/>
          <w:iCs/>
          <w:sz w:val="20"/>
          <w:lang w:val="cs-CZ"/>
        </w:rPr>
        <w:t>ve prospěch bankovního účtu Příkazníka.</w:t>
      </w:r>
    </w:p>
    <w:p w14:paraId="471A39D0" w14:textId="6EBD1E81" w:rsidR="00357979" w:rsidRPr="004101BD" w:rsidRDefault="00084929">
      <w:pPr>
        <w:pStyle w:val="Odstavecseseznamem"/>
        <w:numPr>
          <w:ilvl w:val="0"/>
          <w:numId w:val="15"/>
        </w:numPr>
        <w:tabs>
          <w:tab w:val="left" w:pos="833"/>
        </w:tabs>
        <w:spacing w:after="120" w:line="286" w:lineRule="auto"/>
        <w:ind w:left="567" w:hanging="567"/>
        <w:rPr>
          <w:bCs/>
          <w:iCs/>
          <w:sz w:val="20"/>
          <w:lang w:val="cs-CZ"/>
        </w:rPr>
      </w:pPr>
      <w:r w:rsidRPr="004101BD">
        <w:rPr>
          <w:bCs/>
          <w:iCs/>
          <w:sz w:val="20"/>
          <w:lang w:val="cs-CZ"/>
        </w:rPr>
        <w:t xml:space="preserve">Daň   z přidané   hodnoty    bude   fakturována    podle   daňového    zákona platného a účinného </w:t>
      </w:r>
      <w:r w:rsidR="00580E03" w:rsidRPr="004101BD">
        <w:rPr>
          <w:bCs/>
          <w:iCs/>
          <w:sz w:val="20"/>
          <w:lang w:val="cs-CZ"/>
        </w:rPr>
        <w:br/>
      </w:r>
      <w:r w:rsidRPr="004101BD">
        <w:rPr>
          <w:bCs/>
          <w:iCs/>
          <w:sz w:val="20"/>
          <w:lang w:val="cs-CZ"/>
        </w:rPr>
        <w:t>v den fakturace.</w:t>
      </w:r>
    </w:p>
    <w:p w14:paraId="71DEC8DD"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Článek VII.</w:t>
      </w:r>
    </w:p>
    <w:p w14:paraId="0ACCCC43" w14:textId="77777777" w:rsidR="00357979" w:rsidRPr="004101BD" w:rsidRDefault="00084929">
      <w:pPr>
        <w:spacing w:after="120" w:line="286" w:lineRule="auto"/>
        <w:jc w:val="center"/>
        <w:rPr>
          <w:b/>
          <w:w w:val="105"/>
          <w:sz w:val="20"/>
          <w:lang w:val="cs-CZ"/>
        </w:rPr>
      </w:pPr>
      <w:r w:rsidRPr="004101BD">
        <w:rPr>
          <w:b/>
          <w:color w:val="0C0C0C"/>
          <w:w w:val="105"/>
          <w:sz w:val="20"/>
          <w:lang w:val="cs-CZ"/>
        </w:rPr>
        <w:t xml:space="preserve">Další práva a povinnosti smluvních </w:t>
      </w:r>
      <w:r w:rsidRPr="004101BD">
        <w:rPr>
          <w:b/>
          <w:w w:val="105"/>
          <w:sz w:val="20"/>
          <w:lang w:val="cs-CZ"/>
        </w:rPr>
        <w:t>stran</w:t>
      </w:r>
    </w:p>
    <w:p w14:paraId="6DC4D11F" w14:textId="77777777" w:rsidR="00357979" w:rsidRPr="004101BD" w:rsidRDefault="00084929">
      <w:pPr>
        <w:pStyle w:val="Odstavecseseznamem"/>
        <w:numPr>
          <w:ilvl w:val="0"/>
          <w:numId w:val="16"/>
        </w:numPr>
        <w:tabs>
          <w:tab w:val="left" w:pos="833"/>
        </w:tabs>
        <w:spacing w:line="286" w:lineRule="auto"/>
        <w:ind w:left="567" w:hanging="567"/>
        <w:rPr>
          <w:bCs/>
          <w:iCs/>
          <w:sz w:val="20"/>
          <w:lang w:val="cs-CZ"/>
        </w:rPr>
      </w:pPr>
      <w:r w:rsidRPr="004101BD">
        <w:rPr>
          <w:bCs/>
          <w:iCs/>
          <w:sz w:val="20"/>
          <w:lang w:val="cs-CZ"/>
        </w:rPr>
        <w:t>Příkazce se zavazuje předat Příkazníkovi ke dni uzavření této smlouvy zejména tyto doklady:</w:t>
      </w:r>
    </w:p>
    <w:p w14:paraId="6B90F165" w14:textId="50727809" w:rsidR="00772D88" w:rsidRPr="00772D88" w:rsidRDefault="00772D88" w:rsidP="00772D88">
      <w:pPr>
        <w:pStyle w:val="Odstavecseseznamem"/>
        <w:tabs>
          <w:tab w:val="left" w:pos="833"/>
        </w:tabs>
        <w:spacing w:after="120" w:line="286" w:lineRule="auto"/>
        <w:ind w:left="567" w:firstLine="0"/>
        <w:rPr>
          <w:bCs/>
          <w:iCs/>
          <w:sz w:val="20"/>
          <w:lang w:val="cs-CZ"/>
        </w:rPr>
      </w:pPr>
      <w:r w:rsidRPr="00772D88">
        <w:rPr>
          <w:sz w:val="20"/>
          <w:szCs w:val="20"/>
          <w:lang w:val="cs-CZ"/>
        </w:rPr>
        <w:t>Informace a podklady týkající se jednotlivých místností regionálních vzdělávacích center</w:t>
      </w:r>
      <w:r>
        <w:rPr>
          <w:sz w:val="20"/>
          <w:szCs w:val="20"/>
          <w:lang w:val="cs-CZ"/>
        </w:rPr>
        <w:t>.</w:t>
      </w:r>
    </w:p>
    <w:p w14:paraId="7A39E3CD" w14:textId="6EF296D2"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Příkazce se dále zavazuje poskytnout Příkazníkovi dokumentaci pro provedení stavby, včetně výkazu výměr, oceněného výkazu výměr – rozpočtu a podrobné specifikace všech navržených opatření, smlouvu se zhotovitelem stavby včetně rozpočtu a další případné dokumenty mající podstatnou souvislost se stavbou.</w:t>
      </w:r>
    </w:p>
    <w:p w14:paraId="19E52CE8"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Příkazce se zavazuje vytvořit řádné podmínky pro činnost Příkazníka podle této smlouvy a poskytovat mu během plnění předmětu této smlouvy nezbytnou součinnost.</w:t>
      </w:r>
    </w:p>
    <w:p w14:paraId="07F87675" w14:textId="68483CA3"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Příkazník se zavazuje, že obstará činnosti podle této smlouvy v souladu s právními předpisy, technickými normami, stanovisky a rozhodnutími vydanými správními úřady a veškerou projektovou dokumentací vztahující se k provedení stavby (díla), řádně a včas, ke spokojenosti Příkazce </w:t>
      </w:r>
      <w:r w:rsidR="00580E03" w:rsidRPr="004101BD">
        <w:rPr>
          <w:bCs/>
          <w:iCs/>
          <w:sz w:val="20"/>
          <w:lang w:val="cs-CZ"/>
        </w:rPr>
        <w:br/>
      </w:r>
      <w:r w:rsidRPr="004101BD">
        <w:rPr>
          <w:bCs/>
          <w:iCs/>
          <w:sz w:val="20"/>
          <w:lang w:val="cs-CZ"/>
        </w:rPr>
        <w:t xml:space="preserve">a s ohledem na aktuální stav a potřeby zadávacích projektových dokumentací tak, aby byl dodržen harmonogram výstavby stavby. Příkazník se zavazuje zabránit, aby osobám zúčastněným na realizaci záměru v důsledku obstarání činností podle této smlouvy Příkazníkem vznikla jakákoliv záminka pro odůvodnění prodlení s plněním svých povinností. </w:t>
      </w:r>
    </w:p>
    <w:p w14:paraId="61E5267E" w14:textId="364B2A22"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Příkazník se zavazuje v průběhu provádění stavby (díla) účastnit se mimořádných jednání </w:t>
      </w:r>
      <w:r w:rsidR="00580E03" w:rsidRPr="004101BD">
        <w:rPr>
          <w:bCs/>
          <w:iCs/>
          <w:sz w:val="20"/>
          <w:lang w:val="cs-CZ"/>
        </w:rPr>
        <w:br/>
      </w:r>
      <w:r w:rsidRPr="004101BD">
        <w:rPr>
          <w:bCs/>
          <w:iCs/>
          <w:sz w:val="20"/>
          <w:lang w:val="cs-CZ"/>
        </w:rPr>
        <w:t>a kontrolních dnů, vztahujících se k činnostem této smlouvě.</w:t>
      </w:r>
    </w:p>
    <w:p w14:paraId="2F028E42"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je povinen provádět zápisy ze všech jednání s projektantem a zhotovitelem stavby, kterých se na vyzvání Příkazce zúčastní.</w:t>
      </w:r>
    </w:p>
    <w:p w14:paraId="101855B1"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je povinen předat Příkazci na jeho vyžádání jakékoliv dokumenty týkající se obstarání činností podle této smlouvy; Příkazník se zavazuje tyto dokumenty předat příkazci v sídle Příkazce nebo na jiném dohodnutém místě.</w:t>
      </w:r>
    </w:p>
    <w:p w14:paraId="109C275E"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Činnosti podle této smlouvy bude Příkazník poskytovat zejména v místě plnění. Smluvní strany se dohodly, že bude-li to vyžadovat některá z činností podle této smlouvy, budou jednání probíhat jinde než v místě plnění.</w:t>
      </w:r>
    </w:p>
    <w:p w14:paraId="519F003D"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je povinen bez zbytečného odkladu oznámit Příkazci jakékoliv skutečnosti, které by mohly mít vliv na řádné a včasné obstarání činností podle této smlouvy, zejména bez zbytečného odkladu oznámit příkazci zjištění, že jakákoliv část projektové dokumentace je v rozporu s právními předpisy, příslušnými technickými normami nebo pokyny Příkazce nebo že jakákoliv část je technicky či jinak neproveditelná.</w:t>
      </w:r>
    </w:p>
    <w:p w14:paraId="5BD8FBC0" w14:textId="7C9C29EC"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Od Příkazcových pokynů se Příkazník může odchýlit, jen pokud to je nezbytné v zájmu Příkazce </w:t>
      </w:r>
      <w:r w:rsidR="00580E03" w:rsidRPr="004101BD">
        <w:rPr>
          <w:bCs/>
          <w:iCs/>
          <w:sz w:val="20"/>
          <w:lang w:val="cs-CZ"/>
        </w:rPr>
        <w:br/>
      </w:r>
      <w:r w:rsidRPr="004101BD">
        <w:rPr>
          <w:bCs/>
          <w:iCs/>
          <w:sz w:val="20"/>
          <w:lang w:val="cs-CZ"/>
        </w:rPr>
        <w:t>a pokud nemůže včas obdržet jeho souhlas. Obdrží-li Příkazník od Příkazce pokyn zřejmě nesprávný, je povinen ho na to upozornit a splnit takový pokyn jen tehdy, pokud na něm Příkazce trvá.</w:t>
      </w:r>
    </w:p>
    <w:p w14:paraId="2E3EDB8E"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se zavazuje, že jakékoliv informace, které se dozvěděl při plnění předmětu této smlouvy nebo které jsou v předmětu této smlouvy obsaženy, neposkytne bez souhlasu Příkazce třetí osobě.</w:t>
      </w:r>
    </w:p>
    <w:p w14:paraId="3C799228" w14:textId="60E20966"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Příkazník se zavazuje podat Příkazci na jeho žádost zprávy o postupu plnění příkazu a převést </w:t>
      </w:r>
      <w:r w:rsidR="00580E03" w:rsidRPr="004101BD">
        <w:rPr>
          <w:bCs/>
          <w:iCs/>
          <w:sz w:val="20"/>
          <w:lang w:val="cs-CZ"/>
        </w:rPr>
        <w:br/>
      </w:r>
      <w:r w:rsidRPr="004101BD">
        <w:rPr>
          <w:bCs/>
          <w:iCs/>
          <w:sz w:val="20"/>
          <w:lang w:val="cs-CZ"/>
        </w:rPr>
        <w:t>na Příkazce veškerý užitek z obstarané činnosti podle této smlouvy.</w:t>
      </w:r>
    </w:p>
    <w:p w14:paraId="1EE8CB85" w14:textId="6DC5981C"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Příkazník ani osoba s ním propojená se nesmí účastnit zadávacího </w:t>
      </w:r>
      <w:r w:rsidR="005B184F" w:rsidRPr="004101BD">
        <w:rPr>
          <w:bCs/>
          <w:iCs/>
          <w:sz w:val="20"/>
          <w:lang w:val="cs-CZ"/>
        </w:rPr>
        <w:t>postupu</w:t>
      </w:r>
      <w:r w:rsidRPr="004101BD">
        <w:rPr>
          <w:bCs/>
          <w:iCs/>
          <w:sz w:val="20"/>
          <w:lang w:val="cs-CZ"/>
        </w:rPr>
        <w:t xml:space="preserve"> na výběr dodavatele stavby (díla).</w:t>
      </w:r>
    </w:p>
    <w:p w14:paraId="63D46FA0" w14:textId="5A8F7CA6"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 xml:space="preserve">Pokud v souvislosti s obstaráním činností podle této smlouvy Příkazníkem dojde ke vzniku škody příkazci nebo třetím osobám z důvodu opomenutí, nedbalosti, nesplnění povinností vyplývajících </w:t>
      </w:r>
      <w:r w:rsidR="00580E03" w:rsidRPr="004101BD">
        <w:rPr>
          <w:bCs/>
          <w:iCs/>
          <w:sz w:val="20"/>
          <w:lang w:val="cs-CZ"/>
        </w:rPr>
        <w:br/>
      </w:r>
      <w:r w:rsidRPr="004101BD">
        <w:rPr>
          <w:bCs/>
          <w:iCs/>
          <w:sz w:val="20"/>
          <w:lang w:val="cs-CZ"/>
        </w:rPr>
        <w:t xml:space="preserve">z příslušných právních předpisů, technických či jiných norem, z této smlouvy nebo i z jiných důvodů, je Příkazník povinen bez zbytečného odkladu tuto škodu   nahradit   uvedením   v předešlý   stav, </w:t>
      </w:r>
      <w:r w:rsidR="00580E03" w:rsidRPr="004101BD">
        <w:rPr>
          <w:bCs/>
          <w:iCs/>
          <w:sz w:val="20"/>
          <w:lang w:val="cs-CZ"/>
        </w:rPr>
        <w:br/>
      </w:r>
      <w:r w:rsidRPr="004101BD">
        <w:rPr>
          <w:bCs/>
          <w:iCs/>
          <w:sz w:val="20"/>
          <w:lang w:val="cs-CZ"/>
        </w:rPr>
        <w:t>a   není-li   to   možné, tak   nahradit v penězích. Veškeré náklady s tím spojené nese Příkazník.</w:t>
      </w:r>
    </w:p>
    <w:p w14:paraId="67CB43CF"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bude dále odpovědný   za škody, které příkazci vzniknou v souvislosti s vadami projektové dokumentace týkající se záměru, pokud takové vady nebudou Příkazníkem objeveny a řádně reklamovány při obstarávání činností, ačkoliv by při řádné obstarávání činností podle této smlouvy byly zjevné.</w:t>
      </w:r>
    </w:p>
    <w:p w14:paraId="7BF5519C"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Příkazník odpovídá i za škodu způsobenou činností těch, kteří pro něj provádějí činnosti jako jeho pracovníci, členové realizačního týmu, poddodavatelé nebo jinak.</w:t>
      </w:r>
    </w:p>
    <w:p w14:paraId="0D48BFB7"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Nesplnění povinností Příkazníka podle odstavců 12, 13, 14, 15 a 16 se považuje za podstatné porušení této smlouvy.</w:t>
      </w:r>
    </w:p>
    <w:p w14:paraId="3AEF94A4" w14:textId="77777777" w:rsidR="00357979" w:rsidRPr="004101BD" w:rsidRDefault="00084929">
      <w:pPr>
        <w:pStyle w:val="Odstavecseseznamem"/>
        <w:numPr>
          <w:ilvl w:val="0"/>
          <w:numId w:val="16"/>
        </w:numPr>
        <w:tabs>
          <w:tab w:val="left" w:pos="833"/>
        </w:tabs>
        <w:spacing w:after="120" w:line="286" w:lineRule="auto"/>
        <w:ind w:left="567" w:hanging="567"/>
        <w:rPr>
          <w:bCs/>
          <w:iCs/>
          <w:sz w:val="20"/>
          <w:lang w:val="cs-CZ"/>
        </w:rPr>
      </w:pPr>
      <w:r w:rsidRPr="004101BD">
        <w:rPr>
          <w:bCs/>
          <w:iCs/>
          <w:sz w:val="20"/>
          <w:lang w:val="cs-CZ"/>
        </w:rPr>
        <w:t>Příkazce má právo kontrolovat provádění služeb Příkazníkem. Zjistí-li, že Příkazník porušuje svou povinnost, může požadovat, aby Příkazník provedl nápravu a obstarával činnosti podle této smlouvy řádným způsobem. Jestliže tak Příkazník neučiní ani v dodatečné přiměřené lhůtě, která bude stanovena Příkazcem, jedná se o podstatné porušení smlouvy.</w:t>
      </w:r>
    </w:p>
    <w:p w14:paraId="14262428" w14:textId="77777777" w:rsidR="00357979" w:rsidRPr="004101BD" w:rsidRDefault="00357979">
      <w:pPr>
        <w:pStyle w:val="Zkladntext"/>
        <w:rPr>
          <w:sz w:val="20"/>
          <w:szCs w:val="20"/>
          <w:lang w:val="cs-CZ"/>
        </w:rPr>
      </w:pPr>
    </w:p>
    <w:p w14:paraId="1645DE70"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Článek VIII.</w:t>
      </w:r>
    </w:p>
    <w:p w14:paraId="1173223E"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Pojištění</w:t>
      </w:r>
    </w:p>
    <w:p w14:paraId="08F556CE" w14:textId="72A3E46A" w:rsidR="00357979" w:rsidRPr="004101BD" w:rsidRDefault="00084929">
      <w:pPr>
        <w:pStyle w:val="Odstavecseseznamem"/>
        <w:numPr>
          <w:ilvl w:val="0"/>
          <w:numId w:val="17"/>
        </w:numPr>
        <w:tabs>
          <w:tab w:val="left" w:pos="833"/>
        </w:tabs>
        <w:spacing w:after="120" w:line="286" w:lineRule="auto"/>
        <w:ind w:left="567" w:hanging="567"/>
        <w:rPr>
          <w:bCs/>
          <w:iCs/>
          <w:sz w:val="20"/>
          <w:lang w:val="cs-CZ"/>
        </w:rPr>
      </w:pPr>
      <w:r w:rsidRPr="004101BD">
        <w:rPr>
          <w:bCs/>
          <w:iCs/>
          <w:sz w:val="20"/>
          <w:lang w:val="cs-CZ"/>
        </w:rPr>
        <w:t xml:space="preserve">Příkazník se zavazuje předložit příkazci na jeho výzvu, doklad prokazující, že má uzavřeno pojištění odpovědnosti za škodu způsobenou při výkonu své podnikatelské činnosti kryjící případné škody způsobené při obstarávání činností podle této smlouvy příkazci či třetím osobám ve výši nejméně </w:t>
      </w:r>
      <w:r w:rsidR="00723849" w:rsidRPr="00723849">
        <w:rPr>
          <w:bCs/>
          <w:iCs/>
          <w:sz w:val="20"/>
          <w:lang w:val="cs-CZ"/>
        </w:rPr>
        <w:t>2</w:t>
      </w:r>
      <w:r w:rsidR="00C75B13" w:rsidRPr="00723849">
        <w:rPr>
          <w:bCs/>
          <w:iCs/>
          <w:sz w:val="20"/>
          <w:lang w:val="cs-CZ"/>
        </w:rPr>
        <w:t>50</w:t>
      </w:r>
      <w:r w:rsidR="00723849" w:rsidRPr="00723849">
        <w:rPr>
          <w:bCs/>
          <w:iCs/>
          <w:sz w:val="20"/>
          <w:lang w:val="cs-CZ"/>
        </w:rPr>
        <w:t> </w:t>
      </w:r>
      <w:r w:rsidR="00C75B13" w:rsidRPr="00723849">
        <w:rPr>
          <w:bCs/>
          <w:iCs/>
          <w:sz w:val="20"/>
          <w:lang w:val="cs-CZ"/>
        </w:rPr>
        <w:t>000</w:t>
      </w:r>
      <w:r w:rsidRPr="004101BD">
        <w:rPr>
          <w:bCs/>
          <w:iCs/>
          <w:sz w:val="20"/>
          <w:lang w:val="cs-CZ"/>
        </w:rPr>
        <w:t xml:space="preserve"> Kč na každý škodní případ po celou dobu obstarávání činností podle této smlouvy.</w:t>
      </w:r>
    </w:p>
    <w:p w14:paraId="470FCBBE" w14:textId="77777777" w:rsidR="00357979" w:rsidRPr="004101BD" w:rsidRDefault="00084929">
      <w:pPr>
        <w:pStyle w:val="Odstavecseseznamem"/>
        <w:numPr>
          <w:ilvl w:val="0"/>
          <w:numId w:val="17"/>
        </w:numPr>
        <w:tabs>
          <w:tab w:val="left" w:pos="833"/>
        </w:tabs>
        <w:spacing w:after="120" w:line="286" w:lineRule="auto"/>
        <w:ind w:left="567" w:hanging="567"/>
        <w:rPr>
          <w:sz w:val="20"/>
          <w:szCs w:val="20"/>
          <w:lang w:val="cs-CZ"/>
        </w:rPr>
      </w:pPr>
      <w:r w:rsidRPr="004101BD">
        <w:rPr>
          <w:bCs/>
          <w:iCs/>
          <w:sz w:val="20"/>
          <w:lang w:val="cs-CZ"/>
        </w:rPr>
        <w:t>Příkazník se zavazuje pojištění podle tohoto článku udržovat v platnosti po celou dobu obstarávání činností podle této smlouvy.</w:t>
      </w:r>
    </w:p>
    <w:p w14:paraId="440806A0"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 xml:space="preserve">Článek IX. </w:t>
      </w:r>
    </w:p>
    <w:p w14:paraId="02F2F05C"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Sankční ujednání</w:t>
      </w:r>
    </w:p>
    <w:p w14:paraId="3CFBB0CB" w14:textId="77777777" w:rsidR="00357979" w:rsidRPr="004101BD" w:rsidRDefault="00084929">
      <w:pPr>
        <w:pStyle w:val="Odstavecseseznamem"/>
        <w:numPr>
          <w:ilvl w:val="0"/>
          <w:numId w:val="18"/>
        </w:numPr>
        <w:tabs>
          <w:tab w:val="left" w:pos="833"/>
        </w:tabs>
        <w:spacing w:after="120" w:line="286" w:lineRule="auto"/>
        <w:ind w:left="567" w:hanging="567"/>
        <w:rPr>
          <w:bCs/>
          <w:iCs/>
          <w:sz w:val="20"/>
          <w:lang w:val="cs-CZ"/>
        </w:rPr>
      </w:pPr>
      <w:r w:rsidRPr="004101BD">
        <w:rPr>
          <w:bCs/>
          <w:iCs/>
          <w:sz w:val="20"/>
          <w:lang w:val="cs-CZ"/>
        </w:rPr>
        <w:t>Neobstará-li Příkazník činnosti podle této smlouvy ve lhůtách sjednaných v této smlouvě, je povinen uhradit příkazci smluvní pokutu ve výši 500 Kč za každý i započatý den prodlení.</w:t>
      </w:r>
    </w:p>
    <w:p w14:paraId="1EBA3E82" w14:textId="77777777" w:rsidR="00357979" w:rsidRPr="004101BD" w:rsidRDefault="00084929">
      <w:pPr>
        <w:pStyle w:val="Odstavecseseznamem"/>
        <w:numPr>
          <w:ilvl w:val="0"/>
          <w:numId w:val="18"/>
        </w:numPr>
        <w:tabs>
          <w:tab w:val="left" w:pos="833"/>
        </w:tabs>
        <w:spacing w:after="120" w:line="286" w:lineRule="auto"/>
        <w:ind w:left="567" w:hanging="567"/>
        <w:rPr>
          <w:bCs/>
          <w:iCs/>
          <w:sz w:val="20"/>
          <w:lang w:val="cs-CZ"/>
        </w:rPr>
      </w:pPr>
      <w:r w:rsidRPr="004101BD">
        <w:rPr>
          <w:bCs/>
          <w:iCs/>
          <w:sz w:val="20"/>
          <w:lang w:val="cs-CZ"/>
        </w:rPr>
        <w:t>Pokud Příkazce neuhradí Příkazníkovi v termínu jeho fakturu, je povinen uhradit Příkazníkovi zákonný úrok z prodlení.</w:t>
      </w:r>
    </w:p>
    <w:p w14:paraId="69FCB4C6" w14:textId="77777777" w:rsidR="00357979" w:rsidRPr="004101BD" w:rsidRDefault="00084929">
      <w:pPr>
        <w:pStyle w:val="Odstavecseseznamem"/>
        <w:numPr>
          <w:ilvl w:val="0"/>
          <w:numId w:val="18"/>
        </w:numPr>
        <w:tabs>
          <w:tab w:val="left" w:pos="833"/>
        </w:tabs>
        <w:spacing w:after="120" w:line="286" w:lineRule="auto"/>
        <w:ind w:left="567" w:hanging="567"/>
        <w:rPr>
          <w:bCs/>
          <w:iCs/>
          <w:sz w:val="20"/>
          <w:lang w:val="cs-CZ"/>
        </w:rPr>
      </w:pPr>
      <w:r w:rsidRPr="004101BD">
        <w:rPr>
          <w:bCs/>
          <w:iCs/>
          <w:sz w:val="20"/>
          <w:lang w:val="cs-CZ"/>
        </w:rPr>
        <w:t>Zaplacením smluvní pokuty není dotčen nárok Příkazce na náhradu škody způsobené mu porušením povinnosti Příkazníka, ke které se vztahuje smluvní pokuta.</w:t>
      </w:r>
    </w:p>
    <w:p w14:paraId="1EB00EEF" w14:textId="4DADCA0A" w:rsidR="00357979" w:rsidRPr="004101BD" w:rsidRDefault="00084929">
      <w:pPr>
        <w:pStyle w:val="Odstavecseseznamem"/>
        <w:numPr>
          <w:ilvl w:val="0"/>
          <w:numId w:val="18"/>
        </w:numPr>
        <w:tabs>
          <w:tab w:val="left" w:pos="833"/>
        </w:tabs>
        <w:spacing w:after="120" w:line="286" w:lineRule="auto"/>
        <w:ind w:left="567" w:hanging="567"/>
        <w:rPr>
          <w:sz w:val="20"/>
          <w:szCs w:val="20"/>
          <w:lang w:val="cs-CZ"/>
        </w:rPr>
      </w:pPr>
      <w:r w:rsidRPr="004101BD">
        <w:rPr>
          <w:bCs/>
          <w:iCs/>
          <w:sz w:val="20"/>
          <w:lang w:val="cs-CZ"/>
        </w:rPr>
        <w:t xml:space="preserve">Smluvní pokuty, úroky z prodlení a náhrady škody jsou splatné 30. dnem následujícím po dni, </w:t>
      </w:r>
      <w:r w:rsidR="00580E03" w:rsidRPr="004101BD">
        <w:rPr>
          <w:bCs/>
          <w:iCs/>
          <w:sz w:val="20"/>
          <w:lang w:val="cs-CZ"/>
        </w:rPr>
        <w:br/>
      </w:r>
      <w:r w:rsidRPr="004101BD">
        <w:rPr>
          <w:bCs/>
          <w:iCs/>
          <w:sz w:val="20"/>
          <w:lang w:val="cs-CZ"/>
        </w:rPr>
        <w:t>ve kterém na ně vznikl nárok.</w:t>
      </w:r>
    </w:p>
    <w:p w14:paraId="6339BC17"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 xml:space="preserve">Článek X. </w:t>
      </w:r>
    </w:p>
    <w:p w14:paraId="38F1B352"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Ukončení smluvního vztahu</w:t>
      </w:r>
    </w:p>
    <w:p w14:paraId="2B791906" w14:textId="77777777" w:rsidR="00357979" w:rsidRPr="004101BD" w:rsidRDefault="00084929">
      <w:pPr>
        <w:pStyle w:val="Odstavecseseznamem"/>
        <w:numPr>
          <w:ilvl w:val="0"/>
          <w:numId w:val="19"/>
        </w:numPr>
        <w:tabs>
          <w:tab w:val="left" w:pos="833"/>
        </w:tabs>
        <w:spacing w:after="120" w:line="286" w:lineRule="auto"/>
        <w:ind w:left="567" w:hanging="567"/>
        <w:rPr>
          <w:bCs/>
          <w:iCs/>
          <w:sz w:val="20"/>
          <w:lang w:val="cs-CZ"/>
        </w:rPr>
      </w:pPr>
      <w:r w:rsidRPr="004101BD">
        <w:rPr>
          <w:bCs/>
          <w:iCs/>
          <w:sz w:val="20"/>
          <w:lang w:val="cs-CZ"/>
        </w:rPr>
        <w:t>Tento smluvní vztah lze ukončit písemnou dohodou obou smluvních stran.</w:t>
      </w:r>
    </w:p>
    <w:p w14:paraId="5FC1B28D" w14:textId="77777777" w:rsidR="00357979" w:rsidRPr="004101BD" w:rsidRDefault="00084929">
      <w:pPr>
        <w:pStyle w:val="Odstavecseseznamem"/>
        <w:numPr>
          <w:ilvl w:val="0"/>
          <w:numId w:val="19"/>
        </w:numPr>
        <w:tabs>
          <w:tab w:val="left" w:pos="833"/>
        </w:tabs>
        <w:spacing w:after="120" w:line="286" w:lineRule="auto"/>
        <w:ind w:left="567" w:hanging="567"/>
        <w:rPr>
          <w:bCs/>
          <w:iCs/>
          <w:sz w:val="20"/>
          <w:lang w:val="cs-CZ"/>
        </w:rPr>
      </w:pPr>
      <w:r w:rsidRPr="004101BD">
        <w:rPr>
          <w:bCs/>
          <w:iCs/>
          <w:sz w:val="20"/>
          <w:lang w:val="cs-CZ"/>
        </w:rPr>
        <w:t xml:space="preserve">Smluvní strany mohou smlouvu </w:t>
      </w:r>
      <w:r w:rsidRPr="004101BD">
        <w:rPr>
          <w:b/>
          <w:iCs/>
          <w:sz w:val="20"/>
          <w:lang w:val="cs-CZ"/>
        </w:rPr>
        <w:t>písemně vypovědět, a to s jednoměsíční výpovědní dobou</w:t>
      </w:r>
      <w:r w:rsidRPr="004101BD">
        <w:rPr>
          <w:bCs/>
          <w:iCs/>
          <w:sz w:val="20"/>
          <w:lang w:val="cs-CZ"/>
        </w:rPr>
        <w:t xml:space="preserve"> běžící od prvního dne kalendářního měsíce následujícího po kalendářním měsíci doručení výpovědi druhé smluvní straně. V případě výpovědi Příkazníka je tento povinen písemně upozornit Příkazce na všechna   potřebná opatření nezbytná k tomu, aby nedošlo ke vzniku škody hrozící z nedokončené činnosti.</w:t>
      </w:r>
    </w:p>
    <w:p w14:paraId="24EBADFB" w14:textId="77777777" w:rsidR="00357979" w:rsidRPr="004101BD" w:rsidRDefault="00084929">
      <w:pPr>
        <w:pStyle w:val="Odstavecseseznamem"/>
        <w:numPr>
          <w:ilvl w:val="0"/>
          <w:numId w:val="19"/>
        </w:numPr>
        <w:tabs>
          <w:tab w:val="left" w:pos="833"/>
        </w:tabs>
        <w:spacing w:after="120" w:line="286" w:lineRule="auto"/>
        <w:ind w:left="567" w:hanging="567"/>
        <w:rPr>
          <w:bCs/>
          <w:iCs/>
          <w:sz w:val="20"/>
          <w:lang w:val="cs-CZ"/>
        </w:rPr>
      </w:pPr>
      <w:r w:rsidRPr="004101BD">
        <w:rPr>
          <w:bCs/>
          <w:iCs/>
          <w:sz w:val="20"/>
          <w:lang w:val="cs-CZ"/>
        </w:rPr>
        <w:t>Od smlouvy může být jednostranně písemně odstoupeno z důvodu podstatného porušení této smlouvy druhou smluvní stranou, přičemž podstatným porušením této smlouvy se rozumí zejména:</w:t>
      </w:r>
    </w:p>
    <w:p w14:paraId="007E3919"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nedodržení předmětu plnění této smlouvy Příkazníkem,</w:t>
      </w:r>
    </w:p>
    <w:p w14:paraId="05612F6E"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nedodržení právních předpisů nebo příslušných technických norem Příkazníkem,</w:t>
      </w:r>
    </w:p>
    <w:p w14:paraId="7C653D0A"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stane-li se Příkazník osobou propojenou s projektantem stavby nebo se zhotovitelem stavby či jeho případnými poddodavateli,</w:t>
      </w:r>
    </w:p>
    <w:p w14:paraId="52E3A92B"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jestliže Příkazník v nabídce podané ve výběrovém řízení na předmětnou veřejnou zakázku uvedl informace nebo předložil doklady, které neodpovídají skutečnosti a které měly nebo mohly mít vliv na výsledek tohoto výběrového řízení,</w:t>
      </w:r>
    </w:p>
    <w:p w14:paraId="02DDACDE"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jestliže bylo vydáno rozhodnutí o úpadku Příkazníka podle zákona č. 182/2006 Sb., o úpadku a způsobech jeho řešení (insolvenční zákon), ve znění pozdějších předpisů,</w:t>
      </w:r>
    </w:p>
    <w:p w14:paraId="0D3D76C0"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z důvodů dle ustanovení článku VII. odst. 17 této smlouvy,</w:t>
      </w:r>
    </w:p>
    <w:p w14:paraId="2A22F4D5" w14:textId="1448A748" w:rsidR="00140FF1" w:rsidRPr="004101BD" w:rsidRDefault="00140FF1">
      <w:pPr>
        <w:pStyle w:val="Odstavecseseznamem"/>
        <w:widowControl/>
        <w:numPr>
          <w:ilvl w:val="0"/>
          <w:numId w:val="13"/>
        </w:numPr>
        <w:autoSpaceDE/>
        <w:autoSpaceDN/>
        <w:spacing w:after="120" w:line="286" w:lineRule="auto"/>
        <w:rPr>
          <w:bCs/>
          <w:iCs/>
          <w:sz w:val="20"/>
          <w:lang w:val="cs-CZ"/>
        </w:rPr>
      </w:pPr>
      <w:r w:rsidRPr="004101BD">
        <w:rPr>
          <w:bCs/>
          <w:iCs/>
          <w:sz w:val="20"/>
          <w:lang w:val="cs-CZ"/>
        </w:rPr>
        <w:t>z důvodů porušení kteréhokoli ustanovení v Příloze č. 1 této smlouvy,</w:t>
      </w:r>
    </w:p>
    <w:p w14:paraId="0A015CC7" w14:textId="77777777" w:rsidR="00357979" w:rsidRPr="004101BD" w:rsidRDefault="00084929">
      <w:pPr>
        <w:pStyle w:val="Odstavecseseznamem"/>
        <w:widowControl/>
        <w:numPr>
          <w:ilvl w:val="0"/>
          <w:numId w:val="13"/>
        </w:numPr>
        <w:autoSpaceDE/>
        <w:autoSpaceDN/>
        <w:spacing w:after="120" w:line="286" w:lineRule="auto"/>
        <w:rPr>
          <w:bCs/>
          <w:iCs/>
          <w:sz w:val="20"/>
          <w:lang w:val="cs-CZ"/>
        </w:rPr>
      </w:pPr>
      <w:r w:rsidRPr="004101BD">
        <w:rPr>
          <w:bCs/>
          <w:iCs/>
          <w:sz w:val="20"/>
          <w:lang w:val="cs-CZ"/>
        </w:rPr>
        <w:t>nezaplacením odměny Příkazníkovi, ani po marném uplynutí dodatečné lhůty dané příkazci písemnou výzvou Příkazníka.</w:t>
      </w:r>
    </w:p>
    <w:p w14:paraId="7150EB2A" w14:textId="239ACC15" w:rsidR="00357979" w:rsidRPr="004101BD" w:rsidRDefault="00084929">
      <w:pPr>
        <w:pStyle w:val="Odstavecseseznamem"/>
        <w:numPr>
          <w:ilvl w:val="0"/>
          <w:numId w:val="19"/>
        </w:numPr>
        <w:tabs>
          <w:tab w:val="left" w:pos="833"/>
        </w:tabs>
        <w:spacing w:after="120" w:line="286" w:lineRule="auto"/>
        <w:ind w:left="567" w:hanging="567"/>
        <w:rPr>
          <w:bCs/>
          <w:iCs/>
          <w:sz w:val="20"/>
          <w:lang w:val="cs-CZ"/>
        </w:rPr>
      </w:pPr>
      <w:r w:rsidRPr="004101BD">
        <w:rPr>
          <w:bCs/>
          <w:iCs/>
          <w:sz w:val="20"/>
          <w:lang w:val="cs-CZ"/>
        </w:rPr>
        <w:t xml:space="preserve">Příkazce může od této smlouvy písemně odstoupit i v případě nepřidělení nebo zastavení finančních prostředků na činnosti podle této smlouvy anebo v případě, kdy nebude uzavřena smlouva o dílo na </w:t>
      </w:r>
      <w:r w:rsidR="00E862C4" w:rsidRPr="004101BD">
        <w:rPr>
          <w:bCs/>
          <w:iCs/>
          <w:sz w:val="20"/>
          <w:szCs w:val="20"/>
          <w:lang w:val="cs-CZ"/>
        </w:rPr>
        <w:t>provedení</w:t>
      </w:r>
      <w:r w:rsidR="00E862C4" w:rsidRPr="004101BD">
        <w:rPr>
          <w:sz w:val="20"/>
          <w:szCs w:val="20"/>
          <w:lang w:val="cs-CZ"/>
        </w:rPr>
        <w:t xml:space="preserve"> vybudování regionálních vzdělávacích center na vybraných kontaktních pracovištích krajské pobočky v </w:t>
      </w:r>
      <w:r w:rsidR="00772D88">
        <w:rPr>
          <w:sz w:val="20"/>
          <w:szCs w:val="20"/>
          <w:lang w:val="cs-CZ"/>
        </w:rPr>
        <w:t>Olomouci</w:t>
      </w:r>
      <w:r w:rsidR="00E862C4" w:rsidRPr="004101BD">
        <w:rPr>
          <w:sz w:val="20"/>
          <w:szCs w:val="20"/>
          <w:lang w:val="cs-CZ"/>
        </w:rPr>
        <w:t xml:space="preserve"> v souladu se zněním výzvy č. 31_24_141 Regionální vzdělávací centra, vyhlášené </w:t>
      </w:r>
      <w:bookmarkStart w:id="7" w:name="_Hlk171609119"/>
      <w:r w:rsidR="00E862C4" w:rsidRPr="004101BD">
        <w:rPr>
          <w:sz w:val="20"/>
          <w:szCs w:val="20"/>
          <w:lang w:val="cs-CZ"/>
        </w:rPr>
        <w:t xml:space="preserve">v rámci implementace </w:t>
      </w:r>
      <w:bookmarkEnd w:id="7"/>
      <w:r w:rsidR="00E862C4" w:rsidRPr="004101BD">
        <w:rPr>
          <w:sz w:val="20"/>
          <w:szCs w:val="20"/>
          <w:lang w:val="cs-CZ"/>
        </w:rPr>
        <w:t xml:space="preserve">NPO, komponenty 3.3 Modernizace služeb zaměstnanosti a rozvoj trhu práce, investice 3.3.1 Rozvoj politik zaměstnanosti, registrační číslo projektu: </w:t>
      </w:r>
      <w:r w:rsidR="00E862C4" w:rsidRPr="004101BD">
        <w:rPr>
          <w:sz w:val="20"/>
          <w:szCs w:val="20"/>
          <w:shd w:val="clear" w:color="auto" w:fill="FFFFFF"/>
          <w:lang w:val="cs-CZ"/>
        </w:rPr>
        <w:t>CZ.31.6.0/0.0/0.0/24_141/0011118</w:t>
      </w:r>
      <w:r w:rsidRPr="004101BD">
        <w:rPr>
          <w:bCs/>
          <w:iCs/>
          <w:sz w:val="20"/>
          <w:lang w:val="cs-CZ"/>
        </w:rPr>
        <w:t xml:space="preserve">, tzn. nebude vybrán dodavatel na základě veřejné zakázky. </w:t>
      </w:r>
    </w:p>
    <w:p w14:paraId="485A93A3" w14:textId="1F2CC464" w:rsidR="00357979" w:rsidRPr="004101BD" w:rsidRDefault="00084929">
      <w:pPr>
        <w:pStyle w:val="Odstavecseseznamem"/>
        <w:numPr>
          <w:ilvl w:val="0"/>
          <w:numId w:val="19"/>
        </w:numPr>
        <w:tabs>
          <w:tab w:val="left" w:pos="833"/>
        </w:tabs>
        <w:spacing w:after="120" w:line="286" w:lineRule="auto"/>
        <w:ind w:left="567" w:hanging="567"/>
        <w:rPr>
          <w:bCs/>
          <w:iCs/>
          <w:sz w:val="20"/>
          <w:lang w:val="cs-CZ"/>
        </w:rPr>
      </w:pPr>
      <w:r w:rsidRPr="004101BD">
        <w:rPr>
          <w:bCs/>
          <w:iCs/>
          <w:sz w:val="20"/>
          <w:lang w:val="cs-CZ"/>
        </w:rPr>
        <w:t xml:space="preserve">Při ukončení platnosti této smlouvy výpovědí nebo odstoupením od smlouvy zařídí Příkazník vše, </w:t>
      </w:r>
      <w:r w:rsidR="00580E03" w:rsidRPr="004101BD">
        <w:rPr>
          <w:bCs/>
          <w:iCs/>
          <w:sz w:val="20"/>
          <w:lang w:val="cs-CZ"/>
        </w:rPr>
        <w:br/>
      </w:r>
      <w:r w:rsidRPr="004101BD">
        <w:rPr>
          <w:bCs/>
          <w:iCs/>
          <w:sz w:val="20"/>
          <w:lang w:val="cs-CZ"/>
        </w:rPr>
        <w:t>co nesnese odkladu, dokud Příkazce neprojeví jinou vůli.</w:t>
      </w:r>
    </w:p>
    <w:p w14:paraId="55DE9E05" w14:textId="77777777" w:rsidR="00357979" w:rsidRPr="004101BD" w:rsidRDefault="00357979">
      <w:pPr>
        <w:pStyle w:val="Zkladntext"/>
        <w:rPr>
          <w:sz w:val="20"/>
          <w:szCs w:val="20"/>
          <w:lang w:val="cs-CZ"/>
        </w:rPr>
      </w:pPr>
    </w:p>
    <w:p w14:paraId="5860FC6F" w14:textId="77777777" w:rsidR="00357979" w:rsidRPr="004101BD" w:rsidRDefault="00084929">
      <w:pPr>
        <w:spacing w:line="286" w:lineRule="auto"/>
        <w:jc w:val="center"/>
        <w:rPr>
          <w:b/>
          <w:color w:val="0C0C0C"/>
          <w:w w:val="105"/>
          <w:sz w:val="20"/>
          <w:lang w:val="cs-CZ"/>
        </w:rPr>
      </w:pPr>
      <w:r w:rsidRPr="004101BD">
        <w:rPr>
          <w:b/>
          <w:color w:val="0C0C0C"/>
          <w:w w:val="105"/>
          <w:sz w:val="20"/>
          <w:lang w:val="cs-CZ"/>
        </w:rPr>
        <w:t>Článek XI.</w:t>
      </w:r>
    </w:p>
    <w:p w14:paraId="1BC10744" w14:textId="77777777" w:rsidR="00357979" w:rsidRPr="004101BD" w:rsidRDefault="00084929">
      <w:pPr>
        <w:spacing w:after="120" w:line="286" w:lineRule="auto"/>
        <w:jc w:val="center"/>
        <w:rPr>
          <w:b/>
          <w:color w:val="0C0C0C"/>
          <w:w w:val="105"/>
          <w:sz w:val="20"/>
          <w:lang w:val="cs-CZ"/>
        </w:rPr>
      </w:pPr>
      <w:r w:rsidRPr="004101BD">
        <w:rPr>
          <w:b/>
          <w:color w:val="0C0C0C"/>
          <w:w w:val="105"/>
          <w:sz w:val="20"/>
          <w:lang w:val="cs-CZ"/>
        </w:rPr>
        <w:t xml:space="preserve"> Závěrečná smluvní ujednání</w:t>
      </w:r>
    </w:p>
    <w:p w14:paraId="5740867B" w14:textId="77777777"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Smluvní strany se dohodly, že tento závazkový vztah a vztahy z něj vyplývající se budou řídit občanským   zákoníkem.  Výkladovou přednost mají výslovná ujednání v této smlouvě.</w:t>
      </w:r>
    </w:p>
    <w:p w14:paraId="61740129" w14:textId="1DB7B518"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 xml:space="preserve">Tato smlouva nabývá platnosti dnem jejího podpisu oprávněnými zástupci obou smluvních stran. Účinnosti tato smlouva nabývá dnem jejího uveřejnění v registru smluv souladu s § 6 zákona č. 340/2015 Sb., o zvláštních podmínkách účinnosti některých smluv, uveřejňování těchto smluv </w:t>
      </w:r>
      <w:r w:rsidR="00580E03" w:rsidRPr="004101BD">
        <w:rPr>
          <w:bCs/>
          <w:iCs/>
          <w:sz w:val="20"/>
          <w:lang w:val="cs-CZ"/>
        </w:rPr>
        <w:br/>
      </w:r>
      <w:r w:rsidRPr="004101BD">
        <w:rPr>
          <w:bCs/>
          <w:iCs/>
          <w:sz w:val="20"/>
          <w:lang w:val="cs-CZ"/>
        </w:rPr>
        <w:t>a o registru smluv (zákon o registru smluv), ve znění pozdějších předpisů.</w:t>
      </w:r>
    </w:p>
    <w:p w14:paraId="3A5D71FD" w14:textId="77777777"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Tuto smlouvu lze měnit nebo doplňovat pouze formou písemných, vzestupně číslovaných dodatků, výslovně prohlášených za dodatky k této smlouvě, podepsaných oprávněnými zástupci obou smluvních stran. Předloží-li některá ze smluvních stran návrh dodatku k této smlouvě, je druhá smluvní strana povinna se k takovému návrhu vyjádřit do 14 kalendářních dnů ode dne následujícího po dni doručení návrhu dodatku. V případě, že se v uvedené lhůtě nevyjádří, platí, že s návrhem dodatku nesouhlasí.</w:t>
      </w:r>
    </w:p>
    <w:p w14:paraId="2DEAC68F" w14:textId="77777777"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Smluvní strany jsou si vědomy toho, že tato smlouva, včetně všech jejích případných dodatků, bude zveřejněna podle platných právních předpisů v Registru smluv; Příkazník v této souvislosti prohlašuje, že žádná část této smlouvy není obchodním tajemstvím.</w:t>
      </w:r>
    </w:p>
    <w:p w14:paraId="22D03903" w14:textId="2BAB2865"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 xml:space="preserve">Smluvní strany se zavazují, že případné rozpory vyplývající z této smlouvy budou řešit dohodou </w:t>
      </w:r>
      <w:r w:rsidR="00580E03" w:rsidRPr="004101BD">
        <w:rPr>
          <w:bCs/>
          <w:iCs/>
          <w:sz w:val="20"/>
          <w:lang w:val="cs-CZ"/>
        </w:rPr>
        <w:br/>
      </w:r>
      <w:r w:rsidRPr="004101BD">
        <w:rPr>
          <w:bCs/>
          <w:iCs/>
          <w:sz w:val="20"/>
          <w:lang w:val="cs-CZ"/>
        </w:rPr>
        <w:t xml:space="preserve">s cílem dosáhnout smírného řešení. Teprve nebude-li dosažení dohody mezi nimi možné, budou věc řešit u věcně a místně příslušného soudu podle zákona č. 99/1963 Sb., občanského soudního řádu, ve znění pozdějších předpisů. </w:t>
      </w:r>
    </w:p>
    <w:p w14:paraId="44204FAC" w14:textId="68013001" w:rsidR="0065305D" w:rsidRPr="004101BD" w:rsidRDefault="0065305D">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P</w:t>
      </w:r>
      <w:r w:rsidR="002E62CD" w:rsidRPr="004101BD">
        <w:rPr>
          <w:bCs/>
          <w:iCs/>
          <w:sz w:val="20"/>
          <w:lang w:val="cs-CZ"/>
        </w:rPr>
        <w:t>říkazník</w:t>
      </w:r>
      <w:r w:rsidRPr="004101BD">
        <w:rPr>
          <w:bCs/>
          <w:iCs/>
          <w:sz w:val="20"/>
          <w:lang w:val="cs-CZ"/>
        </w:rPr>
        <w:t xml:space="preserve"> je podle zákona č. 320/2001 Sb., o finanční kontrole ve veřejné správě a o změně některých zákonů, ve znění pozdějších předpisů, osobou kontrolovanou a je povinen spolupůsobit při výkonu finanční kontroly prováděné v souvislosti s platbou za služby z veřejných výdajů, tj. </w:t>
      </w:r>
      <w:r w:rsidR="002E62CD" w:rsidRPr="004101BD">
        <w:rPr>
          <w:bCs/>
          <w:iCs/>
          <w:sz w:val="20"/>
          <w:lang w:val="cs-CZ"/>
        </w:rPr>
        <w:t>Příkazník</w:t>
      </w:r>
      <w:r w:rsidRPr="004101BD">
        <w:rPr>
          <w:bCs/>
          <w:iCs/>
          <w:sz w:val="20"/>
          <w:lang w:val="cs-CZ"/>
        </w:rPr>
        <w:t xml:space="preserve"> se zavazuje umožnit osobám oprávněným k výkonu kontroly provést kontrolu dokladů souvisejících s plněním této smlouvy (tj. originálního vyhotovení </w:t>
      </w:r>
      <w:r w:rsidR="002E62CD" w:rsidRPr="004101BD">
        <w:rPr>
          <w:bCs/>
          <w:iCs/>
          <w:sz w:val="20"/>
          <w:lang w:val="cs-CZ"/>
        </w:rPr>
        <w:t>této smlouvy</w:t>
      </w:r>
      <w:r w:rsidRPr="004101BD">
        <w:rPr>
          <w:bCs/>
          <w:iCs/>
          <w:sz w:val="20"/>
          <w:lang w:val="cs-CZ"/>
        </w:rPr>
        <w:t xml:space="preserve"> včetně jejich dodatků, originálů účetních či daňových dokladů a dalších dokladů vztahujících se k realizaci předmětu plnění dle této smlouvy), a to po dobu 10 let po ukončení realizace Projektu </w:t>
      </w:r>
      <w:r w:rsidR="002E62CD" w:rsidRPr="004101BD">
        <w:rPr>
          <w:bCs/>
          <w:iCs/>
          <w:sz w:val="20"/>
          <w:lang w:val="cs-CZ"/>
        </w:rPr>
        <w:t>NPO</w:t>
      </w:r>
      <w:r w:rsidRPr="004101BD">
        <w:rPr>
          <w:bCs/>
          <w:iCs/>
          <w:sz w:val="20"/>
          <w:lang w:val="cs-CZ"/>
        </w:rPr>
        <w:t>, přičemž tato lhůta začíná běžet 1. ledna následujícího kalendářního roku poté, kdy byla vyplacena závěrečná platba P</w:t>
      </w:r>
      <w:r w:rsidR="002E62CD" w:rsidRPr="004101BD">
        <w:rPr>
          <w:bCs/>
          <w:iCs/>
          <w:sz w:val="20"/>
          <w:lang w:val="cs-CZ"/>
        </w:rPr>
        <w:t>říkazníkovi.</w:t>
      </w:r>
    </w:p>
    <w:p w14:paraId="2927F27F" w14:textId="1805F972"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 xml:space="preserve">Tato smlouva je uzavírána elektronicky, tj. prostřednictvím uznávaného elektronického podpisu </w:t>
      </w:r>
      <w:r w:rsidR="00580E03" w:rsidRPr="004101BD">
        <w:rPr>
          <w:bCs/>
          <w:iCs/>
          <w:sz w:val="20"/>
          <w:lang w:val="cs-CZ"/>
        </w:rPr>
        <w:br/>
      </w:r>
      <w:r w:rsidRPr="004101BD">
        <w:rPr>
          <w:bCs/>
          <w:iCs/>
          <w:sz w:val="20"/>
          <w:lang w:val="cs-CZ"/>
        </w:rPr>
        <w:t xml:space="preserve">ve smyslu zákona č. 297/2016 Sb., o službách vytvářejících důvěru pro elektronické transakce, </w:t>
      </w:r>
      <w:r w:rsidR="00580E03" w:rsidRPr="004101BD">
        <w:rPr>
          <w:bCs/>
          <w:iCs/>
          <w:sz w:val="20"/>
          <w:lang w:val="cs-CZ"/>
        </w:rPr>
        <w:br/>
      </w:r>
      <w:r w:rsidRPr="004101BD">
        <w:rPr>
          <w:bCs/>
          <w:iCs/>
          <w:sz w:val="20"/>
          <w:lang w:val="cs-CZ"/>
        </w:rPr>
        <w:t>ve znění pozdějších předpisů, opatřeného časovým razítkem, a to v jednom (1) vyhotovení.</w:t>
      </w:r>
    </w:p>
    <w:p w14:paraId="7C8EB3C5" w14:textId="77777777" w:rsidR="00357979" w:rsidRPr="004101BD" w:rsidRDefault="00084929">
      <w:pPr>
        <w:pStyle w:val="Odstavecseseznamem"/>
        <w:numPr>
          <w:ilvl w:val="0"/>
          <w:numId w:val="20"/>
        </w:numPr>
        <w:tabs>
          <w:tab w:val="left" w:pos="833"/>
        </w:tabs>
        <w:spacing w:after="120" w:line="286" w:lineRule="auto"/>
        <w:ind w:left="567" w:hanging="567"/>
        <w:rPr>
          <w:bCs/>
          <w:iCs/>
          <w:sz w:val="20"/>
          <w:lang w:val="cs-CZ"/>
        </w:rPr>
      </w:pPr>
      <w:r w:rsidRPr="004101BD">
        <w:rPr>
          <w:bCs/>
          <w:iCs/>
          <w:sz w:val="20"/>
          <w:lang w:val="cs-CZ"/>
        </w:rPr>
        <w:t>Smluvní strany prohlašují, že si tuto smlouvu před jejím podepsáním přečetly, že byla uzavřena podle jejich pravé a svobodné vůle, určitě, vážně a srozumitelně, nikoli v tísni nebo za nápadně nevýhodných podmínek, a její autentičnost stvrzují jejich oprávnění zástupci svými podpisy.</w:t>
      </w:r>
    </w:p>
    <w:p w14:paraId="09939145" w14:textId="77777777" w:rsidR="00357979" w:rsidRPr="004101BD" w:rsidRDefault="00084929">
      <w:pPr>
        <w:pStyle w:val="Odstavecseseznamem"/>
        <w:numPr>
          <w:ilvl w:val="0"/>
          <w:numId w:val="20"/>
        </w:numPr>
        <w:tabs>
          <w:tab w:val="left" w:pos="833"/>
        </w:tabs>
        <w:spacing w:line="286" w:lineRule="auto"/>
        <w:ind w:left="567" w:hanging="567"/>
        <w:rPr>
          <w:bCs/>
          <w:iCs/>
          <w:sz w:val="20"/>
        </w:rPr>
      </w:pPr>
      <w:r w:rsidRPr="004101BD">
        <w:rPr>
          <w:bCs/>
          <w:iCs/>
          <w:sz w:val="20"/>
          <w:lang w:val="cs-CZ"/>
        </w:rPr>
        <w:t>Nedílnou součást smlouvy tvoří tato příloha:</w:t>
      </w:r>
    </w:p>
    <w:tbl>
      <w:tblPr>
        <w:tblpPr w:leftFromText="141" w:rightFromText="141" w:vertAnchor="text" w:horzAnchor="margin" w:tblpX="891" w:tblpY="155"/>
        <w:tblW w:w="4562" w:type="pct"/>
        <w:tblLook w:val="01E0" w:firstRow="1" w:lastRow="1" w:firstColumn="1" w:lastColumn="1" w:noHBand="0" w:noVBand="0"/>
      </w:tblPr>
      <w:tblGrid>
        <w:gridCol w:w="1565"/>
        <w:gridCol w:w="7121"/>
      </w:tblGrid>
      <w:tr w:rsidR="00357979" w:rsidRPr="004101BD" w14:paraId="429119A8" w14:textId="77777777">
        <w:tc>
          <w:tcPr>
            <w:tcW w:w="901" w:type="pct"/>
          </w:tcPr>
          <w:p w14:paraId="7D38AB8D" w14:textId="77777777" w:rsidR="00357979" w:rsidRPr="004101BD" w:rsidRDefault="00084929">
            <w:pPr>
              <w:pStyle w:val="RLSeznamploh"/>
              <w:widowControl w:val="0"/>
              <w:spacing w:after="0" w:line="280" w:lineRule="atLeast"/>
              <w:ind w:left="142" w:firstLine="0"/>
              <w:rPr>
                <w:rFonts w:ascii="Arial" w:hAnsi="Arial" w:cs="Arial"/>
                <w:sz w:val="20"/>
              </w:rPr>
            </w:pPr>
            <w:r w:rsidRPr="004101BD">
              <w:rPr>
                <w:rFonts w:ascii="Arial" w:hAnsi="Arial" w:cs="Arial"/>
                <w:sz w:val="20"/>
              </w:rPr>
              <w:t>Příloha č. 1:</w:t>
            </w:r>
          </w:p>
        </w:tc>
        <w:tc>
          <w:tcPr>
            <w:tcW w:w="4099" w:type="pct"/>
          </w:tcPr>
          <w:p w14:paraId="6DD56BB5" w14:textId="77777777" w:rsidR="00357979" w:rsidRPr="004101BD" w:rsidRDefault="00084929">
            <w:pPr>
              <w:spacing w:line="280" w:lineRule="atLeast"/>
              <w:rPr>
                <w:sz w:val="20"/>
                <w:szCs w:val="20"/>
                <w:lang w:val="cs-CZ"/>
              </w:rPr>
            </w:pPr>
            <w:r w:rsidRPr="004101BD">
              <w:rPr>
                <w:sz w:val="20"/>
                <w:szCs w:val="20"/>
                <w:lang w:val="cs-CZ"/>
              </w:rPr>
              <w:t>Etický kodex</w:t>
            </w:r>
          </w:p>
          <w:p w14:paraId="0DF4B9EE" w14:textId="77777777" w:rsidR="004101BD" w:rsidRPr="004101BD" w:rsidRDefault="004101BD">
            <w:pPr>
              <w:spacing w:line="280" w:lineRule="atLeast"/>
              <w:rPr>
                <w:sz w:val="20"/>
                <w:szCs w:val="20"/>
                <w:lang w:val="cs-CZ"/>
              </w:rPr>
            </w:pPr>
          </w:p>
          <w:p w14:paraId="54365CBE" w14:textId="77777777" w:rsidR="004101BD" w:rsidRPr="004101BD" w:rsidRDefault="004101BD">
            <w:pPr>
              <w:spacing w:line="280" w:lineRule="atLeast"/>
              <w:rPr>
                <w:sz w:val="20"/>
                <w:szCs w:val="20"/>
                <w:lang w:val="cs-CZ"/>
              </w:rPr>
            </w:pPr>
          </w:p>
          <w:p w14:paraId="0386386E" w14:textId="77777777" w:rsidR="004101BD" w:rsidRPr="004101BD" w:rsidRDefault="004101BD">
            <w:pPr>
              <w:spacing w:line="280" w:lineRule="atLeast"/>
              <w:rPr>
                <w:sz w:val="20"/>
                <w:szCs w:val="20"/>
                <w:lang w:val="cs-CZ"/>
              </w:rPr>
            </w:pPr>
          </w:p>
          <w:p w14:paraId="6BD93776" w14:textId="77777777" w:rsidR="004101BD" w:rsidRPr="004101BD" w:rsidRDefault="004101BD">
            <w:pPr>
              <w:spacing w:line="280" w:lineRule="atLeast"/>
              <w:rPr>
                <w:sz w:val="20"/>
                <w:szCs w:val="20"/>
                <w:lang w:val="cs-CZ"/>
              </w:rPr>
            </w:pPr>
          </w:p>
          <w:p w14:paraId="177E847A" w14:textId="77777777" w:rsidR="004101BD" w:rsidRPr="004101BD" w:rsidRDefault="004101BD">
            <w:pPr>
              <w:spacing w:line="280" w:lineRule="atLeast"/>
              <w:rPr>
                <w:sz w:val="20"/>
                <w:szCs w:val="20"/>
                <w:lang w:val="cs-CZ"/>
              </w:rPr>
            </w:pPr>
          </w:p>
          <w:p w14:paraId="021A35DD" w14:textId="77777777" w:rsidR="004101BD" w:rsidRPr="004101BD" w:rsidRDefault="004101BD">
            <w:pPr>
              <w:spacing w:line="280" w:lineRule="atLeast"/>
              <w:rPr>
                <w:sz w:val="20"/>
                <w:szCs w:val="20"/>
                <w:lang w:val="cs-CZ"/>
              </w:rPr>
            </w:pPr>
          </w:p>
        </w:tc>
      </w:tr>
    </w:tbl>
    <w:p w14:paraId="5392089D" w14:textId="77777777" w:rsidR="00357979" w:rsidRPr="004101BD" w:rsidRDefault="00357979">
      <w:pPr>
        <w:pStyle w:val="Zkladntext"/>
        <w:rPr>
          <w:sz w:val="20"/>
          <w:szCs w:val="20"/>
          <w:lang w:val="cs-CZ"/>
        </w:rPr>
      </w:pPr>
    </w:p>
    <w:p w14:paraId="246163ED" w14:textId="77777777" w:rsidR="00357979" w:rsidRPr="004101BD" w:rsidRDefault="00357979">
      <w:pPr>
        <w:pStyle w:val="Zkladntext"/>
        <w:rPr>
          <w:sz w:val="20"/>
          <w:szCs w:val="20"/>
          <w:lang w:val="cs-CZ"/>
        </w:rPr>
      </w:pPr>
    </w:p>
    <w:p w14:paraId="47433C5C" w14:textId="77777777" w:rsidR="00357979" w:rsidRPr="004101BD" w:rsidRDefault="00357979">
      <w:pPr>
        <w:pStyle w:val="Zkladntext"/>
        <w:rPr>
          <w:sz w:val="20"/>
          <w:szCs w:val="20"/>
          <w:lang w:val="cs-CZ"/>
        </w:rPr>
      </w:pPr>
    </w:p>
    <w:tbl>
      <w:tblPr>
        <w:tblW w:w="9507" w:type="dxa"/>
        <w:tblInd w:w="108" w:type="dxa"/>
        <w:tblLook w:val="04A0" w:firstRow="1" w:lastRow="0" w:firstColumn="1" w:lastColumn="0" w:noHBand="0" w:noVBand="1"/>
      </w:tblPr>
      <w:tblGrid>
        <w:gridCol w:w="4480"/>
        <w:gridCol w:w="5027"/>
      </w:tblGrid>
      <w:tr w:rsidR="00357979" w:rsidRPr="004101BD" w14:paraId="30CF053B" w14:textId="77777777" w:rsidTr="002A204E">
        <w:trPr>
          <w:trHeight w:val="1236"/>
        </w:trPr>
        <w:tc>
          <w:tcPr>
            <w:tcW w:w="4480" w:type="dxa"/>
            <w:shd w:val="clear" w:color="auto" w:fill="auto"/>
            <w:vAlign w:val="center"/>
          </w:tcPr>
          <w:p w14:paraId="2623EE79" w14:textId="77777777" w:rsidR="00357979" w:rsidRPr="004101BD" w:rsidRDefault="00084929">
            <w:pPr>
              <w:tabs>
                <w:tab w:val="left" w:pos="5103"/>
              </w:tabs>
              <w:spacing w:line="280" w:lineRule="atLeast"/>
              <w:jc w:val="center"/>
              <w:rPr>
                <w:sz w:val="20"/>
                <w:szCs w:val="20"/>
                <w:lang w:val="cs-CZ"/>
              </w:rPr>
            </w:pPr>
            <w:bookmarkStart w:id="8" w:name="_Hlk90965178"/>
            <w:r w:rsidRPr="004101BD">
              <w:rPr>
                <w:sz w:val="20"/>
                <w:szCs w:val="20"/>
                <w:lang w:val="cs-CZ"/>
              </w:rPr>
              <w:t>Za Příkazce:</w:t>
            </w:r>
          </w:p>
          <w:p w14:paraId="4B806249" w14:textId="77777777" w:rsidR="00357979" w:rsidRPr="004101BD" w:rsidRDefault="00357979">
            <w:pPr>
              <w:tabs>
                <w:tab w:val="left" w:pos="5103"/>
              </w:tabs>
              <w:spacing w:line="280" w:lineRule="atLeast"/>
              <w:rPr>
                <w:sz w:val="20"/>
                <w:szCs w:val="20"/>
                <w:lang w:val="cs-CZ"/>
              </w:rPr>
            </w:pPr>
          </w:p>
          <w:p w14:paraId="17476B8E" w14:textId="77777777" w:rsidR="00357979" w:rsidRPr="004101BD" w:rsidRDefault="00357979">
            <w:pPr>
              <w:tabs>
                <w:tab w:val="left" w:pos="5103"/>
              </w:tabs>
              <w:spacing w:line="280" w:lineRule="atLeast"/>
              <w:rPr>
                <w:sz w:val="20"/>
                <w:szCs w:val="20"/>
                <w:lang w:val="cs-CZ"/>
              </w:rPr>
            </w:pPr>
          </w:p>
        </w:tc>
        <w:tc>
          <w:tcPr>
            <w:tcW w:w="5027" w:type="dxa"/>
            <w:shd w:val="clear" w:color="auto" w:fill="auto"/>
            <w:vAlign w:val="center"/>
          </w:tcPr>
          <w:p w14:paraId="29F5E2AE" w14:textId="77777777" w:rsidR="00357979" w:rsidRPr="004101BD" w:rsidRDefault="00084929">
            <w:pPr>
              <w:tabs>
                <w:tab w:val="left" w:pos="5103"/>
              </w:tabs>
              <w:spacing w:line="280" w:lineRule="atLeast"/>
              <w:jc w:val="center"/>
              <w:rPr>
                <w:sz w:val="20"/>
                <w:szCs w:val="20"/>
                <w:lang w:val="cs-CZ"/>
              </w:rPr>
            </w:pPr>
            <w:r w:rsidRPr="004101BD">
              <w:rPr>
                <w:sz w:val="20"/>
                <w:szCs w:val="20"/>
                <w:lang w:val="cs-CZ"/>
              </w:rPr>
              <w:t>Za Příkazníka:</w:t>
            </w:r>
          </w:p>
          <w:p w14:paraId="5905FA9C" w14:textId="77777777" w:rsidR="00357979" w:rsidRPr="004101BD" w:rsidRDefault="00357979">
            <w:pPr>
              <w:tabs>
                <w:tab w:val="left" w:pos="5103"/>
              </w:tabs>
              <w:spacing w:line="280" w:lineRule="atLeast"/>
              <w:rPr>
                <w:sz w:val="20"/>
                <w:szCs w:val="20"/>
                <w:lang w:val="cs-CZ"/>
              </w:rPr>
            </w:pPr>
          </w:p>
          <w:p w14:paraId="556C24DD" w14:textId="77777777" w:rsidR="00357979" w:rsidRPr="004101BD" w:rsidRDefault="00357979">
            <w:pPr>
              <w:tabs>
                <w:tab w:val="left" w:pos="5103"/>
              </w:tabs>
              <w:spacing w:line="280" w:lineRule="atLeast"/>
              <w:rPr>
                <w:sz w:val="20"/>
                <w:szCs w:val="20"/>
                <w:lang w:val="cs-CZ"/>
              </w:rPr>
            </w:pPr>
          </w:p>
        </w:tc>
      </w:tr>
      <w:tr w:rsidR="00357979" w:rsidRPr="004101BD" w14:paraId="5AA4A592" w14:textId="77777777" w:rsidTr="002A204E">
        <w:trPr>
          <w:trHeight w:val="596"/>
        </w:trPr>
        <w:tc>
          <w:tcPr>
            <w:tcW w:w="4480" w:type="dxa"/>
            <w:shd w:val="clear" w:color="auto" w:fill="auto"/>
            <w:vAlign w:val="bottom"/>
          </w:tcPr>
          <w:p w14:paraId="11088533" w14:textId="662FF3F2" w:rsidR="00357979" w:rsidRPr="004101BD" w:rsidRDefault="00084929" w:rsidP="4E5A1C35">
            <w:pPr>
              <w:tabs>
                <w:tab w:val="left" w:pos="5103"/>
              </w:tabs>
              <w:spacing w:after="120" w:line="280" w:lineRule="atLeast"/>
              <w:jc w:val="center"/>
              <w:rPr>
                <w:sz w:val="20"/>
                <w:szCs w:val="20"/>
              </w:rPr>
            </w:pPr>
            <w:r w:rsidRPr="4E5A1C35">
              <w:rPr>
                <w:sz w:val="20"/>
                <w:szCs w:val="20"/>
              </w:rPr>
              <w:t>V </w:t>
            </w:r>
            <w:r w:rsidR="00772D88">
              <w:rPr>
                <w:sz w:val="20"/>
                <w:szCs w:val="20"/>
              </w:rPr>
              <w:t xml:space="preserve">Olomouci </w:t>
            </w:r>
            <w:r w:rsidRPr="4E5A1C35">
              <w:rPr>
                <w:sz w:val="20"/>
                <w:szCs w:val="20"/>
              </w:rPr>
              <w:t>dne</w:t>
            </w:r>
            <w:r w:rsidR="00F23E02">
              <w:rPr>
                <w:sz w:val="20"/>
                <w:szCs w:val="20"/>
              </w:rPr>
              <w:t>:</w:t>
            </w:r>
            <w:r w:rsidRPr="4E5A1C35">
              <w:rPr>
                <w:sz w:val="20"/>
                <w:szCs w:val="20"/>
              </w:rPr>
              <w:t xml:space="preserve"> </w:t>
            </w:r>
            <w:r w:rsidR="00F23E02">
              <w:rPr>
                <w:sz w:val="20"/>
                <w:szCs w:val="20"/>
              </w:rPr>
              <w:t>1.7.2025</w:t>
            </w:r>
          </w:p>
        </w:tc>
        <w:tc>
          <w:tcPr>
            <w:tcW w:w="5027" w:type="dxa"/>
            <w:shd w:val="clear" w:color="auto" w:fill="auto"/>
            <w:vAlign w:val="bottom"/>
          </w:tcPr>
          <w:p w14:paraId="0EEAA410" w14:textId="5BEEFDD4" w:rsidR="00357979" w:rsidRPr="004101BD" w:rsidRDefault="00084929" w:rsidP="4E5A1C35">
            <w:pPr>
              <w:tabs>
                <w:tab w:val="left" w:pos="5103"/>
              </w:tabs>
              <w:spacing w:after="120" w:line="280" w:lineRule="atLeast"/>
              <w:jc w:val="center"/>
              <w:rPr>
                <w:sz w:val="20"/>
                <w:szCs w:val="20"/>
              </w:rPr>
            </w:pPr>
            <w:r w:rsidRPr="4E5A1C35">
              <w:rPr>
                <w:sz w:val="20"/>
                <w:szCs w:val="20"/>
              </w:rPr>
              <w:t>V </w:t>
            </w:r>
            <w:r w:rsidR="006431F8">
              <w:rPr>
                <w:sz w:val="20"/>
                <w:szCs w:val="20"/>
              </w:rPr>
              <w:t>Olomouci</w:t>
            </w:r>
            <w:r w:rsidRPr="4E5A1C35">
              <w:rPr>
                <w:sz w:val="20"/>
                <w:szCs w:val="20"/>
              </w:rPr>
              <w:t xml:space="preserve"> dne</w:t>
            </w:r>
            <w:r w:rsidR="00F23E02">
              <w:rPr>
                <w:sz w:val="20"/>
                <w:szCs w:val="20"/>
              </w:rPr>
              <w:t>: 1.7.2025</w:t>
            </w:r>
          </w:p>
        </w:tc>
      </w:tr>
      <w:tr w:rsidR="00357979" w:rsidRPr="004101BD" w14:paraId="1D0A6936" w14:textId="77777777" w:rsidTr="002A204E">
        <w:trPr>
          <w:trHeight w:val="2869"/>
        </w:trPr>
        <w:tc>
          <w:tcPr>
            <w:tcW w:w="4480" w:type="dxa"/>
            <w:shd w:val="clear" w:color="auto" w:fill="auto"/>
          </w:tcPr>
          <w:p w14:paraId="7970AEDF" w14:textId="77777777" w:rsidR="00357979" w:rsidRPr="004101BD" w:rsidRDefault="00357979">
            <w:pPr>
              <w:tabs>
                <w:tab w:val="left" w:pos="5103"/>
              </w:tabs>
              <w:spacing w:line="280" w:lineRule="atLeast"/>
              <w:rPr>
                <w:sz w:val="20"/>
                <w:szCs w:val="20"/>
                <w:lang w:val="cs-CZ"/>
              </w:rPr>
            </w:pPr>
          </w:p>
          <w:p w14:paraId="72F1A33C" w14:textId="77777777" w:rsidR="00357979" w:rsidRDefault="00357979">
            <w:pPr>
              <w:tabs>
                <w:tab w:val="left" w:pos="5103"/>
              </w:tabs>
              <w:spacing w:line="280" w:lineRule="atLeast"/>
              <w:rPr>
                <w:sz w:val="20"/>
                <w:szCs w:val="20"/>
                <w:lang w:val="cs-CZ"/>
              </w:rPr>
            </w:pPr>
          </w:p>
          <w:p w14:paraId="28C53B68" w14:textId="77777777" w:rsidR="002A204E" w:rsidRDefault="002A204E">
            <w:pPr>
              <w:tabs>
                <w:tab w:val="left" w:pos="5103"/>
              </w:tabs>
              <w:spacing w:line="280" w:lineRule="atLeast"/>
              <w:rPr>
                <w:sz w:val="20"/>
                <w:szCs w:val="20"/>
                <w:lang w:val="cs-CZ"/>
              </w:rPr>
            </w:pPr>
          </w:p>
          <w:p w14:paraId="50F5D017" w14:textId="77777777" w:rsidR="002A204E" w:rsidRPr="004101BD" w:rsidRDefault="002A204E">
            <w:pPr>
              <w:tabs>
                <w:tab w:val="left" w:pos="5103"/>
              </w:tabs>
              <w:spacing w:line="280" w:lineRule="atLeast"/>
              <w:rPr>
                <w:sz w:val="20"/>
                <w:szCs w:val="20"/>
                <w:lang w:val="cs-CZ"/>
              </w:rPr>
            </w:pPr>
          </w:p>
          <w:p w14:paraId="3B102950" w14:textId="77777777" w:rsidR="00357979" w:rsidRPr="004101BD" w:rsidRDefault="00357979">
            <w:pPr>
              <w:tabs>
                <w:tab w:val="left" w:pos="5103"/>
              </w:tabs>
              <w:spacing w:line="280" w:lineRule="atLeast"/>
              <w:rPr>
                <w:sz w:val="20"/>
                <w:szCs w:val="20"/>
                <w:lang w:val="cs-CZ"/>
              </w:rPr>
            </w:pPr>
          </w:p>
          <w:p w14:paraId="760DA6EB" w14:textId="77777777" w:rsidR="00357979" w:rsidRPr="004101BD" w:rsidRDefault="00084929">
            <w:pPr>
              <w:tabs>
                <w:tab w:val="left" w:pos="5103"/>
              </w:tabs>
              <w:spacing w:line="280" w:lineRule="atLeast"/>
              <w:jc w:val="center"/>
              <w:rPr>
                <w:sz w:val="20"/>
                <w:szCs w:val="20"/>
                <w:lang w:val="cs-CZ"/>
              </w:rPr>
            </w:pPr>
            <w:r w:rsidRPr="004101BD">
              <w:rPr>
                <w:sz w:val="20"/>
                <w:szCs w:val="20"/>
                <w:lang w:val="cs-CZ"/>
              </w:rPr>
              <w:t>…………………………………………………</w:t>
            </w:r>
          </w:p>
          <w:p w14:paraId="3A3D1B8A" w14:textId="77777777" w:rsidR="00357979" w:rsidRDefault="00772D88">
            <w:pPr>
              <w:tabs>
                <w:tab w:val="left" w:pos="5103"/>
              </w:tabs>
              <w:spacing w:line="280" w:lineRule="atLeast"/>
              <w:jc w:val="center"/>
              <w:rPr>
                <w:sz w:val="20"/>
                <w:szCs w:val="20"/>
                <w:lang w:val="cs-CZ"/>
              </w:rPr>
            </w:pPr>
            <w:r>
              <w:rPr>
                <w:sz w:val="20"/>
                <w:szCs w:val="20"/>
                <w:lang w:val="cs-CZ"/>
              </w:rPr>
              <w:t>Ing. Vlastimil Přidal</w:t>
            </w:r>
          </w:p>
          <w:p w14:paraId="7F331F8A" w14:textId="511AD629" w:rsidR="00772D88" w:rsidRDefault="006431F8">
            <w:pPr>
              <w:tabs>
                <w:tab w:val="left" w:pos="5103"/>
              </w:tabs>
              <w:spacing w:line="280" w:lineRule="atLeast"/>
              <w:jc w:val="center"/>
              <w:rPr>
                <w:sz w:val="20"/>
                <w:szCs w:val="20"/>
                <w:lang w:val="cs-CZ"/>
              </w:rPr>
            </w:pPr>
            <w:r>
              <w:rPr>
                <w:sz w:val="20"/>
                <w:szCs w:val="20"/>
                <w:lang w:val="cs-CZ"/>
              </w:rPr>
              <w:t>ř</w:t>
            </w:r>
            <w:r w:rsidR="00772D88">
              <w:rPr>
                <w:sz w:val="20"/>
                <w:szCs w:val="20"/>
                <w:lang w:val="cs-CZ"/>
              </w:rPr>
              <w:t>editel</w:t>
            </w:r>
          </w:p>
          <w:p w14:paraId="77316613" w14:textId="2E57C84A" w:rsidR="00772D88" w:rsidRPr="004101BD" w:rsidRDefault="00772D88">
            <w:pPr>
              <w:tabs>
                <w:tab w:val="left" w:pos="5103"/>
              </w:tabs>
              <w:spacing w:line="280" w:lineRule="atLeast"/>
              <w:jc w:val="center"/>
              <w:rPr>
                <w:sz w:val="20"/>
                <w:szCs w:val="20"/>
                <w:lang w:val="cs-CZ"/>
              </w:rPr>
            </w:pPr>
            <w:r>
              <w:rPr>
                <w:sz w:val="20"/>
                <w:szCs w:val="20"/>
                <w:lang w:val="cs-CZ"/>
              </w:rPr>
              <w:t>Krajská pobočka Úřadu práce ČR v Olomouci</w:t>
            </w:r>
          </w:p>
        </w:tc>
        <w:tc>
          <w:tcPr>
            <w:tcW w:w="5027" w:type="dxa"/>
            <w:shd w:val="clear" w:color="auto" w:fill="auto"/>
          </w:tcPr>
          <w:p w14:paraId="3D25EBC0" w14:textId="77777777" w:rsidR="00357979" w:rsidRPr="004101BD" w:rsidRDefault="00357979">
            <w:pPr>
              <w:tabs>
                <w:tab w:val="left" w:pos="5103"/>
              </w:tabs>
              <w:spacing w:line="280" w:lineRule="atLeast"/>
              <w:rPr>
                <w:sz w:val="20"/>
                <w:szCs w:val="20"/>
                <w:lang w:val="cs-CZ"/>
              </w:rPr>
            </w:pPr>
          </w:p>
          <w:p w14:paraId="72D20089" w14:textId="77777777" w:rsidR="00357979" w:rsidRPr="004101BD" w:rsidRDefault="00357979">
            <w:pPr>
              <w:tabs>
                <w:tab w:val="left" w:pos="5103"/>
              </w:tabs>
              <w:spacing w:line="280" w:lineRule="atLeast"/>
              <w:rPr>
                <w:sz w:val="20"/>
                <w:szCs w:val="20"/>
                <w:lang w:val="cs-CZ"/>
              </w:rPr>
            </w:pPr>
          </w:p>
          <w:p w14:paraId="7D6B7529" w14:textId="77777777" w:rsidR="00357979" w:rsidRDefault="00357979">
            <w:pPr>
              <w:tabs>
                <w:tab w:val="left" w:pos="5103"/>
              </w:tabs>
              <w:spacing w:line="280" w:lineRule="atLeast"/>
              <w:rPr>
                <w:sz w:val="20"/>
                <w:szCs w:val="20"/>
                <w:lang w:val="cs-CZ"/>
              </w:rPr>
            </w:pPr>
          </w:p>
          <w:p w14:paraId="0C6B4E0F" w14:textId="77777777" w:rsidR="002A204E" w:rsidRDefault="002A204E">
            <w:pPr>
              <w:tabs>
                <w:tab w:val="left" w:pos="5103"/>
              </w:tabs>
              <w:spacing w:line="280" w:lineRule="atLeast"/>
              <w:rPr>
                <w:sz w:val="20"/>
                <w:szCs w:val="20"/>
                <w:lang w:val="cs-CZ"/>
              </w:rPr>
            </w:pPr>
          </w:p>
          <w:p w14:paraId="445B12C8" w14:textId="77777777" w:rsidR="002A204E" w:rsidRPr="004101BD" w:rsidRDefault="002A204E">
            <w:pPr>
              <w:tabs>
                <w:tab w:val="left" w:pos="5103"/>
              </w:tabs>
              <w:spacing w:line="280" w:lineRule="atLeast"/>
              <w:rPr>
                <w:sz w:val="20"/>
                <w:szCs w:val="20"/>
                <w:lang w:val="cs-CZ"/>
              </w:rPr>
            </w:pPr>
          </w:p>
          <w:p w14:paraId="1E7AAD98" w14:textId="77777777" w:rsidR="00357979" w:rsidRPr="004101BD" w:rsidRDefault="00084929">
            <w:pPr>
              <w:tabs>
                <w:tab w:val="left" w:pos="5103"/>
              </w:tabs>
              <w:spacing w:line="280" w:lineRule="atLeast"/>
              <w:jc w:val="center"/>
              <w:rPr>
                <w:sz w:val="20"/>
                <w:szCs w:val="20"/>
                <w:lang w:val="cs-CZ"/>
              </w:rPr>
            </w:pPr>
            <w:r w:rsidRPr="004101BD">
              <w:rPr>
                <w:sz w:val="20"/>
                <w:szCs w:val="20"/>
                <w:lang w:val="cs-CZ"/>
              </w:rPr>
              <w:t>…………………………………………………</w:t>
            </w:r>
          </w:p>
          <w:p w14:paraId="3E96DDAF" w14:textId="77777777" w:rsidR="006431F8" w:rsidRDefault="006431F8">
            <w:pPr>
              <w:tabs>
                <w:tab w:val="left" w:pos="5103"/>
              </w:tabs>
              <w:spacing w:line="280" w:lineRule="atLeast"/>
              <w:jc w:val="center"/>
              <w:rPr>
                <w:sz w:val="20"/>
                <w:szCs w:val="20"/>
                <w:lang w:val="cs-CZ"/>
              </w:rPr>
            </w:pPr>
            <w:r w:rsidRPr="006431F8">
              <w:rPr>
                <w:sz w:val="20"/>
                <w:szCs w:val="20"/>
                <w:lang w:val="cs-CZ"/>
              </w:rPr>
              <w:t>Ing. Kamil Ganzar, MBA</w:t>
            </w:r>
          </w:p>
          <w:p w14:paraId="4DECA870" w14:textId="0622A116" w:rsidR="00357979" w:rsidRPr="006431F8" w:rsidRDefault="006431F8">
            <w:pPr>
              <w:tabs>
                <w:tab w:val="left" w:pos="5103"/>
              </w:tabs>
              <w:spacing w:line="280" w:lineRule="atLeast"/>
              <w:jc w:val="center"/>
              <w:rPr>
                <w:sz w:val="20"/>
                <w:szCs w:val="20"/>
                <w:lang w:val="cs-CZ"/>
              </w:rPr>
            </w:pPr>
            <w:r w:rsidRPr="006431F8">
              <w:rPr>
                <w:sz w:val="20"/>
                <w:szCs w:val="20"/>
                <w:lang w:val="cs-CZ"/>
              </w:rPr>
              <w:t>jednatel</w:t>
            </w:r>
          </w:p>
          <w:p w14:paraId="0B06C042" w14:textId="70283C81" w:rsidR="00357979" w:rsidRPr="004101BD" w:rsidRDefault="006431F8">
            <w:pPr>
              <w:tabs>
                <w:tab w:val="left" w:pos="5103"/>
              </w:tabs>
              <w:spacing w:line="280" w:lineRule="atLeast"/>
              <w:jc w:val="center"/>
              <w:rPr>
                <w:sz w:val="20"/>
                <w:szCs w:val="20"/>
                <w:lang w:val="cs-CZ"/>
              </w:rPr>
            </w:pPr>
            <w:r w:rsidRPr="006431F8">
              <w:rPr>
                <w:sz w:val="20"/>
                <w:szCs w:val="20"/>
                <w:lang w:val="cs-CZ"/>
              </w:rPr>
              <w:t>BAUCON CZ s.r.o.</w:t>
            </w:r>
          </w:p>
        </w:tc>
      </w:tr>
      <w:tr w:rsidR="00357979" w:rsidRPr="004101BD" w14:paraId="0DF5D0ED" w14:textId="77777777" w:rsidTr="002A204E">
        <w:trPr>
          <w:trHeight w:val="419"/>
        </w:trPr>
        <w:tc>
          <w:tcPr>
            <w:tcW w:w="4480" w:type="dxa"/>
            <w:shd w:val="clear" w:color="auto" w:fill="auto"/>
          </w:tcPr>
          <w:p w14:paraId="3373102A" w14:textId="77777777" w:rsidR="00357979" w:rsidRPr="004101BD" w:rsidRDefault="00357979">
            <w:pPr>
              <w:tabs>
                <w:tab w:val="left" w:pos="5103"/>
              </w:tabs>
              <w:spacing w:line="280" w:lineRule="atLeast"/>
              <w:jc w:val="center"/>
              <w:rPr>
                <w:sz w:val="20"/>
                <w:szCs w:val="20"/>
                <w:lang w:val="cs-CZ"/>
              </w:rPr>
            </w:pPr>
          </w:p>
        </w:tc>
        <w:tc>
          <w:tcPr>
            <w:tcW w:w="5027" w:type="dxa"/>
            <w:shd w:val="clear" w:color="auto" w:fill="auto"/>
          </w:tcPr>
          <w:p w14:paraId="603FE30A" w14:textId="77777777" w:rsidR="00357979" w:rsidRPr="004101BD" w:rsidRDefault="00357979">
            <w:pPr>
              <w:tabs>
                <w:tab w:val="left" w:pos="5103"/>
              </w:tabs>
              <w:spacing w:line="280" w:lineRule="atLeast"/>
              <w:ind w:left="737"/>
              <w:rPr>
                <w:sz w:val="20"/>
                <w:szCs w:val="20"/>
                <w:lang w:val="cs-CZ"/>
              </w:rPr>
            </w:pPr>
          </w:p>
        </w:tc>
      </w:tr>
      <w:bookmarkEnd w:id="1"/>
      <w:bookmarkEnd w:id="8"/>
    </w:tbl>
    <w:p w14:paraId="2A5CC2DB" w14:textId="77777777" w:rsidR="00357979" w:rsidRPr="004101BD" w:rsidRDefault="00357979" w:rsidP="00023322">
      <w:pPr>
        <w:pStyle w:val="Zkladntext"/>
        <w:jc w:val="center"/>
        <w:rPr>
          <w:sz w:val="20"/>
          <w:szCs w:val="20"/>
          <w:lang w:val="cs-CZ"/>
        </w:rPr>
      </w:pPr>
    </w:p>
    <w:p w14:paraId="1C042E8F" w14:textId="77777777" w:rsidR="004101BD" w:rsidRPr="004101BD" w:rsidRDefault="004101BD">
      <w:pPr>
        <w:rPr>
          <w:b/>
          <w:bCs/>
          <w:caps/>
          <w:sz w:val="20"/>
        </w:rPr>
      </w:pPr>
      <w:r w:rsidRPr="004101BD">
        <w:rPr>
          <w:b/>
          <w:bCs/>
          <w:caps/>
          <w:sz w:val="20"/>
        </w:rPr>
        <w:br w:type="page"/>
      </w:r>
    </w:p>
    <w:p w14:paraId="3A5DB72E" w14:textId="2C92EFBF" w:rsidR="00357979" w:rsidRPr="004101BD" w:rsidRDefault="00084929" w:rsidP="009108D0">
      <w:pPr>
        <w:spacing w:after="120"/>
        <w:jc w:val="center"/>
        <w:rPr>
          <w:b/>
          <w:bCs/>
          <w:caps/>
          <w:sz w:val="20"/>
        </w:rPr>
      </w:pPr>
      <w:r w:rsidRPr="004101BD">
        <w:rPr>
          <w:b/>
          <w:bCs/>
          <w:caps/>
          <w:sz w:val="20"/>
        </w:rPr>
        <w:t>Příloha č. 1 - Etický kodex</w:t>
      </w:r>
      <w:r w:rsidR="00580516" w:rsidRPr="004101BD">
        <w:rPr>
          <w:b/>
          <w:bCs/>
          <w:caps/>
          <w:sz w:val="20"/>
        </w:rPr>
        <w:t xml:space="preserve"> vč. DNSH</w:t>
      </w:r>
    </w:p>
    <w:p w14:paraId="38493CB3"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FÉROVÁ HOSPODÁŘSKÁ SOUTĚŽ</w:t>
      </w:r>
    </w:p>
    <w:p w14:paraId="23A66A46" w14:textId="1A53C4DA" w:rsidR="00580E03" w:rsidRPr="004101BD" w:rsidRDefault="00084929" w:rsidP="00580516">
      <w:pPr>
        <w:pStyle w:val="Odstavecseseznamem"/>
        <w:spacing w:after="120"/>
        <w:ind w:left="0" w:firstLine="0"/>
        <w:rPr>
          <w:sz w:val="20"/>
          <w:lang w:val="cs-CZ"/>
        </w:rPr>
      </w:pPr>
      <w:r w:rsidRPr="004101BD">
        <w:rPr>
          <w:sz w:val="20"/>
          <w:lang w:val="cs-CZ"/>
        </w:rPr>
        <w:t xml:space="preserve">Smluvní strany se tímto společně hlásí k hodnotám férové hospodářské soutěže, vedené etickými postupy </w:t>
      </w:r>
      <w:r w:rsidR="00580E03" w:rsidRPr="004101BD">
        <w:rPr>
          <w:sz w:val="20"/>
          <w:lang w:val="cs-CZ"/>
        </w:rPr>
        <w:br/>
      </w:r>
      <w:r w:rsidRPr="004101BD">
        <w:rPr>
          <w:sz w:val="20"/>
          <w:lang w:val="cs-CZ"/>
        </w:rPr>
        <w:t xml:space="preserve">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F9034FD"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STŘET ZÁJMŮ</w:t>
      </w:r>
    </w:p>
    <w:p w14:paraId="5622835F" w14:textId="1AB391A0" w:rsidR="00580E03" w:rsidRPr="004101BD" w:rsidRDefault="00084929" w:rsidP="00580516">
      <w:pPr>
        <w:pStyle w:val="Odstavecseseznamem"/>
        <w:spacing w:after="120"/>
        <w:ind w:left="0" w:firstLine="0"/>
        <w:rPr>
          <w:sz w:val="20"/>
          <w:lang w:val="cs-CZ"/>
        </w:rPr>
      </w:pPr>
      <w:r w:rsidRPr="004101BD">
        <w:rPr>
          <w:sz w:val="20"/>
          <w:lang w:val="cs-CZ"/>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0CA3B2E"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DŮSTOJNÉ PRACOVNÍ PODMÍNKY</w:t>
      </w:r>
    </w:p>
    <w:p w14:paraId="537236F1" w14:textId="29FB6311" w:rsidR="00580E03" w:rsidRPr="004101BD" w:rsidRDefault="00084929" w:rsidP="00580516">
      <w:pPr>
        <w:pStyle w:val="Odstavecseseznamem"/>
        <w:spacing w:after="120"/>
        <w:ind w:left="0" w:firstLine="0"/>
        <w:rPr>
          <w:sz w:val="20"/>
          <w:lang w:val="cs-CZ"/>
        </w:rPr>
      </w:pPr>
      <w:r w:rsidRPr="004101BD">
        <w:rPr>
          <w:sz w:val="20"/>
          <w:lang w:val="cs-CZ"/>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w:t>
      </w:r>
      <w:r w:rsidR="00580E03" w:rsidRPr="004101BD">
        <w:rPr>
          <w:sz w:val="20"/>
          <w:lang w:val="cs-CZ"/>
        </w:rPr>
        <w:br/>
      </w:r>
      <w:r w:rsidRPr="004101BD">
        <w:rPr>
          <w:sz w:val="20"/>
          <w:lang w:val="cs-CZ"/>
        </w:rPr>
        <w:t>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570726">
        <w:rPr>
          <w:sz w:val="20"/>
          <w:lang w:val="cs-CZ"/>
        </w:rPr>
        <w:t>0</w:t>
      </w:r>
      <w:r w:rsidRPr="004101BD">
        <w:rPr>
          <w:sz w:val="20"/>
          <w:lang w:val="cs-CZ"/>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20B10DB5"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ZÁKAZ DISKRIMINACE A ZAJIŠTĚNÍ ROVNÝCH PŘÍLEŽITOSTÍ</w:t>
      </w:r>
    </w:p>
    <w:p w14:paraId="43679F1D" w14:textId="5FB2A2A7" w:rsidR="00357979" w:rsidRPr="004101BD" w:rsidRDefault="00084929" w:rsidP="00580516">
      <w:pPr>
        <w:pStyle w:val="Odstavecseseznamem"/>
        <w:spacing w:after="120"/>
        <w:ind w:left="0" w:firstLine="0"/>
        <w:rPr>
          <w:sz w:val="20"/>
          <w:lang w:val="cs-CZ"/>
        </w:rPr>
      </w:pPr>
      <w:r w:rsidRPr="004101BD">
        <w:rPr>
          <w:sz w:val="20"/>
          <w:lang w:val="cs-CZ"/>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316B81C" w14:textId="77777777" w:rsidR="00580E03" w:rsidRPr="004101BD" w:rsidRDefault="00580E03">
      <w:pPr>
        <w:pStyle w:val="Odstavecseseznamem"/>
        <w:spacing w:after="120" w:line="280" w:lineRule="atLeast"/>
        <w:ind w:left="0" w:firstLine="0"/>
        <w:rPr>
          <w:sz w:val="20"/>
          <w:lang w:val="cs-CZ"/>
        </w:rPr>
      </w:pPr>
    </w:p>
    <w:p w14:paraId="794FE483"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EKONOMICKÉ ASPEKTY</w:t>
      </w:r>
    </w:p>
    <w:p w14:paraId="08FE72A6" w14:textId="79A1E309" w:rsidR="00357979" w:rsidRPr="004101BD" w:rsidRDefault="00084929" w:rsidP="00580516">
      <w:pPr>
        <w:pStyle w:val="Odstavecseseznamem"/>
        <w:spacing w:after="120"/>
        <w:ind w:left="0" w:firstLine="0"/>
        <w:rPr>
          <w:sz w:val="20"/>
          <w:lang w:val="cs-CZ"/>
        </w:rPr>
      </w:pPr>
      <w:r w:rsidRPr="004101BD">
        <w:rPr>
          <w:sz w:val="20"/>
          <w:lang w:val="cs-CZ"/>
        </w:rPr>
        <w:t xml:space="preserve">Smluvní strany se hlásí k hodnotám odsuzujícím jednání nežádoucí z ekonomického hlediska, čímž se rozumí zejména snaha o praní špinavých peněz, snaha o legalizaci nezákonných </w:t>
      </w:r>
      <w:r w:rsidRPr="004101BD">
        <w:rPr>
          <w:sz w:val="20"/>
          <w:lang w:val="cs-CZ"/>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28FBA71" w14:textId="77777777" w:rsidR="00580E03" w:rsidRPr="004101BD" w:rsidRDefault="00580E03">
      <w:pPr>
        <w:pStyle w:val="Odstavecseseznamem"/>
        <w:spacing w:after="120" w:line="280" w:lineRule="atLeast"/>
        <w:ind w:left="0" w:firstLine="0"/>
        <w:rPr>
          <w:sz w:val="20"/>
          <w:lang w:val="cs-CZ"/>
        </w:rPr>
      </w:pPr>
    </w:p>
    <w:p w14:paraId="248103ED" w14:textId="77777777" w:rsidR="00357979" w:rsidRPr="004101BD" w:rsidRDefault="00084929">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EKOLOGICKÉ ASPEKTY</w:t>
      </w:r>
    </w:p>
    <w:p w14:paraId="449CAE30" w14:textId="2295E774" w:rsidR="00580516" w:rsidRPr="004101BD" w:rsidRDefault="00084929" w:rsidP="00580516">
      <w:pPr>
        <w:pStyle w:val="Odstavecseseznamem"/>
        <w:spacing w:after="120"/>
        <w:ind w:left="0" w:firstLine="0"/>
        <w:rPr>
          <w:sz w:val="20"/>
          <w:lang w:val="cs-CZ"/>
        </w:rPr>
      </w:pPr>
      <w:r w:rsidRPr="004101BD">
        <w:rPr>
          <w:sz w:val="20"/>
          <w:lang w:val="cs-CZ"/>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D3E61F0" w14:textId="3D717435" w:rsidR="00357979" w:rsidRPr="004101BD" w:rsidRDefault="00580516" w:rsidP="00580516">
      <w:pPr>
        <w:pStyle w:val="Odstavecseseznamem"/>
        <w:widowControl/>
        <w:numPr>
          <w:ilvl w:val="0"/>
          <w:numId w:val="23"/>
        </w:numPr>
        <w:autoSpaceDE/>
        <w:autoSpaceDN/>
        <w:spacing w:line="280" w:lineRule="atLeast"/>
        <w:ind w:left="0" w:firstLine="0"/>
        <w:rPr>
          <w:b/>
          <w:sz w:val="20"/>
          <w:lang w:val="cs-CZ"/>
        </w:rPr>
      </w:pPr>
      <w:r w:rsidRPr="004101BD">
        <w:rPr>
          <w:b/>
          <w:sz w:val="20"/>
          <w:lang w:val="cs-CZ"/>
        </w:rPr>
        <w:t>DNSH</w:t>
      </w:r>
    </w:p>
    <w:p w14:paraId="30DE42A5" w14:textId="77777777" w:rsidR="00580516" w:rsidRPr="004101BD" w:rsidRDefault="00580516" w:rsidP="00580516">
      <w:pPr>
        <w:spacing w:after="120"/>
        <w:jc w:val="both"/>
        <w:rPr>
          <w:sz w:val="20"/>
          <w:szCs w:val="20"/>
          <w:lang w:val="cs-CZ"/>
        </w:rPr>
      </w:pPr>
      <w:r w:rsidRPr="004101BD">
        <w:rPr>
          <w:sz w:val="20"/>
          <w:szCs w:val="20"/>
          <w:lang w:val="cs-CZ"/>
        </w:rPr>
        <w:t xml:space="preserve">V rámci projektu NPO platí zásada „Významně nepoškozovat“ - „Do No Significant Harm“ = „významně nepoškozovat“, také „zásadně nepoškozovat environmentální cíle“ či „zásada zásadně neškodit“, (dále jen zásada DNSH), která je ukotvena ve sdělení Komise „Zelená dohoda pro Evropu“ (European Green Deal) bod 2.2.5 A green oath: „do no harm“ a dále v řadě legislativních aktů EU. Účelem je neposkytovat environmentálně škodlivé dotace či jiné veřejné podpory, k čemuž se EK zavázala napříč EU financováním. </w:t>
      </w:r>
    </w:p>
    <w:p w14:paraId="59AF9379" w14:textId="77777777" w:rsidR="00580516" w:rsidRPr="004101BD" w:rsidRDefault="00580516" w:rsidP="00580516">
      <w:pPr>
        <w:spacing w:after="120"/>
        <w:jc w:val="both"/>
        <w:rPr>
          <w:sz w:val="20"/>
          <w:szCs w:val="20"/>
          <w:lang w:val="cs-CZ"/>
        </w:rPr>
      </w:pPr>
      <w:r w:rsidRPr="004101BD">
        <w:rPr>
          <w:sz w:val="20"/>
          <w:szCs w:val="20"/>
          <w:lang w:val="cs-CZ"/>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4101BD">
        <w:rPr>
          <w:rStyle w:val="Znakapoznpodarou"/>
          <w:sz w:val="20"/>
          <w:szCs w:val="20"/>
          <w:lang w:val="cs-CZ"/>
        </w:rPr>
        <w:footnoteReference w:id="1"/>
      </w:r>
      <w:r w:rsidRPr="004101BD">
        <w:rPr>
          <w:sz w:val="20"/>
          <w:szCs w:val="20"/>
          <w:lang w:val="cs-CZ"/>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3FB97980" w14:textId="77777777" w:rsidR="00580516" w:rsidRPr="004101BD" w:rsidRDefault="00580516" w:rsidP="00580516">
      <w:pPr>
        <w:spacing w:after="120"/>
        <w:jc w:val="both"/>
        <w:rPr>
          <w:sz w:val="20"/>
          <w:lang w:val="cs-CZ"/>
        </w:rPr>
      </w:pPr>
      <w:r w:rsidRPr="004101BD">
        <w:rPr>
          <w:sz w:val="20"/>
          <w:lang w:val="cs-CZ"/>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4976F698" w14:textId="77777777" w:rsidR="00580516" w:rsidRPr="004101BD" w:rsidRDefault="00580516" w:rsidP="00580516">
      <w:pPr>
        <w:spacing w:after="120"/>
        <w:jc w:val="both"/>
        <w:rPr>
          <w:sz w:val="20"/>
          <w:szCs w:val="20"/>
          <w:lang w:val="cs-CZ"/>
        </w:rPr>
      </w:pPr>
      <w:r w:rsidRPr="004101BD">
        <w:rPr>
          <w:sz w:val="20"/>
          <w:szCs w:val="20"/>
          <w:lang w:val="cs-CZ"/>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4101BD">
        <w:rPr>
          <w:rStyle w:val="Znakapoznpodarou"/>
          <w:sz w:val="20"/>
          <w:szCs w:val="20"/>
          <w:lang w:val="cs-CZ"/>
        </w:rPr>
        <w:footnoteReference w:id="2"/>
      </w:r>
      <w:r w:rsidRPr="004101BD">
        <w:rPr>
          <w:sz w:val="20"/>
          <w:szCs w:val="20"/>
          <w:lang w:val="cs-CZ"/>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15FF2BCE" w14:textId="77777777" w:rsidR="00580516" w:rsidRPr="004101BD" w:rsidRDefault="00580516" w:rsidP="00580516">
      <w:pPr>
        <w:pStyle w:val="Zkladntext"/>
        <w:rPr>
          <w:b/>
          <w:sz w:val="20"/>
          <w:szCs w:val="20"/>
          <w:lang w:val="cs-CZ"/>
        </w:rPr>
      </w:pPr>
    </w:p>
    <w:sectPr w:rsidR="00580516" w:rsidRPr="004101BD">
      <w:headerReference w:type="default" r:id="rId15"/>
      <w:footerReference w:type="default" r:id="rId16"/>
      <w:pgSz w:w="11900" w:h="16840"/>
      <w:pgMar w:top="860" w:right="1080" w:bottom="960" w:left="1300" w:header="382"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0914" w14:textId="77777777" w:rsidR="00911E25" w:rsidRDefault="00911E25">
      <w:r>
        <w:separator/>
      </w:r>
    </w:p>
  </w:endnote>
  <w:endnote w:type="continuationSeparator" w:id="0">
    <w:p w14:paraId="685B8644" w14:textId="77777777" w:rsidR="00911E25" w:rsidRDefault="009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th-Unicod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32955144"/>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0E53A29" w14:textId="44C5B312" w:rsidR="00580E03" w:rsidRPr="00580E03" w:rsidRDefault="00580E03">
            <w:pPr>
              <w:pStyle w:val="Zpat"/>
              <w:jc w:val="right"/>
              <w:rPr>
                <w:sz w:val="16"/>
                <w:szCs w:val="16"/>
              </w:rPr>
            </w:pPr>
            <w:r w:rsidRPr="00580E03">
              <w:rPr>
                <w:sz w:val="16"/>
                <w:szCs w:val="16"/>
                <w:lang w:val="cs-CZ"/>
              </w:rPr>
              <w:t xml:space="preserve">Stránka </w:t>
            </w:r>
            <w:r w:rsidRPr="00580E03">
              <w:rPr>
                <w:b/>
                <w:bCs/>
                <w:sz w:val="16"/>
                <w:szCs w:val="16"/>
              </w:rPr>
              <w:fldChar w:fldCharType="begin"/>
            </w:r>
            <w:r w:rsidRPr="00580E03">
              <w:rPr>
                <w:b/>
                <w:bCs/>
                <w:sz w:val="16"/>
                <w:szCs w:val="16"/>
              </w:rPr>
              <w:instrText>PAGE</w:instrText>
            </w:r>
            <w:r w:rsidRPr="00580E03">
              <w:rPr>
                <w:b/>
                <w:bCs/>
                <w:sz w:val="16"/>
                <w:szCs w:val="16"/>
              </w:rPr>
              <w:fldChar w:fldCharType="separate"/>
            </w:r>
            <w:r w:rsidRPr="00580E03">
              <w:rPr>
                <w:b/>
                <w:bCs/>
                <w:sz w:val="16"/>
                <w:szCs w:val="16"/>
                <w:lang w:val="cs-CZ"/>
              </w:rPr>
              <w:t>2</w:t>
            </w:r>
            <w:r w:rsidRPr="00580E03">
              <w:rPr>
                <w:b/>
                <w:bCs/>
                <w:sz w:val="16"/>
                <w:szCs w:val="16"/>
              </w:rPr>
              <w:fldChar w:fldCharType="end"/>
            </w:r>
            <w:r w:rsidRPr="00580E03">
              <w:rPr>
                <w:sz w:val="16"/>
                <w:szCs w:val="16"/>
                <w:lang w:val="cs-CZ"/>
              </w:rPr>
              <w:t xml:space="preserve"> z </w:t>
            </w:r>
            <w:r w:rsidRPr="00580E03">
              <w:rPr>
                <w:b/>
                <w:bCs/>
                <w:sz w:val="16"/>
                <w:szCs w:val="16"/>
              </w:rPr>
              <w:fldChar w:fldCharType="begin"/>
            </w:r>
            <w:r w:rsidRPr="00580E03">
              <w:rPr>
                <w:b/>
                <w:bCs/>
                <w:sz w:val="16"/>
                <w:szCs w:val="16"/>
              </w:rPr>
              <w:instrText>NUMPAGES</w:instrText>
            </w:r>
            <w:r w:rsidRPr="00580E03">
              <w:rPr>
                <w:b/>
                <w:bCs/>
                <w:sz w:val="16"/>
                <w:szCs w:val="16"/>
              </w:rPr>
              <w:fldChar w:fldCharType="separate"/>
            </w:r>
            <w:r w:rsidRPr="00580E03">
              <w:rPr>
                <w:b/>
                <w:bCs/>
                <w:sz w:val="16"/>
                <w:szCs w:val="16"/>
                <w:lang w:val="cs-CZ"/>
              </w:rPr>
              <w:t>2</w:t>
            </w:r>
            <w:r w:rsidRPr="00580E03">
              <w:rPr>
                <w:b/>
                <w:bCs/>
                <w:sz w:val="16"/>
                <w:szCs w:val="16"/>
              </w:rPr>
              <w:fldChar w:fldCharType="end"/>
            </w:r>
          </w:p>
        </w:sdtContent>
      </w:sdt>
    </w:sdtContent>
  </w:sdt>
  <w:p w14:paraId="4CEF2E31" w14:textId="77777777" w:rsidR="00357979" w:rsidRDefault="00357979">
    <w:pPr>
      <w:pStyle w:val="Zkladn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907A" w14:textId="77777777" w:rsidR="00911E25" w:rsidRDefault="00911E25">
      <w:r>
        <w:separator/>
      </w:r>
    </w:p>
  </w:footnote>
  <w:footnote w:type="continuationSeparator" w:id="0">
    <w:p w14:paraId="6B98C40E" w14:textId="77777777" w:rsidR="00911E25" w:rsidRDefault="00911E25">
      <w:r>
        <w:continuationSeparator/>
      </w:r>
    </w:p>
  </w:footnote>
  <w:footnote w:id="1">
    <w:p w14:paraId="73DF0FEA" w14:textId="77777777" w:rsidR="00580516" w:rsidRPr="004101BD" w:rsidRDefault="00580516" w:rsidP="00580516">
      <w:pPr>
        <w:pStyle w:val="Textpoznpodarou"/>
        <w:spacing w:after="120"/>
        <w:jc w:val="both"/>
        <w:rPr>
          <w:i/>
          <w:iCs/>
          <w:sz w:val="18"/>
          <w:szCs w:val="18"/>
        </w:rPr>
      </w:pPr>
      <w:r w:rsidRPr="005538C5">
        <w:rPr>
          <w:rStyle w:val="Znakapoznpodarou"/>
          <w:sz w:val="18"/>
          <w:szCs w:val="18"/>
        </w:rPr>
        <w:footnoteRef/>
      </w:r>
      <w:r w:rsidRPr="005538C5">
        <w:rPr>
          <w:sz w:val="18"/>
          <w:szCs w:val="18"/>
        </w:rPr>
        <w:t xml:space="preserve"> </w:t>
      </w:r>
      <w:r w:rsidRPr="004101BD">
        <w:rPr>
          <w:i/>
          <w:iCs/>
          <w:sz w:val="18"/>
          <w:szCs w:val="18"/>
        </w:rPr>
        <w:t>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2">
    <w:p w14:paraId="4F727706" w14:textId="77777777" w:rsidR="00580516" w:rsidRPr="004101BD" w:rsidRDefault="00580516" w:rsidP="00580516">
      <w:pPr>
        <w:pStyle w:val="Textpoznpodarou"/>
        <w:spacing w:after="120"/>
        <w:jc w:val="both"/>
        <w:rPr>
          <w:i/>
          <w:iCs/>
        </w:rPr>
      </w:pPr>
      <w:r w:rsidRPr="004101BD">
        <w:rPr>
          <w:rStyle w:val="Znakapoznpodarou"/>
          <w:i/>
          <w:iCs/>
          <w:sz w:val="18"/>
          <w:szCs w:val="18"/>
        </w:rPr>
        <w:footnoteRef/>
      </w:r>
      <w:r w:rsidRPr="004101BD">
        <w:rPr>
          <w:i/>
          <w:iCs/>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3B8E" w14:textId="77777777" w:rsidR="00357979" w:rsidRDefault="00357979">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1FD"/>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1" w15:restartNumberingAfterBreak="0">
    <w:nsid w:val="08B423CF"/>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2" w15:restartNumberingAfterBreak="0">
    <w:nsid w:val="0C3B6F71"/>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3" w15:restartNumberingAfterBreak="0">
    <w:nsid w:val="0D6B7450"/>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D026C9"/>
    <w:multiLevelType w:val="hybridMultilevel"/>
    <w:tmpl w:val="474CA53A"/>
    <w:lvl w:ilvl="0" w:tplc="259EA8FC">
      <w:start w:val="1"/>
      <w:numFmt w:val="lowerLetter"/>
      <w:lvlText w:val="%1)"/>
      <w:lvlJc w:val="left"/>
      <w:pPr>
        <w:ind w:left="1567" w:hanging="708"/>
      </w:pPr>
      <w:rPr>
        <w:rFonts w:hint="default"/>
        <w:spacing w:val="-1"/>
        <w:w w:val="107"/>
        <w:position w:val="1"/>
      </w:rPr>
    </w:lvl>
    <w:lvl w:ilvl="1" w:tplc="51DE3F94">
      <w:numFmt w:val="bullet"/>
      <w:lvlText w:val="•"/>
      <w:lvlJc w:val="left"/>
      <w:pPr>
        <w:ind w:left="2356" w:hanging="708"/>
      </w:pPr>
      <w:rPr>
        <w:rFonts w:hint="default"/>
      </w:rPr>
    </w:lvl>
    <w:lvl w:ilvl="2" w:tplc="92FA17B0">
      <w:numFmt w:val="bullet"/>
      <w:lvlText w:val="•"/>
      <w:lvlJc w:val="left"/>
      <w:pPr>
        <w:ind w:left="3152" w:hanging="708"/>
      </w:pPr>
      <w:rPr>
        <w:rFonts w:hint="default"/>
      </w:rPr>
    </w:lvl>
    <w:lvl w:ilvl="3" w:tplc="10DAD54A">
      <w:numFmt w:val="bullet"/>
      <w:lvlText w:val="•"/>
      <w:lvlJc w:val="left"/>
      <w:pPr>
        <w:ind w:left="3948" w:hanging="708"/>
      </w:pPr>
      <w:rPr>
        <w:rFonts w:hint="default"/>
      </w:rPr>
    </w:lvl>
    <w:lvl w:ilvl="4" w:tplc="F4F4F91C">
      <w:numFmt w:val="bullet"/>
      <w:lvlText w:val="•"/>
      <w:lvlJc w:val="left"/>
      <w:pPr>
        <w:ind w:left="4744" w:hanging="708"/>
      </w:pPr>
      <w:rPr>
        <w:rFonts w:hint="default"/>
      </w:rPr>
    </w:lvl>
    <w:lvl w:ilvl="5" w:tplc="57889640">
      <w:numFmt w:val="bullet"/>
      <w:lvlText w:val="•"/>
      <w:lvlJc w:val="left"/>
      <w:pPr>
        <w:ind w:left="5540" w:hanging="708"/>
      </w:pPr>
      <w:rPr>
        <w:rFonts w:hint="default"/>
      </w:rPr>
    </w:lvl>
    <w:lvl w:ilvl="6" w:tplc="997E125A">
      <w:numFmt w:val="bullet"/>
      <w:lvlText w:val="•"/>
      <w:lvlJc w:val="left"/>
      <w:pPr>
        <w:ind w:left="6336" w:hanging="708"/>
      </w:pPr>
      <w:rPr>
        <w:rFonts w:hint="default"/>
      </w:rPr>
    </w:lvl>
    <w:lvl w:ilvl="7" w:tplc="7A28E8C6">
      <w:numFmt w:val="bullet"/>
      <w:lvlText w:val="•"/>
      <w:lvlJc w:val="left"/>
      <w:pPr>
        <w:ind w:left="7132" w:hanging="708"/>
      </w:pPr>
      <w:rPr>
        <w:rFonts w:hint="default"/>
      </w:rPr>
    </w:lvl>
    <w:lvl w:ilvl="8" w:tplc="7B92F246">
      <w:numFmt w:val="bullet"/>
      <w:lvlText w:val="•"/>
      <w:lvlJc w:val="left"/>
      <w:pPr>
        <w:ind w:left="7928" w:hanging="708"/>
      </w:pPr>
      <w:rPr>
        <w:rFonts w:hint="default"/>
      </w:rPr>
    </w:lvl>
  </w:abstractNum>
  <w:abstractNum w:abstractNumId="5" w15:restartNumberingAfterBreak="0">
    <w:nsid w:val="131D7CBB"/>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6" w15:restartNumberingAfterBreak="0">
    <w:nsid w:val="13B83ADD"/>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727518"/>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28D2D4C"/>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E52891"/>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516BC7"/>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11"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705074A"/>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13" w15:restartNumberingAfterBreak="0">
    <w:nsid w:val="3F1A02A2"/>
    <w:multiLevelType w:val="hybridMultilevel"/>
    <w:tmpl w:val="EFB6B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E30F47"/>
    <w:multiLevelType w:val="multilevel"/>
    <w:tmpl w:val="CE1ECE2C"/>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9501C04"/>
    <w:multiLevelType w:val="hybridMultilevel"/>
    <w:tmpl w:val="FD58CA2C"/>
    <w:lvl w:ilvl="0" w:tplc="A1C2F936">
      <w:start w:val="1"/>
      <w:numFmt w:val="lowerLetter"/>
      <w:lvlText w:val="%1)"/>
      <w:lvlJc w:val="left"/>
      <w:pPr>
        <w:ind w:left="720" w:hanging="360"/>
      </w:pPr>
    </w:lvl>
    <w:lvl w:ilvl="1" w:tplc="204455DA">
      <w:start w:val="1"/>
      <w:numFmt w:val="lowerLetter"/>
      <w:lvlText w:val="%2)"/>
      <w:lvlJc w:val="left"/>
      <w:pPr>
        <w:ind w:left="720" w:hanging="360"/>
      </w:pPr>
    </w:lvl>
    <w:lvl w:ilvl="2" w:tplc="E9F4D350">
      <w:start w:val="1"/>
      <w:numFmt w:val="lowerLetter"/>
      <w:lvlText w:val="%3)"/>
      <w:lvlJc w:val="left"/>
      <w:pPr>
        <w:ind w:left="720" w:hanging="360"/>
      </w:pPr>
    </w:lvl>
    <w:lvl w:ilvl="3" w:tplc="2752C650">
      <w:start w:val="1"/>
      <w:numFmt w:val="lowerLetter"/>
      <w:lvlText w:val="%4)"/>
      <w:lvlJc w:val="left"/>
      <w:pPr>
        <w:ind w:left="720" w:hanging="360"/>
      </w:pPr>
    </w:lvl>
    <w:lvl w:ilvl="4" w:tplc="995004E2">
      <w:start w:val="1"/>
      <w:numFmt w:val="lowerLetter"/>
      <w:lvlText w:val="%5)"/>
      <w:lvlJc w:val="left"/>
      <w:pPr>
        <w:ind w:left="720" w:hanging="360"/>
      </w:pPr>
    </w:lvl>
    <w:lvl w:ilvl="5" w:tplc="A808D782">
      <w:start w:val="1"/>
      <w:numFmt w:val="lowerLetter"/>
      <w:lvlText w:val="%6)"/>
      <w:lvlJc w:val="left"/>
      <w:pPr>
        <w:ind w:left="720" w:hanging="360"/>
      </w:pPr>
    </w:lvl>
    <w:lvl w:ilvl="6" w:tplc="473C2596">
      <w:start w:val="1"/>
      <w:numFmt w:val="lowerLetter"/>
      <w:lvlText w:val="%7)"/>
      <w:lvlJc w:val="left"/>
      <w:pPr>
        <w:ind w:left="720" w:hanging="360"/>
      </w:pPr>
    </w:lvl>
    <w:lvl w:ilvl="7" w:tplc="5BD68A88">
      <w:start w:val="1"/>
      <w:numFmt w:val="lowerLetter"/>
      <w:lvlText w:val="%8)"/>
      <w:lvlJc w:val="left"/>
      <w:pPr>
        <w:ind w:left="720" w:hanging="360"/>
      </w:pPr>
    </w:lvl>
    <w:lvl w:ilvl="8" w:tplc="1BB42276">
      <w:start w:val="1"/>
      <w:numFmt w:val="lowerLetter"/>
      <w:lvlText w:val="%9)"/>
      <w:lvlJc w:val="left"/>
      <w:pPr>
        <w:ind w:left="720" w:hanging="360"/>
      </w:pPr>
    </w:lvl>
  </w:abstractNum>
  <w:abstractNum w:abstractNumId="16" w15:restartNumberingAfterBreak="0">
    <w:nsid w:val="5AB51105"/>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18F6494"/>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18" w15:restartNumberingAfterBreak="0">
    <w:nsid w:val="68666FCD"/>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A8542B0"/>
    <w:multiLevelType w:val="multilevel"/>
    <w:tmpl w:val="D2940F4A"/>
    <w:lvl w:ilvl="0">
      <w:start w:val="1"/>
      <w:numFmt w:val="decimal"/>
      <w:lvlText w:val="%1."/>
      <w:lvlJc w:val="left"/>
      <w:pPr>
        <w:ind w:left="853" w:hanging="696"/>
      </w:pPr>
      <w:rPr>
        <w:rFonts w:ascii="Arial" w:eastAsia="Arial" w:hAnsi="Arial" w:cs="Arial"/>
        <w:spacing w:val="-1"/>
        <w:w w:val="102"/>
      </w:rPr>
    </w:lvl>
    <w:lvl w:ilvl="1">
      <w:start w:val="1"/>
      <w:numFmt w:val="decimal"/>
      <w:lvlText w:val="%1.%2."/>
      <w:lvlJc w:val="left"/>
      <w:pPr>
        <w:ind w:left="1276" w:hanging="427"/>
      </w:pPr>
      <w:rPr>
        <w:rFonts w:hint="default"/>
        <w:spacing w:val="-1"/>
        <w:w w:val="114"/>
      </w:rPr>
    </w:lvl>
    <w:lvl w:ilvl="2">
      <w:numFmt w:val="bullet"/>
      <w:lvlText w:val="•"/>
      <w:lvlJc w:val="left"/>
      <w:pPr>
        <w:ind w:left="2195" w:hanging="427"/>
      </w:pPr>
      <w:rPr>
        <w:rFonts w:hint="default"/>
      </w:rPr>
    </w:lvl>
    <w:lvl w:ilvl="3">
      <w:numFmt w:val="bullet"/>
      <w:lvlText w:val="•"/>
      <w:lvlJc w:val="left"/>
      <w:pPr>
        <w:ind w:left="3111" w:hanging="427"/>
      </w:pPr>
      <w:rPr>
        <w:rFonts w:hint="default"/>
      </w:rPr>
    </w:lvl>
    <w:lvl w:ilvl="4">
      <w:numFmt w:val="bullet"/>
      <w:lvlText w:val="•"/>
      <w:lvlJc w:val="left"/>
      <w:pPr>
        <w:ind w:left="4026" w:hanging="427"/>
      </w:pPr>
      <w:rPr>
        <w:rFonts w:hint="default"/>
      </w:rPr>
    </w:lvl>
    <w:lvl w:ilvl="5">
      <w:numFmt w:val="bullet"/>
      <w:lvlText w:val="•"/>
      <w:lvlJc w:val="left"/>
      <w:pPr>
        <w:ind w:left="4942" w:hanging="427"/>
      </w:pPr>
      <w:rPr>
        <w:rFonts w:hint="default"/>
      </w:rPr>
    </w:lvl>
    <w:lvl w:ilvl="6">
      <w:numFmt w:val="bullet"/>
      <w:lvlText w:val="•"/>
      <w:lvlJc w:val="left"/>
      <w:pPr>
        <w:ind w:left="5857" w:hanging="427"/>
      </w:pPr>
      <w:rPr>
        <w:rFonts w:hint="default"/>
      </w:rPr>
    </w:lvl>
    <w:lvl w:ilvl="7">
      <w:numFmt w:val="bullet"/>
      <w:lvlText w:val="•"/>
      <w:lvlJc w:val="left"/>
      <w:pPr>
        <w:ind w:left="6773" w:hanging="427"/>
      </w:pPr>
      <w:rPr>
        <w:rFonts w:hint="default"/>
      </w:rPr>
    </w:lvl>
    <w:lvl w:ilvl="8">
      <w:numFmt w:val="bullet"/>
      <w:lvlText w:val="•"/>
      <w:lvlJc w:val="left"/>
      <w:pPr>
        <w:ind w:left="7688" w:hanging="427"/>
      </w:pPr>
      <w:rPr>
        <w:rFonts w:hint="default"/>
      </w:rPr>
    </w:lvl>
  </w:abstractNum>
  <w:abstractNum w:abstractNumId="20" w15:restartNumberingAfterBreak="0">
    <w:nsid w:val="6DF9397A"/>
    <w:multiLevelType w:val="hybridMultilevel"/>
    <w:tmpl w:val="1C46EB72"/>
    <w:lvl w:ilvl="0" w:tplc="FD125B82">
      <w:start w:val="1"/>
      <w:numFmt w:val="lowerRoman"/>
      <w:lvlText w:val="%1."/>
      <w:lvlJc w:val="left"/>
      <w:pPr>
        <w:ind w:left="1440" w:hanging="720"/>
      </w:pPr>
      <w:rPr>
        <w:rFonts w:hint="default"/>
        <w:w w:val="1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3A72990"/>
    <w:multiLevelType w:val="hybridMultilevel"/>
    <w:tmpl w:val="A808C58E"/>
    <w:lvl w:ilvl="0" w:tplc="3EF24EBA">
      <w:start w:val="1"/>
      <w:numFmt w:val="lowerRoman"/>
      <w:lvlText w:val="%1."/>
      <w:lvlJc w:val="left"/>
      <w:pPr>
        <w:ind w:left="1440" w:hanging="720"/>
      </w:pPr>
      <w:rPr>
        <w:rFonts w:hint="default"/>
        <w:color w:val="0A0A0A"/>
        <w:w w:val="11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44F57B7"/>
    <w:multiLevelType w:val="multilevel"/>
    <w:tmpl w:val="93162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BB5974"/>
    <w:multiLevelType w:val="hybridMultilevel"/>
    <w:tmpl w:val="C4882D1C"/>
    <w:lvl w:ilvl="0" w:tplc="D652C842">
      <w:numFmt w:val="bullet"/>
      <w:lvlText w:val="-"/>
      <w:lvlJc w:val="left"/>
      <w:pPr>
        <w:ind w:left="720" w:hanging="360"/>
      </w:pPr>
      <w:rPr>
        <w:rFonts w:ascii="Calibri" w:eastAsia="Times New Roman" w:hAnsi="Calibri" w:cs="Calibri" w:hint="default"/>
      </w:rPr>
    </w:lvl>
    <w:lvl w:ilvl="1" w:tplc="0405001B">
      <w:start w:val="1"/>
      <w:numFmt w:val="lowerRoman"/>
      <w:lvlText w:val="%2."/>
      <w:lvlJc w:val="right"/>
      <w:pPr>
        <w:ind w:left="1440" w:hanging="360"/>
      </w:pPr>
      <w:rPr>
        <w:rFonts w:hint="default"/>
      </w:rPr>
    </w:lvl>
    <w:lvl w:ilvl="2" w:tplc="0405001B">
      <w:start w:val="1"/>
      <w:numFmt w:val="lowerRoman"/>
      <w:lvlText w:val="%3."/>
      <w:lvlJc w:val="righ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763393">
    <w:abstractNumId w:val="4"/>
  </w:num>
  <w:num w:numId="2" w16cid:durableId="727538175">
    <w:abstractNumId w:val="5"/>
  </w:num>
  <w:num w:numId="3" w16cid:durableId="1361932212">
    <w:abstractNumId w:val="22"/>
  </w:num>
  <w:num w:numId="4" w16cid:durableId="2130732128">
    <w:abstractNumId w:val="13"/>
  </w:num>
  <w:num w:numId="5" w16cid:durableId="422997896">
    <w:abstractNumId w:val="16"/>
  </w:num>
  <w:num w:numId="6" w16cid:durableId="586428266">
    <w:abstractNumId w:val="7"/>
  </w:num>
  <w:num w:numId="7" w16cid:durableId="291405267">
    <w:abstractNumId w:val="20"/>
  </w:num>
  <w:num w:numId="8" w16cid:durableId="2115782884">
    <w:abstractNumId w:val="6"/>
  </w:num>
  <w:num w:numId="9" w16cid:durableId="1415317671">
    <w:abstractNumId w:val="3"/>
  </w:num>
  <w:num w:numId="10" w16cid:durableId="2087068631">
    <w:abstractNumId w:val="9"/>
  </w:num>
  <w:num w:numId="11" w16cid:durableId="891235997">
    <w:abstractNumId w:val="8"/>
  </w:num>
  <w:num w:numId="12" w16cid:durableId="980841864">
    <w:abstractNumId w:val="18"/>
  </w:num>
  <w:num w:numId="13" w16cid:durableId="1004474591">
    <w:abstractNumId w:val="21"/>
  </w:num>
  <w:num w:numId="14" w16cid:durableId="1509560359">
    <w:abstractNumId w:val="1"/>
  </w:num>
  <w:num w:numId="15" w16cid:durableId="187573894">
    <w:abstractNumId w:val="2"/>
  </w:num>
  <w:num w:numId="16" w16cid:durableId="1534491239">
    <w:abstractNumId w:val="0"/>
  </w:num>
  <w:num w:numId="17" w16cid:durableId="1419935588">
    <w:abstractNumId w:val="19"/>
  </w:num>
  <w:num w:numId="18" w16cid:durableId="74935937">
    <w:abstractNumId w:val="10"/>
  </w:num>
  <w:num w:numId="19" w16cid:durableId="1505389688">
    <w:abstractNumId w:val="12"/>
  </w:num>
  <w:num w:numId="20" w16cid:durableId="857233841">
    <w:abstractNumId w:val="17"/>
  </w:num>
  <w:num w:numId="21" w16cid:durableId="659769054">
    <w:abstractNumId w:val="23"/>
  </w:num>
  <w:num w:numId="22" w16cid:durableId="924068072">
    <w:abstractNumId w:val="11"/>
  </w:num>
  <w:num w:numId="23" w16cid:durableId="350642305">
    <w:abstractNumId w:val="24"/>
  </w:num>
  <w:num w:numId="24" w16cid:durableId="749354438">
    <w:abstractNumId w:val="14"/>
  </w:num>
  <w:num w:numId="25" w16cid:durableId="94234516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79"/>
    <w:rsid w:val="00023322"/>
    <w:rsid w:val="00084929"/>
    <w:rsid w:val="00135550"/>
    <w:rsid w:val="00140FF1"/>
    <w:rsid w:val="00156143"/>
    <w:rsid w:val="0018178C"/>
    <w:rsid w:val="001E7BE0"/>
    <w:rsid w:val="001F54BA"/>
    <w:rsid w:val="00256DE0"/>
    <w:rsid w:val="002A204E"/>
    <w:rsid w:val="002B09B5"/>
    <w:rsid w:val="002E62CD"/>
    <w:rsid w:val="00351B97"/>
    <w:rsid w:val="00357979"/>
    <w:rsid w:val="003D1DD5"/>
    <w:rsid w:val="004101BD"/>
    <w:rsid w:val="00463B58"/>
    <w:rsid w:val="00490AEF"/>
    <w:rsid w:val="00524AA7"/>
    <w:rsid w:val="00570726"/>
    <w:rsid w:val="00580516"/>
    <w:rsid w:val="00580E03"/>
    <w:rsid w:val="005B184F"/>
    <w:rsid w:val="006431F8"/>
    <w:rsid w:val="0065305D"/>
    <w:rsid w:val="00700C79"/>
    <w:rsid w:val="0071651A"/>
    <w:rsid w:val="00723849"/>
    <w:rsid w:val="007363AC"/>
    <w:rsid w:val="00736833"/>
    <w:rsid w:val="00741460"/>
    <w:rsid w:val="00770F91"/>
    <w:rsid w:val="00772D88"/>
    <w:rsid w:val="007848EA"/>
    <w:rsid w:val="008001D4"/>
    <w:rsid w:val="00830E71"/>
    <w:rsid w:val="00841AD6"/>
    <w:rsid w:val="008A3ABC"/>
    <w:rsid w:val="008A5D7F"/>
    <w:rsid w:val="009108D0"/>
    <w:rsid w:val="00911E25"/>
    <w:rsid w:val="00957160"/>
    <w:rsid w:val="009A10E5"/>
    <w:rsid w:val="00A15279"/>
    <w:rsid w:val="00A56607"/>
    <w:rsid w:val="00AC5B4F"/>
    <w:rsid w:val="00B06E26"/>
    <w:rsid w:val="00B11F56"/>
    <w:rsid w:val="00B77441"/>
    <w:rsid w:val="00B84AF8"/>
    <w:rsid w:val="00BA470B"/>
    <w:rsid w:val="00C64E6F"/>
    <w:rsid w:val="00C75B13"/>
    <w:rsid w:val="00C9554D"/>
    <w:rsid w:val="00D51FA3"/>
    <w:rsid w:val="00D943B7"/>
    <w:rsid w:val="00E7098C"/>
    <w:rsid w:val="00E862C4"/>
    <w:rsid w:val="00E92C8E"/>
    <w:rsid w:val="00EA29D9"/>
    <w:rsid w:val="00F23E02"/>
    <w:rsid w:val="00F37DFE"/>
    <w:rsid w:val="00F42E10"/>
    <w:rsid w:val="00F645D1"/>
    <w:rsid w:val="00FA1106"/>
    <w:rsid w:val="00FD2A74"/>
    <w:rsid w:val="2A1622A8"/>
    <w:rsid w:val="2A69EC89"/>
    <w:rsid w:val="3C28F144"/>
    <w:rsid w:val="42726DDE"/>
    <w:rsid w:val="4574B69C"/>
    <w:rsid w:val="49F27EDB"/>
    <w:rsid w:val="4E5A1C35"/>
    <w:rsid w:val="4EE60C9D"/>
    <w:rsid w:val="530739C1"/>
    <w:rsid w:val="5B541FB3"/>
    <w:rsid w:val="61B25887"/>
    <w:rsid w:val="68E9A3D3"/>
    <w:rsid w:val="6E0939F7"/>
    <w:rsid w:val="7D6B2EEA"/>
    <w:rsid w:val="7FC33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75D4"/>
  <w15:docId w15:val="{AC46C458-1183-491C-8CB1-63582FC8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3312" w:right="3452" w:hanging="125"/>
      <w:jc w:val="both"/>
      <w:outlineLvl w:val="0"/>
    </w:pPr>
    <w:rPr>
      <w:b/>
      <w:bCs/>
    </w:rPr>
  </w:style>
  <w:style w:type="paragraph" w:styleId="Nadpis2">
    <w:name w:val="heading 2"/>
    <w:basedOn w:val="Normln"/>
    <w:uiPriority w:val="9"/>
    <w:unhideWhenUsed/>
    <w:qFormat/>
    <w:pPr>
      <w:ind w:left="157"/>
      <w:jc w:val="both"/>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Nzev">
    <w:name w:val="Title"/>
    <w:basedOn w:val="Normln"/>
    <w:uiPriority w:val="10"/>
    <w:qFormat/>
    <w:pPr>
      <w:ind w:left="2973" w:right="3057"/>
      <w:jc w:val="center"/>
    </w:pPr>
    <w:rPr>
      <w:rFonts w:ascii="Times New Roman" w:eastAsia="Times New Roman" w:hAnsi="Times New Roman" w:cs="Times New Roman"/>
      <w:b/>
      <w:bCs/>
      <w:sz w:val="26"/>
      <w:szCs w:val="26"/>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ind w:left="859" w:hanging="710"/>
      <w:jc w:val="both"/>
    </w:pPr>
  </w:style>
  <w:style w:type="paragraph" w:customStyle="1" w:styleId="TableParagraph">
    <w:name w:val="Table Paragraph"/>
    <w:basedOn w:val="Normln"/>
    <w:uiPriority w:val="1"/>
    <w:qFormat/>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uiPriority w:val="99"/>
    <w:rPr>
      <w:rFonts w:ascii="Arial" w:eastAsia="Arial" w:hAnsi="Arial" w:cs="Arial"/>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eastAsia="Arial" w:hAnsi="Arial" w:cs="Arial"/>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Normlnvlevo">
    <w:name w:val="Normální vlevo"/>
    <w:basedOn w:val="Normln"/>
    <w:link w:val="NormlnvlevoChar"/>
    <w:uiPriority w:val="99"/>
    <w:pPr>
      <w:widowControl/>
      <w:autoSpaceDE/>
      <w:autoSpaceDN/>
      <w:jc w:val="both"/>
    </w:pPr>
    <w:rPr>
      <w:rFonts w:eastAsia="Times New Roman" w:cs="Times New Roman"/>
      <w:sz w:val="20"/>
      <w:szCs w:val="20"/>
      <w:lang w:val="x-none" w:eastAsia="x-none"/>
    </w:rPr>
  </w:style>
  <w:style w:type="character" w:customStyle="1" w:styleId="NormlnvlevoChar">
    <w:name w:val="Normální vlevo Char"/>
    <w:link w:val="Normlnvlevo"/>
    <w:uiPriority w:val="99"/>
    <w:locked/>
    <w:rPr>
      <w:rFonts w:ascii="Arial" w:eastAsia="Times New Roman" w:hAnsi="Arial" w:cs="Times New Roman"/>
      <w:sz w:val="20"/>
      <w:szCs w:val="20"/>
      <w:lang w:val="x-none" w:eastAsia="x-none"/>
    </w:rPr>
  </w:style>
  <w:style w:type="character" w:customStyle="1" w:styleId="platne1">
    <w:name w:val="platne1"/>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Arial" w:hAnsi="Arial" w:cs="Arial"/>
      <w:b/>
      <w:bCs/>
      <w:sz w:val="20"/>
      <w:szCs w:val="20"/>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ascii="Arial" w:eastAsia="Arial" w:hAnsi="Arial" w:cs="Arial"/>
    </w:rPr>
  </w:style>
  <w:style w:type="paragraph" w:styleId="Revize">
    <w:name w:val="Revision"/>
    <w:hidden/>
    <w:uiPriority w:val="99"/>
    <w:semiHidden/>
    <w:pPr>
      <w:widowControl/>
      <w:autoSpaceDE/>
      <w:autoSpaceDN/>
    </w:pPr>
    <w:rPr>
      <w:rFonts w:ascii="Arial" w:eastAsia="Arial" w:hAnsi="Arial" w:cs="Arial"/>
    </w:rPr>
  </w:style>
  <w:style w:type="paragraph" w:customStyle="1" w:styleId="RLTextlnkuslovan">
    <w:name w:val="RL Text článku číslovaný"/>
    <w:basedOn w:val="Normln"/>
    <w:link w:val="RLTextlnkuslovanChar"/>
    <w:qFormat/>
    <w:pPr>
      <w:widowControl/>
      <w:numPr>
        <w:ilvl w:val="1"/>
        <w:numId w:val="22"/>
      </w:numPr>
      <w:autoSpaceDE/>
      <w:autoSpaceDN/>
      <w:spacing w:after="120" w:line="280" w:lineRule="exact"/>
      <w:jc w:val="both"/>
    </w:pPr>
    <w:rPr>
      <w:rFonts w:ascii="Calibri" w:eastAsia="Times New Roman" w:hAnsi="Calibri" w:cs="Times New Roman"/>
      <w:szCs w:val="24"/>
      <w:lang w:val="cs-CZ" w:eastAsia="cs-CZ"/>
    </w:rPr>
  </w:style>
  <w:style w:type="character" w:customStyle="1" w:styleId="RLTextlnkuslovanChar">
    <w:name w:val="RL Text článku číslovaný Char"/>
    <w:link w:val="RLTextlnkuslovan"/>
    <w:locked/>
    <w:rPr>
      <w:rFonts w:ascii="Calibri" w:eastAsia="Times New Roman" w:hAnsi="Calibri" w:cs="Times New Roman"/>
      <w:szCs w:val="24"/>
      <w:lang w:val="cs-CZ" w:eastAsia="cs-CZ"/>
    </w:rPr>
  </w:style>
  <w:style w:type="paragraph" w:customStyle="1" w:styleId="RLlneksmlouvy">
    <w:name w:val="RL Článek smlouvy"/>
    <w:basedOn w:val="Normln"/>
    <w:next w:val="RLTextlnkuslovan"/>
    <w:qFormat/>
    <w:pPr>
      <w:keepNext/>
      <w:widowControl/>
      <w:numPr>
        <w:numId w:val="22"/>
      </w:numPr>
      <w:suppressAutoHyphens/>
      <w:autoSpaceDE/>
      <w:autoSpaceDN/>
      <w:spacing w:before="360" w:after="120" w:line="280" w:lineRule="exact"/>
      <w:jc w:val="both"/>
      <w:outlineLvl w:val="0"/>
    </w:pPr>
    <w:rPr>
      <w:rFonts w:ascii="Calibri" w:eastAsia="Times New Roman" w:hAnsi="Calibri" w:cs="Times New Roman"/>
      <w:b/>
      <w:szCs w:val="24"/>
      <w:lang w:val="cs-CZ"/>
    </w:rPr>
  </w:style>
  <w:style w:type="paragraph" w:customStyle="1" w:styleId="RLSeznamploh">
    <w:name w:val="RL Seznam příloh"/>
    <w:basedOn w:val="RLTextlnkuslovan"/>
    <w:link w:val="RLSeznamplohChar"/>
    <w:pPr>
      <w:numPr>
        <w:ilvl w:val="0"/>
        <w:numId w:val="0"/>
      </w:numPr>
      <w:ind w:left="3572" w:hanging="1361"/>
    </w:pPr>
    <w:rPr>
      <w:szCs w:val="20"/>
      <w:lang w:eastAsia="en-US"/>
    </w:rPr>
  </w:style>
  <w:style w:type="character" w:customStyle="1" w:styleId="RLSeznamplohChar">
    <w:name w:val="RL Seznam příloh Char"/>
    <w:link w:val="RLSeznamploh"/>
    <w:locked/>
    <w:rPr>
      <w:rFonts w:ascii="Calibri" w:eastAsia="Times New Roman" w:hAnsi="Calibri" w:cs="Times New Roman"/>
      <w:szCs w:val="20"/>
      <w:lang w:val="cs-CZ"/>
    </w:rPr>
  </w:style>
  <w:style w:type="paragraph" w:styleId="Textpoznpodarou">
    <w:name w:val="footnote text"/>
    <w:basedOn w:val="Normln"/>
    <w:link w:val="TextpoznpodarouChar"/>
    <w:uiPriority w:val="99"/>
    <w:semiHidden/>
    <w:unhideWhenUsed/>
    <w:rsid w:val="00580516"/>
    <w:pPr>
      <w:widowControl/>
      <w:autoSpaceDE/>
      <w:autoSpaceDN/>
    </w:pPr>
    <w:rPr>
      <w:rFonts w:eastAsiaTheme="minorHAnsi" w:cstheme="minorBidi"/>
      <w:kern w:val="2"/>
      <w:sz w:val="20"/>
      <w:szCs w:val="20"/>
      <w:lang w:val="cs-CZ"/>
      <w14:ligatures w14:val="standardContextual"/>
    </w:rPr>
  </w:style>
  <w:style w:type="character" w:customStyle="1" w:styleId="TextpoznpodarouChar">
    <w:name w:val="Text pozn. pod čarou Char"/>
    <w:basedOn w:val="Standardnpsmoodstavce"/>
    <w:link w:val="Textpoznpodarou"/>
    <w:uiPriority w:val="99"/>
    <w:semiHidden/>
    <w:rsid w:val="00580516"/>
    <w:rPr>
      <w:rFonts w:ascii="Arial" w:hAnsi="Arial"/>
      <w:kern w:val="2"/>
      <w:sz w:val="20"/>
      <w:szCs w:val="20"/>
      <w:lang w:val="cs-CZ"/>
      <w14:ligatures w14:val="standardContextual"/>
    </w:rPr>
  </w:style>
  <w:style w:type="character" w:styleId="Znakapoznpodarou">
    <w:name w:val="footnote reference"/>
    <w:basedOn w:val="Standardnpsmoodstavce"/>
    <w:uiPriority w:val="99"/>
    <w:semiHidden/>
    <w:unhideWhenUsed/>
    <w:rsid w:val="00580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n.nipez.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ol@uradpra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E250A0944494E9AD77944244740C1" ma:contentTypeVersion="15" ma:contentTypeDescription="Create a new document." ma:contentTypeScope="" ma:versionID="c846cade9a7a78331594716ea23a2896">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22e83e4c82a3f21b113abdbdf5dc5367"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8AD0-D8FD-4C06-850C-1339E1CC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6A9F7-967A-4309-B9CD-3B07A6B73F9F}">
  <ds:schemaRefs>
    <ds:schemaRef ds:uri="http://schemas.microsoft.com/sharepoint/v3/contenttype/forms"/>
  </ds:schemaRefs>
</ds:datastoreItem>
</file>

<file path=customXml/itemProps3.xml><?xml version="1.0" encoding="utf-8"?>
<ds:datastoreItem xmlns:ds="http://schemas.openxmlformats.org/officeDocument/2006/customXml" ds:itemID="{3B674EF9-9848-4787-BD55-581E3782E835}">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4.xml><?xml version="1.0" encoding="utf-8"?>
<ds:datastoreItem xmlns:ds="http://schemas.openxmlformats.org/officeDocument/2006/customXml" ds:itemID="{DC66C86E-3161-4398-A775-3138E71A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4910</Words>
  <Characters>28973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Kosina Radovan Ing. (UPL-KRP)</dc:creator>
  <cp:lastModifiedBy>Polcarová Irena (UPM-KRP)</cp:lastModifiedBy>
  <cp:revision>3</cp:revision>
  <cp:lastPrinted>2025-06-20T07:31:00Z</cp:lastPrinted>
  <dcterms:created xsi:type="dcterms:W3CDTF">2025-06-30T09:50:00Z</dcterms:created>
  <dcterms:modified xsi:type="dcterms:W3CDTF">2025-07-01T10:01:00Z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MC853</vt:lpwstr>
  </property>
  <property fmtid="{D5CDD505-2E9C-101B-9397-08002B2CF9AE}" pid="4" name="LastSaved">
    <vt:filetime>2021-12-15T00:00:00Z</vt:filetime>
  </property>
  <property fmtid="{D5CDD505-2E9C-101B-9397-08002B2CF9AE}" pid="5" name="ContentTypeId">
    <vt:lpwstr>0x0101004D2E250A0944494E9AD77944244740C1</vt:lpwstr>
  </property>
  <property fmtid="{D5CDD505-2E9C-101B-9397-08002B2CF9AE}" pid="6" name="MediaServiceImageTags">
    <vt:lpwstr/>
  </property>
</Properties>
</file>