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2976" w14:textId="77777777" w:rsidR="001B7E62" w:rsidRPr="00DC13B3" w:rsidRDefault="001B7E62" w:rsidP="003A1EAA">
      <w:pPr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uzavřená podle § 2586 a násl. zákona č. 89/2012 Sb., občanský zákoník, ve znění pozdějších předpisů</w:t>
      </w:r>
    </w:p>
    <w:p w14:paraId="19D76E62" w14:textId="77777777" w:rsidR="001B7E62" w:rsidRPr="00DC13B3" w:rsidRDefault="001B7E62" w:rsidP="003A1EAA">
      <w:pPr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Občanský zákoník</w:t>
      </w:r>
      <w:r w:rsidRPr="00DC13B3">
        <w:rPr>
          <w:rFonts w:cs="Arial"/>
          <w:szCs w:val="22"/>
        </w:rPr>
        <w:t>“)</w:t>
      </w:r>
    </w:p>
    <w:p w14:paraId="78B26942" w14:textId="77777777" w:rsidR="001B7E62" w:rsidRDefault="001B7E62" w:rsidP="003A1EAA">
      <w:pPr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Smlouva</w:t>
      </w:r>
      <w:r w:rsidRPr="00DC13B3">
        <w:rPr>
          <w:rFonts w:cs="Arial"/>
          <w:szCs w:val="22"/>
        </w:rPr>
        <w:t>“)</w:t>
      </w:r>
    </w:p>
    <w:p w14:paraId="6F7D0A00" w14:textId="77777777" w:rsidR="001B7E62" w:rsidRPr="00DC13B3" w:rsidRDefault="001B7E62" w:rsidP="003A1EAA">
      <w:pPr>
        <w:jc w:val="center"/>
        <w:rPr>
          <w:rFonts w:cs="Arial"/>
          <w:szCs w:val="22"/>
        </w:rPr>
      </w:pPr>
    </w:p>
    <w:p w14:paraId="2AF59A1D" w14:textId="2F405041" w:rsidR="001B7E62" w:rsidRPr="00AC571F" w:rsidRDefault="001B7E62" w:rsidP="003A1EAA">
      <w:pPr>
        <w:rPr>
          <w:rFonts w:eastAsiaTheme="minorHAnsi" w:cs="Arial"/>
          <w:b/>
          <w:szCs w:val="22"/>
        </w:rPr>
      </w:pPr>
      <w:r w:rsidRPr="00E43989">
        <w:rPr>
          <w:rFonts w:cs="Arial"/>
          <w:b/>
          <w:szCs w:val="22"/>
        </w:rPr>
        <w:t xml:space="preserve">číslo Smlouvy Objednatele: </w:t>
      </w:r>
      <w:r w:rsidR="007E34BE" w:rsidRPr="007E34BE">
        <w:rPr>
          <w:rFonts w:eastAsiaTheme="minorHAnsi" w:cs="Arial"/>
          <w:b/>
          <w:szCs w:val="22"/>
        </w:rPr>
        <w:t>3/25/6100/030</w:t>
      </w:r>
      <w:r w:rsidR="007E34BE">
        <w:rPr>
          <w:rFonts w:eastAsiaTheme="minorHAnsi" w:cs="Arial"/>
          <w:b/>
          <w:szCs w:val="22"/>
        </w:rPr>
        <w:t xml:space="preserve"> </w:t>
      </w:r>
      <w:r w:rsidR="007E34BE" w:rsidRPr="007E34BE">
        <w:rPr>
          <w:rFonts w:eastAsiaTheme="minorHAnsi" w:cs="Arial"/>
          <w:b/>
          <w:szCs w:val="22"/>
        </w:rPr>
        <w:t>TSKAX002VNEE</w:t>
      </w:r>
    </w:p>
    <w:p w14:paraId="2B26049B" w14:textId="6F20ECF4" w:rsidR="001B7E62" w:rsidRPr="00C46D8F" w:rsidRDefault="001B7E62" w:rsidP="003A1EAA">
      <w:pPr>
        <w:rPr>
          <w:rFonts w:cs="Arial"/>
          <w:szCs w:val="22"/>
        </w:rPr>
      </w:pPr>
      <w:r w:rsidRPr="00E43989">
        <w:rPr>
          <w:rFonts w:cs="Arial"/>
          <w:b/>
          <w:szCs w:val="22"/>
        </w:rPr>
        <w:t xml:space="preserve">číslo Smlouvy Zhotovitele: </w:t>
      </w:r>
      <w:r w:rsidR="00FF321A">
        <w:rPr>
          <w:rFonts w:cs="Arial"/>
          <w:b/>
          <w:szCs w:val="22"/>
        </w:rPr>
        <w:t>049-2025</w:t>
      </w:r>
    </w:p>
    <w:p w14:paraId="6C8B7F61" w14:textId="77777777" w:rsidR="001B7E62" w:rsidRPr="00730E6E" w:rsidRDefault="001B7E62" w:rsidP="003A1EAA">
      <w:pPr>
        <w:pStyle w:val="Nadpis1"/>
        <w:keepNext w:val="0"/>
        <w:keepLines w:val="0"/>
      </w:pPr>
      <w:r w:rsidRPr="00730E6E">
        <w:t>Smluvní strany</w:t>
      </w:r>
    </w:p>
    <w:p w14:paraId="3EA29A9C" w14:textId="77777777" w:rsidR="001B7E62" w:rsidRPr="00F92D70" w:rsidRDefault="001B7E62" w:rsidP="003A1EAA">
      <w:pPr>
        <w:pStyle w:val="Preambule"/>
        <w:widowControl/>
        <w:rPr>
          <w:rFonts w:cs="Arial"/>
          <w:b/>
          <w:bCs/>
        </w:rPr>
      </w:pPr>
      <w:r w:rsidRPr="00F92D70">
        <w:rPr>
          <w:rFonts w:cs="Arial"/>
          <w:b/>
          <w:bCs/>
        </w:rPr>
        <w:t>Technická správa komunikací hl. m. Prahy, a.s.</w:t>
      </w:r>
    </w:p>
    <w:p w14:paraId="7F121B93" w14:textId="77777777" w:rsidR="001B7E62" w:rsidRPr="00DC13B3" w:rsidRDefault="001B7E62" w:rsidP="003A1EAA">
      <w:pPr>
        <w:pStyle w:val="Text11"/>
        <w:keepNext w:val="0"/>
        <w:spacing w:before="0" w:after="0"/>
        <w:rPr>
          <w:rFonts w:cs="Arial"/>
          <w:b/>
        </w:rPr>
      </w:pPr>
      <w:r w:rsidRPr="00DC13B3">
        <w:rPr>
          <w:rFonts w:cs="Arial"/>
        </w:rPr>
        <w:t xml:space="preserve">sídlo: </w:t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  <w:r w:rsidRPr="00DC13B3">
        <w:rPr>
          <w:rFonts w:cs="Arial"/>
          <w:b/>
        </w:rPr>
        <w:tab/>
      </w:r>
    </w:p>
    <w:p w14:paraId="74B8CC7D" w14:textId="77777777" w:rsidR="001B7E62" w:rsidRPr="00DC13B3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DC13B3">
        <w:rPr>
          <w:rFonts w:cs="Arial"/>
        </w:rPr>
        <w:t>IČO: 03447286</w:t>
      </w:r>
    </w:p>
    <w:p w14:paraId="7089BB70" w14:textId="77777777" w:rsidR="001B7E62" w:rsidRPr="00DC13B3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DC13B3">
        <w:rPr>
          <w:rFonts w:cs="Arial"/>
        </w:rPr>
        <w:t>DIČ: CZ03447286</w:t>
      </w:r>
    </w:p>
    <w:p w14:paraId="6EE8A468" w14:textId="77777777" w:rsidR="001B7E62" w:rsidRPr="00DC13B3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DC13B3">
        <w:rPr>
          <w:rFonts w:cs="Arial"/>
        </w:rPr>
        <w:t>zapsaná v obchodním rejstříku vedeném Městským soudem v Praze, oddíl B, vložka 20059</w:t>
      </w:r>
    </w:p>
    <w:p w14:paraId="6DF81932" w14:textId="77777777" w:rsidR="001B7E62" w:rsidRPr="00DC13B3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DC13B3">
        <w:rPr>
          <w:rFonts w:cs="Arial"/>
        </w:rPr>
        <w:t>bankovní spojení: PPF banka a.s.</w:t>
      </w:r>
    </w:p>
    <w:p w14:paraId="61EB9743" w14:textId="77777777" w:rsidR="001B7E62" w:rsidRPr="00DC13B3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DC13B3">
        <w:rPr>
          <w:rFonts w:cs="Arial"/>
        </w:rPr>
        <w:t>číslo účtu: 2023100003/6000</w:t>
      </w:r>
    </w:p>
    <w:p w14:paraId="2616C82C" w14:textId="3635947E" w:rsidR="001B7E62" w:rsidRPr="00C46D8F" w:rsidRDefault="001B7E62" w:rsidP="003A1EAA">
      <w:pPr>
        <w:pStyle w:val="Text11"/>
        <w:keepNext w:val="0"/>
        <w:rPr>
          <w:rFonts w:cs="Arial"/>
        </w:rPr>
      </w:pPr>
      <w:r w:rsidRPr="009F3D70">
        <w:rPr>
          <w:rFonts w:cs="Arial"/>
        </w:rPr>
        <w:t xml:space="preserve">Při podpisu tohoto typu Smlouvy s hodnotou plnění do 2 mil. Kč </w:t>
      </w:r>
      <w:r>
        <w:rPr>
          <w:rFonts w:cs="Arial"/>
        </w:rPr>
        <w:t>bez DPH</w:t>
      </w:r>
      <w:r w:rsidRPr="009F3D70">
        <w:rPr>
          <w:rFonts w:cs="Arial"/>
        </w:rPr>
        <w:t xml:space="preserve"> je oprávněn zastupovat Objednatele na </w:t>
      </w:r>
      <w:r w:rsidRPr="00D51420">
        <w:rPr>
          <w:rFonts w:cs="Arial"/>
        </w:rPr>
        <w:t>základě pověření uděleného představenstvem (</w:t>
      </w:r>
      <w:r w:rsidRPr="00D51420">
        <w:rPr>
          <w:rFonts w:cs="Arial"/>
          <w:u w:val="single"/>
        </w:rPr>
        <w:t xml:space="preserve">Příloha č. </w:t>
      </w:r>
      <w:r>
        <w:rPr>
          <w:rFonts w:cs="Arial"/>
          <w:u w:val="single"/>
        </w:rPr>
        <w:t>10</w:t>
      </w:r>
      <w:r w:rsidR="00D143BC">
        <w:rPr>
          <w:rFonts w:cs="Arial"/>
          <w:u w:val="single"/>
        </w:rPr>
        <w:t xml:space="preserve"> </w:t>
      </w:r>
      <w:proofErr w:type="spellStart"/>
      <w:r w:rsidR="0014242C">
        <w:rPr>
          <w:rFonts w:cs="Arial"/>
          <w:u w:val="single"/>
        </w:rPr>
        <w:t>xxxxxxxxx</w:t>
      </w:r>
      <w:proofErr w:type="spellEnd"/>
      <w:r w:rsidRPr="00D51420">
        <w:rPr>
          <w:rFonts w:cs="Arial"/>
        </w:rPr>
        <w:t>, ředitel investičního</w:t>
      </w:r>
      <w:r>
        <w:rPr>
          <w:rFonts w:cs="Arial"/>
        </w:rPr>
        <w:t xml:space="preserve"> </w:t>
      </w:r>
      <w:r w:rsidRPr="009F3D70">
        <w:rPr>
          <w:rFonts w:cs="Arial"/>
        </w:rPr>
        <w:t>úseku.</w:t>
      </w:r>
    </w:p>
    <w:p w14:paraId="530A09DD" w14:textId="77777777" w:rsidR="001B7E62" w:rsidRPr="00DC13B3" w:rsidRDefault="001B7E62" w:rsidP="003A1EAA">
      <w:pPr>
        <w:pStyle w:val="Text11"/>
        <w:keepNext w:val="0"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  <w:bCs/>
        </w:rPr>
        <w:t>Objednatel</w:t>
      </w:r>
      <w:r w:rsidRPr="00DC13B3">
        <w:rPr>
          <w:rFonts w:cs="Arial"/>
        </w:rPr>
        <w:t>“)</w:t>
      </w:r>
    </w:p>
    <w:p w14:paraId="432940DF" w14:textId="77777777" w:rsidR="001B7E62" w:rsidRPr="00DC13B3" w:rsidRDefault="001B7E62" w:rsidP="003A1EAA">
      <w:pPr>
        <w:pStyle w:val="Text11"/>
        <w:keepNext w:val="0"/>
        <w:rPr>
          <w:rFonts w:cs="Arial"/>
        </w:rPr>
      </w:pPr>
    </w:p>
    <w:p w14:paraId="20AA7FD5" w14:textId="63AA9EC0" w:rsidR="001B7E62" w:rsidRPr="00FC0C45" w:rsidRDefault="0043263E" w:rsidP="003A1EAA">
      <w:pPr>
        <w:pStyle w:val="Preambule"/>
        <w:widowControl/>
        <w:rPr>
          <w:rFonts w:cs="Arial"/>
          <w:b/>
          <w:bCs/>
        </w:rPr>
      </w:pPr>
      <w:r>
        <w:rPr>
          <w:rFonts w:cs="Arial"/>
          <w:b/>
          <w:bCs/>
        </w:rPr>
        <w:t>„</w:t>
      </w:r>
      <w:proofErr w:type="spellStart"/>
      <w:r>
        <w:rPr>
          <w:rFonts w:cs="Arial"/>
          <w:b/>
          <w:bCs/>
        </w:rPr>
        <w:t>sinpps</w:t>
      </w:r>
      <w:proofErr w:type="spellEnd"/>
      <w:r>
        <w:rPr>
          <w:rFonts w:cs="Arial"/>
          <w:b/>
          <w:bCs/>
        </w:rPr>
        <w:t xml:space="preserve"> s.r.o.</w:t>
      </w:r>
      <w:r w:rsidR="00285E06">
        <w:rPr>
          <w:rFonts w:cs="Arial"/>
          <w:b/>
          <w:bCs/>
        </w:rPr>
        <w:t>“</w:t>
      </w:r>
    </w:p>
    <w:p w14:paraId="47F6D988" w14:textId="549F6468" w:rsidR="001B7E62" w:rsidRPr="00C46D8F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C46D8F">
        <w:rPr>
          <w:rFonts w:cs="Arial"/>
        </w:rPr>
        <w:t xml:space="preserve">sídlo: </w:t>
      </w:r>
      <w:r w:rsidR="0043263E">
        <w:rPr>
          <w:rFonts w:cs="Arial"/>
        </w:rPr>
        <w:t>Dobrušská 1805/5, 147 00 Praha 4</w:t>
      </w:r>
    </w:p>
    <w:p w14:paraId="6404175D" w14:textId="5DDCF5DE" w:rsidR="001B7E62" w:rsidRPr="00C46D8F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C46D8F">
        <w:rPr>
          <w:rFonts w:cs="Arial"/>
        </w:rPr>
        <w:t xml:space="preserve">IČO: </w:t>
      </w:r>
      <w:r w:rsidR="0043263E">
        <w:rPr>
          <w:rFonts w:cs="Arial"/>
        </w:rPr>
        <w:t>62584332</w:t>
      </w:r>
    </w:p>
    <w:p w14:paraId="0C012647" w14:textId="4CCDE061" w:rsidR="001B7E62" w:rsidRPr="00C46D8F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C46D8F">
        <w:rPr>
          <w:rFonts w:cs="Arial"/>
        </w:rPr>
        <w:t>DIČ:</w:t>
      </w:r>
      <w:r w:rsidR="0043263E">
        <w:rPr>
          <w:rFonts w:cs="Arial"/>
        </w:rPr>
        <w:t xml:space="preserve"> CZ62584332</w:t>
      </w:r>
    </w:p>
    <w:p w14:paraId="23261CF4" w14:textId="462D9EB9" w:rsidR="001B7E62" w:rsidRPr="00C46D8F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C46D8F">
        <w:rPr>
          <w:rFonts w:cs="Arial"/>
        </w:rPr>
        <w:t xml:space="preserve">zapsaná v obchodním rejstříku vedeném </w:t>
      </w:r>
      <w:r w:rsidR="0043263E">
        <w:rPr>
          <w:rFonts w:cs="Arial"/>
        </w:rPr>
        <w:t>Městským soudem v Praze</w:t>
      </w:r>
      <w:r w:rsidRPr="00C46D8F">
        <w:rPr>
          <w:rFonts w:cs="Arial"/>
        </w:rPr>
        <w:t xml:space="preserve">, oddíl </w:t>
      </w:r>
      <w:r w:rsidR="0043263E">
        <w:rPr>
          <w:rFonts w:cs="Arial"/>
        </w:rPr>
        <w:t>C</w:t>
      </w:r>
      <w:r w:rsidRPr="00C46D8F">
        <w:rPr>
          <w:rFonts w:cs="Arial"/>
        </w:rPr>
        <w:t xml:space="preserve">, vložka </w:t>
      </w:r>
      <w:r w:rsidR="0043263E">
        <w:rPr>
          <w:rFonts w:cs="Arial"/>
        </w:rPr>
        <w:t>33665</w:t>
      </w:r>
    </w:p>
    <w:p w14:paraId="08318819" w14:textId="6F3959BA" w:rsidR="001B7E62" w:rsidRPr="00C46D8F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C46D8F">
        <w:rPr>
          <w:rFonts w:cs="Arial"/>
        </w:rPr>
        <w:t xml:space="preserve">bankovní spojení: </w:t>
      </w:r>
      <w:r w:rsidR="0043263E" w:rsidRPr="0043263E">
        <w:rPr>
          <w:rFonts w:cs="Arial"/>
        </w:rPr>
        <w:t>Česká spořitelna a.s., Praha 4</w:t>
      </w:r>
      <w:r w:rsidR="0043263E" w:rsidRPr="0043263E" w:rsidDel="0043263E">
        <w:rPr>
          <w:rFonts w:cs="Arial"/>
        </w:rPr>
        <w:t xml:space="preserve"> </w:t>
      </w:r>
    </w:p>
    <w:p w14:paraId="6F3ED72F" w14:textId="1E4C0608" w:rsidR="001B7E62" w:rsidRPr="00C46D8F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C46D8F">
        <w:rPr>
          <w:rFonts w:cs="Arial"/>
        </w:rPr>
        <w:t xml:space="preserve">číslo účtu: </w:t>
      </w:r>
      <w:r w:rsidR="0043263E" w:rsidRPr="0043263E">
        <w:rPr>
          <w:rFonts w:cs="Arial"/>
        </w:rPr>
        <w:t>85147369/0800</w:t>
      </w:r>
      <w:r w:rsidR="0043263E" w:rsidRPr="0043263E" w:rsidDel="0043263E">
        <w:rPr>
          <w:rFonts w:cs="Arial"/>
        </w:rPr>
        <w:t xml:space="preserve"> </w:t>
      </w:r>
      <w:r w:rsidRPr="00C46D8F">
        <w:rPr>
          <w:rFonts w:cs="Arial"/>
        </w:rPr>
        <w:t xml:space="preserve"> </w:t>
      </w:r>
    </w:p>
    <w:p w14:paraId="58D21771" w14:textId="25620AAC" w:rsidR="001B7E62" w:rsidRPr="00C46D8F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C46D8F">
        <w:rPr>
          <w:rFonts w:cs="Arial"/>
        </w:rPr>
        <w:t xml:space="preserve">kterou zastupují: </w:t>
      </w:r>
      <w:r w:rsidR="0043263E" w:rsidRPr="0043263E">
        <w:rPr>
          <w:rFonts w:cs="Arial"/>
        </w:rPr>
        <w:t xml:space="preserve">Ing. Jan </w:t>
      </w:r>
      <w:proofErr w:type="spellStart"/>
      <w:r w:rsidR="0043263E" w:rsidRPr="0043263E">
        <w:rPr>
          <w:rFonts w:cs="Arial"/>
        </w:rPr>
        <w:t>Božovský</w:t>
      </w:r>
      <w:proofErr w:type="spellEnd"/>
      <w:r w:rsidR="0043263E">
        <w:rPr>
          <w:rFonts w:cs="Arial"/>
        </w:rPr>
        <w:t>, jednatel</w:t>
      </w:r>
      <w:r w:rsidR="0043263E" w:rsidRPr="0043263E" w:rsidDel="0043263E">
        <w:rPr>
          <w:rFonts w:cs="Arial"/>
        </w:rPr>
        <w:t xml:space="preserve"> </w:t>
      </w:r>
    </w:p>
    <w:p w14:paraId="0EDA1D26" w14:textId="77777777" w:rsidR="001B7E62" w:rsidRPr="00DC13B3" w:rsidRDefault="001B7E62" w:rsidP="003A1EAA">
      <w:pPr>
        <w:pStyle w:val="Text11"/>
        <w:keepNext w:val="0"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609CFF23" w14:textId="77777777" w:rsidR="001B7E62" w:rsidRPr="00DC13B3" w:rsidRDefault="001B7E62" w:rsidP="003A1EAA">
      <w:pPr>
        <w:spacing w:before="120" w:after="120"/>
        <w:ind w:left="567"/>
        <w:rPr>
          <w:rFonts w:cs="Arial"/>
          <w:szCs w:val="22"/>
        </w:rPr>
      </w:pPr>
      <w:r w:rsidRPr="00DC13B3">
        <w:rPr>
          <w:rFonts w:cs="Arial"/>
          <w:szCs w:val="22"/>
        </w:rPr>
        <w:t>(Objednatel a Zhotovitel společně „</w:t>
      </w:r>
      <w:r w:rsidRPr="00DC13B3">
        <w:rPr>
          <w:rFonts w:cs="Arial"/>
          <w:b/>
          <w:szCs w:val="22"/>
        </w:rPr>
        <w:t>Strany</w:t>
      </w:r>
      <w:r w:rsidRPr="00DC13B3">
        <w:rPr>
          <w:rFonts w:cs="Arial"/>
          <w:szCs w:val="22"/>
        </w:rPr>
        <w:t>“, a každý z nich samostatně „</w:t>
      </w:r>
      <w:r w:rsidRPr="00DC13B3">
        <w:rPr>
          <w:rFonts w:cs="Arial"/>
          <w:b/>
          <w:szCs w:val="22"/>
        </w:rPr>
        <w:t>Strana</w:t>
      </w:r>
      <w:r w:rsidRPr="00DC13B3">
        <w:rPr>
          <w:rFonts w:cs="Arial"/>
          <w:szCs w:val="22"/>
        </w:rPr>
        <w:t xml:space="preserve">“) </w:t>
      </w:r>
    </w:p>
    <w:p w14:paraId="01F4D4BC" w14:textId="77777777" w:rsidR="001B7E62" w:rsidRPr="00DC13B3" w:rsidRDefault="001B7E62" w:rsidP="003A1EAA">
      <w:pPr>
        <w:pStyle w:val="Nadpis1"/>
        <w:keepNext w:val="0"/>
        <w:keepLines w:val="0"/>
      </w:pPr>
      <w:r w:rsidRPr="00DC13B3">
        <w:t xml:space="preserve">účel a Předmět Smlouvy </w:t>
      </w:r>
    </w:p>
    <w:p w14:paraId="2891DCCE" w14:textId="7B32E836" w:rsidR="001B7E62" w:rsidRDefault="001B7E62" w:rsidP="003A1EAA">
      <w:pPr>
        <w:pStyle w:val="Clanek11"/>
        <w:rPr>
          <w:rFonts w:eastAsiaTheme="minorHAnsi"/>
        </w:rPr>
      </w:pPr>
      <w:r w:rsidRPr="00D771C6">
        <w:t xml:space="preserve">Účelem Smlouvy je </w:t>
      </w:r>
      <w:r w:rsidRPr="00DC13B3">
        <w:rPr>
          <w:rFonts w:eastAsiaTheme="minorHAnsi"/>
        </w:rPr>
        <w:t xml:space="preserve">zajištění </w:t>
      </w:r>
      <w:r>
        <w:rPr>
          <w:rFonts w:eastAsiaTheme="minorHAnsi"/>
        </w:rPr>
        <w:t>projektových prací</w:t>
      </w:r>
      <w:r w:rsidRPr="00DC13B3">
        <w:rPr>
          <w:rFonts w:eastAsiaTheme="minorHAnsi"/>
        </w:rPr>
        <w:t xml:space="preserve">, a to odborníkem v oboru s potřebnými širokými zkušenostmi a know-how v této oblasti. V této souvislosti Objednatel jako zadavatel </w:t>
      </w:r>
      <w:r w:rsidRPr="00D771C6">
        <w:t>zahájil</w:t>
      </w:r>
      <w:r>
        <w:t xml:space="preserve"> postup vedoucí k zadání veřejné zakázky malého rozsahu</w:t>
      </w:r>
      <w:r w:rsidRPr="00D771C6">
        <w:t xml:space="preserve"> v souladu s</w:t>
      </w:r>
      <w:r>
        <w:t> </w:t>
      </w:r>
      <w:r w:rsidRPr="00D771C6">
        <w:t>ustanovením</w:t>
      </w:r>
      <w:r>
        <w:t xml:space="preserve"> § 6</w:t>
      </w:r>
      <w:r w:rsidRPr="00D771C6">
        <w:t xml:space="preserve"> zákona č. 134/2016 Sb., o zadávání veřejných zakázek, ve znění pozdějších předpisů 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ZZVZ</w:t>
      </w:r>
      <w:r w:rsidRPr="00D771C6">
        <w:t xml:space="preserve">“), </w:t>
      </w:r>
      <w:r>
        <w:rPr>
          <w:rFonts w:eastAsiaTheme="minorHAnsi"/>
        </w:rPr>
        <w:t xml:space="preserve">s názvem </w:t>
      </w:r>
      <w:r w:rsidRPr="00654EA7">
        <w:rPr>
          <w:rFonts w:eastAsiaTheme="minorHAnsi"/>
          <w:b/>
          <w:bCs w:val="0"/>
        </w:rPr>
        <w:t>„</w:t>
      </w:r>
      <w:r w:rsidR="00654EA7" w:rsidRPr="00654EA7">
        <w:rPr>
          <w:rFonts w:eastAsiaTheme="minorHAnsi"/>
          <w:b/>
          <w:bCs w:val="0"/>
        </w:rPr>
        <w:t xml:space="preserve">CYKLO Stromovka – </w:t>
      </w:r>
      <w:proofErr w:type="spellStart"/>
      <w:r w:rsidR="00654EA7" w:rsidRPr="00654EA7">
        <w:rPr>
          <w:rFonts w:eastAsiaTheme="minorHAnsi"/>
          <w:b/>
          <w:bCs w:val="0"/>
        </w:rPr>
        <w:t>Varhulíkové</w:t>
      </w:r>
      <w:proofErr w:type="spellEnd"/>
      <w:r w:rsidR="00654EA7" w:rsidRPr="00654EA7">
        <w:rPr>
          <w:rFonts w:eastAsiaTheme="minorHAnsi"/>
          <w:b/>
          <w:bCs w:val="0"/>
        </w:rPr>
        <w:t xml:space="preserve"> (A1), 2. etapa,</w:t>
      </w:r>
      <w:r w:rsidRPr="00654EA7">
        <w:rPr>
          <w:rFonts w:eastAsiaTheme="minorHAnsi"/>
          <w:b/>
          <w:bCs w:val="0"/>
        </w:rPr>
        <w:t>“</w:t>
      </w:r>
      <w:r w:rsidR="00654EA7" w:rsidRPr="00654EA7">
        <w:rPr>
          <w:rFonts w:eastAsiaTheme="minorHAnsi"/>
          <w:b/>
          <w:bCs w:val="0"/>
        </w:rPr>
        <w:t xml:space="preserve"> - úsek Trojský most – Za Elektrárnou – projektant</w:t>
      </w:r>
      <w:r w:rsidR="00C0518D">
        <w:rPr>
          <w:rFonts w:eastAsiaTheme="minorHAnsi"/>
          <w:b/>
          <w:bCs w:val="0"/>
        </w:rPr>
        <w:t>, č. akce 2950200</w:t>
      </w:r>
      <w:r>
        <w:rPr>
          <w:rFonts w:eastAsiaTheme="minorHAnsi"/>
        </w:rPr>
        <w:t xml:space="preserve"> </w:t>
      </w:r>
      <w:r w:rsidRPr="00D771C6">
        <w:t>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Veřejná zakázka</w:t>
      </w:r>
      <w:r w:rsidRPr="00D771C6">
        <w:t>“)</w:t>
      </w:r>
      <w:r w:rsidRPr="00DC13B3">
        <w:rPr>
          <w:rFonts w:eastAsiaTheme="minorHAnsi"/>
        </w:rPr>
        <w:t xml:space="preserve">. </w:t>
      </w:r>
    </w:p>
    <w:p w14:paraId="7ED0A0A1" w14:textId="77777777" w:rsidR="001B7E62" w:rsidRPr="00B543FC" w:rsidRDefault="001B7E62" w:rsidP="003A1EAA">
      <w:pPr>
        <w:pStyle w:val="Clanek11"/>
        <w:rPr>
          <w:rStyle w:val="normaltextrun"/>
        </w:rPr>
      </w:pPr>
      <w:r w:rsidRPr="00730E6E">
        <w:t xml:space="preserve">Předmětem Smlouvy je </w:t>
      </w:r>
    </w:p>
    <w:p w14:paraId="24AF3082" w14:textId="7CF30C18" w:rsidR="001B7E62" w:rsidRDefault="001B7E62" w:rsidP="003A1EAA">
      <w:pPr>
        <w:pStyle w:val="Claneka"/>
        <w:keepLines w:val="0"/>
      </w:pPr>
      <w:r w:rsidRPr="00730E6E">
        <w:t xml:space="preserve">závazek Zhotovitele </w:t>
      </w:r>
      <w:r w:rsidRPr="00BF62F9">
        <w:rPr>
          <w:rStyle w:val="normaltextrun"/>
          <w:szCs w:val="22"/>
        </w:rPr>
        <w:t xml:space="preserve">na vlastní náklady a na své nebezpečí </w:t>
      </w:r>
      <w:r>
        <w:t xml:space="preserve">zhotovit pro Objednatele a Objednateli předat </w:t>
      </w:r>
      <w:r w:rsidRPr="00B543FC">
        <w:rPr>
          <w:b/>
          <w:bCs/>
        </w:rPr>
        <w:t>projektovou dokumentaci pro</w:t>
      </w:r>
      <w:r>
        <w:rPr>
          <w:b/>
          <w:bCs/>
        </w:rPr>
        <w:t xml:space="preserve"> akci</w:t>
      </w:r>
      <w:r w:rsidRPr="00730E6E">
        <w:rPr>
          <w:b/>
        </w:rPr>
        <w:t xml:space="preserve"> </w:t>
      </w:r>
      <w:r w:rsidR="00654EA7" w:rsidRPr="00654EA7">
        <w:rPr>
          <w:rFonts w:eastAsiaTheme="minorHAnsi"/>
          <w:b/>
          <w:bCs/>
        </w:rPr>
        <w:t xml:space="preserve">„CYKLO Stromovka – </w:t>
      </w:r>
      <w:proofErr w:type="spellStart"/>
      <w:r w:rsidR="00654EA7" w:rsidRPr="00654EA7">
        <w:rPr>
          <w:rFonts w:eastAsiaTheme="minorHAnsi"/>
          <w:b/>
          <w:bCs/>
        </w:rPr>
        <w:t>Varhulíkové</w:t>
      </w:r>
      <w:proofErr w:type="spellEnd"/>
      <w:r w:rsidR="00654EA7" w:rsidRPr="00654EA7">
        <w:rPr>
          <w:rFonts w:eastAsiaTheme="minorHAnsi"/>
          <w:b/>
          <w:bCs/>
        </w:rPr>
        <w:t xml:space="preserve"> (A1), 2. etapa,“ - úsek Trojský most – Za Elektrárnou – projektant</w:t>
      </w:r>
      <w:r w:rsidR="00C0518D">
        <w:rPr>
          <w:rFonts w:eastAsiaTheme="minorHAnsi"/>
          <w:b/>
          <w:bCs/>
        </w:rPr>
        <w:t xml:space="preserve">, č. akce </w:t>
      </w:r>
      <w:proofErr w:type="gramStart"/>
      <w:r w:rsidR="00C0518D">
        <w:rPr>
          <w:rFonts w:eastAsiaTheme="minorHAnsi"/>
          <w:b/>
          <w:bCs/>
        </w:rPr>
        <w:t>2950200</w:t>
      </w:r>
      <w:r w:rsidR="00654EA7" w:rsidDel="00654EA7">
        <w:rPr>
          <w:b/>
        </w:rPr>
        <w:t xml:space="preserve"> </w:t>
      </w:r>
      <w:r w:rsidRPr="00192B12">
        <w:t xml:space="preserve"> (</w:t>
      </w:r>
      <w:proofErr w:type="gramEnd"/>
      <w:r w:rsidRPr="00192B12">
        <w:t>dále</w:t>
      </w:r>
      <w:r>
        <w:t xml:space="preserve"> jen „</w:t>
      </w:r>
      <w:r w:rsidRPr="00046EB4">
        <w:rPr>
          <w:b/>
        </w:rPr>
        <w:t>Stavba</w:t>
      </w:r>
      <w:r>
        <w:t>“)</w:t>
      </w:r>
      <w:r w:rsidRPr="00730E6E">
        <w:t>, a to</w:t>
      </w:r>
      <w:r>
        <w:t xml:space="preserve"> v rozsahu dokumentace blíže specifikované </w:t>
      </w:r>
      <w:r>
        <w:lastRenderedPageBreak/>
        <w:t>v </w:t>
      </w:r>
      <w:r w:rsidRPr="00FA11E7">
        <w:rPr>
          <w:u w:val="single"/>
        </w:rPr>
        <w:t>Příloze č. 2</w:t>
      </w:r>
      <w:r>
        <w:t xml:space="preserve"> </w:t>
      </w:r>
      <w:r w:rsidRPr="00730E6E">
        <w:t>(dále jen</w:t>
      </w:r>
      <w:r w:rsidRPr="00730E6E">
        <w:rPr>
          <w:b/>
        </w:rPr>
        <w:t xml:space="preserve"> </w:t>
      </w:r>
      <w:r w:rsidRPr="00730E6E">
        <w:t>„</w:t>
      </w:r>
      <w:r w:rsidRPr="00730E6E">
        <w:rPr>
          <w:b/>
        </w:rPr>
        <w:t>Dílo</w:t>
      </w:r>
      <w:r w:rsidRPr="00730E6E">
        <w:t>“),</w:t>
      </w:r>
    </w:p>
    <w:p w14:paraId="6FE4B3FB" w14:textId="77777777" w:rsidR="001B7E62" w:rsidRDefault="001B7E62" w:rsidP="003A1EAA">
      <w:pPr>
        <w:pStyle w:val="Claneka"/>
        <w:keepLines w:val="0"/>
      </w:pPr>
      <w:r>
        <w:t xml:space="preserve">závazek Zhotovitele </w:t>
      </w:r>
      <w:r w:rsidRPr="00B543FC">
        <w:t xml:space="preserve">poskytnout Objednateli </w:t>
      </w:r>
      <w:r>
        <w:t>pro realizaci Stavby na základě Díla</w:t>
      </w:r>
      <w:r w:rsidRPr="00B543FC">
        <w:t xml:space="preserve"> </w:t>
      </w:r>
      <w:r>
        <w:t>i</w:t>
      </w:r>
      <w:r w:rsidRPr="00B543FC">
        <w:t>nženýrskou činnost</w:t>
      </w:r>
      <w:r>
        <w:t xml:space="preserve"> zahrnující</w:t>
      </w:r>
      <w:r w:rsidRPr="00B543FC">
        <w:t xml:space="preserve"> </w:t>
      </w:r>
      <w:r>
        <w:t>provedení</w:t>
      </w:r>
      <w:r w:rsidRPr="00F12D6D">
        <w:t xml:space="preserve"> vešker</w:t>
      </w:r>
      <w:r>
        <w:t>ých</w:t>
      </w:r>
      <w:r w:rsidRPr="00F12D6D">
        <w:t xml:space="preserve"> právní</w:t>
      </w:r>
      <w:r>
        <w:t>ch</w:t>
      </w:r>
      <w:r w:rsidRPr="00F12D6D">
        <w:t xml:space="preserve"> a jin</w:t>
      </w:r>
      <w:r>
        <w:t>ých</w:t>
      </w:r>
      <w:r w:rsidRPr="00F12D6D">
        <w:t xml:space="preserve"> jednání </w:t>
      </w:r>
      <w:r>
        <w:t>za</w:t>
      </w:r>
      <w:r w:rsidRPr="00F12D6D">
        <w:t xml:space="preserve"> Objednatele </w:t>
      </w:r>
      <w:r>
        <w:t xml:space="preserve">směřujících k vydání </w:t>
      </w:r>
      <w:r w:rsidRPr="00F12D6D">
        <w:t xml:space="preserve">správního aktu či úkonu příslušného stavebního </w:t>
      </w:r>
      <w:r>
        <w:t xml:space="preserve">nebo jiného správního </w:t>
      </w:r>
      <w:r w:rsidRPr="00F12D6D">
        <w:t>úřadu</w:t>
      </w:r>
      <w:r>
        <w:t xml:space="preserve"> vymezeného v </w:t>
      </w:r>
      <w:r w:rsidRPr="00FA11E7">
        <w:rPr>
          <w:u w:val="single"/>
        </w:rPr>
        <w:t>Příloze č. 2</w:t>
      </w:r>
      <w:r>
        <w:t xml:space="preserve"> </w:t>
      </w:r>
      <w:r w:rsidRPr="00F12D6D">
        <w:t>(</w:t>
      </w:r>
      <w:r>
        <w:t xml:space="preserve">dále jen </w:t>
      </w:r>
      <w:r w:rsidRPr="00F12D6D">
        <w:t>„</w:t>
      </w:r>
      <w:r w:rsidRPr="006B52B4">
        <w:rPr>
          <w:b/>
        </w:rPr>
        <w:t>Povolení</w:t>
      </w:r>
      <w:r w:rsidRPr="00FA11E7">
        <w:t>“)</w:t>
      </w:r>
      <w:r>
        <w:t xml:space="preserve">; inženýrská činnost zahrnuje činnosti </w:t>
      </w:r>
      <w:r w:rsidRPr="00FB5BD3">
        <w:t>spočívající zejména, nikoliv však výlučně, v:</w:t>
      </w:r>
    </w:p>
    <w:p w14:paraId="33D98C56" w14:textId="77777777" w:rsidR="001B7E62" w:rsidRPr="001E78E0" w:rsidRDefault="001B7E62" w:rsidP="003A1EAA">
      <w:pPr>
        <w:pStyle w:val="Claneki"/>
        <w:keepNext w:val="0"/>
      </w:pPr>
      <w:r w:rsidRPr="001E78E0">
        <w:t>přípravě, kompletaci a podání příslušného návrhu/žádosti na vydání Povolení;</w:t>
      </w:r>
    </w:p>
    <w:p w14:paraId="3BE9854D" w14:textId="77777777" w:rsidR="001B7E62" w:rsidRPr="001E78E0" w:rsidRDefault="001B7E62" w:rsidP="003A1EAA">
      <w:pPr>
        <w:pStyle w:val="Claneki"/>
        <w:keepNext w:val="0"/>
      </w:pPr>
      <w:r w:rsidRPr="001E78E0">
        <w:t>získání a zajištění veškerých nezbytných povolení, stanovisek, závazných stanovisek, souhlasů, vyjádření a jiných dokumentů nezbytných pro vydání Povolení;</w:t>
      </w:r>
    </w:p>
    <w:p w14:paraId="08ABAE72" w14:textId="77777777" w:rsidR="001B7E62" w:rsidRPr="001E78E0" w:rsidRDefault="001B7E62" w:rsidP="003A1EAA">
      <w:pPr>
        <w:pStyle w:val="Claneki"/>
        <w:keepNext w:val="0"/>
      </w:pPr>
      <w:r w:rsidRPr="001E78E0">
        <w:t>zastupování Objednatele ve správním řízení ohledně vydání Povolení;</w:t>
      </w:r>
    </w:p>
    <w:p w14:paraId="3D500C3A" w14:textId="77777777" w:rsidR="001B7E62" w:rsidRPr="001E78E0" w:rsidRDefault="001B7E62" w:rsidP="003A1EAA">
      <w:pPr>
        <w:pStyle w:val="Claneki"/>
        <w:keepNext w:val="0"/>
      </w:pPr>
      <w:r w:rsidRPr="001E78E0">
        <w:t>úprav</w:t>
      </w:r>
      <w:r>
        <w:t>ě</w:t>
      </w:r>
      <w:r w:rsidRPr="001E78E0">
        <w:t xml:space="preserve"> Díla podle podmínek a požadavků příslušného stavebního úřadu; </w:t>
      </w:r>
    </w:p>
    <w:p w14:paraId="42F1EB7B" w14:textId="77777777" w:rsidR="001B7E62" w:rsidRPr="001E78E0" w:rsidRDefault="001B7E62" w:rsidP="003A1EAA">
      <w:pPr>
        <w:pStyle w:val="Claneki"/>
        <w:keepNext w:val="0"/>
      </w:pPr>
      <w:r>
        <w:t>zajištění</w:t>
      </w:r>
      <w:r w:rsidRPr="00493E72">
        <w:t xml:space="preserve"> nabytí účinnosti</w:t>
      </w:r>
      <w:r>
        <w:t xml:space="preserve"> Povolení</w:t>
      </w:r>
      <w:r w:rsidRPr="00493E72">
        <w:t>, resp. právní moci, bude-li to daný dokument vyžadovat,</w:t>
      </w:r>
      <w:r>
        <w:t xml:space="preserve"> </w:t>
      </w:r>
      <w:r w:rsidRPr="001E78E0">
        <w:t>a jeho předání Objednateli;</w:t>
      </w:r>
    </w:p>
    <w:p w14:paraId="55E3A26D" w14:textId="77777777" w:rsidR="001B7E62" w:rsidRDefault="001B7E62" w:rsidP="003A1EAA">
      <w:pPr>
        <w:pStyle w:val="Claneka"/>
        <w:keepLines w:val="0"/>
        <w:numPr>
          <w:ilvl w:val="0"/>
          <w:numId w:val="0"/>
        </w:numPr>
        <w:ind w:left="992"/>
      </w:pPr>
      <w:r>
        <w:t>(dále jen „</w:t>
      </w:r>
      <w:r>
        <w:rPr>
          <w:b/>
        </w:rPr>
        <w:t>Inženýrská činnost</w:t>
      </w:r>
      <w:r>
        <w:t>“);</w:t>
      </w:r>
    </w:p>
    <w:p w14:paraId="18DB1A26" w14:textId="77777777" w:rsidR="001B7E62" w:rsidRPr="00730E6E" w:rsidRDefault="001B7E62" w:rsidP="003A1EAA">
      <w:pPr>
        <w:pStyle w:val="Claneka"/>
        <w:keepLines w:val="0"/>
      </w:pPr>
      <w:r w:rsidRPr="00730E6E">
        <w:t>závazek Objednatele za podmínek uvedených v této Smlouvě</w:t>
      </w:r>
      <w:r>
        <w:t xml:space="preserve">, jejích přílohách a dokumentech, na které Smlouva odkazuje, </w:t>
      </w:r>
      <w:r w:rsidRPr="00730E6E">
        <w:t>převzít</w:t>
      </w:r>
      <w:r>
        <w:t xml:space="preserve"> řádně dokončené</w:t>
      </w:r>
      <w:r w:rsidRPr="00730E6E">
        <w:t xml:space="preserve"> Dílo</w:t>
      </w:r>
      <w:r>
        <w:t>, resp. poskytnutou Inženýrskou činnost,</w:t>
      </w:r>
      <w:r w:rsidRPr="00730E6E">
        <w:t xml:space="preserve"> a z</w:t>
      </w:r>
      <w:r>
        <w:t xml:space="preserve">ávazek uhradit Zhotoviteli cenu v rozsahu a za podmínek dohodnutých v této Smlouvě a </w:t>
      </w:r>
      <w:r w:rsidRPr="003B6AFF">
        <w:rPr>
          <w:u w:val="single"/>
        </w:rPr>
        <w:t>Příloze č. 4</w:t>
      </w:r>
      <w:r>
        <w:t xml:space="preserve"> této Smlouvy.</w:t>
      </w:r>
    </w:p>
    <w:p w14:paraId="2886E285" w14:textId="77777777" w:rsidR="001B7E62" w:rsidRDefault="001B7E62" w:rsidP="003A1EAA">
      <w:pPr>
        <w:pStyle w:val="Clanek11"/>
      </w:pPr>
      <w:r w:rsidRPr="00730E6E">
        <w:t xml:space="preserve">Dílo </w:t>
      </w:r>
      <w:r>
        <w:t>a Inženýrská činnost jsou</w:t>
      </w:r>
      <w:r w:rsidRPr="00730E6E">
        <w:t xml:space="preserve"> podrobně vymezen</w:t>
      </w:r>
      <w:r>
        <w:t>y</w:t>
      </w:r>
      <w:r w:rsidRPr="00730E6E">
        <w:t xml:space="preserve"> v </w:t>
      </w:r>
      <w:r w:rsidRPr="00730E6E">
        <w:rPr>
          <w:u w:val="single"/>
        </w:rPr>
        <w:t>Příloze č. 2</w:t>
      </w:r>
      <w:r w:rsidRPr="00347DBE">
        <w:t xml:space="preserve"> a v </w:t>
      </w:r>
      <w:r>
        <w:rPr>
          <w:u w:val="single"/>
        </w:rPr>
        <w:t>Příloze č. 4</w:t>
      </w:r>
      <w:r w:rsidRPr="00730E6E">
        <w:t xml:space="preserve"> této Smlouvy.</w:t>
      </w:r>
    </w:p>
    <w:p w14:paraId="59ACE36E" w14:textId="77777777" w:rsidR="001B7E62" w:rsidRDefault="001B7E62" w:rsidP="003A1EAA">
      <w:pPr>
        <w:pStyle w:val="Clanek11"/>
      </w:pPr>
      <w:r w:rsidRPr="00730E6E">
        <w:t xml:space="preserve">Zhotovitel prohlašuje, že </w:t>
      </w:r>
    </w:p>
    <w:p w14:paraId="589DC801" w14:textId="77777777" w:rsidR="001B7E62" w:rsidRPr="00730E6E" w:rsidRDefault="001B7E62" w:rsidP="003A1EAA">
      <w:pPr>
        <w:pStyle w:val="Claneka"/>
        <w:keepLines w:val="0"/>
      </w:pPr>
      <w:r w:rsidRPr="00730E6E">
        <w:t>v plném rozsahu se seznámil s povahou a předmětem Díla a jsou mu známy veškeré technické, kvalitativní a jiné podmínky nezbytné k realizaci Díla a disponuje takovými kapacitami a odbornými znalostmi, které jsou k provedení Díla dle této Smlouvy nezbytné</w:t>
      </w:r>
      <w:r>
        <w:t>;</w:t>
      </w:r>
    </w:p>
    <w:p w14:paraId="380EAE6C" w14:textId="77777777" w:rsidR="001B7E62" w:rsidRDefault="001B7E62" w:rsidP="003A1EAA">
      <w:pPr>
        <w:pStyle w:val="Claneka"/>
        <w:keepLines w:val="0"/>
      </w:pPr>
      <w:r w:rsidRPr="00730E6E">
        <w:t>překontroloval veškeré poskytnuté podklady</w:t>
      </w:r>
      <w:r>
        <w:t xml:space="preserve">, jak jsou uvedeny v </w:t>
      </w:r>
      <w:r w:rsidRPr="005F2D5E">
        <w:rPr>
          <w:u w:val="single"/>
        </w:rPr>
        <w:t>Přílo</w:t>
      </w:r>
      <w:r>
        <w:rPr>
          <w:u w:val="single"/>
        </w:rPr>
        <w:t>ze</w:t>
      </w:r>
      <w:r w:rsidRPr="005F2D5E">
        <w:rPr>
          <w:u w:val="single"/>
        </w:rPr>
        <w:t xml:space="preserve"> č. 2</w:t>
      </w:r>
      <w:r>
        <w:t xml:space="preserve">, </w:t>
      </w:r>
      <w:r w:rsidRPr="00730E6E">
        <w:t>porovnal a ověřil jejich správnost a proveditelnost Díla</w:t>
      </w:r>
      <w:r>
        <w:t>;</w:t>
      </w:r>
    </w:p>
    <w:p w14:paraId="264639D5" w14:textId="77777777" w:rsidR="001B7E62" w:rsidRDefault="001B7E62" w:rsidP="003A1EAA">
      <w:pPr>
        <w:pStyle w:val="Claneka"/>
        <w:keepLines w:val="0"/>
      </w:pPr>
      <w:r w:rsidRPr="00730E6E">
        <w:t xml:space="preserve">Kontrolou </w:t>
      </w:r>
      <w:r>
        <w:t>podkladů</w:t>
      </w:r>
      <w:r w:rsidRPr="00730E6E">
        <w:t xml:space="preserve"> Zhotovitel nezjistil jakékoliv nesrovnalosti, které by mu bránily provést Dílo úplné, odpovídající kvality, schopné funkce a předání Objednateli</w:t>
      </w:r>
      <w:r>
        <w:t>.</w:t>
      </w:r>
    </w:p>
    <w:p w14:paraId="6F2556A0" w14:textId="77777777" w:rsidR="001B7E62" w:rsidRPr="00730E6E" w:rsidRDefault="001B7E62" w:rsidP="003A1EAA">
      <w:pPr>
        <w:pStyle w:val="Nadpis1"/>
        <w:keepNext w:val="0"/>
        <w:keepLines w:val="0"/>
      </w:pPr>
      <w:r>
        <w:t>Obchodní podmínky a pojmy</w:t>
      </w:r>
    </w:p>
    <w:p w14:paraId="06792573" w14:textId="77777777" w:rsidR="001B7E62" w:rsidRDefault="001B7E62" w:rsidP="003A1EAA">
      <w:pPr>
        <w:pStyle w:val="Clanek11"/>
      </w:pPr>
      <w:r>
        <w:t xml:space="preserve">Nedílnou součástí této Smlouvy jsou jako její </w:t>
      </w:r>
      <w:r>
        <w:rPr>
          <w:u w:val="single"/>
        </w:rPr>
        <w:t>Příloha č. 1</w:t>
      </w:r>
      <w:r>
        <w:t xml:space="preserve"> – </w:t>
      </w:r>
      <w:r w:rsidRPr="006E7F0C">
        <w:t xml:space="preserve">Všeobecné obchodní podmínky </w:t>
      </w:r>
      <w:r>
        <w:t>pro stavební a projektovou činnost (dále jen „</w:t>
      </w:r>
      <w:r w:rsidRPr="000F045D">
        <w:rPr>
          <w:b/>
        </w:rPr>
        <w:t>Obchodní podmínky</w:t>
      </w:r>
      <w:r>
        <w:t>“). Zhotovitel podpisem této Smlouvy prohlašuje, že Obchodní podmínky byly přiloženy ke Smlouvě, řádně se s nimi seznámil a s jejich použitím bez výhrad souhlasí.</w:t>
      </w:r>
    </w:p>
    <w:p w14:paraId="709E60DA" w14:textId="77777777" w:rsidR="001B7E62" w:rsidRPr="006F32F9" w:rsidRDefault="001B7E62" w:rsidP="003A1EAA">
      <w:pPr>
        <w:pStyle w:val="Clanek11"/>
      </w:pPr>
      <w:r w:rsidRPr="006F32F9">
        <w:t>Strany si pro účely této Smlouvy sjednávají, že výrazy nadepsané v této Smlouvě s velkým počátečním písmenem mají význam jim přiřazený v této Smlouvě a/nebo v Obchodních podmínkách. Neobsahuje-li tato Smlouva příslušnou definici, použije se definice obsažená v Obchodních podmínkách. Definice obsažené jak v této Smlouvě, tak v Obchodních podmínkách je třeba vykládat ve vzájemném souladu Smlouvy a Obchodních podmínek, přičemž v případě odchylek nebo rozporů definic má definice obsažená v této Smlouvě přednost.</w:t>
      </w:r>
    </w:p>
    <w:p w14:paraId="06F66E41" w14:textId="77777777" w:rsidR="001B7E62" w:rsidRDefault="001B7E62" w:rsidP="003A1EAA">
      <w:pPr>
        <w:pStyle w:val="Clanek11"/>
      </w:pPr>
      <w:r>
        <w:t xml:space="preserve">Není-li v této Smlouvě výslovně ujednáno jinak, řídí se práva a závazky Stran Obchodními podmínkami.  </w:t>
      </w:r>
    </w:p>
    <w:p w14:paraId="36F06C2F" w14:textId="77777777" w:rsidR="001B7E62" w:rsidRPr="00BF62F9" w:rsidRDefault="001B7E62" w:rsidP="003A1EAA">
      <w:pPr>
        <w:pStyle w:val="Clanek11"/>
      </w:pPr>
      <w:r w:rsidRPr="00BF62F9">
        <w:t>Pro vyloučení jakýchkoliv pochybností o vztahu Smlouvy</w:t>
      </w:r>
      <w:r>
        <w:t>, Obchodních podmínek</w:t>
      </w:r>
      <w:r w:rsidRPr="00BF62F9">
        <w:t xml:space="preserve"> a </w:t>
      </w:r>
      <w:r>
        <w:t>podmínek zadání</w:t>
      </w:r>
      <w:r w:rsidRPr="00BF62F9">
        <w:t xml:space="preserve"> Veřejné zakázky (</w:t>
      </w:r>
      <w:r>
        <w:t xml:space="preserve">dále jen </w:t>
      </w:r>
      <w:r w:rsidRPr="00BF62F9">
        <w:t>„</w:t>
      </w:r>
      <w:r>
        <w:rPr>
          <w:b/>
        </w:rPr>
        <w:t>Podmínky zadání</w:t>
      </w:r>
      <w:r w:rsidRPr="00BF62F9">
        <w:t>“) jsou stanovena tato výkladová pravidla:</w:t>
      </w:r>
    </w:p>
    <w:p w14:paraId="4073263C" w14:textId="77777777" w:rsidR="001B7E62" w:rsidRDefault="001B7E62" w:rsidP="003A1EAA">
      <w:pPr>
        <w:pStyle w:val="Claneka"/>
        <w:keepLines w:val="0"/>
      </w:pPr>
      <w:r w:rsidRPr="00D771C6">
        <w:lastRenderedPageBreak/>
        <w:t xml:space="preserve">v případě rozporu mezi ustanoveními Smlouvy a </w:t>
      </w:r>
      <w:r>
        <w:t>Obchodních podmínek</w:t>
      </w:r>
      <w:r w:rsidRPr="00D771C6">
        <w:t xml:space="preserve"> budou mít přednost ustanovení Smlouvy</w:t>
      </w:r>
      <w:r>
        <w:t>;</w:t>
      </w:r>
    </w:p>
    <w:p w14:paraId="1C8E9980" w14:textId="77777777" w:rsidR="001B7E62" w:rsidRDefault="001B7E62" w:rsidP="003A1EAA">
      <w:pPr>
        <w:pStyle w:val="Claneka"/>
        <w:keepLines w:val="0"/>
      </w:pPr>
      <w:r w:rsidRPr="00D771C6">
        <w:t xml:space="preserve">v případě rozporu mezi ustanoveními Smlouvy a </w:t>
      </w:r>
      <w:r>
        <w:t>Podmínek zadání</w:t>
      </w:r>
      <w:r w:rsidRPr="00D771C6">
        <w:t xml:space="preserve"> budou mít přednost ustanovení Smlouvy</w:t>
      </w:r>
      <w:r>
        <w:t>;</w:t>
      </w:r>
    </w:p>
    <w:p w14:paraId="25A384D7" w14:textId="77777777" w:rsidR="001B7E62" w:rsidRDefault="001B7E62" w:rsidP="003A1EAA">
      <w:pPr>
        <w:pStyle w:val="Claneka"/>
        <w:keepLines w:val="0"/>
      </w:pPr>
      <w:r w:rsidRPr="00D771C6">
        <w:t xml:space="preserve">v případě rozporu mezi ustanoveními </w:t>
      </w:r>
      <w:r>
        <w:t>Obchodních podmínek</w:t>
      </w:r>
      <w:r w:rsidRPr="00D771C6">
        <w:t xml:space="preserve"> a </w:t>
      </w:r>
      <w:r>
        <w:t>Podmínek zadání</w:t>
      </w:r>
      <w:r w:rsidRPr="00D771C6">
        <w:t xml:space="preserve"> budou mít přednost ustanovení </w:t>
      </w:r>
      <w:r>
        <w:t>Obchodních podmínek.</w:t>
      </w:r>
    </w:p>
    <w:p w14:paraId="0D2BEE92" w14:textId="77777777" w:rsidR="001B7E62" w:rsidRPr="00D771C6" w:rsidRDefault="001B7E62" w:rsidP="003A1EAA">
      <w:pPr>
        <w:pStyle w:val="Claneka"/>
        <w:keepLines w:val="0"/>
      </w:pPr>
      <w:r w:rsidRPr="00D771C6">
        <w:t xml:space="preserve">v případě jakékoliv nejistoty ohledně výkladu ustanovení Smlouvy budou ustanovení </w:t>
      </w:r>
      <w:r>
        <w:t xml:space="preserve">Smlouvy </w:t>
      </w:r>
      <w:r w:rsidRPr="00D771C6">
        <w:t xml:space="preserve">vykládána tak, aby v co nejširší míře zohledňovala účel Veřejné zakázky vyjádřený </w:t>
      </w:r>
      <w:r>
        <w:t>Podmínkami zadání</w:t>
      </w:r>
      <w:r w:rsidRPr="00D771C6">
        <w:t>;</w:t>
      </w:r>
    </w:p>
    <w:p w14:paraId="696C0EEF" w14:textId="77777777" w:rsidR="001B7E62" w:rsidRPr="00D771C6" w:rsidRDefault="001B7E62" w:rsidP="003A1EAA">
      <w:pPr>
        <w:pStyle w:val="Claneka"/>
        <w:keepLines w:val="0"/>
      </w:pPr>
      <w:r w:rsidRPr="00D771C6">
        <w:t xml:space="preserve">v případě chybějících ustanovení Smlouvy </w:t>
      </w:r>
      <w:r>
        <w:t xml:space="preserve">nebo Obchodních podmínek </w:t>
      </w:r>
      <w:r w:rsidRPr="00D771C6">
        <w:t xml:space="preserve">budou použita dostatečně konkrétní ustanovení </w:t>
      </w:r>
      <w:r>
        <w:t>Podmínek zadání</w:t>
      </w:r>
      <w:r w:rsidRPr="00D771C6">
        <w:t>;</w:t>
      </w:r>
    </w:p>
    <w:p w14:paraId="7185D3FE" w14:textId="77777777" w:rsidR="001B7E62" w:rsidRPr="00730E6E" w:rsidRDefault="001B7E62" w:rsidP="003A1EAA">
      <w:pPr>
        <w:pStyle w:val="Nadpis1"/>
        <w:keepNext w:val="0"/>
        <w:keepLines w:val="0"/>
      </w:pPr>
      <w:r>
        <w:t xml:space="preserve">Místo a </w:t>
      </w:r>
      <w:r w:rsidRPr="00730E6E">
        <w:t xml:space="preserve">Doba provádění Díla </w:t>
      </w:r>
    </w:p>
    <w:p w14:paraId="3622AA11" w14:textId="5A50FC47" w:rsidR="001B7E62" w:rsidRPr="00FC3B77" w:rsidRDefault="001B7E62" w:rsidP="003A1EAA">
      <w:pPr>
        <w:pStyle w:val="Clanek11"/>
      </w:pPr>
      <w:r w:rsidRPr="00FC3B77">
        <w:t xml:space="preserve">Místem plnění Díla je </w:t>
      </w:r>
      <w:r w:rsidR="00654EA7">
        <w:rPr>
          <w:rFonts w:eastAsiaTheme="minorHAnsi"/>
        </w:rPr>
        <w:t>Praha 7</w:t>
      </w:r>
      <w:r w:rsidRPr="00FC3B77">
        <w:rPr>
          <w:rFonts w:eastAsiaTheme="minorHAnsi"/>
        </w:rPr>
        <w:t xml:space="preserve"> </w:t>
      </w:r>
      <w:r>
        <w:rPr>
          <w:szCs w:val="22"/>
        </w:rPr>
        <w:t>a sídlo Zhotovitele a místem předání sídlo Objednatele</w:t>
      </w:r>
      <w:r w:rsidRPr="00FC3B77">
        <w:rPr>
          <w:rFonts w:eastAsiaTheme="minorHAnsi"/>
        </w:rPr>
        <w:t xml:space="preserve"> (dále jen „</w:t>
      </w:r>
      <w:r w:rsidRPr="00FC3B77">
        <w:rPr>
          <w:rFonts w:eastAsiaTheme="minorHAnsi"/>
          <w:b/>
          <w:bCs w:val="0"/>
        </w:rPr>
        <w:t>Místo plnění</w:t>
      </w:r>
      <w:r w:rsidRPr="00FC3B77">
        <w:rPr>
          <w:rFonts w:eastAsiaTheme="minorHAnsi"/>
        </w:rPr>
        <w:t>“).</w:t>
      </w:r>
    </w:p>
    <w:p w14:paraId="6AE30C24" w14:textId="31E6B2C9" w:rsidR="001B7E62" w:rsidRPr="006D5113" w:rsidRDefault="001B7E62" w:rsidP="003A1EAA">
      <w:pPr>
        <w:pStyle w:val="Clanek11"/>
        <w:rPr>
          <w:i/>
        </w:rPr>
      </w:pPr>
      <w:r w:rsidRPr="00730E6E">
        <w:t xml:space="preserve">Termín zahájení provádění Díla: </w:t>
      </w:r>
      <w:r>
        <w:t>nejdříve okamžikem uveřejnění této Smlouvy v registru smluv v souladu s</w:t>
      </w:r>
      <w:r w:rsidR="00382B3B">
        <w:t> </w:t>
      </w:r>
      <w:r>
        <w:t>článkem</w:t>
      </w:r>
      <w:r w:rsidR="00382B3B">
        <w:t xml:space="preserve"> 14.2</w:t>
      </w:r>
      <w:r>
        <w:t xml:space="preserve"> Smlouvy. </w:t>
      </w:r>
    </w:p>
    <w:p w14:paraId="2355A33C" w14:textId="61558F31" w:rsidR="001B7E62" w:rsidRPr="006716B2" w:rsidRDefault="001B7E62" w:rsidP="003A1EAA">
      <w:pPr>
        <w:pStyle w:val="Clanek11"/>
      </w:pPr>
      <w:r w:rsidRPr="006D5113">
        <w:t>Termín dokončení Díla</w:t>
      </w:r>
      <w:r>
        <w:t xml:space="preserve"> a jeho předání Objednateli</w:t>
      </w:r>
      <w:r w:rsidRPr="006D5113">
        <w:t xml:space="preserve">: </w:t>
      </w:r>
      <w:r w:rsidR="006963FF">
        <w:rPr>
          <w:rFonts w:eastAsiaTheme="minorHAnsi"/>
        </w:rPr>
        <w:t xml:space="preserve">Definitivní </w:t>
      </w:r>
      <w:proofErr w:type="gramStart"/>
      <w:r w:rsidR="006963FF">
        <w:rPr>
          <w:rFonts w:eastAsiaTheme="minorHAnsi"/>
        </w:rPr>
        <w:t xml:space="preserve">řešení - </w:t>
      </w:r>
      <w:r w:rsidR="007A3C6B">
        <w:rPr>
          <w:rFonts w:eastAsiaTheme="minorHAnsi"/>
        </w:rPr>
        <w:t>do</w:t>
      </w:r>
      <w:proofErr w:type="gramEnd"/>
      <w:r w:rsidR="007A3C6B">
        <w:rPr>
          <w:rFonts w:eastAsiaTheme="minorHAnsi"/>
        </w:rPr>
        <w:t xml:space="preserve"> 30 dní od vydání povolení</w:t>
      </w:r>
      <w:r w:rsidR="006963FF">
        <w:rPr>
          <w:rFonts w:eastAsiaTheme="minorHAnsi"/>
        </w:rPr>
        <w:t xml:space="preserve">, </w:t>
      </w:r>
      <w:r w:rsidR="00D538C1">
        <w:rPr>
          <w:rFonts w:eastAsiaTheme="minorHAnsi"/>
        </w:rPr>
        <w:t>Pro</w:t>
      </w:r>
      <w:r w:rsidR="006963FF">
        <w:rPr>
          <w:rFonts w:eastAsiaTheme="minorHAnsi"/>
        </w:rPr>
        <w:t xml:space="preserve">vizorní řešení – </w:t>
      </w:r>
      <w:r w:rsidR="00D432D8">
        <w:rPr>
          <w:rFonts w:eastAsiaTheme="minorHAnsi"/>
        </w:rPr>
        <w:t>08/2025</w:t>
      </w:r>
    </w:p>
    <w:p w14:paraId="27640CD7" w14:textId="77777777" w:rsidR="001B7E62" w:rsidRPr="00730E6E" w:rsidRDefault="001B7E62" w:rsidP="003A1EAA">
      <w:pPr>
        <w:pStyle w:val="Clanek11"/>
      </w:pPr>
      <w:r w:rsidRPr="00730E6E">
        <w:t xml:space="preserve">Zhotovitel se zavazuje </w:t>
      </w:r>
      <w:r>
        <w:t>provádět Dílo v souladu s</w:t>
      </w:r>
      <w:r w:rsidRPr="00730E6E">
        <w:t xml:space="preserve"> harmonogram</w:t>
      </w:r>
      <w:r>
        <w:t>em</w:t>
      </w:r>
      <w:r w:rsidRPr="00730E6E">
        <w:t xml:space="preserve"> prací, který tvoří </w:t>
      </w:r>
      <w:r w:rsidRPr="00730E6E">
        <w:rPr>
          <w:u w:val="single"/>
        </w:rPr>
        <w:t>Přílohu č.</w:t>
      </w:r>
      <w:r>
        <w:rPr>
          <w:u w:val="single"/>
        </w:rPr>
        <w:t> </w:t>
      </w:r>
      <w:r w:rsidRPr="00730E6E">
        <w:rPr>
          <w:u w:val="single"/>
        </w:rPr>
        <w:t>3</w:t>
      </w:r>
      <w:r w:rsidRPr="00730E6E">
        <w:t xml:space="preserve"> této Smlouvy</w:t>
      </w:r>
      <w:r>
        <w:t xml:space="preserve"> (dále jen „</w:t>
      </w:r>
      <w:r>
        <w:rPr>
          <w:b/>
        </w:rPr>
        <w:t>Harmonogram</w:t>
      </w:r>
      <w:r>
        <w:t>“)</w:t>
      </w:r>
      <w:r w:rsidRPr="00730E6E">
        <w:t>.</w:t>
      </w:r>
    </w:p>
    <w:p w14:paraId="444D57FE" w14:textId="77777777" w:rsidR="001B7E62" w:rsidRPr="00730E6E" w:rsidRDefault="001B7E62" w:rsidP="003A1EAA">
      <w:pPr>
        <w:pStyle w:val="Clanek11"/>
      </w:pPr>
      <w:r>
        <w:t>Zhotovitel se zavazuje provádět Inženýrskou činnost v souladu s Harmonogramem.</w:t>
      </w:r>
    </w:p>
    <w:p w14:paraId="6635747A" w14:textId="77777777" w:rsidR="001B7E62" w:rsidRPr="00393E91" w:rsidRDefault="001B7E62" w:rsidP="003A1EAA">
      <w:pPr>
        <w:pStyle w:val="Clanek11"/>
        <w:rPr>
          <w:b/>
          <w:i/>
        </w:rPr>
      </w:pPr>
      <w:r w:rsidRPr="00730E6E">
        <w:t>Zhotovitel je oprávněn dokončit dílčí části Díla nebo Dílo jako celek i před termín</w:t>
      </w:r>
      <w:r>
        <w:t>em uvedeným v článku 4.3 této Smlouvy a termíny uvedenými v Harmonogramu, jsou-li termíny pro dokončení dílčích částí Díla stanoveny v Harmonogramu</w:t>
      </w:r>
      <w:r w:rsidRPr="00730E6E">
        <w:t>, bude-li Objednatele nejméně pět (5) pracovních dní předem o takové skutečnosti písemně informovat.</w:t>
      </w:r>
    </w:p>
    <w:p w14:paraId="2BC257EB" w14:textId="77777777" w:rsidR="001B7E62" w:rsidRPr="00347DBE" w:rsidRDefault="001B7E62" w:rsidP="003A1EAA">
      <w:pPr>
        <w:pStyle w:val="Clanek11"/>
        <w:rPr>
          <w:b/>
          <w:i/>
        </w:rPr>
      </w:pPr>
      <w:r>
        <w:t>Dílo je řádně zhotoveno podle této Smlouvy v okamžiku, kdy bude Dílo předáno Zhotovitelem Objednateli na základě akceptačního řízení a podpisu Předávacího protokolu, přičemž náležitosti akceptačního řízení blíže stanoví Obchodní podmínky.</w:t>
      </w:r>
    </w:p>
    <w:p w14:paraId="59B3A5EA" w14:textId="77777777" w:rsidR="001B7E62" w:rsidRDefault="001B7E62" w:rsidP="003A1EAA">
      <w:pPr>
        <w:pStyle w:val="Clanek11"/>
        <w:rPr>
          <w:rStyle w:val="normaltextrun"/>
        </w:rPr>
      </w:pPr>
      <w:r>
        <w:rPr>
          <w:rStyle w:val="normaltextrun"/>
        </w:rPr>
        <w:t>Vyjma dokladů uvedených v Obchodních podmínkách je Zhotovitel povinen předat Objednateli další dokumenty uvedené v </w:t>
      </w:r>
      <w:r w:rsidRPr="00347DBE">
        <w:rPr>
          <w:rStyle w:val="normaltextrun"/>
          <w:u w:val="single"/>
        </w:rPr>
        <w:t>Příloze č. 2</w:t>
      </w:r>
      <w:r>
        <w:rPr>
          <w:rStyle w:val="normaltextrun"/>
        </w:rPr>
        <w:t xml:space="preserve"> této Smlouvy, a to ve lhůtách tam uvedených. </w:t>
      </w:r>
    </w:p>
    <w:p w14:paraId="5BF0F027" w14:textId="77777777" w:rsidR="001B7E62" w:rsidRDefault="001B7E62" w:rsidP="003A1EAA">
      <w:pPr>
        <w:pStyle w:val="Clanek11"/>
        <w:rPr>
          <w:rStyle w:val="normaltextrun"/>
        </w:rPr>
      </w:pPr>
      <w:r>
        <w:rPr>
          <w:rStyle w:val="normaltextrun"/>
        </w:rPr>
        <w:t>V rámci předání výsledků Inženýrské činnosti se Zhotovitel zavazuje předat Objednateli:</w:t>
      </w:r>
    </w:p>
    <w:p w14:paraId="4539E275" w14:textId="77777777" w:rsidR="001B7E62" w:rsidRDefault="001B7E62" w:rsidP="003A1EAA">
      <w:pPr>
        <w:pStyle w:val="Claneka"/>
        <w:keepLines w:val="0"/>
      </w:pPr>
      <w:r w:rsidRPr="00BF5683">
        <w:t>dokumentace o průběhu správní</w:t>
      </w:r>
      <w:r>
        <w:t>ch</w:t>
      </w:r>
      <w:r w:rsidRPr="00BF5683">
        <w:t xml:space="preserve"> řízení</w:t>
      </w:r>
      <w:r>
        <w:t xml:space="preserve"> při výkonu Inženýrské činnosti;</w:t>
      </w:r>
    </w:p>
    <w:p w14:paraId="58B1779F" w14:textId="77777777" w:rsidR="001B7E62" w:rsidRDefault="001B7E62" w:rsidP="003A1EAA">
      <w:pPr>
        <w:pStyle w:val="Claneka"/>
        <w:keepLines w:val="0"/>
      </w:pPr>
      <w:r>
        <w:t>jednotlivá Povolení;</w:t>
      </w:r>
    </w:p>
    <w:p w14:paraId="2B46F5CA" w14:textId="77777777" w:rsidR="001B7E62" w:rsidRPr="00347DBE" w:rsidRDefault="001B7E62" w:rsidP="003A1EAA">
      <w:pPr>
        <w:pStyle w:val="Claneka"/>
        <w:keepLines w:val="0"/>
      </w:pPr>
      <w:r>
        <w:t>další dokumenty uvedené v </w:t>
      </w:r>
      <w:r w:rsidRPr="001A732F">
        <w:rPr>
          <w:u w:val="single"/>
        </w:rPr>
        <w:t>Příloze č. 2</w:t>
      </w:r>
      <w:r>
        <w:rPr>
          <w:u w:val="single"/>
        </w:rPr>
        <w:t>.</w:t>
      </w:r>
    </w:p>
    <w:p w14:paraId="5C5016DB" w14:textId="77777777" w:rsidR="001B7E62" w:rsidRPr="00692A59" w:rsidRDefault="001B7E62" w:rsidP="003A1EAA">
      <w:pPr>
        <w:pStyle w:val="Nadpis1"/>
        <w:keepNext w:val="0"/>
        <w:keepLines w:val="0"/>
      </w:pPr>
      <w:r>
        <w:t>cena díla a platební podmínky</w:t>
      </w:r>
    </w:p>
    <w:p w14:paraId="0789AC8C" w14:textId="77777777" w:rsidR="001B7E62" w:rsidRPr="00BF62F9" w:rsidRDefault="001B7E62" w:rsidP="003A1EAA">
      <w:pPr>
        <w:pStyle w:val="Clanek11"/>
        <w:rPr>
          <w:rStyle w:val="normaltextrun"/>
          <w:szCs w:val="22"/>
        </w:rPr>
      </w:pPr>
      <w:r w:rsidRPr="00BF62F9">
        <w:rPr>
          <w:rStyle w:val="normaltextrun"/>
          <w:szCs w:val="22"/>
        </w:rPr>
        <w:t xml:space="preserve">Cena Díla </w:t>
      </w:r>
      <w:r>
        <w:rPr>
          <w:rStyle w:val="normaltextrun"/>
          <w:szCs w:val="22"/>
        </w:rPr>
        <w:t xml:space="preserve">a odměna za Inženýrskou činnost </w:t>
      </w:r>
      <w:r w:rsidRPr="00BF62F9">
        <w:rPr>
          <w:rStyle w:val="normaltextrun"/>
          <w:szCs w:val="22"/>
        </w:rPr>
        <w:t xml:space="preserve">je určena na základě </w:t>
      </w:r>
      <w:r>
        <w:rPr>
          <w:rStyle w:val="normaltextrun"/>
          <w:szCs w:val="22"/>
        </w:rPr>
        <w:t>p</w:t>
      </w:r>
      <w:r w:rsidRPr="00BF62F9">
        <w:rPr>
          <w:rStyle w:val="normaltextrun"/>
          <w:szCs w:val="22"/>
        </w:rPr>
        <w:t xml:space="preserve">oložkového rozpočtu, který je </w:t>
      </w:r>
      <w:r>
        <w:rPr>
          <w:rStyle w:val="normaltextrun"/>
          <w:szCs w:val="22"/>
        </w:rPr>
        <w:t xml:space="preserve">jako </w:t>
      </w:r>
      <w:r w:rsidRPr="008B7DE1">
        <w:rPr>
          <w:rStyle w:val="normaltextrun"/>
          <w:bCs w:val="0"/>
          <w:szCs w:val="22"/>
          <w:u w:val="single"/>
        </w:rPr>
        <w:t>Příloh</w:t>
      </w:r>
      <w:r>
        <w:rPr>
          <w:rStyle w:val="normaltextrun"/>
          <w:bCs w:val="0"/>
          <w:szCs w:val="22"/>
          <w:u w:val="single"/>
        </w:rPr>
        <w:t>a</w:t>
      </w:r>
      <w:r w:rsidRPr="008B7DE1">
        <w:rPr>
          <w:rStyle w:val="normaltextrun"/>
          <w:bCs w:val="0"/>
          <w:szCs w:val="22"/>
          <w:u w:val="single"/>
        </w:rPr>
        <w:t xml:space="preserve"> č. </w:t>
      </w:r>
      <w:r>
        <w:rPr>
          <w:rStyle w:val="normaltextrun"/>
          <w:bCs w:val="0"/>
          <w:szCs w:val="22"/>
          <w:u w:val="single"/>
        </w:rPr>
        <w:t>4</w:t>
      </w:r>
      <w:r w:rsidRPr="00BF62F9">
        <w:rPr>
          <w:rStyle w:val="normaltextrun"/>
          <w:szCs w:val="22"/>
        </w:rPr>
        <w:t xml:space="preserve"> nedílnou součástí této Smlouvy</w:t>
      </w:r>
      <w:r>
        <w:rPr>
          <w:rStyle w:val="normaltextrun"/>
          <w:szCs w:val="22"/>
        </w:rPr>
        <w:t xml:space="preserve"> (dále jen „</w:t>
      </w:r>
      <w:r w:rsidRPr="008B7DE1">
        <w:rPr>
          <w:rStyle w:val="normaltextrun"/>
          <w:b/>
          <w:bCs w:val="0"/>
          <w:szCs w:val="22"/>
        </w:rPr>
        <w:t>Položkový rozpočet</w:t>
      </w:r>
      <w:r>
        <w:rPr>
          <w:rStyle w:val="normaltextrun"/>
          <w:szCs w:val="22"/>
        </w:rPr>
        <w:t>“), přičemž</w:t>
      </w:r>
      <w:r w:rsidRPr="00BF62F9">
        <w:rPr>
          <w:rStyle w:val="normaltextrun"/>
          <w:szCs w:val="22"/>
        </w:rPr>
        <w:t>:</w:t>
      </w:r>
    </w:p>
    <w:p w14:paraId="47AD3A4B" w14:textId="5BBE0F7D" w:rsidR="001B7E62" w:rsidRPr="008B7DE1" w:rsidRDefault="001B7E62" w:rsidP="003A1EAA">
      <w:pPr>
        <w:pStyle w:val="Text11"/>
        <w:keepNext w:val="0"/>
        <w:rPr>
          <w:rStyle w:val="eop"/>
        </w:rPr>
      </w:pPr>
      <w:r w:rsidRPr="008B7DE1">
        <w:rPr>
          <w:rStyle w:val="eop"/>
        </w:rPr>
        <w:t>Cena bez DPH</w:t>
      </w:r>
      <w:r>
        <w:rPr>
          <w:rStyle w:val="eop"/>
        </w:rPr>
        <w:t xml:space="preserve"> činí</w:t>
      </w:r>
      <w:r w:rsidRPr="008B7DE1">
        <w:rPr>
          <w:rStyle w:val="eop"/>
        </w:rPr>
        <w:t>:</w:t>
      </w:r>
      <w:r w:rsidRPr="008B7DE1">
        <w:rPr>
          <w:rStyle w:val="eop"/>
        </w:rPr>
        <w:tab/>
      </w:r>
      <w:r w:rsidR="007A3C6B" w:rsidRPr="007A3C6B">
        <w:rPr>
          <w:b/>
          <w:bCs/>
        </w:rPr>
        <w:t>491 000,-</w:t>
      </w:r>
      <w:r w:rsidRPr="007A3C6B">
        <w:rPr>
          <w:rStyle w:val="eop"/>
          <w:b/>
          <w:bCs/>
        </w:rPr>
        <w:t xml:space="preserve"> Kč</w:t>
      </w:r>
      <w:r w:rsidRPr="008B7DE1">
        <w:rPr>
          <w:rStyle w:val="eop"/>
        </w:rPr>
        <w:t xml:space="preserve"> (</w:t>
      </w:r>
      <w:r>
        <w:rPr>
          <w:rStyle w:val="eop"/>
        </w:rPr>
        <w:t xml:space="preserve">dále jen </w:t>
      </w:r>
      <w:r w:rsidRPr="008B7DE1">
        <w:rPr>
          <w:rStyle w:val="eop"/>
        </w:rPr>
        <w:t>„</w:t>
      </w:r>
      <w:r w:rsidRPr="008B7DE1">
        <w:rPr>
          <w:rStyle w:val="eop"/>
          <w:b/>
          <w:bCs/>
        </w:rPr>
        <w:t>Cena Díla</w:t>
      </w:r>
      <w:r w:rsidRPr="008B7DE1">
        <w:rPr>
          <w:rStyle w:val="eop"/>
        </w:rPr>
        <w:t>“)</w:t>
      </w:r>
      <w:r>
        <w:rPr>
          <w:rStyle w:val="eop"/>
        </w:rPr>
        <w:t>.</w:t>
      </w:r>
    </w:p>
    <w:p w14:paraId="5BA23B5E" w14:textId="77777777" w:rsidR="001B7E62" w:rsidRDefault="001B7E62" w:rsidP="003A1EAA">
      <w:pPr>
        <w:pStyle w:val="Clanek11"/>
        <w:rPr>
          <w:rStyle w:val="eop"/>
        </w:rPr>
      </w:pPr>
      <w:r w:rsidRPr="000B6F62">
        <w:rPr>
          <w:rStyle w:val="eop"/>
        </w:rPr>
        <w:t xml:space="preserve">Cena </w:t>
      </w:r>
      <w:r>
        <w:rPr>
          <w:rStyle w:val="eop"/>
        </w:rPr>
        <w:t xml:space="preserve">Díla </w:t>
      </w:r>
      <w:r w:rsidRPr="000B6F62">
        <w:rPr>
          <w:rStyle w:val="eop"/>
        </w:rPr>
        <w:t xml:space="preserve">je dohodnuta jako nejvýše přípustná po celou dobu trvání této </w:t>
      </w:r>
      <w:r>
        <w:rPr>
          <w:rStyle w:val="eop"/>
        </w:rPr>
        <w:t>S</w:t>
      </w:r>
      <w:r w:rsidRPr="000B6F62">
        <w:rPr>
          <w:rStyle w:val="eop"/>
        </w:rPr>
        <w:t>mlouvy</w:t>
      </w:r>
      <w:r>
        <w:rPr>
          <w:rStyle w:val="eop"/>
        </w:rPr>
        <w:t>, s výjimkami upravenými v Obchodních podmínkách</w:t>
      </w:r>
      <w:r w:rsidRPr="000B6F62">
        <w:rPr>
          <w:rStyle w:val="eop"/>
        </w:rPr>
        <w:t>.</w:t>
      </w:r>
      <w:r>
        <w:rPr>
          <w:rStyle w:val="eop"/>
        </w:rPr>
        <w:t xml:space="preserve">  </w:t>
      </w:r>
      <w:r w:rsidRPr="004D1967">
        <w:rPr>
          <w:iCs w:val="0"/>
        </w:rPr>
        <w:t xml:space="preserve">K Ceně Díla </w:t>
      </w:r>
      <w:r>
        <w:rPr>
          <w:iCs w:val="0"/>
        </w:rPr>
        <w:t xml:space="preserve">bude </w:t>
      </w:r>
      <w:r w:rsidRPr="004D1967">
        <w:rPr>
          <w:iCs w:val="0"/>
        </w:rPr>
        <w:t>připočtena DPH ve výši dle platných právních předpisů ke d</w:t>
      </w:r>
      <w:r>
        <w:rPr>
          <w:iCs w:val="0"/>
        </w:rPr>
        <w:t>ni vzniku povinnosti přiznat daň (je-li Zhotovitel plátce DPH).</w:t>
      </w:r>
    </w:p>
    <w:p w14:paraId="79CC631B" w14:textId="65EF75E6" w:rsidR="001B7E62" w:rsidRPr="001B7B35" w:rsidRDefault="001B7E62" w:rsidP="003A1EAA">
      <w:pPr>
        <w:pStyle w:val="Clanek11"/>
        <w:numPr>
          <w:ilvl w:val="1"/>
          <w:numId w:val="6"/>
        </w:numPr>
      </w:pPr>
      <w:r w:rsidRPr="001B7B35">
        <w:lastRenderedPageBreak/>
        <w:t xml:space="preserve">Objednatel se zavazuje </w:t>
      </w:r>
      <w:r w:rsidRPr="007A3C6B">
        <w:t>k úhradě Ceny Díla Zhotoviteli na základě Faktury Zhotovitele, kterou je Zhotovitel oprávněn vystavit a doručit Objednateli nejdříve v den podpisu Předávacího protokolu a nejpozději do 10 dnů po podpisu Předávacího protokolu oběma Stranami</w:t>
      </w:r>
      <w:r w:rsidRPr="001B7B35">
        <w:t>.</w:t>
      </w:r>
      <w:r>
        <w:t xml:space="preserve">  Pro účely této Smlouvy sjednávají strany výhradně elektronickou fakturaci za podmínek níže uvedených a blíže specifikovaných v čl. 3.3 (g) </w:t>
      </w:r>
      <w:r w:rsidRPr="007828BF">
        <w:rPr>
          <w:u w:val="single"/>
        </w:rPr>
        <w:t>Přílohy č. 1</w:t>
      </w:r>
      <w:r>
        <w:t xml:space="preserve"> této Smlouvy a s možností využití výhradně e-mailových adres k tomuto účelu uvedených v Příloze č. 8 této Smlouvy.  </w:t>
      </w:r>
    </w:p>
    <w:p w14:paraId="5A4FAA94" w14:textId="5E13761C" w:rsidR="001B7E62" w:rsidRPr="007A3C6B" w:rsidRDefault="001B7E62" w:rsidP="003A1EAA">
      <w:pPr>
        <w:pStyle w:val="Clanek11"/>
      </w:pPr>
      <w:r w:rsidRPr="007A3C6B">
        <w:t xml:space="preserve">Nedílnou součástí Faktury bude Předávací protokol podepsaný zástupci obou Stran. </w:t>
      </w:r>
      <w:r w:rsidRPr="007A3C6B">
        <w:rPr>
          <w:rFonts w:cs="Times New Roman"/>
        </w:rPr>
        <w:t>Faktura musí dále obsahovat číslo této Smlouvy.</w:t>
      </w:r>
    </w:p>
    <w:p w14:paraId="3D4FD991" w14:textId="3EB3F805" w:rsidR="001B7E62" w:rsidRPr="007A3C6B" w:rsidRDefault="001B7E62" w:rsidP="003A1EAA">
      <w:pPr>
        <w:pStyle w:val="Clanek11"/>
      </w:pPr>
      <w:r w:rsidRPr="007A3C6B">
        <w:t>Dnem uskutečnění zdanitelného plnění je den podpisu Předávacího protokolu zástupci obou Smluvních stran</w:t>
      </w:r>
      <w:r w:rsidRPr="007A3C6B">
        <w:rPr>
          <w:rFonts w:cs="Times New Roman"/>
        </w:rPr>
        <w:t>.</w:t>
      </w:r>
    </w:p>
    <w:p w14:paraId="3B5A556F" w14:textId="77777777" w:rsidR="001B7E62" w:rsidRDefault="001B7E62" w:rsidP="003A1EAA">
      <w:pPr>
        <w:pStyle w:val="Nadpis1"/>
        <w:keepNext w:val="0"/>
        <w:keepLines w:val="0"/>
      </w:pPr>
      <w:r>
        <w:t>Specifické závazky</w:t>
      </w:r>
      <w:r w:rsidRPr="00730E6E">
        <w:t xml:space="preserve"> </w:t>
      </w:r>
    </w:p>
    <w:p w14:paraId="138C614A" w14:textId="77777777" w:rsidR="001B7E62" w:rsidRDefault="001B7E62" w:rsidP="003A1EAA">
      <w:pPr>
        <w:pStyle w:val="Text11"/>
        <w:keepNext w:val="0"/>
      </w:pPr>
      <w:r>
        <w:t xml:space="preserve">Nad rámec závazků obsažených v Obchodních podmínkách se Zhotovitel při provádění Díla a poskytování Inženýrské činnosti zavazuje dodržovat následující povinnosti: </w:t>
      </w:r>
    </w:p>
    <w:p w14:paraId="0B7CFED2" w14:textId="77777777" w:rsidR="001B7E62" w:rsidRPr="00AE3AF1" w:rsidRDefault="001B7E62" w:rsidP="003A1EAA">
      <w:pPr>
        <w:pStyle w:val="Clanek11"/>
        <w:numPr>
          <w:ilvl w:val="0"/>
          <w:numId w:val="0"/>
        </w:numPr>
        <w:ind w:left="567"/>
        <w:rPr>
          <w:b/>
          <w:bCs w:val="0"/>
        </w:rPr>
      </w:pPr>
      <w:r w:rsidRPr="00AE3AF1">
        <w:rPr>
          <w:b/>
          <w:bCs w:val="0"/>
        </w:rPr>
        <w:t>Poddodavatelé</w:t>
      </w:r>
    </w:p>
    <w:p w14:paraId="554874D6" w14:textId="77777777" w:rsidR="001B7E62" w:rsidRPr="00ED5CA9" w:rsidRDefault="001B7E62" w:rsidP="003A1EAA">
      <w:pPr>
        <w:pStyle w:val="Clanek11"/>
      </w:pPr>
      <w:r w:rsidRPr="00ED5CA9">
        <w:t xml:space="preserve">Zhotovitel je oprávněn plnit Smlouvu nebo její část, s výjimkou činností specifikovaných v čl. </w:t>
      </w:r>
      <w:r w:rsidRPr="00ED5CA9">
        <w:fldChar w:fldCharType="begin"/>
      </w:r>
      <w:r w:rsidRPr="00ED5CA9">
        <w:instrText xml:space="preserve"> REF _Ref44317534 \r \h  \* MERGEFORMAT </w:instrText>
      </w:r>
      <w:r w:rsidRPr="00ED5CA9">
        <w:fldChar w:fldCharType="separate"/>
      </w:r>
      <w:r>
        <w:t>6.2</w:t>
      </w:r>
      <w:r w:rsidRPr="00ED5CA9">
        <w:fldChar w:fldCharType="end"/>
      </w:r>
      <w:r w:rsidRPr="00ED5CA9">
        <w:t xml:space="preserve">, prostřednictvím poddodavatele. Využije-li Zhotovitel k plnění Smlouvy nebo její části poddodavatele, odpovídá Objednateli, jako by plnil sám. Seznam poddodavatelů tvoří Přílohu č. </w:t>
      </w:r>
      <w:r>
        <w:t>5</w:t>
      </w:r>
      <w:r w:rsidRPr="00ED5CA9">
        <w:t>.</w:t>
      </w:r>
    </w:p>
    <w:p w14:paraId="57B71892" w14:textId="77777777" w:rsidR="001B7E62" w:rsidRPr="00BF62F9" w:rsidRDefault="001B7E62" w:rsidP="003A1EAA">
      <w:pPr>
        <w:pStyle w:val="Clanek11"/>
      </w:pPr>
      <w:r w:rsidRPr="00BF62F9">
        <w:t xml:space="preserve">Zhotovitel se zavazuje, že níže uvedené činnosti bude realizovat vždy přímo (výhradně) on sám, </w:t>
      </w:r>
      <w:r>
        <w:t>to jest</w:t>
      </w:r>
      <w:r w:rsidRPr="00BF62F9">
        <w:t xml:space="preserve"> nevyužije k jejich realizaci poddodavatele: </w:t>
      </w:r>
    </w:p>
    <w:p w14:paraId="26368949" w14:textId="77777777" w:rsidR="001B7E62" w:rsidRPr="00BF62F9" w:rsidRDefault="001B7E62" w:rsidP="003A1EAA">
      <w:pPr>
        <w:pStyle w:val="Claneka"/>
        <w:keepLines w:val="0"/>
        <w:numPr>
          <w:ilvl w:val="0"/>
          <w:numId w:val="0"/>
        </w:numPr>
        <w:ind w:left="992" w:hanging="425"/>
        <w:rPr>
          <w:color w:val="000000"/>
        </w:rPr>
      </w:pPr>
      <w:r w:rsidRPr="00FD6D9A">
        <w:t>[neužije se]</w:t>
      </w:r>
    </w:p>
    <w:p w14:paraId="153D6CBF" w14:textId="77777777" w:rsidR="001B7E62" w:rsidRPr="00ED5CA9" w:rsidRDefault="001B7E62" w:rsidP="003A1EAA">
      <w:pPr>
        <w:pStyle w:val="Clanek11"/>
      </w:pPr>
      <w:r w:rsidRPr="00ED5CA9">
        <w:t xml:space="preserve">Pokud Zhotovitel prokázal v Zadávacím řízení splnění části kvalifikace prostřednictvím poddodavatele, je Zhotovitel povinen v odpovídajícím rozsahu tohoto poddodavatele využívat pro realizaci Veřejné zakázky, k níž se vztahuje kvalifikace, kterou prokazoval za Zhotovitele. </w:t>
      </w:r>
    </w:p>
    <w:p w14:paraId="708189D7" w14:textId="77777777" w:rsidR="001B7E62" w:rsidRDefault="001B7E62" w:rsidP="003A1EAA">
      <w:pPr>
        <w:pStyle w:val="Clanek11"/>
      </w:pPr>
      <w:r w:rsidRPr="00ED5CA9">
        <w:t xml:space="preserve">Změna poddodavatele Zhotovitele uvedeného </w:t>
      </w:r>
      <w:r w:rsidRPr="00DA49FA">
        <w:rPr>
          <w:u w:val="single"/>
        </w:rPr>
        <w:t>v Příloze č. 5</w:t>
      </w:r>
      <w:r w:rsidRPr="00ED5CA9">
        <w:t xml:space="preserve"> je možná pouze po předchozím písemném souhlasu Objednatele</w:t>
      </w:r>
      <w:r>
        <w:t>, jehož vzor je uveden v </w:t>
      </w:r>
      <w:r w:rsidRPr="00DA49FA">
        <w:rPr>
          <w:u w:val="single"/>
        </w:rPr>
        <w:t xml:space="preserve">Příloze č </w:t>
      </w:r>
      <w:r>
        <w:rPr>
          <w:u w:val="single"/>
        </w:rPr>
        <w:t>6</w:t>
      </w:r>
      <w:r w:rsidRPr="00ED5CA9">
        <w:t xml:space="preserve">. </w:t>
      </w:r>
      <w:r>
        <w:t>Objednatel nebude tento souhlas bezdůvodně odpírat.</w:t>
      </w:r>
    </w:p>
    <w:p w14:paraId="3491EE9F" w14:textId="77777777" w:rsidR="001B7E62" w:rsidRDefault="001B7E62" w:rsidP="003A1EAA">
      <w:pPr>
        <w:pStyle w:val="Clanek11"/>
      </w:pPr>
      <w:r>
        <w:t>Nebudou-li k provedení díla využiti Poddodavatelé, ustanovení vztahující se ze své podstaty na Poddodavatele, se neaplikují.</w:t>
      </w:r>
    </w:p>
    <w:p w14:paraId="7F829033" w14:textId="77777777" w:rsidR="001B7E62" w:rsidRPr="00026973" w:rsidRDefault="001B7E62" w:rsidP="003A1EAA">
      <w:pPr>
        <w:pStyle w:val="Nadpis1"/>
        <w:keepNext w:val="0"/>
        <w:keepLines w:val="0"/>
      </w:pPr>
      <w:r w:rsidRPr="00730E6E">
        <w:t>Záruční doba </w:t>
      </w:r>
    </w:p>
    <w:p w14:paraId="4EE2E84A" w14:textId="77777777" w:rsidR="001B7E62" w:rsidRPr="00730E6E" w:rsidRDefault="001B7E62" w:rsidP="003A1EAA">
      <w:pPr>
        <w:pStyle w:val="Clanek11"/>
      </w:pPr>
      <w:r w:rsidRPr="00730E6E">
        <w:t xml:space="preserve">Záruční doba Díla činí </w:t>
      </w:r>
      <w:r w:rsidRPr="00DE54BB">
        <w:t>60 měsíců.</w:t>
      </w:r>
    </w:p>
    <w:p w14:paraId="71F65125" w14:textId="77777777" w:rsidR="001B7E62" w:rsidRDefault="001B7E62" w:rsidP="003A1EAA">
      <w:pPr>
        <w:pStyle w:val="Nadpis1"/>
        <w:keepNext w:val="0"/>
        <w:keepLines w:val="0"/>
      </w:pPr>
      <w:r w:rsidRPr="00730E6E">
        <w:t>Pojištění</w:t>
      </w:r>
      <w:r>
        <w:t xml:space="preserve"> zhotovitele</w:t>
      </w:r>
    </w:p>
    <w:p w14:paraId="1193F8B9" w14:textId="77777777" w:rsidR="001B7E62" w:rsidRPr="00BF474A" w:rsidRDefault="001B7E62" w:rsidP="003A1EAA">
      <w:pPr>
        <w:pStyle w:val="Clanek11"/>
      </w:pPr>
      <w:r w:rsidRPr="00BF474A">
        <w:rPr>
          <w:rStyle w:val="normaltextrun"/>
        </w:rPr>
        <w:t>Doba pojištění</w:t>
      </w:r>
      <w:r>
        <w:rPr>
          <w:rStyle w:val="normaltextrun"/>
        </w:rPr>
        <w:t xml:space="preserve"> </w:t>
      </w:r>
      <w:r w:rsidRPr="00BF474A">
        <w:rPr>
          <w:rStyle w:val="normaltextrun"/>
        </w:rPr>
        <w:t>dle Obchodních podmínek</w:t>
      </w:r>
      <w:r>
        <w:rPr>
          <w:rStyle w:val="normaltextrun"/>
        </w:rPr>
        <w:t>: po celou dobu účinnosti Smlouvy a dále nejméně 3 měsíce po skončení účinnosti Smlouvy.</w:t>
      </w:r>
      <w:r w:rsidRPr="00BF474A">
        <w:rPr>
          <w:rStyle w:val="normaltextrun"/>
        </w:rPr>
        <w:t xml:space="preserve"> </w:t>
      </w:r>
    </w:p>
    <w:p w14:paraId="74B9837B" w14:textId="77777777" w:rsidR="001B7E62" w:rsidRPr="00BF474A" w:rsidRDefault="001B7E62" w:rsidP="003A1EAA">
      <w:pPr>
        <w:pStyle w:val="Clanek11"/>
      </w:pPr>
      <w:r w:rsidRPr="00BF474A">
        <w:rPr>
          <w:rStyle w:val="normaltextrun"/>
        </w:rPr>
        <w:t>Minimální pojistná částka pojištění odpovědnosti za škodu způsobenou třetím osobám</w:t>
      </w:r>
      <w:r>
        <w:rPr>
          <w:rStyle w:val="normaltextrun"/>
        </w:rPr>
        <w:t xml:space="preserve"> dle Obchodních podmínek je</w:t>
      </w:r>
      <w:r w:rsidRPr="00BF474A">
        <w:rPr>
          <w:rStyle w:val="normaltextrun"/>
        </w:rPr>
        <w:t xml:space="preserve"> </w:t>
      </w:r>
      <w:proofErr w:type="gramStart"/>
      <w:r>
        <w:rPr>
          <w:rStyle w:val="normaltextrun"/>
        </w:rPr>
        <w:t>1.000.000,-</w:t>
      </w:r>
      <w:proofErr w:type="gramEnd"/>
      <w:r w:rsidRPr="00BF474A">
        <w:rPr>
          <w:rStyle w:val="normaltextrun"/>
        </w:rPr>
        <w:t xml:space="preserve"> Kč (slovy: </w:t>
      </w:r>
      <w:r>
        <w:rPr>
          <w:rStyle w:val="normaltextrun"/>
        </w:rPr>
        <w:t>jeden milion</w:t>
      </w:r>
      <w:r w:rsidRPr="00BF474A">
        <w:rPr>
          <w:rStyle w:val="normaltextrun"/>
        </w:rPr>
        <w:t xml:space="preserve"> korun českých)</w:t>
      </w:r>
      <w:r>
        <w:rPr>
          <w:rStyle w:val="normaltextrun"/>
        </w:rPr>
        <w:t xml:space="preserve"> </w:t>
      </w:r>
      <w:r w:rsidRPr="00031CE5">
        <w:t>na jednu pojistnou událost</w:t>
      </w:r>
      <w:r w:rsidRPr="00BF474A">
        <w:rPr>
          <w:rStyle w:val="normaltextrun"/>
        </w:rPr>
        <w:t>. </w:t>
      </w:r>
      <w:r w:rsidRPr="00BF474A">
        <w:rPr>
          <w:rStyle w:val="eop"/>
        </w:rPr>
        <w:t> </w:t>
      </w:r>
    </w:p>
    <w:p w14:paraId="0BF60152" w14:textId="77777777" w:rsidR="001B7E62" w:rsidRPr="00EB338B" w:rsidRDefault="001B7E62" w:rsidP="003A1EAA">
      <w:pPr>
        <w:pStyle w:val="Nadpis1"/>
        <w:keepNext w:val="0"/>
        <w:keepLines w:val="0"/>
        <w:rPr>
          <w:b w:val="0"/>
        </w:rPr>
      </w:pPr>
      <w:r w:rsidRPr="009D0630">
        <w:rPr>
          <w:rStyle w:val="normaltextrun"/>
        </w:rPr>
        <w:t>Zajištění realizace Díla</w:t>
      </w:r>
      <w:r>
        <w:rPr>
          <w:rStyle w:val="normaltextrun"/>
        </w:rPr>
        <w:t xml:space="preserve"> a Inženýrské činnosti </w:t>
      </w:r>
      <w:r w:rsidRPr="00EB338B">
        <w:rPr>
          <w:rStyle w:val="normaltextrun"/>
          <w:b w:val="0"/>
          <w:i/>
        </w:rPr>
        <w:t>–</w:t>
      </w:r>
      <w:r>
        <w:rPr>
          <w:rStyle w:val="normaltextrun"/>
          <w:b w:val="0"/>
          <w:i/>
        </w:rPr>
        <w:t xml:space="preserve"> </w:t>
      </w:r>
      <w:r w:rsidRPr="00EB338B">
        <w:rPr>
          <w:b w:val="0"/>
          <w:i/>
        </w:rPr>
        <w:t>neužije se</w:t>
      </w:r>
    </w:p>
    <w:p w14:paraId="779D4F2C" w14:textId="77777777" w:rsidR="001B7E62" w:rsidRPr="00730E6E" w:rsidRDefault="001B7E62" w:rsidP="003A1EAA">
      <w:pPr>
        <w:pStyle w:val="Nadpis1"/>
        <w:keepNext w:val="0"/>
        <w:keepLines w:val="0"/>
      </w:pPr>
      <w:r w:rsidRPr="00026973">
        <w:t>Smluvní</w:t>
      </w:r>
      <w:r w:rsidRPr="00730E6E">
        <w:t xml:space="preserve"> </w:t>
      </w:r>
      <w:r>
        <w:t>sankce</w:t>
      </w:r>
    </w:p>
    <w:p w14:paraId="68F34783" w14:textId="77777777" w:rsidR="001B7E62" w:rsidRPr="00730E6E" w:rsidRDefault="001B7E62" w:rsidP="003A1EAA">
      <w:pPr>
        <w:pStyle w:val="Clanek11"/>
      </w:pPr>
      <w:r w:rsidRPr="00730E6E">
        <w:t xml:space="preserve">Objednatel je oprávněn požadovat po Zhotoviteli smluvní pokutu v případě prodlení Zhotovitele </w:t>
      </w:r>
      <w:r w:rsidRPr="00730E6E">
        <w:lastRenderedPageBreak/>
        <w:t xml:space="preserve">se splněním termínu dokončení Díla </w:t>
      </w:r>
      <w:r>
        <w:t xml:space="preserve">stanoveném v čl. 4.3 této Smlouvy </w:t>
      </w:r>
      <w:r w:rsidRPr="00730E6E">
        <w:t>a jeho předání Objednateli k provedení akceptačního řízení</w:t>
      </w:r>
      <w:r>
        <w:t>, a jsou-li sjednány dílčí termíny v Harmonogramu, tak i v případě prodlení Zhotovitele se splněním termínu dokončení dílčí části Díla a jeho předání Objednateli stanoveném v Harmonogramu,</w:t>
      </w:r>
      <w:r w:rsidRPr="00730E6E">
        <w:t xml:space="preserve"> a to ve</w:t>
      </w:r>
      <w:r>
        <w:t xml:space="preserve"> výši</w:t>
      </w:r>
      <w:r w:rsidRPr="00730E6E">
        <w:t xml:space="preserve"> </w:t>
      </w:r>
      <w:r w:rsidRPr="00842D7B">
        <w:t>0,3 % z Ceny Díla</w:t>
      </w:r>
      <w:r w:rsidRPr="006A06A1">
        <w:t xml:space="preserve"> za </w:t>
      </w:r>
      <w:r w:rsidRPr="00730E6E">
        <w:t xml:space="preserve">každý započatý </w:t>
      </w:r>
      <w:r>
        <w:t>den prodlení</w:t>
      </w:r>
      <w:r w:rsidRPr="00730E6E">
        <w:t>;</w:t>
      </w:r>
    </w:p>
    <w:p w14:paraId="580B6898" w14:textId="77777777" w:rsidR="001B7E62" w:rsidRDefault="001B7E62" w:rsidP="003A1EAA">
      <w:pPr>
        <w:pStyle w:val="Clanek11"/>
      </w:pPr>
      <w:r w:rsidRPr="00730E6E">
        <w:t>Objednatel je oprávněn požadovat po Zhotoviteli smluvní pokutu v případě porušení povinnosti Zhotovitele provádět Dílo řádně v souladu s touto Smlouvou,</w:t>
      </w:r>
      <w:r>
        <w:t xml:space="preserve"> jejími přílohami,</w:t>
      </w:r>
      <w:r w:rsidRPr="00730E6E">
        <w:t xml:space="preserve"> relevantními obecně závaznými právními předpisy, technickými normami, rozhodnutími orgánů státní správy či samosprávy, a to ve výši </w:t>
      </w:r>
      <w:r w:rsidRPr="00EB338B">
        <w:t>0,3 % z Ceny Díla</w:t>
      </w:r>
      <w:r w:rsidRPr="00730E6E">
        <w:t xml:space="preserve"> za každý započatý den porušení ze strany Zhotovitele, a to až do doby uvedení Díla do řádného stavu či provedení nápravy porušení smluvní povinnosti. Nelze-li den zahájení porušení povinnosti Zhotovitele dle tohoto bodu jednoznačně určit, počítá se Smluvní pokuta ode dne, kdy Objednatel doručí Zhotoviteli příslušnou výzvu k nápravě porušení;</w:t>
      </w:r>
    </w:p>
    <w:p w14:paraId="48B880A9" w14:textId="67049318" w:rsidR="001B7E62" w:rsidRPr="00742BB7" w:rsidRDefault="001B7E62" w:rsidP="003A1EAA">
      <w:pPr>
        <w:pStyle w:val="Clanek11"/>
      </w:pPr>
      <w:r w:rsidRPr="00742BB7">
        <w:t>Objednatel je oprávněn požadovat po Zhotoviteli smluvní pokutu v případě, kdy ve výkazu výměr, jež byl zpracován Zhotovitelem v rámci plnění této Smlouvy, absentuje jakákoli položka prací, a to ve výši 5 % vzniklých vícenákladů v důsledku absence této položky prací ve výkazu výměr, přičemž výše vzniklých vícenákladů bude vypočtena jako součin (i) jednotkové ceny této položky prací a (</w:t>
      </w:r>
      <w:proofErr w:type="spellStart"/>
      <w:r w:rsidRPr="00742BB7">
        <w:t>ii</w:t>
      </w:r>
      <w:proofErr w:type="spellEnd"/>
      <w:r w:rsidRPr="00742BB7">
        <w:t>) jejího odhadovaného množství, jež jsou uvedeny v opraveném a doplněném výkazu výměr; tím není dotčeno právo Objednatele požadovat po Zhotoviteli smluvní pokutu dle čl.</w:t>
      </w:r>
      <w:r w:rsidR="00382B3B">
        <w:t xml:space="preserve"> 10.4</w:t>
      </w:r>
      <w:r w:rsidRPr="00742BB7">
        <w:t xml:space="preserve"> anebo </w:t>
      </w:r>
      <w:r w:rsidR="00382B3B">
        <w:t>10.5</w:t>
      </w:r>
      <w:r w:rsidRPr="00742BB7">
        <w:t xml:space="preserve"> Smlouvy;</w:t>
      </w:r>
    </w:p>
    <w:p w14:paraId="692CAD62" w14:textId="77777777" w:rsidR="001B7E62" w:rsidRPr="00730E6E" w:rsidRDefault="001B7E62" w:rsidP="003A1EAA">
      <w:pPr>
        <w:pStyle w:val="Clanek11"/>
      </w:pPr>
      <w:r w:rsidRPr="00730E6E">
        <w:t>Objednatel je oprávněn požadovat po Zhotoviteli smluvní pokutu v případě prodlení Zhotovitele s odstraněním (i) vad Díla zjištěných v rámci akceptačního řízení nebo (</w:t>
      </w:r>
      <w:proofErr w:type="spellStart"/>
      <w:r w:rsidRPr="00730E6E">
        <w:t>ii</w:t>
      </w:r>
      <w:proofErr w:type="spellEnd"/>
      <w:r w:rsidRPr="00730E6E">
        <w:t xml:space="preserve">) vad díla zjištěných </w:t>
      </w:r>
      <w:r>
        <w:t>O</w:t>
      </w:r>
      <w:r w:rsidRPr="00730E6E">
        <w:t xml:space="preserve">bjednatelem při kontrole Díla v průběhu jeho provádění, na které Objednatel Zhotovitele písemně upozornil, ve lhůtě stanovené pro odstranění vad Díla, a to ve výši </w:t>
      </w:r>
      <w:r w:rsidRPr="00EB338B">
        <w:t>0,3 % z Ceny Díla</w:t>
      </w:r>
      <w:r>
        <w:t xml:space="preserve"> </w:t>
      </w:r>
      <w:r w:rsidRPr="00730E6E">
        <w:t>za každou vadu a každý započatý den prodlení;</w:t>
      </w:r>
    </w:p>
    <w:p w14:paraId="72046835" w14:textId="77777777" w:rsidR="001B7E62" w:rsidRPr="00730E6E" w:rsidRDefault="001B7E62" w:rsidP="003A1EAA">
      <w:pPr>
        <w:pStyle w:val="Clanek11"/>
      </w:pPr>
      <w:r w:rsidRPr="00730E6E">
        <w:t>Objednatel je oprávněn požadovat po Zhotoviteli smluvní pokutu v případě prodlení Zhotovitele s odstraněním záručních vad Díla ve lhůtě stanovené pro odstranění vad, a to ve výši 0,3 % z</w:t>
      </w:r>
      <w:r>
        <w:t xml:space="preserve"> C</w:t>
      </w:r>
      <w:r w:rsidRPr="00730E6E">
        <w:t>eny Díla za každou vadu a každý den prodlení;</w:t>
      </w:r>
    </w:p>
    <w:p w14:paraId="2E1EB0C4" w14:textId="4E6D4D0C" w:rsidR="001B7E62" w:rsidRPr="00730E6E" w:rsidRDefault="001B7E62" w:rsidP="003A1EAA">
      <w:pPr>
        <w:pStyle w:val="Clanek11"/>
      </w:pPr>
      <w:r w:rsidRPr="00730E6E">
        <w:t>Objednatel je oprávněn požadovat po Zhotoviteli smluvní pokutu v případě porušení povinnosti Zhotovitele využívat pouze schválené poddodavatele, uvedené v</w:t>
      </w:r>
      <w:r w:rsidR="001F7F81">
        <w:t> </w:t>
      </w:r>
      <w:r w:rsidRPr="00730E6E">
        <w:t>článku</w:t>
      </w:r>
      <w:r w:rsidR="001F7F81">
        <w:t xml:space="preserve"> 6</w:t>
      </w:r>
      <w:r>
        <w:t xml:space="preserve"> </w:t>
      </w:r>
      <w:r w:rsidRPr="00730E6E">
        <w:t>Smlouvy, a to ve výši 1</w:t>
      </w:r>
      <w:r>
        <w:t> </w:t>
      </w:r>
      <w:r w:rsidRPr="00730E6E">
        <w:t xml:space="preserve">% ze sjednané celkové </w:t>
      </w:r>
      <w:r>
        <w:t>C</w:t>
      </w:r>
      <w:r w:rsidRPr="00730E6E">
        <w:t>eny Díla za každý jednotlivý případ porušení povinnosti;</w:t>
      </w:r>
    </w:p>
    <w:p w14:paraId="6A701E40" w14:textId="77777777" w:rsidR="001B7E62" w:rsidRPr="00730E6E" w:rsidRDefault="001B7E62" w:rsidP="003A1EAA">
      <w:pPr>
        <w:pStyle w:val="Clanek11"/>
      </w:pPr>
      <w:r w:rsidRPr="00730E6E">
        <w:t>Objednatel je oprávněn požadovat po Zhotoviteli smluvní pokutu v případě, že se některé z prohlášení Zhotovitele dle článku</w:t>
      </w:r>
      <w:r>
        <w:t xml:space="preserve"> 11 Obchodních podmínek </w:t>
      </w:r>
      <w:r w:rsidRPr="00730E6E">
        <w:t xml:space="preserve">ukáže jako nepravdivé, a to ve výši </w:t>
      </w:r>
      <w:r w:rsidRPr="009D0BD1">
        <w:t>50.000 Kč</w:t>
      </w:r>
      <w:r w:rsidRPr="00730E6E">
        <w:t xml:space="preserve"> za každé jednotlivé porušení.</w:t>
      </w:r>
    </w:p>
    <w:p w14:paraId="6A456F4A" w14:textId="77777777" w:rsidR="001B7E62" w:rsidRDefault="001B7E62" w:rsidP="003A1EAA">
      <w:pPr>
        <w:pStyle w:val="Clanek11"/>
      </w:pPr>
      <w:r w:rsidRPr="00730E6E">
        <w:t xml:space="preserve">Objednatel je oprávněn požadovat po Zhotoviteli smluvní pokutu v případě porušení povinnosti Zhotovitele </w:t>
      </w:r>
      <w:r>
        <w:t xml:space="preserve">týkajícího se </w:t>
      </w:r>
      <w:r w:rsidRPr="00730E6E">
        <w:t>pojištění</w:t>
      </w:r>
      <w:r>
        <w:t xml:space="preserve"> nebo Bankovní záruky</w:t>
      </w:r>
      <w:r w:rsidRPr="00730E6E">
        <w:t xml:space="preserve">, a to ve výši </w:t>
      </w:r>
      <w:r>
        <w:t>5</w:t>
      </w:r>
      <w:r w:rsidRPr="009D0BD1">
        <w:t>0.000</w:t>
      </w:r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 xml:space="preserve">za každý započatý den </w:t>
      </w:r>
      <w:r>
        <w:t>trvání porušení povinnosti.</w:t>
      </w:r>
    </w:p>
    <w:p w14:paraId="04CB5542" w14:textId="77777777" w:rsidR="001B7E62" w:rsidRPr="00701EFB" w:rsidRDefault="001B7E62" w:rsidP="003A1EAA">
      <w:pPr>
        <w:pStyle w:val="Clanek11"/>
      </w:pPr>
      <w:r w:rsidRPr="00701EFB">
        <w:t xml:space="preserve">Objednatel je oprávněn požadovat po Zhotoviteli smluvní pokutu v případě porušení povinnosti Zhotovitele </w:t>
      </w:r>
      <w:r w:rsidRPr="00701EFB">
        <w:rPr>
          <w:rStyle w:val="normaltextrun"/>
        </w:rPr>
        <w:t>obsažené ve Smlouvě nebo Obchodních podmínkách, která není zajištěna smluvní </w:t>
      </w:r>
      <w:r w:rsidRPr="00701EFB">
        <w:rPr>
          <w:rStyle w:val="findhit"/>
          <w:rFonts w:eastAsiaTheme="minorEastAsia"/>
        </w:rPr>
        <w:t>pokut</w:t>
      </w:r>
      <w:r w:rsidRPr="00701EFB">
        <w:rPr>
          <w:rStyle w:val="normaltextrun"/>
        </w:rPr>
        <w:t>ou dle tohoto článku Smlouvy</w:t>
      </w:r>
      <w:r w:rsidRPr="00701EFB">
        <w:t xml:space="preserve">, a to ve výši </w:t>
      </w:r>
      <w:proofErr w:type="gramStart"/>
      <w:r w:rsidRPr="00701EFB">
        <w:t>5.000,-</w:t>
      </w:r>
      <w:proofErr w:type="gramEnd"/>
      <w:r w:rsidRPr="00701EFB">
        <w:t xml:space="preserve"> Kč za každý započatý den prodlení s řádným splněním takové povinnosti.</w:t>
      </w:r>
    </w:p>
    <w:p w14:paraId="0792839F" w14:textId="77777777" w:rsidR="001B7E62" w:rsidRPr="00730E6E" w:rsidRDefault="001B7E62" w:rsidP="003A1EAA">
      <w:pPr>
        <w:pStyle w:val="Clanek11"/>
      </w:pPr>
      <w:r w:rsidRPr="00730E6E">
        <w:t>Objednatel je oprávněn požadovat po Zhotoviteli smluvní pokutu v případě porušení povinnosti Zhotovitele zachovat důvěrnost informací dle článku</w:t>
      </w:r>
      <w:r>
        <w:t xml:space="preserve"> 14 </w:t>
      </w:r>
      <w:r w:rsidRPr="00BE71A0">
        <w:t>Obchodních podmínek</w:t>
      </w:r>
      <w:r w:rsidRPr="00730E6E">
        <w:t>, a to ve výši 100.000 Kč za každé j</w:t>
      </w:r>
      <w:r>
        <w:t xml:space="preserve">ednotlivé </w:t>
      </w:r>
      <w:r w:rsidRPr="00730E6E">
        <w:t>porušení</w:t>
      </w:r>
      <w:r>
        <w:t>.</w:t>
      </w:r>
    </w:p>
    <w:p w14:paraId="1AD0188C" w14:textId="77777777" w:rsidR="001B7E62" w:rsidRPr="00730E6E" w:rsidRDefault="001B7E62" w:rsidP="003A1EAA">
      <w:pPr>
        <w:pStyle w:val="Clanek11"/>
      </w:pPr>
      <w:r w:rsidRPr="00730E6E">
        <w:t xml:space="preserve">Zhotovitel je oprávněn požadovat po Objednateli </w:t>
      </w:r>
      <w:r>
        <w:t>úrok z prodlení v zákonné výši v případě prodlení</w:t>
      </w:r>
      <w:r w:rsidRPr="00730E6E">
        <w:t xml:space="preserve"> Objednatele s úhradou Faktury nebo její části</w:t>
      </w:r>
      <w:r>
        <w:t xml:space="preserve">, a to pouze v případě, že Objednatel bude v prodlení s úhradou příslušné Faktury i po uplynutí dodatečné lhůty k její úhradě </w:t>
      </w:r>
      <w:r>
        <w:lastRenderedPageBreak/>
        <w:t>stanovené v druhé listinné výzvě Zhotovitele doručené Objednateli, jejíž délka činí sedm (7) pracovních dnů, přičemž k zaslání druhé listinné výzvy je Zhotovitel oprávněn nejdříve po uplynutí lhůty sedmi (7) pracovních dnů od doručení první listinné výzvy k úhradě dlužné částky Objednateli</w:t>
      </w:r>
      <w:r w:rsidRPr="00730E6E">
        <w:t xml:space="preserve">. Smluvní </w:t>
      </w:r>
      <w:r>
        <w:t>sankce</w:t>
      </w:r>
      <w:r w:rsidRPr="00730E6E">
        <w:t xml:space="preserve"> za toto porušení však může činit maximálně 10 % z </w:t>
      </w:r>
      <w:r>
        <w:t>C</w:t>
      </w:r>
      <w:r w:rsidRPr="00730E6E">
        <w:t>eny Díla</w:t>
      </w:r>
      <w:r>
        <w:t>.</w:t>
      </w:r>
    </w:p>
    <w:p w14:paraId="3C4A65A9" w14:textId="77777777" w:rsidR="001B7E62" w:rsidRPr="00730E6E" w:rsidRDefault="001B7E62" w:rsidP="003A1EAA">
      <w:pPr>
        <w:pStyle w:val="Clanek11"/>
      </w:pPr>
      <w:r w:rsidRPr="00730E6E">
        <w:t xml:space="preserve">Platby smluvní pokuty nezbavují Zhotovitele povinnosti provést a dokončit Dílo, ani jiných povinností, závazků </w:t>
      </w:r>
      <w:r w:rsidRPr="00A4245C">
        <w:t>nebo</w:t>
      </w:r>
      <w:r w:rsidRPr="00730E6E">
        <w:t xml:space="preserve"> odpovědnosti vyplývající ze Smlouvy. Objednatel je oprávněn domáhat se náhrady újmy za porušení jakékoliv povinnosti, na kterou se vztahuje jakákoliv smluvní pokuta dle této Smlouvy, a to </w:t>
      </w:r>
      <w:r w:rsidRPr="00E21E10">
        <w:t>v plné výši</w:t>
      </w:r>
      <w:r w:rsidRPr="00730E6E">
        <w:t>.</w:t>
      </w:r>
    </w:p>
    <w:p w14:paraId="0D2AE415" w14:textId="77777777" w:rsidR="001B7E62" w:rsidRPr="00730E6E" w:rsidRDefault="001B7E62" w:rsidP="003A1EAA">
      <w:pPr>
        <w:pStyle w:val="Clanek11"/>
      </w:pPr>
      <w:r w:rsidRPr="00730E6E">
        <w:t>Celková výše smluvních pokut</w:t>
      </w:r>
      <w:r>
        <w:t xml:space="preserve"> uplatněných</w:t>
      </w:r>
      <w:r w:rsidRPr="00730E6E">
        <w:t xml:space="preserve"> Objednatele</w:t>
      </w:r>
      <w:r>
        <w:t>m</w:t>
      </w:r>
      <w:r w:rsidRPr="00730E6E">
        <w:t xml:space="preserve"> vůči Zhotoviteli je omezena limitem 100 % výše celkové ceny Díla.</w:t>
      </w:r>
    </w:p>
    <w:p w14:paraId="417CAB62" w14:textId="77777777" w:rsidR="001B7E62" w:rsidRPr="00730E6E" w:rsidRDefault="001B7E62" w:rsidP="003A1EAA">
      <w:pPr>
        <w:pStyle w:val="Clanek11"/>
      </w:pPr>
      <w:r w:rsidRPr="00730E6E">
        <w:t xml:space="preserve">Smluvní pokuty mohou být kombinovány (uplatnění jedné smluvní pokuty nevylučuje souběžné uplatnění jakékoliv jiné smluvní pokuty). </w:t>
      </w:r>
    </w:p>
    <w:p w14:paraId="66C79974" w14:textId="77777777" w:rsidR="001B7E62" w:rsidRPr="00730E6E" w:rsidRDefault="001B7E62" w:rsidP="003A1EAA">
      <w:pPr>
        <w:pStyle w:val="Clanek11"/>
      </w:pPr>
      <w:r w:rsidRPr="00730E6E">
        <w:t>Smluvní pokuta je splatná do třiceti (30) dnů po doručení výzvy oprávněné Strany druhé Straně k její úhradě. Výzva musí vždy obsahovat popis a časové určení události, která v souladu s uzavřenou Smlouvou zakládá právo účtovat smluvní pokutu.</w:t>
      </w:r>
    </w:p>
    <w:p w14:paraId="1256E297" w14:textId="77777777" w:rsidR="001B7E62" w:rsidRPr="00730E6E" w:rsidRDefault="001B7E62" w:rsidP="003A1EAA">
      <w:pPr>
        <w:pStyle w:val="Nadpis1"/>
        <w:keepNext w:val="0"/>
        <w:keepLines w:val="0"/>
      </w:pPr>
      <w:r w:rsidRPr="00730E6E">
        <w:t>Ostatní ujednání</w:t>
      </w:r>
    </w:p>
    <w:p w14:paraId="2A3F8077" w14:textId="77777777" w:rsidR="001B7E62" w:rsidRPr="00730E6E" w:rsidRDefault="001B7E62" w:rsidP="003A1EAA">
      <w:pPr>
        <w:pStyle w:val="Clanek11"/>
      </w:pPr>
      <w:r w:rsidRPr="00730E6E">
        <w:t>Nebezpečí škod na zhotovovaném Díle nese Zhotovitel až do doby protokolárního převzetí Díla Objednatelem.</w:t>
      </w:r>
    </w:p>
    <w:p w14:paraId="61302541" w14:textId="77777777" w:rsidR="001B7E62" w:rsidRPr="00730E6E" w:rsidRDefault="001B7E62" w:rsidP="003A1EAA">
      <w:pPr>
        <w:pStyle w:val="Clanek11"/>
      </w:pPr>
      <w:r w:rsidRPr="00730E6E">
        <w:t xml:space="preserve">Objednatel je již od počátku vlastníkem Díla; jeho vlastnické právo vzniká vytvořením každé součásti Díla. Všechny </w:t>
      </w:r>
      <w:r>
        <w:t>části Díla</w:t>
      </w:r>
      <w:r w:rsidRPr="00730E6E">
        <w:t xml:space="preserve"> přecházejí do vlastnictví Objednatele vždy okamžikem, kdy </w:t>
      </w:r>
      <w:r>
        <w:t>se stanou součástí Díla.</w:t>
      </w:r>
    </w:p>
    <w:p w14:paraId="0F120828" w14:textId="77777777" w:rsidR="001B7E62" w:rsidRPr="00730E6E" w:rsidRDefault="001B7E62" w:rsidP="003A1EAA">
      <w:pPr>
        <w:pStyle w:val="Nadpis1"/>
        <w:keepNext w:val="0"/>
        <w:keepLines w:val="0"/>
      </w:pPr>
      <w:r w:rsidRPr="00730E6E">
        <w:t>Trvání Smlouvy</w:t>
      </w:r>
    </w:p>
    <w:p w14:paraId="41CF9C54" w14:textId="77777777" w:rsidR="001B7E62" w:rsidRPr="00730E6E" w:rsidRDefault="001B7E62" w:rsidP="003A1EAA">
      <w:pPr>
        <w:pStyle w:val="Clanek11"/>
      </w:pPr>
      <w:r w:rsidRPr="00730E6E">
        <w:t>Smluvní vztah založený touto Smlouvou zaniká:</w:t>
      </w:r>
    </w:p>
    <w:p w14:paraId="54AD2C63" w14:textId="77777777" w:rsidR="001B7E62" w:rsidRPr="006E7F0C" w:rsidRDefault="001B7E62" w:rsidP="003A1EAA">
      <w:pPr>
        <w:pStyle w:val="Claneka"/>
        <w:keepLines w:val="0"/>
      </w:pPr>
      <w:r w:rsidRPr="006E7F0C">
        <w:t xml:space="preserve">písemnou dohodou Stran; </w:t>
      </w:r>
    </w:p>
    <w:p w14:paraId="128CC50F" w14:textId="77777777" w:rsidR="001B7E62" w:rsidRPr="00730E6E" w:rsidRDefault="001B7E62" w:rsidP="003A1EAA">
      <w:pPr>
        <w:pStyle w:val="Claneka"/>
        <w:keepLines w:val="0"/>
      </w:pPr>
      <w:r w:rsidRPr="00730E6E">
        <w:t xml:space="preserve">odstoupením od Smlouvy kteroukoliv ze Stran v případech uvedených </w:t>
      </w:r>
      <w:r w:rsidRPr="005F2D5E">
        <w:t>v Obchodních podmínkách</w:t>
      </w:r>
      <w:r w:rsidRPr="00730E6E">
        <w:t xml:space="preserve">; nebo </w:t>
      </w:r>
    </w:p>
    <w:p w14:paraId="3D7083ED" w14:textId="77777777" w:rsidR="001B7E62" w:rsidRPr="00730E6E" w:rsidRDefault="001B7E62" w:rsidP="003A1EAA">
      <w:pPr>
        <w:pStyle w:val="Claneka"/>
        <w:keepLines w:val="0"/>
      </w:pPr>
      <w:r w:rsidRPr="00730E6E">
        <w:t>řádným splněním všech povinností Zhotovitele.</w:t>
      </w:r>
    </w:p>
    <w:p w14:paraId="2081ECC6" w14:textId="77777777" w:rsidR="001B7E62" w:rsidRDefault="001B7E62" w:rsidP="003A1EAA">
      <w:pPr>
        <w:pStyle w:val="Clanek11"/>
      </w:pPr>
      <w:r>
        <w:t>Další doby pro ukončení Smlouvy:</w:t>
      </w:r>
    </w:p>
    <w:p w14:paraId="33651AF5" w14:textId="48DFCD43" w:rsidR="001B7E62" w:rsidRPr="007A3C6B" w:rsidRDefault="001B7E62" w:rsidP="003A1EAA">
      <w:pPr>
        <w:pStyle w:val="Claneka"/>
        <w:keepLines w:val="0"/>
      </w:pPr>
      <w:r w:rsidRPr="007A3C6B">
        <w:rPr>
          <w:i/>
          <w:iCs/>
        </w:rPr>
        <w:t>neužije se</w:t>
      </w:r>
    </w:p>
    <w:p w14:paraId="48C7F73B" w14:textId="77777777" w:rsidR="001B7E62" w:rsidRPr="003870D6" w:rsidRDefault="001B7E62" w:rsidP="003A1EAA">
      <w:pPr>
        <w:pStyle w:val="Nadpis1"/>
        <w:keepNext w:val="0"/>
        <w:keepLines w:val="0"/>
      </w:pPr>
      <w:r w:rsidRPr="003870D6">
        <w:t>Kontaktní údaje</w:t>
      </w:r>
    </w:p>
    <w:p w14:paraId="3A645E30" w14:textId="77777777" w:rsidR="001B7E62" w:rsidRPr="003870D6" w:rsidRDefault="001B7E62" w:rsidP="003A1EAA">
      <w:pPr>
        <w:pStyle w:val="Clanek11"/>
      </w:pPr>
      <w:r w:rsidRPr="003870D6">
        <w:rPr>
          <w:rStyle w:val="normaltextrun"/>
        </w:rPr>
        <w:t xml:space="preserve">Kontaktní údaje </w:t>
      </w:r>
      <w:r>
        <w:rPr>
          <w:rStyle w:val="normaltextrun"/>
        </w:rPr>
        <w:t xml:space="preserve">Stran </w:t>
      </w:r>
      <w:r w:rsidRPr="003870D6">
        <w:rPr>
          <w:rStyle w:val="normaltextrun"/>
        </w:rPr>
        <w:t>jsou uvedeny v </w:t>
      </w:r>
      <w:r w:rsidRPr="002A506C">
        <w:rPr>
          <w:rStyle w:val="normaltextrun"/>
          <w:u w:val="single"/>
        </w:rPr>
        <w:t>Příloze č. 8 t</w:t>
      </w:r>
      <w:r w:rsidRPr="003870D6">
        <w:rPr>
          <w:rStyle w:val="normaltextrun"/>
        </w:rPr>
        <w:t>éto Smlouvy.</w:t>
      </w:r>
      <w:r w:rsidRPr="003870D6">
        <w:rPr>
          <w:rStyle w:val="eop"/>
        </w:rPr>
        <w:t> </w:t>
      </w:r>
    </w:p>
    <w:p w14:paraId="377E236A" w14:textId="77777777" w:rsidR="001B7E62" w:rsidRPr="003870D6" w:rsidRDefault="001B7E62" w:rsidP="003A1EAA">
      <w:pPr>
        <w:pStyle w:val="Clanek11"/>
      </w:pPr>
      <w:r w:rsidRPr="003870D6">
        <w:rPr>
          <w:rStyle w:val="normaltextrun"/>
        </w:rPr>
        <w:t xml:space="preserve">Každá Strana oznámí bez zbytečného odkladu druhé Smluvní straně jakékoliv změny kontaktních údajů uvedených v Příloze č. </w:t>
      </w:r>
      <w:r>
        <w:rPr>
          <w:rStyle w:val="normaltextrun"/>
        </w:rPr>
        <w:t>8</w:t>
      </w:r>
      <w:r w:rsidRPr="003870D6">
        <w:rPr>
          <w:rStyle w:val="normaltextrun"/>
        </w:rPr>
        <w:t xml:space="preserve"> této Smlouvy formou doporučeného dopisu, podepsaného svým statutárním orgánem, resp. jeho členem, a zaslaného na adresu uvedenou v Příloze č. </w:t>
      </w:r>
      <w:r>
        <w:rPr>
          <w:rStyle w:val="normaltextrun"/>
        </w:rPr>
        <w:t>8</w:t>
      </w:r>
      <w:r w:rsidRPr="003870D6">
        <w:rPr>
          <w:rStyle w:val="normaltextrun"/>
        </w:rPr>
        <w:t xml:space="preserve"> této Smlouvy</w:t>
      </w:r>
      <w:r>
        <w:rPr>
          <w:rStyle w:val="normaltextrun"/>
        </w:rPr>
        <w:t>, případně do datové schránky</w:t>
      </w:r>
      <w:r w:rsidRPr="003870D6">
        <w:rPr>
          <w:rStyle w:val="normaltextrun"/>
        </w:rPr>
        <w:t xml:space="preserve"> (ve znění případných pozdějších řádných změn). Řádným doručením tohoto oznámení dojde ke změně doručovací adresy Strany bez nutnosti uzavření dodatku k této Smlouvě. </w:t>
      </w:r>
      <w:r w:rsidRPr="00730E6E">
        <w:t>V případě, že z důvodů nedodržení nebo porušení této povinnosti dojde ke způsobení újmy, zavazuje se Strana, která škodu způsobila, tuto nahradit bez zbytečného odkladu, co k tomu bude poškozenou Stranou vyzvána.</w:t>
      </w:r>
    </w:p>
    <w:p w14:paraId="7D217A63" w14:textId="77777777" w:rsidR="001B7E62" w:rsidRPr="00730E6E" w:rsidRDefault="001B7E62" w:rsidP="003A1EAA">
      <w:pPr>
        <w:pStyle w:val="Nadpis1"/>
        <w:keepNext w:val="0"/>
        <w:keepLines w:val="0"/>
      </w:pPr>
      <w:r w:rsidRPr="00730E6E">
        <w:t>Závěrečná ujednání</w:t>
      </w:r>
    </w:p>
    <w:p w14:paraId="086122DA" w14:textId="77777777" w:rsidR="001B7E62" w:rsidRPr="00730E6E" w:rsidRDefault="001B7E62" w:rsidP="003A1EAA">
      <w:pPr>
        <w:pStyle w:val="Clanek11"/>
      </w:pPr>
      <w:r w:rsidRPr="00730E6E">
        <w:lastRenderedPageBreak/>
        <w:t>Tato Smlouva je sepsána ve čtyřech (4) vyhotoveních, z</w:t>
      </w:r>
      <w:r>
        <w:t> </w:t>
      </w:r>
      <w:r w:rsidRPr="00730E6E">
        <w:t>nichž</w:t>
      </w:r>
      <w:r>
        <w:t xml:space="preserve"> obdrží Objednatel tři (3) vyhotovení a Zhotovitel jedno (1) vyhotovení. </w:t>
      </w:r>
      <w:r w:rsidRPr="00730E6E">
        <w:t xml:space="preserve"> </w:t>
      </w:r>
      <w:r w:rsidRPr="000D20E8">
        <w:t xml:space="preserve">V případě, že je Smlouva uzavírána elektronicky za využití uznávaných elektronických podpisů, postačí jedno vyhotovení Smlouvy, na kterém jsou zaznamenány uznávané elektronické podpisy </w:t>
      </w:r>
      <w:r>
        <w:t>zástupců Stran</w:t>
      </w:r>
      <w:r w:rsidRPr="000D20E8">
        <w:t>.</w:t>
      </w:r>
    </w:p>
    <w:p w14:paraId="1182B47A" w14:textId="77777777" w:rsidR="001B7E62" w:rsidRDefault="001B7E62" w:rsidP="003A1EAA">
      <w:pPr>
        <w:pStyle w:val="Clanek11"/>
      </w:pPr>
      <w:r w:rsidRPr="00730E6E">
        <w:t xml:space="preserve">Tato Smlouva nabývá platnosti dnem jejího podpisu poslední Stranou a účinnosti dnem jejího </w:t>
      </w:r>
      <w:r>
        <w:t>u</w:t>
      </w:r>
      <w:r w:rsidRPr="00730E6E">
        <w:t>veřejnění v registru smluv.</w:t>
      </w:r>
    </w:p>
    <w:p w14:paraId="5E527766" w14:textId="77777777" w:rsidR="001B7E62" w:rsidRPr="00730E6E" w:rsidRDefault="001B7E62" w:rsidP="003A1EAA">
      <w:pPr>
        <w:pStyle w:val="Clanek11"/>
      </w:pPr>
      <w:r w:rsidRPr="00730E6E">
        <w:t>Nedílnou součástí této Smlouvy jsou přílohy:</w:t>
      </w:r>
    </w:p>
    <w:p w14:paraId="1CBB5E0C" w14:textId="77777777" w:rsidR="001B7E62" w:rsidRPr="00112029" w:rsidRDefault="001B7E62" w:rsidP="003A1EAA">
      <w:pPr>
        <w:pStyle w:val="Claneka"/>
        <w:keepLines w:val="0"/>
      </w:pPr>
      <w:r w:rsidRPr="00692A59">
        <w:t>Příloha č. 1 – Všeobecné</w:t>
      </w:r>
      <w:r w:rsidRPr="00112029">
        <w:t xml:space="preserve"> obchodní podmínky</w:t>
      </w:r>
      <w:r>
        <w:t xml:space="preserve"> pro stavební a projektovou činnost</w:t>
      </w:r>
    </w:p>
    <w:p w14:paraId="5B13AB9A" w14:textId="77777777" w:rsidR="001B7E62" w:rsidRPr="00095B75" w:rsidRDefault="001B7E62" w:rsidP="003A1EAA">
      <w:pPr>
        <w:pStyle w:val="Claneka"/>
        <w:keepLines w:val="0"/>
      </w:pPr>
      <w:r w:rsidRPr="00112029">
        <w:t>Příloha č. 2</w:t>
      </w:r>
      <w:r w:rsidRPr="00095B75">
        <w:t xml:space="preserve"> – Podrobná specifikace Díla</w:t>
      </w:r>
    </w:p>
    <w:p w14:paraId="1CAB2A75" w14:textId="77777777" w:rsidR="001B7E62" w:rsidRPr="00095B75" w:rsidRDefault="001B7E62" w:rsidP="003A1EAA">
      <w:pPr>
        <w:pStyle w:val="Claneka"/>
        <w:keepLines w:val="0"/>
      </w:pPr>
      <w:r w:rsidRPr="00095B75">
        <w:t xml:space="preserve">Příloha č. 3 – </w:t>
      </w:r>
      <w:r>
        <w:t>Harmonogram</w:t>
      </w:r>
    </w:p>
    <w:p w14:paraId="6D88997A" w14:textId="77777777" w:rsidR="001B7E62" w:rsidRPr="00095B75" w:rsidRDefault="001B7E62" w:rsidP="003A1EAA">
      <w:pPr>
        <w:pStyle w:val="Claneka"/>
        <w:keepLines w:val="0"/>
      </w:pPr>
      <w:r w:rsidRPr="00095B75">
        <w:t>Příloha č. 4 – Položkový rozpočet</w:t>
      </w:r>
    </w:p>
    <w:p w14:paraId="2C74C865" w14:textId="446D9C43" w:rsidR="001B7E62" w:rsidRPr="00095B75" w:rsidRDefault="001B7E62" w:rsidP="003A1EAA">
      <w:pPr>
        <w:pStyle w:val="Claneka"/>
        <w:keepLines w:val="0"/>
        <w:numPr>
          <w:ilvl w:val="2"/>
          <w:numId w:val="6"/>
        </w:numPr>
      </w:pPr>
      <w:r w:rsidRPr="00C52EAE">
        <w:t xml:space="preserve">Příloha č. </w:t>
      </w:r>
      <w:r w:rsidRPr="006E7F0C">
        <w:t xml:space="preserve">5 – </w:t>
      </w:r>
      <w:r w:rsidRPr="00112029">
        <w:t>Seznam poddodavatelů</w:t>
      </w:r>
      <w:r w:rsidR="007A3C6B">
        <w:t xml:space="preserve"> </w:t>
      </w:r>
      <w:r w:rsidR="007A3C6B" w:rsidRPr="007A3C6B">
        <w:rPr>
          <w:i/>
          <w:iCs/>
        </w:rPr>
        <w:t>– neužije se</w:t>
      </w:r>
    </w:p>
    <w:p w14:paraId="173893E6" w14:textId="77777777" w:rsidR="001B7E62" w:rsidRPr="00095B75" w:rsidRDefault="001B7E62" w:rsidP="003A1EAA">
      <w:pPr>
        <w:pStyle w:val="Claneka"/>
        <w:keepLines w:val="0"/>
        <w:numPr>
          <w:ilvl w:val="2"/>
          <w:numId w:val="6"/>
        </w:numPr>
      </w:pPr>
      <w:r w:rsidRPr="00112029">
        <w:t xml:space="preserve">Příloha č. 6 – </w:t>
      </w:r>
      <w:r w:rsidRPr="00095B75">
        <w:t>Vzor písemného souhlasu ohledně poddodavatele</w:t>
      </w:r>
    </w:p>
    <w:p w14:paraId="708EA3C9" w14:textId="061964F5" w:rsidR="001B7E62" w:rsidRPr="00112029" w:rsidRDefault="001B7E62" w:rsidP="003A1EAA">
      <w:pPr>
        <w:pStyle w:val="Claneka"/>
        <w:keepLines w:val="0"/>
      </w:pPr>
      <w:r w:rsidRPr="00112029">
        <w:t xml:space="preserve">Příloha č. 7 – </w:t>
      </w:r>
      <w:r w:rsidRPr="00AE3AF1">
        <w:t xml:space="preserve">Klíčové </w:t>
      </w:r>
      <w:r w:rsidR="00285E06" w:rsidRPr="00AE3AF1">
        <w:t>osoby</w:t>
      </w:r>
      <w:r w:rsidR="00285E06">
        <w:t xml:space="preserve"> – </w:t>
      </w:r>
      <w:r w:rsidR="00285E06" w:rsidRPr="00285E06">
        <w:rPr>
          <w:i/>
          <w:iCs/>
        </w:rPr>
        <w:t>neužije</w:t>
      </w:r>
      <w:r w:rsidRPr="00285E06">
        <w:rPr>
          <w:i/>
          <w:iCs/>
        </w:rPr>
        <w:t xml:space="preserve"> se</w:t>
      </w:r>
    </w:p>
    <w:p w14:paraId="2B2E4FEE" w14:textId="77777777" w:rsidR="001B7E62" w:rsidRDefault="001B7E62" w:rsidP="003A1EAA">
      <w:pPr>
        <w:pStyle w:val="Claneka"/>
        <w:keepLines w:val="0"/>
      </w:pPr>
      <w:r w:rsidRPr="00112029">
        <w:t xml:space="preserve">Příloha č. 8 – </w:t>
      </w:r>
      <w:r w:rsidRPr="00692A59">
        <w:t>Kontaktní údaje</w:t>
      </w:r>
    </w:p>
    <w:p w14:paraId="2ABD2552" w14:textId="77777777" w:rsidR="001B7E62" w:rsidRPr="00095B75" w:rsidRDefault="001B7E62" w:rsidP="003A1EAA">
      <w:pPr>
        <w:pStyle w:val="Claneka"/>
        <w:keepLines w:val="0"/>
      </w:pPr>
      <w:r>
        <w:t>Příloha č. 9 – Vzor podkladu pro dílčí fakturaci (</w:t>
      </w:r>
      <w:r w:rsidRPr="0009161F">
        <w:t>Soupis provedených prací</w:t>
      </w:r>
      <w:r>
        <w:t>)</w:t>
      </w:r>
    </w:p>
    <w:p w14:paraId="354D75AF" w14:textId="73578B91" w:rsidR="001B7E62" w:rsidRPr="00112029" w:rsidRDefault="001B7E62" w:rsidP="003A1EAA">
      <w:pPr>
        <w:pStyle w:val="Claneka"/>
        <w:keepLines w:val="0"/>
      </w:pPr>
      <w:r w:rsidRPr="00692A59">
        <w:t xml:space="preserve">Příloha č. </w:t>
      </w:r>
      <w:r>
        <w:t>10</w:t>
      </w:r>
      <w:r w:rsidRPr="00692A59">
        <w:t xml:space="preserve"> – </w:t>
      </w:r>
      <w:r w:rsidR="00285E06" w:rsidRPr="00285E06">
        <w:rPr>
          <w:iCs/>
        </w:rPr>
        <w:t>pověření</w:t>
      </w:r>
      <w:r w:rsidR="007A3C6B" w:rsidRPr="00285E06">
        <w:rPr>
          <w:iCs/>
        </w:rPr>
        <w:t xml:space="preserve"> </w:t>
      </w:r>
      <w:proofErr w:type="spellStart"/>
      <w:r w:rsidR="00427288">
        <w:rPr>
          <w:iCs/>
        </w:rPr>
        <w:t>xxxxxxxxxxxxx</w:t>
      </w:r>
      <w:proofErr w:type="spellEnd"/>
      <w:r w:rsidR="00285E06">
        <w:rPr>
          <w:i/>
        </w:rPr>
        <w:t xml:space="preserve"> </w:t>
      </w:r>
      <w:r w:rsidRPr="00112029">
        <w:t xml:space="preserve"> </w:t>
      </w:r>
    </w:p>
    <w:p w14:paraId="269BF9BF" w14:textId="4B77AD1F" w:rsidR="001B7E62" w:rsidRDefault="001B7E62" w:rsidP="00C63DDE">
      <w:pPr>
        <w:keepNext/>
        <w:keepLines/>
        <w:suppressAutoHyphens/>
        <w:spacing w:after="120"/>
        <w:jc w:val="center"/>
        <w:rPr>
          <w:b/>
          <w:szCs w:val="22"/>
        </w:rPr>
      </w:pPr>
      <w:r w:rsidRPr="00FB0E0F">
        <w:rPr>
          <w:b/>
          <w:szCs w:val="22"/>
        </w:rPr>
        <w:lastRenderedPageBreak/>
        <w:t>Strany tímto výslovně prohlašují, že tato Smlouva</w:t>
      </w:r>
      <w:r>
        <w:rPr>
          <w:b/>
          <w:szCs w:val="22"/>
        </w:rPr>
        <w:t xml:space="preserve">, č. Smlouvy Objednatele </w:t>
      </w:r>
      <w:r w:rsidR="00C0518D" w:rsidRPr="007E34BE">
        <w:rPr>
          <w:rFonts w:eastAsiaTheme="minorHAnsi" w:cs="Arial"/>
          <w:b/>
          <w:szCs w:val="22"/>
        </w:rPr>
        <w:t>3/25/6100/030</w:t>
      </w:r>
      <w:r>
        <w:rPr>
          <w:b/>
          <w:szCs w:val="22"/>
        </w:rPr>
        <w:t xml:space="preserve">, č. Smlouvy Zhotovitele </w:t>
      </w:r>
      <w:r w:rsidR="00FF321A">
        <w:rPr>
          <w:b/>
          <w:szCs w:val="22"/>
        </w:rPr>
        <w:t>049-2025</w:t>
      </w:r>
      <w:r>
        <w:rPr>
          <w:b/>
          <w:szCs w:val="22"/>
        </w:rPr>
        <w:t>,</w:t>
      </w:r>
      <w:r w:rsidRPr="00FB0E0F">
        <w:rPr>
          <w:b/>
          <w:szCs w:val="22"/>
        </w:rPr>
        <w:t xml:space="preserve"> vyjadřuje jejich pravou a svobodnou vůli, na důkaz čehož připojují níže své podpisy.</w:t>
      </w:r>
    </w:p>
    <w:p w14:paraId="5C545C2D" w14:textId="77777777" w:rsidR="001B7E62" w:rsidRPr="006E7F0C" w:rsidRDefault="001B7E62" w:rsidP="00C63DDE">
      <w:pPr>
        <w:keepNext/>
        <w:keepLines/>
        <w:suppressAutoHyphens/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B7E62" w:rsidRPr="001B7B35" w14:paraId="20519EF2" w14:textId="77777777" w:rsidTr="00C51266">
        <w:tc>
          <w:tcPr>
            <w:tcW w:w="4605" w:type="dxa"/>
          </w:tcPr>
          <w:p w14:paraId="2B61145F" w14:textId="51D1EDEC" w:rsidR="001B7E62" w:rsidRPr="00285E06" w:rsidRDefault="001B7E62" w:rsidP="00C63DDE">
            <w:pPr>
              <w:keepNext/>
              <w:keepLines/>
              <w:suppressAutoHyphens/>
              <w:spacing w:before="120" w:after="120"/>
            </w:pPr>
            <w:r w:rsidRPr="00285E06">
              <w:t xml:space="preserve">V </w:t>
            </w:r>
            <w:r w:rsidR="00285E06" w:rsidRPr="00285E06">
              <w:t>Praze</w:t>
            </w:r>
            <w:r w:rsidRPr="00285E06">
              <w:t xml:space="preserve"> dne </w:t>
            </w:r>
            <w:r w:rsidR="00E94C25">
              <w:t>1. 7. 2025</w:t>
            </w:r>
          </w:p>
        </w:tc>
        <w:tc>
          <w:tcPr>
            <w:tcW w:w="4605" w:type="dxa"/>
          </w:tcPr>
          <w:p w14:paraId="46575B2D" w14:textId="508D5D35" w:rsidR="001B7E62" w:rsidRPr="00285E06" w:rsidRDefault="001B7E62" w:rsidP="00C63DDE">
            <w:pPr>
              <w:keepNext/>
              <w:keepLines/>
              <w:suppressAutoHyphens/>
              <w:spacing w:before="120" w:after="120"/>
            </w:pPr>
            <w:r w:rsidRPr="00285E06">
              <w:t xml:space="preserve">V </w:t>
            </w:r>
            <w:r w:rsidR="00285E06" w:rsidRPr="00285E06">
              <w:t>Praze</w:t>
            </w:r>
            <w:r w:rsidRPr="00285E06">
              <w:t xml:space="preserve"> dne </w:t>
            </w:r>
          </w:p>
        </w:tc>
      </w:tr>
      <w:tr w:rsidR="001B7E62" w:rsidRPr="001B7B35" w14:paraId="64B0A69F" w14:textId="77777777" w:rsidTr="00C51266">
        <w:tc>
          <w:tcPr>
            <w:tcW w:w="4605" w:type="dxa"/>
          </w:tcPr>
          <w:p w14:paraId="764B7C55" w14:textId="77777777" w:rsidR="001B7E62" w:rsidRPr="00285E06" w:rsidRDefault="001B7E62" w:rsidP="00C63DDE">
            <w:pPr>
              <w:keepNext/>
              <w:keepLines/>
              <w:suppressAutoHyphens/>
              <w:spacing w:before="120" w:after="120"/>
            </w:pPr>
            <w:r w:rsidRPr="00285E06">
              <w:t>Za Objednatele:</w:t>
            </w:r>
          </w:p>
          <w:p w14:paraId="48EDC197" w14:textId="77777777" w:rsidR="001B7E62" w:rsidRPr="00285E06" w:rsidRDefault="001B7E62" w:rsidP="00765838">
            <w:pPr>
              <w:keepNext/>
              <w:keepLines/>
              <w:suppressAutoHyphens/>
              <w:spacing w:before="120" w:after="120"/>
              <w:jc w:val="left"/>
            </w:pPr>
            <w:r w:rsidRPr="00285E06">
              <w:t>Technická správa komunikací hl. m. Prahy, a.s.</w:t>
            </w:r>
          </w:p>
        </w:tc>
        <w:tc>
          <w:tcPr>
            <w:tcW w:w="4605" w:type="dxa"/>
          </w:tcPr>
          <w:p w14:paraId="6428894E" w14:textId="77777777" w:rsidR="001B7E62" w:rsidRPr="00285E06" w:rsidRDefault="001B7E62" w:rsidP="00C63DDE">
            <w:pPr>
              <w:keepNext/>
              <w:keepLines/>
              <w:suppressAutoHyphens/>
              <w:spacing w:before="120" w:after="120"/>
            </w:pPr>
            <w:r w:rsidRPr="00285E06">
              <w:t>Za Zhotovitele:</w:t>
            </w:r>
          </w:p>
          <w:p w14:paraId="0228722C" w14:textId="5A3DA27A" w:rsidR="001B7E62" w:rsidRPr="00285E06" w:rsidRDefault="00285E06" w:rsidP="00C63DDE">
            <w:pPr>
              <w:keepNext/>
              <w:keepLines/>
              <w:suppressAutoHyphens/>
              <w:spacing w:before="120" w:after="120"/>
            </w:pPr>
            <w:r w:rsidRPr="00285E06">
              <w:t>„</w:t>
            </w:r>
            <w:proofErr w:type="spellStart"/>
            <w:r w:rsidRPr="00285E06">
              <w:t>sinpps</w:t>
            </w:r>
            <w:proofErr w:type="spellEnd"/>
            <w:r w:rsidRPr="00285E06">
              <w:t xml:space="preserve"> s.r.o.</w:t>
            </w:r>
            <w:r>
              <w:t>“</w:t>
            </w:r>
          </w:p>
        </w:tc>
      </w:tr>
      <w:tr w:rsidR="001B7E62" w:rsidRPr="001B7B35" w14:paraId="7C6C2068" w14:textId="77777777" w:rsidTr="00C51266">
        <w:tc>
          <w:tcPr>
            <w:tcW w:w="4605" w:type="dxa"/>
          </w:tcPr>
          <w:p w14:paraId="67F51B25" w14:textId="77777777" w:rsidR="001B7E62" w:rsidRPr="00285E06" w:rsidRDefault="001B7E62" w:rsidP="00C63DDE">
            <w:pPr>
              <w:keepNext/>
              <w:keepLines/>
              <w:suppressAutoHyphens/>
              <w:spacing w:before="120" w:after="120"/>
            </w:pPr>
          </w:p>
          <w:p w14:paraId="411F552D" w14:textId="77777777" w:rsidR="001B7E62" w:rsidRPr="00285E06" w:rsidRDefault="001B7E62" w:rsidP="00C63DDE">
            <w:pPr>
              <w:keepNext/>
              <w:keepLines/>
              <w:suppressAutoHyphens/>
              <w:spacing w:before="120" w:after="120"/>
            </w:pPr>
            <w:r w:rsidRPr="00285E06">
              <w:t>_______________________</w:t>
            </w:r>
          </w:p>
          <w:p w14:paraId="42656E5B" w14:textId="4B9D1CC4" w:rsidR="00765838" w:rsidRDefault="00E94C25" w:rsidP="00C63DDE">
            <w:pPr>
              <w:keepNext/>
              <w:keepLines/>
              <w:suppressAutoHyphens/>
              <w:spacing w:before="120" w:after="120"/>
            </w:pPr>
            <w:proofErr w:type="spellStart"/>
            <w:r>
              <w:t>xxxxxxxxxxx</w:t>
            </w:r>
            <w:proofErr w:type="spellEnd"/>
            <w:r w:rsidR="00285E06" w:rsidRPr="00285E06">
              <w:t>,</w:t>
            </w:r>
          </w:p>
          <w:p w14:paraId="6A13670D" w14:textId="7FD1444C" w:rsidR="001B7E62" w:rsidRPr="00285E06" w:rsidRDefault="00285E06" w:rsidP="00765838">
            <w:pPr>
              <w:keepNext/>
              <w:keepLines/>
              <w:suppressAutoHyphens/>
            </w:pPr>
            <w:r w:rsidRPr="00285E06">
              <w:t>ředitel investičního úseku,</w:t>
            </w:r>
          </w:p>
          <w:p w14:paraId="39531757" w14:textId="2E2864DD" w:rsidR="00285E06" w:rsidRPr="00285E06" w:rsidRDefault="00285E06" w:rsidP="00765838">
            <w:pPr>
              <w:keepNext/>
              <w:keepLines/>
              <w:suppressAutoHyphens/>
            </w:pPr>
            <w:r w:rsidRPr="00285E06">
              <w:t>na základě pověření</w:t>
            </w:r>
          </w:p>
          <w:p w14:paraId="05655769" w14:textId="77777777" w:rsidR="001B7E62" w:rsidRPr="00285E06" w:rsidRDefault="001B7E62" w:rsidP="00C63DDE">
            <w:pPr>
              <w:keepNext/>
              <w:keepLines/>
              <w:suppressAutoHyphens/>
              <w:spacing w:before="120" w:after="120"/>
            </w:pPr>
          </w:p>
          <w:p w14:paraId="1BD70A06" w14:textId="77777777" w:rsidR="001B7E62" w:rsidRPr="00285E06" w:rsidRDefault="001B7E62" w:rsidP="00C63DDE">
            <w:pPr>
              <w:keepNext/>
              <w:keepLines/>
              <w:suppressAutoHyphens/>
              <w:spacing w:before="120" w:after="120"/>
            </w:pPr>
          </w:p>
          <w:p w14:paraId="09F0F798" w14:textId="5E180700" w:rsidR="001B7E62" w:rsidRPr="00285E06" w:rsidRDefault="001B7E62" w:rsidP="00C63DDE">
            <w:pPr>
              <w:keepNext/>
              <w:keepLines/>
              <w:suppressAutoHyphens/>
              <w:spacing w:before="120" w:after="120"/>
            </w:pPr>
          </w:p>
        </w:tc>
        <w:tc>
          <w:tcPr>
            <w:tcW w:w="4605" w:type="dxa"/>
          </w:tcPr>
          <w:p w14:paraId="7C572715" w14:textId="77777777" w:rsidR="001B7E62" w:rsidRPr="00285E06" w:rsidRDefault="001B7E62" w:rsidP="00C63DDE">
            <w:pPr>
              <w:keepNext/>
              <w:keepLines/>
              <w:suppressAutoHyphens/>
              <w:spacing w:before="120" w:after="120"/>
            </w:pPr>
          </w:p>
          <w:p w14:paraId="3683388E" w14:textId="77777777" w:rsidR="001B7E62" w:rsidRPr="00285E06" w:rsidRDefault="001B7E62" w:rsidP="00C63DDE">
            <w:pPr>
              <w:keepNext/>
              <w:keepLines/>
              <w:suppressAutoHyphens/>
              <w:spacing w:before="120" w:after="120"/>
            </w:pPr>
            <w:r w:rsidRPr="00285E06">
              <w:t>_______________________</w:t>
            </w:r>
          </w:p>
          <w:p w14:paraId="39670F1E" w14:textId="5AD16523" w:rsidR="00F12C0D" w:rsidRDefault="00285E06" w:rsidP="00C63DDE">
            <w:pPr>
              <w:keepNext/>
              <w:keepLines/>
              <w:suppressAutoHyphens/>
              <w:spacing w:before="120" w:after="120"/>
            </w:pPr>
            <w:r w:rsidRPr="00285E06">
              <w:t xml:space="preserve">Ing. Jan </w:t>
            </w:r>
            <w:proofErr w:type="spellStart"/>
            <w:r w:rsidRPr="00285E06">
              <w:t>Božovský</w:t>
            </w:r>
            <w:proofErr w:type="spellEnd"/>
            <w:r w:rsidRPr="00285E06">
              <w:t xml:space="preserve">, </w:t>
            </w:r>
          </w:p>
          <w:p w14:paraId="631D7707" w14:textId="352DCEE6" w:rsidR="001B7E62" w:rsidRPr="00285E06" w:rsidRDefault="00285E06" w:rsidP="00C63DDE">
            <w:pPr>
              <w:keepNext/>
              <w:keepLines/>
              <w:suppressAutoHyphens/>
              <w:spacing w:before="120" w:after="120"/>
            </w:pPr>
            <w:r w:rsidRPr="00285E06">
              <w:t>jednatel</w:t>
            </w:r>
          </w:p>
        </w:tc>
      </w:tr>
    </w:tbl>
    <w:p w14:paraId="66B07203" w14:textId="6D6F1B93" w:rsidR="009D1C50" w:rsidRDefault="009D1C50" w:rsidP="006E16DB">
      <w:pPr>
        <w:keepNext/>
        <w:keepLines/>
      </w:pPr>
    </w:p>
    <w:p w14:paraId="2AAAF1AC" w14:textId="77777777" w:rsidR="00DA3C4B" w:rsidRDefault="00DA3C4B" w:rsidP="006E16DB">
      <w:pPr>
        <w:keepNext/>
        <w:keepLines/>
      </w:pPr>
    </w:p>
    <w:p w14:paraId="338A82EB" w14:textId="77777777" w:rsidR="00DA3C4B" w:rsidRDefault="00DA3C4B" w:rsidP="006E16DB">
      <w:pPr>
        <w:keepNext/>
        <w:keepLines/>
      </w:pPr>
    </w:p>
    <w:p w14:paraId="51B4D75D" w14:textId="77777777" w:rsidR="00DA3C4B" w:rsidRDefault="00DA3C4B" w:rsidP="006E16DB">
      <w:pPr>
        <w:keepNext/>
        <w:keepLines/>
      </w:pPr>
    </w:p>
    <w:p w14:paraId="68F31C0D" w14:textId="77777777" w:rsidR="00DA3C4B" w:rsidRDefault="00DA3C4B" w:rsidP="006E16DB">
      <w:pPr>
        <w:keepNext/>
        <w:keepLines/>
      </w:pPr>
    </w:p>
    <w:p w14:paraId="6C6AEF09" w14:textId="77777777" w:rsidR="00DA3C4B" w:rsidRDefault="00DA3C4B" w:rsidP="006E16DB">
      <w:pPr>
        <w:keepNext/>
        <w:keepLines/>
      </w:pPr>
    </w:p>
    <w:p w14:paraId="73EB5004" w14:textId="77777777" w:rsidR="00DA3C4B" w:rsidRDefault="00DA3C4B" w:rsidP="006E16DB">
      <w:pPr>
        <w:keepNext/>
        <w:keepLines/>
      </w:pPr>
    </w:p>
    <w:p w14:paraId="5DA7B181" w14:textId="77777777" w:rsidR="00DA3C4B" w:rsidRDefault="00DA3C4B" w:rsidP="006E16DB">
      <w:pPr>
        <w:keepNext/>
        <w:keepLines/>
      </w:pPr>
    </w:p>
    <w:p w14:paraId="23930817" w14:textId="77777777" w:rsidR="00DA3C4B" w:rsidRDefault="00DA3C4B" w:rsidP="006E16DB">
      <w:pPr>
        <w:keepNext/>
        <w:keepLines/>
      </w:pPr>
    </w:p>
    <w:p w14:paraId="4934D24D" w14:textId="77777777" w:rsidR="00DA3C4B" w:rsidRDefault="00DA3C4B" w:rsidP="006E16DB">
      <w:pPr>
        <w:keepNext/>
        <w:keepLines/>
      </w:pPr>
    </w:p>
    <w:p w14:paraId="3881FEA4" w14:textId="77777777" w:rsidR="00DA3C4B" w:rsidRDefault="00DA3C4B" w:rsidP="006E16DB">
      <w:pPr>
        <w:keepNext/>
        <w:keepLines/>
      </w:pPr>
    </w:p>
    <w:p w14:paraId="5E4EC37B" w14:textId="77777777" w:rsidR="00DA3C4B" w:rsidRDefault="00DA3C4B" w:rsidP="006E16DB">
      <w:pPr>
        <w:keepNext/>
        <w:keepLines/>
      </w:pPr>
    </w:p>
    <w:p w14:paraId="4C718185" w14:textId="77777777" w:rsidR="00DA3C4B" w:rsidRDefault="00DA3C4B" w:rsidP="006E16DB">
      <w:pPr>
        <w:keepNext/>
        <w:keepLines/>
      </w:pPr>
    </w:p>
    <w:p w14:paraId="637707AB" w14:textId="77777777" w:rsidR="00DA3C4B" w:rsidRDefault="00DA3C4B" w:rsidP="006E16DB">
      <w:pPr>
        <w:keepNext/>
        <w:keepLines/>
      </w:pPr>
    </w:p>
    <w:p w14:paraId="61D20B3E" w14:textId="77777777" w:rsidR="00DA3C4B" w:rsidRDefault="00DA3C4B" w:rsidP="006E16DB">
      <w:pPr>
        <w:keepNext/>
        <w:keepLines/>
      </w:pPr>
    </w:p>
    <w:p w14:paraId="51CF29B7" w14:textId="77777777" w:rsidR="00DA3C4B" w:rsidRDefault="00DA3C4B" w:rsidP="006E16DB">
      <w:pPr>
        <w:keepNext/>
        <w:keepLines/>
      </w:pPr>
    </w:p>
    <w:p w14:paraId="358F4B88" w14:textId="77777777" w:rsidR="00DA3C4B" w:rsidRDefault="00DA3C4B" w:rsidP="006E16DB">
      <w:pPr>
        <w:keepNext/>
        <w:keepLines/>
      </w:pPr>
    </w:p>
    <w:p w14:paraId="32C2C970" w14:textId="77777777" w:rsidR="00DA3C4B" w:rsidRDefault="00DA3C4B" w:rsidP="006E16DB">
      <w:pPr>
        <w:keepNext/>
        <w:keepLines/>
      </w:pPr>
    </w:p>
    <w:p w14:paraId="79D5C844" w14:textId="77777777" w:rsidR="00DA3C4B" w:rsidRDefault="00DA3C4B" w:rsidP="006E16DB">
      <w:pPr>
        <w:keepNext/>
        <w:keepLines/>
      </w:pPr>
    </w:p>
    <w:p w14:paraId="17C29F1A" w14:textId="77777777" w:rsidR="00DA3C4B" w:rsidRDefault="00DA3C4B" w:rsidP="006E16DB">
      <w:pPr>
        <w:keepNext/>
        <w:keepLines/>
      </w:pPr>
    </w:p>
    <w:p w14:paraId="60FBC741" w14:textId="77777777" w:rsidR="00DA3C4B" w:rsidRDefault="00DA3C4B" w:rsidP="006E16DB">
      <w:pPr>
        <w:keepNext/>
        <w:keepLines/>
      </w:pPr>
    </w:p>
    <w:p w14:paraId="51B57B81" w14:textId="77777777" w:rsidR="00DA3C4B" w:rsidRDefault="00DA3C4B" w:rsidP="006E16DB">
      <w:pPr>
        <w:keepNext/>
        <w:keepLines/>
      </w:pPr>
    </w:p>
    <w:p w14:paraId="262126BE" w14:textId="77777777" w:rsidR="00DA3C4B" w:rsidRDefault="00DA3C4B" w:rsidP="006E16DB">
      <w:pPr>
        <w:keepNext/>
        <w:keepLines/>
      </w:pPr>
    </w:p>
    <w:p w14:paraId="5E017500" w14:textId="77777777" w:rsidR="00DA3C4B" w:rsidRDefault="00DA3C4B" w:rsidP="006E16DB">
      <w:pPr>
        <w:keepNext/>
        <w:keepLines/>
      </w:pPr>
    </w:p>
    <w:p w14:paraId="05995003" w14:textId="77777777" w:rsidR="00DA3C4B" w:rsidRDefault="00DA3C4B" w:rsidP="006E16DB">
      <w:pPr>
        <w:keepNext/>
        <w:keepLines/>
      </w:pPr>
    </w:p>
    <w:p w14:paraId="29395C20" w14:textId="77777777" w:rsidR="00DA3C4B" w:rsidRDefault="00DA3C4B" w:rsidP="006E16DB">
      <w:pPr>
        <w:keepNext/>
        <w:keepLines/>
      </w:pPr>
    </w:p>
    <w:p w14:paraId="65380ABC" w14:textId="77777777" w:rsidR="00DA3C4B" w:rsidRDefault="00DA3C4B" w:rsidP="006E16DB">
      <w:pPr>
        <w:keepNext/>
        <w:keepLines/>
      </w:pPr>
    </w:p>
    <w:p w14:paraId="6152B4F3" w14:textId="77777777" w:rsidR="00DA3C4B" w:rsidRDefault="00DA3C4B" w:rsidP="006E16DB">
      <w:pPr>
        <w:keepNext/>
        <w:keepLines/>
      </w:pPr>
    </w:p>
    <w:p w14:paraId="1412B3D8" w14:textId="77777777" w:rsidR="00DA3C4B" w:rsidRDefault="00DA3C4B" w:rsidP="006E16DB">
      <w:pPr>
        <w:keepNext/>
        <w:keepLines/>
      </w:pPr>
    </w:p>
    <w:p w14:paraId="2ABB0303" w14:textId="77777777" w:rsidR="00DA3C4B" w:rsidRPr="008520ED" w:rsidRDefault="00DA3C4B" w:rsidP="00DA3C4B">
      <w:pPr>
        <w:keepNext/>
        <w:keepLines/>
        <w:rPr>
          <w:rFonts w:cs="Arial"/>
          <w:b/>
        </w:rPr>
      </w:pPr>
      <w:r w:rsidRPr="008520ED">
        <w:rPr>
          <w:rFonts w:cs="Arial"/>
          <w:b/>
        </w:rPr>
        <w:lastRenderedPageBreak/>
        <w:t>Příloha č. 2 – Podrobná specifikace Díla</w:t>
      </w:r>
    </w:p>
    <w:p w14:paraId="636F5E3C" w14:textId="77777777" w:rsidR="00DA3C4B" w:rsidRDefault="00DA3C4B" w:rsidP="00DA3C4B">
      <w:pPr>
        <w:pStyle w:val="Claneka"/>
        <w:numPr>
          <w:ilvl w:val="0"/>
          <w:numId w:val="0"/>
        </w:numPr>
        <w:ind w:left="992"/>
      </w:pPr>
    </w:p>
    <w:p w14:paraId="427EFCF6" w14:textId="77777777" w:rsidR="00DA3C4B" w:rsidRDefault="00DA3C4B" w:rsidP="00DA3C4B">
      <w:pPr>
        <w:pStyle w:val="Claneka"/>
        <w:numPr>
          <w:ilvl w:val="0"/>
          <w:numId w:val="0"/>
        </w:numPr>
        <w:ind w:left="709"/>
        <w:jc w:val="left"/>
      </w:pPr>
      <w:r w:rsidRPr="00611498">
        <w:t xml:space="preserve">Předmětem </w:t>
      </w:r>
      <w:r>
        <w:t>D</w:t>
      </w:r>
      <w:r w:rsidRPr="00611498">
        <w:t xml:space="preserve">íla je </w:t>
      </w:r>
      <w:r>
        <w:t>projektové dokumentace dle nového stavebního zákona, tak aby bylo možno požádat o povolení záměru.</w:t>
      </w:r>
    </w:p>
    <w:p w14:paraId="1CBB490E" w14:textId="77777777" w:rsidR="00DA3C4B" w:rsidRDefault="00DA3C4B" w:rsidP="00DA3C4B">
      <w:pPr>
        <w:pStyle w:val="Claneka"/>
        <w:numPr>
          <w:ilvl w:val="0"/>
          <w:numId w:val="0"/>
        </w:numPr>
        <w:ind w:left="709"/>
        <w:jc w:val="left"/>
      </w:pPr>
      <w:r>
        <w:t>Součástí bude zpracování projektové dokumentace pro provizorní řešení, aby se co nejrychleji zprůchodnil tento úsek a následně pak zpracování definitivní projektové dokumentace se všemi náležitostmi pro vydání povolení záměru.</w:t>
      </w:r>
    </w:p>
    <w:p w14:paraId="57EE4FD6" w14:textId="77777777" w:rsidR="00DA3C4B" w:rsidRDefault="00DA3C4B" w:rsidP="00DA3C4B">
      <w:pPr>
        <w:pStyle w:val="Claneka"/>
        <w:numPr>
          <w:ilvl w:val="0"/>
          <w:numId w:val="0"/>
        </w:numPr>
        <w:ind w:left="709"/>
        <w:jc w:val="left"/>
      </w:pPr>
      <w:r w:rsidRPr="00611498">
        <w:t xml:space="preserve">Dále </w:t>
      </w:r>
      <w:r>
        <w:t>je předmětem Díla</w:t>
      </w:r>
      <w:r w:rsidRPr="00611498">
        <w:t xml:space="preserve"> inženýrská činnost (IĆ)</w:t>
      </w:r>
      <w:r>
        <w:t>,</w:t>
      </w:r>
      <w:r w:rsidRPr="00611498">
        <w:t xml:space="preserve"> včetně zajištění vyjádření správců inženýrských sítí a ostatních dotčených orgánů (DOSS) a zajištění příslušných správních</w:t>
      </w:r>
      <w:r>
        <w:t xml:space="preserve"> </w:t>
      </w:r>
      <w:r w:rsidRPr="00611498">
        <w:t xml:space="preserve">povolení (SP). </w:t>
      </w:r>
      <w:r w:rsidRPr="00A873CF">
        <w:rPr>
          <w:rFonts w:cs="Arial"/>
          <w:szCs w:val="22"/>
        </w:rPr>
        <w:br/>
      </w:r>
    </w:p>
    <w:p w14:paraId="6C79B5F5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4466374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B621EE6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E483B84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4200867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BEF1BE6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F0E4782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01DA10EF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5C857F9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1E3B950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848F1F9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5177DB56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E265212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F2788F5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4ABDE1C4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18AEFF8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A250024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8835970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20B2156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00ABFA0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7663FBC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48A7C445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7217503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0992EE27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4C6FD85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40F8CFBA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445E871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8F2F0AC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0B07C41D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43FB46E8" w14:textId="77777777" w:rsidR="00DA3C4B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9DBF8DE" w14:textId="77777777" w:rsidR="00DA3C4B" w:rsidRPr="008520ED" w:rsidRDefault="00DA3C4B" w:rsidP="00DA3C4B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  <w:r w:rsidRPr="008520ED">
        <w:rPr>
          <w:b/>
          <w:bCs/>
        </w:rPr>
        <w:t>Příloha č. 3 – Harmonogram</w:t>
      </w:r>
    </w:p>
    <w:p w14:paraId="26E7142C" w14:textId="77777777" w:rsidR="00DA3C4B" w:rsidRDefault="00DA3C4B" w:rsidP="00DA3C4B"/>
    <w:p w14:paraId="09FDA651" w14:textId="77777777" w:rsidR="00DA3C4B" w:rsidRDefault="00DA3C4B" w:rsidP="00DA3C4B">
      <w:pPr>
        <w:ind w:left="709"/>
        <w:rPr>
          <w:rFonts w:cs="Arial"/>
        </w:rPr>
      </w:pPr>
      <w:r>
        <w:rPr>
          <w:rFonts w:cs="Arial"/>
        </w:rPr>
        <w:t>Zahájení Díla:</w:t>
      </w:r>
    </w:p>
    <w:p w14:paraId="62E22C18" w14:textId="77777777" w:rsidR="00DA3C4B" w:rsidRDefault="00DA3C4B" w:rsidP="00DA3C4B">
      <w:pPr>
        <w:pStyle w:val="Odstavecseseznamem"/>
        <w:numPr>
          <w:ilvl w:val="0"/>
          <w:numId w:val="14"/>
        </w:numPr>
        <w:spacing w:after="160" w:line="259" w:lineRule="auto"/>
        <w:jc w:val="left"/>
        <w:rPr>
          <w:rFonts w:cs="Arial"/>
        </w:rPr>
      </w:pPr>
      <w:r>
        <w:rPr>
          <w:rFonts w:cs="Arial"/>
        </w:rPr>
        <w:t>ihned po podpisu a uveřejnění Smlouvy v registru smluv</w:t>
      </w:r>
    </w:p>
    <w:p w14:paraId="19C2772D" w14:textId="77777777" w:rsidR="00DA3C4B" w:rsidRDefault="00DA3C4B" w:rsidP="00DA3C4B">
      <w:pPr>
        <w:ind w:left="709"/>
        <w:rPr>
          <w:rFonts w:cs="Arial"/>
        </w:rPr>
      </w:pPr>
      <w:r>
        <w:rPr>
          <w:rFonts w:cs="Arial"/>
        </w:rPr>
        <w:t>Dokončení dílčího plnění:</w:t>
      </w:r>
    </w:p>
    <w:p w14:paraId="5462C6BF" w14:textId="77777777" w:rsidR="00DA3C4B" w:rsidRDefault="00DA3C4B" w:rsidP="00DA3C4B">
      <w:pPr>
        <w:pStyle w:val="Odstavecseseznamem"/>
        <w:numPr>
          <w:ilvl w:val="0"/>
          <w:numId w:val="14"/>
        </w:numPr>
        <w:spacing w:after="160" w:line="259" w:lineRule="auto"/>
        <w:jc w:val="left"/>
        <w:rPr>
          <w:rFonts w:cs="Arial"/>
        </w:rPr>
      </w:pPr>
      <w:r>
        <w:rPr>
          <w:rFonts w:cs="Arial"/>
        </w:rPr>
        <w:t>zpracování konceptu projektové dokumentace provizorního řešení a jeho předání Objednateli – 07/2025</w:t>
      </w:r>
    </w:p>
    <w:p w14:paraId="6C6F7F93" w14:textId="77777777" w:rsidR="00DA3C4B" w:rsidRDefault="00DA3C4B" w:rsidP="00DA3C4B">
      <w:pPr>
        <w:pStyle w:val="Odstavecseseznamem"/>
        <w:numPr>
          <w:ilvl w:val="0"/>
          <w:numId w:val="14"/>
        </w:numPr>
        <w:spacing w:after="160" w:line="259" w:lineRule="auto"/>
        <w:jc w:val="left"/>
        <w:rPr>
          <w:rFonts w:cs="Arial"/>
        </w:rPr>
      </w:pPr>
      <w:r>
        <w:rPr>
          <w:rFonts w:cs="Arial"/>
        </w:rPr>
        <w:t>zpracování konceptu projektové dokumentace definitivního řešení a jeho předání Objednateli – 08/2025</w:t>
      </w:r>
    </w:p>
    <w:p w14:paraId="0C7E23B7" w14:textId="77777777" w:rsidR="00DA3C4B" w:rsidRDefault="00DA3C4B" w:rsidP="00DA3C4B">
      <w:pPr>
        <w:ind w:left="709"/>
        <w:rPr>
          <w:rFonts w:cs="Arial"/>
        </w:rPr>
      </w:pPr>
      <w:r>
        <w:rPr>
          <w:rFonts w:cs="Arial"/>
        </w:rPr>
        <w:t>Dokončení Díla:</w:t>
      </w:r>
    </w:p>
    <w:p w14:paraId="5E2CD9F4" w14:textId="77777777" w:rsidR="00DA3C4B" w:rsidRDefault="00DA3C4B" w:rsidP="00DA3C4B">
      <w:pPr>
        <w:pStyle w:val="Odstavecseseznamem"/>
        <w:numPr>
          <w:ilvl w:val="0"/>
          <w:numId w:val="14"/>
        </w:numPr>
        <w:spacing w:after="160" w:line="259" w:lineRule="auto"/>
        <w:ind w:left="709"/>
        <w:jc w:val="left"/>
        <w:rPr>
          <w:rFonts w:cs="Arial"/>
        </w:rPr>
      </w:pPr>
      <w:r>
        <w:rPr>
          <w:rFonts w:cs="Arial"/>
        </w:rPr>
        <w:t>předání projektové dokumentace definitivního řešení včetně povolení záměru Objednateli</w:t>
      </w:r>
      <w:r w:rsidRPr="005135C2">
        <w:rPr>
          <w:rFonts w:cs="Arial"/>
        </w:rPr>
        <w:t xml:space="preserve"> – do 3</w:t>
      </w:r>
      <w:r>
        <w:rPr>
          <w:rFonts w:cs="Arial"/>
        </w:rPr>
        <w:t>0</w:t>
      </w:r>
      <w:r w:rsidRPr="005135C2">
        <w:rPr>
          <w:rFonts w:cs="Arial"/>
        </w:rPr>
        <w:t xml:space="preserve"> </w:t>
      </w:r>
      <w:r>
        <w:rPr>
          <w:rFonts w:cs="Arial"/>
        </w:rPr>
        <w:t>dní od vydání povolení záměru</w:t>
      </w:r>
    </w:p>
    <w:p w14:paraId="79B24180" w14:textId="77777777" w:rsidR="00DA3C4B" w:rsidRPr="0007233C" w:rsidRDefault="00DA3C4B" w:rsidP="00DA3C4B">
      <w:pPr>
        <w:pStyle w:val="Odstavecseseznamem"/>
        <w:numPr>
          <w:ilvl w:val="0"/>
          <w:numId w:val="14"/>
        </w:numPr>
        <w:spacing w:after="160" w:line="259" w:lineRule="auto"/>
        <w:ind w:left="709"/>
        <w:jc w:val="left"/>
        <w:rPr>
          <w:rFonts w:cs="Arial"/>
        </w:rPr>
      </w:pPr>
      <w:r>
        <w:rPr>
          <w:rFonts w:cs="Arial"/>
        </w:rPr>
        <w:t>předání čistopisu projektové dokumentace provizorního řešení – 08/2025</w:t>
      </w:r>
    </w:p>
    <w:p w14:paraId="4252C42E" w14:textId="77777777" w:rsidR="00DA3C4B" w:rsidRPr="006E7F0C" w:rsidRDefault="00DA3C4B" w:rsidP="00DA3C4B">
      <w:pPr>
        <w:keepNext/>
        <w:keepLines/>
        <w:rPr>
          <w:szCs w:val="22"/>
        </w:rPr>
      </w:pPr>
      <w:r w:rsidRPr="006E7F0C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6</w:t>
      </w:r>
      <w:r w:rsidRPr="006E7F0C">
        <w:rPr>
          <w:b/>
          <w:szCs w:val="22"/>
        </w:rPr>
        <w:t xml:space="preserve"> – Vzor písemného souhlasu ohledně poddodavatele</w:t>
      </w:r>
    </w:p>
    <w:p w14:paraId="7C3D037B" w14:textId="77777777" w:rsidR="00DA3C4B" w:rsidRPr="00730E6E" w:rsidRDefault="00DA3C4B" w:rsidP="00DA3C4B">
      <w:pPr>
        <w:keepNext/>
        <w:keepLines/>
        <w:tabs>
          <w:tab w:val="left" w:pos="-2268"/>
        </w:tabs>
        <w:rPr>
          <w:b/>
        </w:rPr>
      </w:pPr>
    </w:p>
    <w:p w14:paraId="4BBB7FAB" w14:textId="77777777" w:rsidR="00DA3C4B" w:rsidRPr="006E7F0C" w:rsidRDefault="00DA3C4B" w:rsidP="00DA3C4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731D91DE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5071EE2E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3DCB305B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370ADE23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36F8BEB4" w14:textId="74089DA9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proofErr w:type="spellStart"/>
      <w:r w:rsidR="0052321A">
        <w:rPr>
          <w:szCs w:val="22"/>
        </w:rPr>
        <w:t>xxxxxxxxxx</w:t>
      </w:r>
      <w:proofErr w:type="spellEnd"/>
      <w:r>
        <w:rPr>
          <w:rFonts w:eastAsiaTheme="minorHAnsi"/>
          <w:szCs w:val="22"/>
        </w:rPr>
        <w:t>, ředitel investičního úseku, na základě pověření</w:t>
      </w:r>
    </w:p>
    <w:p w14:paraId="7FB8DEFF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724FD425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</w:p>
    <w:p w14:paraId="7B8A84DA" w14:textId="77777777" w:rsidR="00DA3C4B" w:rsidRPr="006E7F0C" w:rsidRDefault="00DA3C4B" w:rsidP="00DA3C4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0C179151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</w:p>
    <w:p w14:paraId="7F2E761C" w14:textId="77777777" w:rsidR="00DA3C4B" w:rsidRPr="006E7F0C" w:rsidRDefault="00DA3C4B" w:rsidP="00DA3C4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34761E63" w14:textId="77777777" w:rsidR="00DA3C4B" w:rsidRPr="006E7F0C" w:rsidRDefault="00DA3C4B" w:rsidP="00DA3C4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D1421F">
        <w:rPr>
          <w:rFonts w:eastAsiaTheme="minorHAnsi"/>
          <w:szCs w:val="22"/>
        </w:rPr>
        <w:t>„</w:t>
      </w:r>
      <w:proofErr w:type="spellStart"/>
      <w:r w:rsidRPr="00D1421F">
        <w:rPr>
          <w:rFonts w:eastAsiaTheme="minorHAnsi"/>
          <w:szCs w:val="22"/>
        </w:rPr>
        <w:t>sinpps</w:t>
      </w:r>
      <w:proofErr w:type="spellEnd"/>
      <w:r w:rsidRPr="00D1421F">
        <w:rPr>
          <w:rFonts w:eastAsiaTheme="minorHAnsi"/>
          <w:szCs w:val="22"/>
        </w:rPr>
        <w:t xml:space="preserve"> s.r.o.“</w:t>
      </w:r>
    </w:p>
    <w:p w14:paraId="32788C84" w14:textId="77777777" w:rsidR="00DA3C4B" w:rsidRPr="006E7F0C" w:rsidRDefault="00DA3C4B" w:rsidP="00DA3C4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>
        <w:rPr>
          <w:rFonts w:cs="Arial"/>
        </w:rPr>
        <w:t>Dobrušská 1805/5, Braník, 147 00 Praha</w:t>
      </w:r>
      <w:r w:rsidRPr="006E7F0C">
        <w:rPr>
          <w:b/>
          <w:szCs w:val="22"/>
        </w:rPr>
        <w:tab/>
      </w:r>
    </w:p>
    <w:p w14:paraId="55B3618B" w14:textId="77777777" w:rsidR="00DA3C4B" w:rsidRPr="006E7F0C" w:rsidRDefault="00DA3C4B" w:rsidP="00DA3C4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D1421F">
        <w:rPr>
          <w:rFonts w:eastAsiaTheme="minorHAnsi"/>
          <w:szCs w:val="22"/>
        </w:rPr>
        <w:t>62584332</w:t>
      </w:r>
    </w:p>
    <w:p w14:paraId="5DB1F72C" w14:textId="77777777" w:rsidR="00DA3C4B" w:rsidRPr="006E7F0C" w:rsidRDefault="00DA3C4B" w:rsidP="00DA3C4B">
      <w:pPr>
        <w:keepNext/>
        <w:keepLines/>
        <w:rPr>
          <w:szCs w:val="22"/>
        </w:rPr>
      </w:pPr>
    </w:p>
    <w:p w14:paraId="0F643F7C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13E42C20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</w:p>
    <w:p w14:paraId="337D8451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7149F635" w14:textId="77777777" w:rsidR="00DA3C4B" w:rsidRPr="006E7F0C" w:rsidRDefault="00DA3C4B" w:rsidP="00DA3C4B">
      <w:pPr>
        <w:keepNext/>
        <w:keepLines/>
        <w:tabs>
          <w:tab w:val="left" w:pos="-2268"/>
        </w:tabs>
        <w:rPr>
          <w:b/>
          <w:szCs w:val="22"/>
        </w:rPr>
      </w:pPr>
    </w:p>
    <w:p w14:paraId="3D7746D7" w14:textId="77777777" w:rsidR="00DA3C4B" w:rsidRPr="006E7F0C" w:rsidRDefault="00DA3C4B" w:rsidP="00DA3C4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23E57C0D" w14:textId="77777777" w:rsidR="00DA3C4B" w:rsidRPr="006E7F0C" w:rsidRDefault="00DA3C4B" w:rsidP="00DA3C4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35D4BF50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3DBC2991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</w:p>
    <w:p w14:paraId="769380C8" w14:textId="77777777" w:rsidR="00DA3C4B" w:rsidRPr="006E7F0C" w:rsidRDefault="00DA3C4B" w:rsidP="00DA3C4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13C06215" w14:textId="77777777" w:rsidR="00DA3C4B" w:rsidRPr="006E7F0C" w:rsidRDefault="00DA3C4B" w:rsidP="00DA3C4B">
      <w:pPr>
        <w:keepNext/>
        <w:keepLines/>
        <w:tabs>
          <w:tab w:val="left" w:pos="-2268"/>
        </w:tabs>
        <w:rPr>
          <w:b/>
          <w:szCs w:val="22"/>
        </w:rPr>
      </w:pPr>
    </w:p>
    <w:p w14:paraId="567F88FC" w14:textId="77777777" w:rsidR="00DA3C4B" w:rsidRPr="006E7F0C" w:rsidRDefault="00DA3C4B" w:rsidP="00DA3C4B">
      <w:pPr>
        <w:keepNext/>
        <w:keepLines/>
        <w:tabs>
          <w:tab w:val="left" w:pos="-2268"/>
        </w:tabs>
        <w:rPr>
          <w:b/>
          <w:szCs w:val="22"/>
        </w:rPr>
      </w:pPr>
    </w:p>
    <w:p w14:paraId="75B6FEB7" w14:textId="77777777" w:rsidR="00DA3C4B" w:rsidRPr="006E7F0C" w:rsidRDefault="00DA3C4B" w:rsidP="00DA3C4B">
      <w:pPr>
        <w:keepNext/>
        <w:keepLines/>
        <w:tabs>
          <w:tab w:val="left" w:pos="-2268"/>
        </w:tabs>
        <w:rPr>
          <w:b/>
          <w:szCs w:val="22"/>
        </w:rPr>
      </w:pPr>
    </w:p>
    <w:p w14:paraId="0856A427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7EE40E68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</w:p>
    <w:p w14:paraId="0E09AC5D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</w:p>
    <w:p w14:paraId="24261393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</w:p>
    <w:p w14:paraId="63C9B32F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4BEC0889" w14:textId="77777777" w:rsidR="00DA3C4B" w:rsidRPr="006E7F0C" w:rsidRDefault="00DA3C4B" w:rsidP="00DA3C4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39105047" w14:textId="7B848303" w:rsidR="00DA3C4B" w:rsidRPr="006E7F0C" w:rsidRDefault="0052321A" w:rsidP="00DA3C4B">
      <w:pPr>
        <w:keepNext/>
        <w:keepLines/>
        <w:tabs>
          <w:tab w:val="left" w:pos="-2268"/>
        </w:tabs>
        <w:rPr>
          <w:szCs w:val="22"/>
        </w:rPr>
      </w:pPr>
      <w:proofErr w:type="spellStart"/>
      <w:r>
        <w:rPr>
          <w:szCs w:val="22"/>
          <w:lang w:val="en-US"/>
        </w:rPr>
        <w:t>xxxxxxxxxxxxxxx</w:t>
      </w:r>
      <w:proofErr w:type="spellEnd"/>
      <w:r w:rsidR="00DA3C4B">
        <w:rPr>
          <w:szCs w:val="22"/>
          <w:lang w:val="en-US"/>
        </w:rPr>
        <w:t xml:space="preserve">, </w:t>
      </w:r>
      <w:proofErr w:type="spellStart"/>
      <w:r w:rsidR="00DA3C4B">
        <w:rPr>
          <w:szCs w:val="22"/>
          <w:lang w:val="en-US"/>
        </w:rPr>
        <w:t>ředitel</w:t>
      </w:r>
      <w:proofErr w:type="spellEnd"/>
      <w:r w:rsidR="00DA3C4B">
        <w:rPr>
          <w:szCs w:val="22"/>
          <w:lang w:val="en-US"/>
        </w:rPr>
        <w:t xml:space="preserve"> </w:t>
      </w:r>
      <w:proofErr w:type="spellStart"/>
      <w:r w:rsidR="00DA3C4B">
        <w:rPr>
          <w:szCs w:val="22"/>
          <w:lang w:val="en-US"/>
        </w:rPr>
        <w:t>investičního</w:t>
      </w:r>
      <w:proofErr w:type="spellEnd"/>
      <w:r w:rsidR="00DA3C4B">
        <w:rPr>
          <w:szCs w:val="22"/>
          <w:lang w:val="en-US"/>
        </w:rPr>
        <w:t xml:space="preserve"> </w:t>
      </w:r>
      <w:proofErr w:type="spellStart"/>
      <w:r w:rsidR="00DA3C4B">
        <w:rPr>
          <w:szCs w:val="22"/>
          <w:lang w:val="en-US"/>
        </w:rPr>
        <w:t>úseku</w:t>
      </w:r>
      <w:proofErr w:type="spellEnd"/>
    </w:p>
    <w:p w14:paraId="41E48BD5" w14:textId="77777777" w:rsidR="00DA3C4B" w:rsidRDefault="00DA3C4B" w:rsidP="00DA3C4B">
      <w:pPr>
        <w:keepNext/>
        <w:keepLines/>
      </w:pPr>
      <w:r>
        <w:br w:type="page"/>
      </w:r>
    </w:p>
    <w:p w14:paraId="77D554A0" w14:textId="77777777" w:rsidR="00DA3C4B" w:rsidRPr="00861715" w:rsidRDefault="00DA3C4B" w:rsidP="00DA3C4B">
      <w:pPr>
        <w:keepNext/>
        <w:keepLines/>
        <w:rPr>
          <w:b/>
          <w:highlight w:val="yellow"/>
        </w:rPr>
      </w:pPr>
      <w:r w:rsidRPr="00861715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8</w:t>
      </w:r>
      <w:r w:rsidRPr="00861715">
        <w:rPr>
          <w:b/>
          <w:szCs w:val="22"/>
        </w:rPr>
        <w:t xml:space="preserve"> – Kontaktní údaje</w:t>
      </w:r>
    </w:p>
    <w:p w14:paraId="4E1C6DB1" w14:textId="77777777" w:rsidR="00DA3C4B" w:rsidRPr="0062665F" w:rsidRDefault="00DA3C4B" w:rsidP="00DA3C4B">
      <w:pPr>
        <w:pStyle w:val="Odstavecseseznamem"/>
        <w:keepNext/>
        <w:keepLines/>
        <w:numPr>
          <w:ilvl w:val="0"/>
          <w:numId w:val="4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Objednatele.</w:t>
      </w:r>
    </w:p>
    <w:p w14:paraId="33A90AF9" w14:textId="77777777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7716CCF8" w14:textId="5A3CEB14" w:rsidR="00DA3C4B" w:rsidRPr="0062665F" w:rsidRDefault="00A904F4" w:rsidP="00DA3C4B">
      <w:pPr>
        <w:pStyle w:val="Odstavecseseznamem"/>
        <w:keepNext/>
        <w:keepLines/>
        <w:numPr>
          <w:ilvl w:val="0"/>
          <w:numId w:val="5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proofErr w:type="spellStart"/>
      <w:r>
        <w:rPr>
          <w:szCs w:val="22"/>
        </w:rPr>
        <w:t>xxxxxxxxx</w:t>
      </w:r>
      <w:proofErr w:type="spellEnd"/>
      <w:r w:rsidR="00DA3C4B">
        <w:rPr>
          <w:szCs w:val="22"/>
        </w:rPr>
        <w:t>, ředitel investičního úseku, +</w:t>
      </w:r>
      <w:r w:rsidR="00DA3C4B" w:rsidRPr="009F67A9">
        <w:rPr>
          <w:szCs w:val="22"/>
        </w:rPr>
        <w:t>420</w:t>
      </w:r>
      <w:r w:rsidR="00DA3C4B">
        <w:rPr>
          <w:szCs w:val="22"/>
        </w:rPr>
        <w:t> </w:t>
      </w:r>
      <w:proofErr w:type="spellStart"/>
      <w:r>
        <w:rPr>
          <w:szCs w:val="22"/>
        </w:rPr>
        <w:t>xxxxxxxx</w:t>
      </w:r>
      <w:proofErr w:type="spellEnd"/>
      <w:r w:rsidR="00DA3C4B">
        <w:rPr>
          <w:szCs w:val="22"/>
        </w:rPr>
        <w:t xml:space="preserve">, </w:t>
      </w:r>
      <w:proofErr w:type="spellStart"/>
      <w:r>
        <w:rPr>
          <w:szCs w:val="22"/>
        </w:rPr>
        <w:t>xxxxxxxxxx</w:t>
      </w:r>
      <w:proofErr w:type="spellEnd"/>
    </w:p>
    <w:p w14:paraId="40C2301E" w14:textId="77777777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</w:p>
    <w:p w14:paraId="74BCC9A2" w14:textId="77777777" w:rsidR="00DA3C4B" w:rsidRPr="0062665F" w:rsidRDefault="00DA3C4B" w:rsidP="00DA3C4B">
      <w:pPr>
        <w:pStyle w:val="Odstavecseseznamem"/>
        <w:keepNext/>
        <w:keepLines/>
        <w:numPr>
          <w:ilvl w:val="0"/>
          <w:numId w:val="4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Zhotovitele.</w:t>
      </w:r>
    </w:p>
    <w:p w14:paraId="09904AC9" w14:textId="77777777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7F91A91A" w14:textId="77777777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Ing. Jan </w:t>
      </w:r>
      <w:proofErr w:type="spellStart"/>
      <w:proofErr w:type="gramStart"/>
      <w:r>
        <w:rPr>
          <w:szCs w:val="22"/>
        </w:rPr>
        <w:t>Božovský</w:t>
      </w:r>
      <w:proofErr w:type="spellEnd"/>
      <w:r>
        <w:rPr>
          <w:szCs w:val="22"/>
        </w:rPr>
        <w:t xml:space="preserve"> - jednatel</w:t>
      </w:r>
      <w:proofErr w:type="gramEnd"/>
    </w:p>
    <w:p w14:paraId="12115178" w14:textId="1F18A6D8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 xml:space="preserve">+420 </w:t>
      </w:r>
      <w:proofErr w:type="spellStart"/>
      <w:r w:rsidR="00A904F4">
        <w:rPr>
          <w:szCs w:val="22"/>
        </w:rPr>
        <w:t>xxxxxxxxxxx</w:t>
      </w:r>
      <w:proofErr w:type="spellEnd"/>
      <w:r w:rsidRPr="0062665F">
        <w:rPr>
          <w:szCs w:val="22"/>
        </w:rPr>
        <w:t> </w:t>
      </w:r>
    </w:p>
    <w:p w14:paraId="3D6F285C" w14:textId="45B31185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proofErr w:type="spellStart"/>
      <w:r w:rsidR="00A904F4">
        <w:rPr>
          <w:szCs w:val="22"/>
        </w:rPr>
        <w:t>xxxxxxxx</w:t>
      </w:r>
      <w:proofErr w:type="spellEnd"/>
      <w:r w:rsidRPr="0062665F">
        <w:rPr>
          <w:szCs w:val="22"/>
        </w:rPr>
        <w:t> </w:t>
      </w:r>
    </w:p>
    <w:p w14:paraId="6C6C1B00" w14:textId="77777777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>
        <w:rPr>
          <w:szCs w:val="22"/>
        </w:rPr>
        <w:t>Dobrušská 1805/5, Praha 4, 147 00</w:t>
      </w:r>
      <w:r w:rsidRPr="0062665F">
        <w:rPr>
          <w:szCs w:val="22"/>
        </w:rPr>
        <w:t> </w:t>
      </w:r>
    </w:p>
    <w:p w14:paraId="0A54B714" w14:textId="77777777" w:rsidR="00DA3C4B" w:rsidRPr="0062665F" w:rsidRDefault="00DA3C4B" w:rsidP="00DA3C4B">
      <w:pPr>
        <w:pStyle w:val="Odstavecseseznamem"/>
        <w:keepNext/>
        <w:keepLines/>
        <w:numPr>
          <w:ilvl w:val="0"/>
          <w:numId w:val="4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věcech technických na straně Objednatele</w:t>
      </w:r>
    </w:p>
    <w:p w14:paraId="6F003947" w14:textId="77777777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76A24FC7" w14:textId="332A1F14" w:rsidR="00DA3C4B" w:rsidRPr="007E3DC0" w:rsidRDefault="00A904F4" w:rsidP="00DA3C4B">
      <w:pPr>
        <w:pStyle w:val="Odstavecseseznamem"/>
        <w:keepNext/>
        <w:keepLines/>
        <w:numPr>
          <w:ilvl w:val="0"/>
          <w:numId w:val="5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proofErr w:type="spellStart"/>
      <w:r>
        <w:rPr>
          <w:szCs w:val="22"/>
        </w:rPr>
        <w:t>xxxxxxxxxxx</w:t>
      </w:r>
      <w:proofErr w:type="spellEnd"/>
      <w:r w:rsidR="00DA3C4B" w:rsidRPr="007E3DC0">
        <w:rPr>
          <w:szCs w:val="22"/>
        </w:rPr>
        <w:t>, vedoucí odd. přípravy a realizace bezmotorové dopravy + BESIP + PBB</w:t>
      </w:r>
      <w:r w:rsidR="00DA3C4B">
        <w:rPr>
          <w:szCs w:val="22"/>
        </w:rPr>
        <w:t xml:space="preserve">, </w:t>
      </w:r>
      <w:r w:rsidR="00DA3C4B" w:rsidRPr="0062665F">
        <w:rPr>
          <w:szCs w:val="22"/>
        </w:rPr>
        <w:t>+420</w:t>
      </w:r>
      <w:r w:rsidR="00DA3C4B">
        <w:rPr>
          <w:szCs w:val="22"/>
        </w:rPr>
        <w:t> </w:t>
      </w:r>
      <w:proofErr w:type="spellStart"/>
      <w:r>
        <w:rPr>
          <w:szCs w:val="22"/>
        </w:rPr>
        <w:t>xxxxxxxxxxx</w:t>
      </w:r>
      <w:proofErr w:type="spellEnd"/>
      <w:r w:rsidR="00DA3C4B">
        <w:rPr>
          <w:szCs w:val="22"/>
        </w:rPr>
        <w:t xml:space="preserve">, </w:t>
      </w:r>
      <w:proofErr w:type="spellStart"/>
      <w:r>
        <w:rPr>
          <w:szCs w:val="22"/>
        </w:rPr>
        <w:t>xxxxxxxxxxx</w:t>
      </w:r>
      <w:proofErr w:type="spellEnd"/>
    </w:p>
    <w:p w14:paraId="4BDB7037" w14:textId="1187D179" w:rsidR="00DA3C4B" w:rsidRPr="00C06D96" w:rsidRDefault="00A904F4" w:rsidP="00DA3C4B">
      <w:pPr>
        <w:pStyle w:val="Odstavecseseznamem"/>
        <w:keepNext/>
        <w:keepLines/>
        <w:numPr>
          <w:ilvl w:val="0"/>
          <w:numId w:val="5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proofErr w:type="spellStart"/>
      <w:r>
        <w:rPr>
          <w:szCs w:val="22"/>
        </w:rPr>
        <w:t>xxxxxxxxxx</w:t>
      </w:r>
      <w:proofErr w:type="spellEnd"/>
      <w:r w:rsidR="00DA3C4B" w:rsidRPr="00C06D96">
        <w:rPr>
          <w:szCs w:val="22"/>
        </w:rPr>
        <w:t>, technik odd. přípravy a realizace bezmotorové dopravy + BESIP + PBB, +420</w:t>
      </w:r>
      <w:r w:rsidR="00DA3C4B">
        <w:rPr>
          <w:szCs w:val="22"/>
        </w:rPr>
        <w:t> </w:t>
      </w:r>
      <w:proofErr w:type="spellStart"/>
      <w:r>
        <w:rPr>
          <w:szCs w:val="22"/>
        </w:rPr>
        <w:t>xxxxxxxxxxxx</w:t>
      </w:r>
      <w:proofErr w:type="spellEnd"/>
      <w:r w:rsidR="00DA3C4B" w:rsidRPr="00C06D96">
        <w:rPr>
          <w:szCs w:val="22"/>
        </w:rPr>
        <w:t xml:space="preserve">, </w:t>
      </w:r>
      <w:proofErr w:type="spellStart"/>
      <w:r>
        <w:rPr>
          <w:szCs w:val="22"/>
        </w:rPr>
        <w:t>xxxxxxxxxxx</w:t>
      </w:r>
      <w:proofErr w:type="spellEnd"/>
    </w:p>
    <w:p w14:paraId="3C6CCF9D" w14:textId="77777777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</w:p>
    <w:p w14:paraId="35658783" w14:textId="77777777" w:rsidR="00DA3C4B" w:rsidRPr="0085044A" w:rsidRDefault="00DA3C4B" w:rsidP="00DA3C4B">
      <w:pPr>
        <w:pStyle w:val="Odstavecseseznamem"/>
        <w:keepNext/>
        <w:keepLines/>
        <w:numPr>
          <w:ilvl w:val="0"/>
          <w:numId w:val="4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85044A">
        <w:rPr>
          <w:b/>
          <w:bCs/>
          <w:szCs w:val="22"/>
        </w:rPr>
        <w:t>Kontaktní osoby ve věcech technických na straně Zhotovitele</w:t>
      </w:r>
    </w:p>
    <w:p w14:paraId="130C7F64" w14:textId="77777777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617FC7CA" w14:textId="29B8165E" w:rsidR="00DA3C4B" w:rsidRPr="0062665F" w:rsidRDefault="00A904F4" w:rsidP="00DA3C4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proofErr w:type="spellStart"/>
      <w:r>
        <w:rPr>
          <w:szCs w:val="22"/>
        </w:rPr>
        <w:t>xxxxxxxxxxx</w:t>
      </w:r>
      <w:proofErr w:type="spellEnd"/>
    </w:p>
    <w:p w14:paraId="7E206D84" w14:textId="31144384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>+420 </w:t>
      </w:r>
      <w:proofErr w:type="spellStart"/>
      <w:r w:rsidR="00A904F4">
        <w:rPr>
          <w:szCs w:val="22"/>
        </w:rPr>
        <w:t>xxxxxxxxxxx</w:t>
      </w:r>
      <w:proofErr w:type="spellEnd"/>
      <w:r w:rsidRPr="0062665F">
        <w:rPr>
          <w:szCs w:val="22"/>
        </w:rPr>
        <w:t> </w:t>
      </w:r>
    </w:p>
    <w:p w14:paraId="3D1658B0" w14:textId="7DE9F2D5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proofErr w:type="spellStart"/>
      <w:r w:rsidR="00A904F4">
        <w:rPr>
          <w:szCs w:val="22"/>
        </w:rPr>
        <w:t>xxxxxxxxxxx</w:t>
      </w:r>
      <w:proofErr w:type="spellEnd"/>
      <w:r w:rsidRPr="0062665F">
        <w:rPr>
          <w:szCs w:val="22"/>
        </w:rPr>
        <w:t> </w:t>
      </w:r>
    </w:p>
    <w:p w14:paraId="1D553BF8" w14:textId="77777777" w:rsidR="00DA3C4B" w:rsidRPr="0062665F" w:rsidRDefault="00DA3C4B" w:rsidP="00DA3C4B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>
        <w:rPr>
          <w:szCs w:val="22"/>
        </w:rPr>
        <w:t>Dobrušská 1805/5, Praha 4, 147 00;</w:t>
      </w:r>
      <w:r w:rsidRPr="0062665F">
        <w:rPr>
          <w:szCs w:val="22"/>
        </w:rPr>
        <w:t> </w:t>
      </w:r>
    </w:p>
    <w:p w14:paraId="69EA5F60" w14:textId="77777777" w:rsidR="00DA3C4B" w:rsidRDefault="00DA3C4B" w:rsidP="00DA3C4B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</w:p>
    <w:p w14:paraId="5F59CE40" w14:textId="77777777" w:rsidR="00DA3C4B" w:rsidRPr="00042966" w:rsidRDefault="00DA3C4B" w:rsidP="00DA3C4B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Pr="00042966">
        <w:rPr>
          <w:b/>
          <w:szCs w:val="22"/>
        </w:rPr>
        <w:t>.     Kontaktní údaje pro elektronickou fakturaci</w:t>
      </w:r>
    </w:p>
    <w:p w14:paraId="134A4811" w14:textId="77777777" w:rsidR="00DA3C4B" w:rsidRDefault="00DA3C4B" w:rsidP="00DA3C4B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 xml:space="preserve">Elektronické faktury mohou být Objednateli zasílány výhradně na adresu: </w:t>
      </w:r>
    </w:p>
    <w:p w14:paraId="23BB6D59" w14:textId="7D61BCA2" w:rsidR="00DA3C4B" w:rsidRPr="002E224B" w:rsidRDefault="00DA3C4B" w:rsidP="00DA3C4B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2E224B">
        <w:rPr>
          <w:szCs w:val="22"/>
        </w:rPr>
        <w:t xml:space="preserve">       </w:t>
      </w:r>
      <w:proofErr w:type="spellStart"/>
      <w:r w:rsidR="00A904F4">
        <w:t>xxxxxxxxxxxxxxx</w:t>
      </w:r>
      <w:proofErr w:type="spellEnd"/>
    </w:p>
    <w:p w14:paraId="685EB982" w14:textId="77777777" w:rsidR="00DA3C4B" w:rsidRDefault="00DA3C4B" w:rsidP="00DA3C4B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Zhotovitelem odesílány výhradně z adresy:</w:t>
      </w:r>
    </w:p>
    <w:p w14:paraId="14FFA9B0" w14:textId="515171ED" w:rsidR="00DA3C4B" w:rsidRDefault="00DA3C4B" w:rsidP="00DA3C4B">
      <w:pPr>
        <w:keepNext/>
        <w:keepLines/>
        <w:tabs>
          <w:tab w:val="left" w:pos="-2268"/>
          <w:tab w:val="left" w:pos="567"/>
          <w:tab w:val="left" w:pos="709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</w:t>
      </w:r>
      <w:hyperlink r:id="rId11" w:history="1">
        <w:proofErr w:type="spellStart"/>
        <w:r w:rsidR="00A904F4">
          <w:rPr>
            <w:rStyle w:val="Hypertextovodkaz"/>
            <w:szCs w:val="22"/>
          </w:rPr>
          <w:t>xxxxxxxxxxxxxx</w:t>
        </w:r>
        <w:proofErr w:type="spellEnd"/>
      </w:hyperlink>
    </w:p>
    <w:p w14:paraId="2F1D8946" w14:textId="77777777" w:rsidR="00DA3C4B" w:rsidRPr="00042966" w:rsidRDefault="00DA3C4B" w:rsidP="00DA3C4B">
      <w:pPr>
        <w:keepNext/>
        <w:keepLines/>
        <w:tabs>
          <w:tab w:val="left" w:pos="-2268"/>
          <w:tab w:val="left" w:pos="567"/>
          <w:tab w:val="left" w:pos="709"/>
        </w:tabs>
        <w:spacing w:before="120" w:after="120"/>
        <w:rPr>
          <w:szCs w:val="22"/>
        </w:rPr>
      </w:pPr>
      <w:r w:rsidRPr="00042966">
        <w:rPr>
          <w:szCs w:val="22"/>
        </w:rPr>
        <w:t> </w:t>
      </w:r>
    </w:p>
    <w:p w14:paraId="1B280F15" w14:textId="77777777" w:rsidR="00DA3C4B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6AD76B7F" w14:textId="77777777" w:rsidR="00DA3C4B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6543E34A" w14:textId="77777777" w:rsidR="00DA3C4B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78738D55" w14:textId="77777777" w:rsidR="00DA3C4B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0401F4F6" w14:textId="77777777" w:rsidR="00DA3C4B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5A1F373D" w14:textId="77777777" w:rsidR="00DA3C4B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7A971000" w14:textId="77777777" w:rsidR="00DA3C4B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104DBEF9" w14:textId="77777777" w:rsidR="00DA3C4B" w:rsidRDefault="00DA3C4B" w:rsidP="00DA3C4B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11A40A63" w14:textId="77777777" w:rsidR="00DA3C4B" w:rsidRPr="00D226E4" w:rsidRDefault="00DA3C4B" w:rsidP="00DA3C4B">
      <w:pPr>
        <w:keepNext/>
        <w:keepLines/>
        <w:tabs>
          <w:tab w:val="left" w:pos="-2268"/>
        </w:tabs>
        <w:rPr>
          <w:b/>
          <w:szCs w:val="22"/>
        </w:rPr>
      </w:pPr>
      <w:r w:rsidRPr="00D226E4">
        <w:rPr>
          <w:b/>
          <w:szCs w:val="22"/>
        </w:rPr>
        <w:t xml:space="preserve">Příloha č. </w:t>
      </w:r>
      <w:r>
        <w:rPr>
          <w:b/>
          <w:szCs w:val="22"/>
        </w:rPr>
        <w:t>9</w:t>
      </w:r>
      <w:r w:rsidRPr="00D226E4">
        <w:rPr>
          <w:b/>
          <w:szCs w:val="22"/>
        </w:rPr>
        <w:t xml:space="preserve"> - Vzor podkladu pro dílčí fakturaci – soupis prací</w:t>
      </w:r>
    </w:p>
    <w:p w14:paraId="5D2F26B8" w14:textId="77777777" w:rsidR="00DA3C4B" w:rsidRPr="00730E6E" w:rsidRDefault="00DA3C4B" w:rsidP="00DA3C4B">
      <w:pPr>
        <w:keepNext/>
        <w:keepLines/>
        <w:tabs>
          <w:tab w:val="left" w:pos="-2268"/>
        </w:tabs>
        <w:rPr>
          <w:b/>
        </w:rPr>
      </w:pPr>
    </w:p>
    <w:p w14:paraId="74ED47DE" w14:textId="77777777" w:rsidR="00DA3C4B" w:rsidRPr="0062665F" w:rsidRDefault="00DA3C4B" w:rsidP="00DA3C4B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>Soupis provedených prací</w:t>
      </w:r>
    </w:p>
    <w:p w14:paraId="4DEB067C" w14:textId="77777777" w:rsidR="00DA3C4B" w:rsidRPr="0062665F" w:rsidRDefault="00DA3C4B" w:rsidP="00DA3C4B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 xml:space="preserve">podklad pro fakturaci číslo: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C64A02F" w14:textId="77777777" w:rsidR="00DA3C4B" w:rsidRPr="0062665F" w:rsidRDefault="00DA3C4B" w:rsidP="00DA3C4B">
      <w:pPr>
        <w:keepNext/>
        <w:keepLines/>
        <w:jc w:val="center"/>
        <w:rPr>
          <w:b/>
          <w:szCs w:val="22"/>
        </w:rPr>
      </w:pPr>
    </w:p>
    <w:p w14:paraId="4B61FC72" w14:textId="77777777" w:rsidR="00DA3C4B" w:rsidRPr="0062665F" w:rsidRDefault="00DA3C4B" w:rsidP="00DA3C4B">
      <w:pPr>
        <w:keepNext/>
        <w:keepLines/>
        <w:rPr>
          <w:szCs w:val="22"/>
        </w:rPr>
      </w:pPr>
      <w:r w:rsidRPr="0062665F">
        <w:rPr>
          <w:szCs w:val="22"/>
        </w:rPr>
        <w:t xml:space="preserve">Název stavby: </w:t>
      </w:r>
      <w:r w:rsidRPr="00642844">
        <w:rPr>
          <w:b/>
          <w:bCs/>
          <w:szCs w:val="22"/>
        </w:rPr>
        <w:t>„</w:t>
      </w:r>
      <w:r w:rsidRPr="00642844">
        <w:rPr>
          <w:rFonts w:eastAsiaTheme="minorHAnsi"/>
          <w:b/>
          <w:bCs/>
          <w:szCs w:val="22"/>
        </w:rPr>
        <w:t xml:space="preserve">Cyklo Stromovka – </w:t>
      </w:r>
      <w:proofErr w:type="spellStart"/>
      <w:r w:rsidRPr="00642844">
        <w:rPr>
          <w:rFonts w:eastAsiaTheme="minorHAnsi"/>
          <w:b/>
          <w:bCs/>
          <w:szCs w:val="22"/>
        </w:rPr>
        <w:t>Varhulíkové</w:t>
      </w:r>
      <w:proofErr w:type="spellEnd"/>
      <w:r w:rsidRPr="00642844">
        <w:rPr>
          <w:rFonts w:eastAsiaTheme="minorHAnsi"/>
          <w:b/>
          <w:bCs/>
          <w:szCs w:val="22"/>
        </w:rPr>
        <w:t xml:space="preserve"> (A1), 2.etapa“</w:t>
      </w:r>
      <w:r w:rsidRPr="00642844">
        <w:rPr>
          <w:rFonts w:eastAsiaTheme="minorHAnsi"/>
          <w:szCs w:val="22"/>
        </w:rPr>
        <w:t>, Praha 7, úsek Trojský most – Za Elektrárnou</w:t>
      </w:r>
    </w:p>
    <w:p w14:paraId="091E854C" w14:textId="77777777" w:rsidR="00DA3C4B" w:rsidRPr="0062665F" w:rsidRDefault="00DA3C4B" w:rsidP="00DA3C4B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Zhotovitel: </w:t>
      </w:r>
      <w:r w:rsidRPr="0085044A">
        <w:rPr>
          <w:b/>
          <w:bCs/>
          <w:szCs w:val="22"/>
        </w:rPr>
        <w:t>„</w:t>
      </w:r>
      <w:proofErr w:type="spellStart"/>
      <w:r w:rsidRPr="0085044A">
        <w:rPr>
          <w:rFonts w:eastAsiaTheme="minorHAnsi"/>
          <w:b/>
          <w:bCs/>
          <w:szCs w:val="22"/>
        </w:rPr>
        <w:t>sinpps</w:t>
      </w:r>
      <w:proofErr w:type="spellEnd"/>
      <w:r w:rsidRPr="0085044A">
        <w:rPr>
          <w:rFonts w:eastAsiaTheme="minorHAnsi"/>
          <w:b/>
          <w:bCs/>
          <w:szCs w:val="22"/>
        </w:rPr>
        <w:t xml:space="preserve"> s.r.o.“, IČ: 62584332</w:t>
      </w:r>
    </w:p>
    <w:p w14:paraId="72EC6CF4" w14:textId="77777777" w:rsidR="00DA3C4B" w:rsidRPr="0062665F" w:rsidRDefault="00DA3C4B" w:rsidP="00DA3C4B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Objednatel: </w:t>
      </w:r>
      <w:r w:rsidRPr="0062665F">
        <w:rPr>
          <w:b/>
          <w:szCs w:val="22"/>
        </w:rPr>
        <w:t>Technická správa komunikací hl. m. Prahy, a.s., IČO: 03447286</w:t>
      </w:r>
    </w:p>
    <w:p w14:paraId="731CBD41" w14:textId="77777777" w:rsidR="00DA3C4B" w:rsidRPr="0062665F" w:rsidRDefault="00DA3C4B" w:rsidP="00DA3C4B">
      <w:pPr>
        <w:keepNext/>
        <w:keepLines/>
        <w:rPr>
          <w:szCs w:val="22"/>
        </w:rPr>
      </w:pPr>
    </w:p>
    <w:p w14:paraId="3095671E" w14:textId="77777777" w:rsidR="00DA3C4B" w:rsidRPr="0062665F" w:rsidRDefault="00DA3C4B" w:rsidP="00DA3C4B">
      <w:pPr>
        <w:keepNext/>
        <w:keepLines/>
        <w:rPr>
          <w:szCs w:val="22"/>
        </w:rPr>
      </w:pPr>
      <w:r w:rsidRPr="0062665F">
        <w:rPr>
          <w:szCs w:val="22"/>
        </w:rPr>
        <w:t>Smluvní vztah:</w:t>
      </w:r>
    </w:p>
    <w:p w14:paraId="6EA1B127" w14:textId="77777777" w:rsidR="00DA3C4B" w:rsidRPr="0062665F" w:rsidRDefault="00DA3C4B" w:rsidP="00DA3C4B">
      <w:pPr>
        <w:keepNext/>
        <w:keepLines/>
        <w:rPr>
          <w:szCs w:val="22"/>
        </w:rPr>
      </w:pPr>
      <w:r w:rsidRPr="0062665F">
        <w:rPr>
          <w:szCs w:val="22"/>
        </w:rPr>
        <w:t xml:space="preserve">Smlouva o Dílo 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 xml:space="preserve">pod č.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C161B68" w14:textId="77777777" w:rsidR="00DA3C4B" w:rsidRPr="0062665F" w:rsidRDefault="00DA3C4B" w:rsidP="00DA3C4B">
      <w:pPr>
        <w:keepNext/>
        <w:keepLines/>
        <w:rPr>
          <w:szCs w:val="22"/>
        </w:rPr>
      </w:pPr>
    </w:p>
    <w:p w14:paraId="0726308A" w14:textId="77777777" w:rsidR="00DA3C4B" w:rsidRPr="0062665F" w:rsidRDefault="00DA3C4B" w:rsidP="00DA3C4B">
      <w:pPr>
        <w:keepNext/>
        <w:keepLines/>
        <w:rPr>
          <w:szCs w:val="22"/>
        </w:rPr>
      </w:pPr>
      <w:r w:rsidRPr="0062665F">
        <w:rPr>
          <w:szCs w:val="22"/>
        </w:rPr>
        <w:t xml:space="preserve">Sledované období: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ab/>
      </w:r>
    </w:p>
    <w:p w14:paraId="5F20C3BF" w14:textId="77777777" w:rsidR="00DA3C4B" w:rsidRPr="0062665F" w:rsidRDefault="00DA3C4B" w:rsidP="00DA3C4B">
      <w:pPr>
        <w:keepNext/>
        <w:keepLines/>
        <w:rPr>
          <w:szCs w:val="22"/>
        </w:rPr>
      </w:pPr>
      <w:r w:rsidRPr="0062665F">
        <w:rPr>
          <w:szCs w:val="22"/>
        </w:rPr>
        <w:t>Odsouhlasené údaje:</w:t>
      </w:r>
      <w:r w:rsidRPr="0062665F">
        <w:rPr>
          <w:szCs w:val="22"/>
        </w:rPr>
        <w:tab/>
      </w:r>
    </w:p>
    <w:p w14:paraId="07025746" w14:textId="77777777" w:rsidR="00DA3C4B" w:rsidRPr="0062665F" w:rsidRDefault="00DA3C4B" w:rsidP="00DA3C4B">
      <w:pPr>
        <w:keepNext/>
        <w:keepLines/>
        <w:rPr>
          <w:szCs w:val="22"/>
        </w:rPr>
      </w:pPr>
    </w:p>
    <w:p w14:paraId="7FDAC695" w14:textId="77777777" w:rsidR="00DA3C4B" w:rsidRPr="0062665F" w:rsidRDefault="00DA3C4B" w:rsidP="00DA3C4B">
      <w:pPr>
        <w:keepNext/>
        <w:keepLines/>
        <w:rPr>
          <w:szCs w:val="22"/>
        </w:rPr>
      </w:pPr>
      <w:r w:rsidRPr="0062665F">
        <w:rPr>
          <w:szCs w:val="22"/>
        </w:rPr>
        <w:t xml:space="preserve">                                          </w:t>
      </w:r>
      <w:r>
        <w:rPr>
          <w:szCs w:val="22"/>
        </w:rPr>
        <w:t xml:space="preserve">                                  </w:t>
      </w:r>
      <w:r w:rsidRPr="0062665F">
        <w:rPr>
          <w:szCs w:val="22"/>
        </w:rPr>
        <w:t xml:space="preserve">bez DPH         </w:t>
      </w:r>
      <w:r>
        <w:rPr>
          <w:szCs w:val="22"/>
        </w:rPr>
        <w:t xml:space="preserve">   </w:t>
      </w:r>
      <w:proofErr w:type="spellStart"/>
      <w:r w:rsidRPr="0062665F">
        <w:rPr>
          <w:szCs w:val="22"/>
        </w:rPr>
        <w:t>DPH</w:t>
      </w:r>
      <w:proofErr w:type="spellEnd"/>
      <w:r w:rsidRPr="0062665F">
        <w:rPr>
          <w:szCs w:val="22"/>
        </w:rPr>
        <w:t xml:space="preserve">     </w:t>
      </w:r>
      <w:r>
        <w:rPr>
          <w:szCs w:val="22"/>
        </w:rPr>
        <w:t xml:space="preserve">           </w:t>
      </w:r>
      <w:r w:rsidRPr="0062665F">
        <w:rPr>
          <w:szCs w:val="22"/>
        </w:rPr>
        <w:t xml:space="preserve">  s DPH </w:t>
      </w:r>
    </w:p>
    <w:p w14:paraId="07013E24" w14:textId="77777777" w:rsidR="00DA3C4B" w:rsidRPr="0062665F" w:rsidRDefault="00DA3C4B" w:rsidP="00DA3C4B">
      <w:pPr>
        <w:keepNext/>
        <w:keepLines/>
        <w:rPr>
          <w:szCs w:val="22"/>
        </w:rPr>
      </w:pPr>
      <w:r w:rsidRPr="00D87B1E">
        <w:rPr>
          <w:noProof/>
          <w:szCs w:val="22"/>
          <w:vertAlign w:val="superscript"/>
        </w:rPr>
        <w:drawing>
          <wp:inline distT="0" distB="0" distL="0" distR="0" wp14:anchorId="127CECBA" wp14:editId="5D924814">
            <wp:extent cx="5669280" cy="572770"/>
            <wp:effectExtent l="0" t="0" r="7620" b="0"/>
            <wp:docPr id="1532206034" name="Obrázek 1532206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98FDE" w14:textId="77777777" w:rsidR="00DA3C4B" w:rsidRPr="0062665F" w:rsidRDefault="00DA3C4B" w:rsidP="00DA3C4B">
      <w:pPr>
        <w:pStyle w:val="Zkladntext"/>
        <w:keepNext/>
        <w:keepLines/>
        <w:rPr>
          <w:szCs w:val="22"/>
        </w:rPr>
      </w:pPr>
    </w:p>
    <w:p w14:paraId="4AD1189B" w14:textId="77777777" w:rsidR="00DA3C4B" w:rsidRPr="0062665F" w:rsidRDefault="00DA3C4B" w:rsidP="00DA3C4B">
      <w:pPr>
        <w:pStyle w:val="Zkladntext"/>
        <w:keepNext/>
        <w:keepLines/>
        <w:rPr>
          <w:szCs w:val="22"/>
        </w:rPr>
      </w:pP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</w: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2A9CDCC" w14:textId="77777777" w:rsidR="00DA3C4B" w:rsidRPr="0062665F" w:rsidRDefault="00DA3C4B" w:rsidP="00DA3C4B">
      <w:pPr>
        <w:pStyle w:val="Zkladntext"/>
        <w:keepNext/>
        <w:keepLines/>
        <w:spacing w:line="360" w:lineRule="auto"/>
        <w:rPr>
          <w:szCs w:val="22"/>
        </w:rPr>
      </w:pPr>
    </w:p>
    <w:p w14:paraId="5748DCA1" w14:textId="77777777" w:rsidR="00DA3C4B" w:rsidRPr="0062665F" w:rsidRDefault="00DA3C4B" w:rsidP="00DA3C4B">
      <w:pPr>
        <w:pStyle w:val="Zkladntext"/>
        <w:keepNext/>
        <w:keepLines/>
        <w:spacing w:line="360" w:lineRule="auto"/>
        <w:rPr>
          <w:szCs w:val="22"/>
        </w:rPr>
      </w:pPr>
    </w:p>
    <w:p w14:paraId="2144FE4E" w14:textId="77777777" w:rsidR="00DA3C4B" w:rsidRPr="0062665F" w:rsidRDefault="00DA3C4B" w:rsidP="00DA3C4B">
      <w:pPr>
        <w:pStyle w:val="Zkladntext"/>
        <w:keepNext/>
        <w:keepLines/>
        <w:rPr>
          <w:szCs w:val="22"/>
        </w:rPr>
      </w:pPr>
      <w:r>
        <w:rPr>
          <w:szCs w:val="22"/>
        </w:rPr>
        <w:t>_________________________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  <w:t>_________________________</w:t>
      </w:r>
    </w:p>
    <w:p w14:paraId="6EDCCCCD" w14:textId="77777777" w:rsidR="00DA3C4B" w:rsidRPr="0062665F" w:rsidRDefault="00DA3C4B" w:rsidP="00DA3C4B">
      <w:pPr>
        <w:pStyle w:val="Zkladntext"/>
        <w:keepNext/>
        <w:keepLines/>
        <w:rPr>
          <w:b/>
          <w:szCs w:val="22"/>
          <w:highlight w:val="yellow"/>
        </w:rPr>
      </w:pPr>
      <w:r w:rsidRPr="0062665F">
        <w:rPr>
          <w:b/>
          <w:szCs w:val="22"/>
        </w:rPr>
        <w:t>Technická správa komunikací hl. m. Prahy, a.s.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 </w:t>
      </w:r>
      <w:r w:rsidRPr="00523E5F">
        <w:rPr>
          <w:szCs w:val="22"/>
        </w:rPr>
        <w:t>za</w:t>
      </w:r>
      <w:r>
        <w:rPr>
          <w:szCs w:val="22"/>
        </w:rPr>
        <w:t xml:space="preserve"> „</w:t>
      </w:r>
      <w:proofErr w:type="spellStart"/>
      <w:r>
        <w:rPr>
          <w:rFonts w:eastAsiaTheme="minorHAnsi"/>
          <w:szCs w:val="22"/>
        </w:rPr>
        <w:t>sinpps</w:t>
      </w:r>
      <w:proofErr w:type="spellEnd"/>
      <w:r>
        <w:rPr>
          <w:rFonts w:eastAsiaTheme="minorHAnsi"/>
          <w:szCs w:val="22"/>
        </w:rPr>
        <w:t xml:space="preserve"> s.r.o.“</w:t>
      </w:r>
    </w:p>
    <w:p w14:paraId="27A9C5D7" w14:textId="57120E78" w:rsidR="00DA3C4B" w:rsidRPr="005B4D30" w:rsidRDefault="002E60C1" w:rsidP="00DA3C4B">
      <w:pPr>
        <w:keepNext/>
        <w:keepLines/>
        <w:tabs>
          <w:tab w:val="left" w:pos="-2268"/>
        </w:tabs>
        <w:rPr>
          <w:szCs w:val="22"/>
          <w:lang w:val="en-US"/>
        </w:rPr>
      </w:pPr>
      <w:proofErr w:type="spellStart"/>
      <w:r>
        <w:rPr>
          <w:szCs w:val="22"/>
          <w:lang w:val="en-US"/>
        </w:rPr>
        <w:t>xxxxxxxxxxxx</w:t>
      </w:r>
      <w:proofErr w:type="spellEnd"/>
      <w:r w:rsidR="00DA3C4B" w:rsidRPr="005B4D30">
        <w:rPr>
          <w:szCs w:val="22"/>
          <w:lang w:val="en-US"/>
        </w:rPr>
        <w:t xml:space="preserve">, </w:t>
      </w:r>
      <w:proofErr w:type="spellStart"/>
      <w:r w:rsidR="00DA3C4B" w:rsidRPr="005B4D30">
        <w:rPr>
          <w:szCs w:val="22"/>
          <w:lang w:val="en-US"/>
        </w:rPr>
        <w:t>technik</w:t>
      </w:r>
      <w:proofErr w:type="spellEnd"/>
      <w:r w:rsidR="00DA3C4B" w:rsidRPr="005B4D30">
        <w:rPr>
          <w:szCs w:val="22"/>
          <w:lang w:val="en-US"/>
        </w:rPr>
        <w:t xml:space="preserve"> odd. </w:t>
      </w:r>
      <w:proofErr w:type="spellStart"/>
      <w:r w:rsidR="00DA3C4B" w:rsidRPr="005B4D30">
        <w:rPr>
          <w:szCs w:val="22"/>
          <w:lang w:val="en-US"/>
        </w:rPr>
        <w:t>přípravy</w:t>
      </w:r>
      <w:proofErr w:type="spellEnd"/>
      <w:r w:rsidR="00DA3C4B" w:rsidRPr="005B4D30">
        <w:rPr>
          <w:szCs w:val="22"/>
          <w:lang w:val="en-US"/>
        </w:rPr>
        <w:t xml:space="preserve"> a </w:t>
      </w:r>
      <w:proofErr w:type="spellStart"/>
      <w:r w:rsidR="00DA3C4B" w:rsidRPr="005B4D30">
        <w:rPr>
          <w:szCs w:val="22"/>
          <w:lang w:val="en-US"/>
        </w:rPr>
        <w:t>realizace</w:t>
      </w:r>
      <w:proofErr w:type="spellEnd"/>
      <w:r w:rsidR="00DA3C4B" w:rsidRPr="005B4D30">
        <w:rPr>
          <w:szCs w:val="22"/>
          <w:lang w:val="en-US"/>
        </w:rPr>
        <w:t xml:space="preserve">      </w:t>
      </w:r>
      <w:r w:rsidR="00DA3C4B" w:rsidRPr="005B4D30">
        <w:rPr>
          <w:szCs w:val="22"/>
          <w:lang w:val="en-US"/>
        </w:rPr>
        <w:tab/>
        <w:t xml:space="preserve">             </w:t>
      </w:r>
      <w:r w:rsidR="00DA3C4B">
        <w:rPr>
          <w:szCs w:val="22"/>
          <w:lang w:val="en-US"/>
        </w:rPr>
        <w:t xml:space="preserve">         </w:t>
      </w:r>
      <w:r w:rsidR="00DA3C4B">
        <w:rPr>
          <w:szCs w:val="22"/>
          <w:lang w:val="en-US"/>
        </w:rPr>
        <w:tab/>
        <w:t xml:space="preserve">Ing. Jan </w:t>
      </w:r>
      <w:proofErr w:type="spellStart"/>
      <w:r w:rsidR="00DA3C4B">
        <w:rPr>
          <w:szCs w:val="22"/>
          <w:lang w:val="en-US"/>
        </w:rPr>
        <w:t>Božovský</w:t>
      </w:r>
      <w:proofErr w:type="spellEnd"/>
    </w:p>
    <w:p w14:paraId="37179C34" w14:textId="77777777" w:rsidR="00DA3C4B" w:rsidRPr="00D87B1E" w:rsidRDefault="00DA3C4B" w:rsidP="00DA3C4B">
      <w:pPr>
        <w:keepNext/>
        <w:keepLines/>
        <w:rPr>
          <w:highlight w:val="yellow"/>
        </w:rPr>
      </w:pPr>
      <w:proofErr w:type="spellStart"/>
      <w:r w:rsidRPr="005B4D30">
        <w:rPr>
          <w:szCs w:val="22"/>
          <w:lang w:val="en-US"/>
        </w:rPr>
        <w:t>bezmotorové</w:t>
      </w:r>
      <w:proofErr w:type="spellEnd"/>
      <w:r w:rsidRPr="005B4D30">
        <w:rPr>
          <w:szCs w:val="22"/>
          <w:lang w:val="en-US"/>
        </w:rPr>
        <w:t xml:space="preserve"> </w:t>
      </w:r>
      <w:proofErr w:type="spellStart"/>
      <w:r w:rsidRPr="005B4D30">
        <w:rPr>
          <w:szCs w:val="22"/>
          <w:lang w:val="en-US"/>
        </w:rPr>
        <w:t>dopravy</w:t>
      </w:r>
      <w:proofErr w:type="spellEnd"/>
      <w:r w:rsidRPr="005B4D30">
        <w:rPr>
          <w:szCs w:val="22"/>
          <w:lang w:val="en-US"/>
        </w:rPr>
        <w:t xml:space="preserve"> + BESIP + PBB</w:t>
      </w:r>
    </w:p>
    <w:p w14:paraId="1FD03B3A" w14:textId="77777777" w:rsidR="00DA3C4B" w:rsidRDefault="00DA3C4B" w:rsidP="00DA3C4B"/>
    <w:p w14:paraId="4BAEEDC5" w14:textId="77777777" w:rsidR="00DA3C4B" w:rsidRDefault="00DA3C4B" w:rsidP="006E16DB">
      <w:pPr>
        <w:keepNext/>
        <w:keepLines/>
      </w:pPr>
    </w:p>
    <w:p w14:paraId="00F1D9DA" w14:textId="77777777" w:rsidR="00DA3C4B" w:rsidRDefault="00DA3C4B" w:rsidP="006E16DB">
      <w:pPr>
        <w:keepNext/>
        <w:keepLines/>
      </w:pPr>
    </w:p>
    <w:p w14:paraId="0D00C968" w14:textId="77777777" w:rsidR="00DA3C4B" w:rsidRDefault="00DA3C4B" w:rsidP="006E16DB">
      <w:pPr>
        <w:keepNext/>
        <w:keepLines/>
      </w:pPr>
    </w:p>
    <w:p w14:paraId="688F27A3" w14:textId="77777777" w:rsidR="00DA3C4B" w:rsidRDefault="00DA3C4B" w:rsidP="006E16DB">
      <w:pPr>
        <w:keepNext/>
        <w:keepLines/>
      </w:pPr>
    </w:p>
    <w:p w14:paraId="651FE90B" w14:textId="77777777" w:rsidR="00DA3C4B" w:rsidRDefault="00DA3C4B" w:rsidP="006E16DB">
      <w:pPr>
        <w:keepNext/>
        <w:keepLines/>
      </w:pPr>
    </w:p>
    <w:p w14:paraId="66464A68" w14:textId="77777777" w:rsidR="00DA3C4B" w:rsidRDefault="00DA3C4B" w:rsidP="006E16DB">
      <w:pPr>
        <w:keepNext/>
        <w:keepLines/>
      </w:pPr>
    </w:p>
    <w:p w14:paraId="18402A58" w14:textId="77777777" w:rsidR="00DA3C4B" w:rsidRDefault="00DA3C4B" w:rsidP="006E16DB">
      <w:pPr>
        <w:keepNext/>
        <w:keepLines/>
      </w:pPr>
    </w:p>
    <w:p w14:paraId="0E8E2A91" w14:textId="77777777" w:rsidR="00DA3C4B" w:rsidRDefault="00DA3C4B" w:rsidP="006E16DB">
      <w:pPr>
        <w:keepNext/>
        <w:keepLines/>
      </w:pPr>
    </w:p>
    <w:p w14:paraId="4C920DF1" w14:textId="77777777" w:rsidR="00DA3C4B" w:rsidRDefault="00DA3C4B" w:rsidP="006E16DB">
      <w:pPr>
        <w:keepNext/>
        <w:keepLines/>
      </w:pPr>
    </w:p>
    <w:p w14:paraId="6675B6C1" w14:textId="77777777" w:rsidR="00DA3C4B" w:rsidRDefault="00DA3C4B" w:rsidP="006E16DB">
      <w:pPr>
        <w:keepNext/>
        <w:keepLines/>
      </w:pPr>
    </w:p>
    <w:p w14:paraId="55FD58E8" w14:textId="77777777" w:rsidR="00DA3C4B" w:rsidRDefault="00DA3C4B" w:rsidP="006E16DB">
      <w:pPr>
        <w:keepNext/>
        <w:keepLines/>
      </w:pPr>
    </w:p>
    <w:p w14:paraId="45885458" w14:textId="77777777" w:rsidR="00DA3C4B" w:rsidRDefault="00DA3C4B" w:rsidP="006E16DB">
      <w:pPr>
        <w:keepNext/>
        <w:keepLines/>
      </w:pPr>
    </w:p>
    <w:p w14:paraId="3A92150B" w14:textId="77777777" w:rsidR="00DA3C4B" w:rsidRDefault="00DA3C4B" w:rsidP="006E16DB">
      <w:pPr>
        <w:keepNext/>
        <w:keepLines/>
      </w:pPr>
    </w:p>
    <w:p w14:paraId="19223089" w14:textId="77777777" w:rsidR="00DA3C4B" w:rsidRDefault="00DA3C4B" w:rsidP="006E16DB">
      <w:pPr>
        <w:keepNext/>
        <w:keepLines/>
      </w:pPr>
    </w:p>
    <w:p w14:paraId="2FF2CD63" w14:textId="77777777" w:rsidR="00DA3C4B" w:rsidRDefault="00DA3C4B" w:rsidP="006E16DB">
      <w:pPr>
        <w:keepNext/>
        <w:keepLines/>
      </w:pPr>
    </w:p>
    <w:p w14:paraId="65C3AB76" w14:textId="77777777" w:rsidR="00DA3C4B" w:rsidRDefault="00DA3C4B" w:rsidP="006E16DB">
      <w:pPr>
        <w:keepNext/>
        <w:keepLines/>
      </w:pPr>
    </w:p>
    <w:p w14:paraId="701B87BB" w14:textId="77777777" w:rsidR="00DA3C4B" w:rsidRDefault="00DA3C4B" w:rsidP="006E16DB">
      <w:pPr>
        <w:keepNext/>
        <w:keepLines/>
      </w:pPr>
    </w:p>
    <w:p w14:paraId="20000AA8" w14:textId="77777777" w:rsidR="00DA3C4B" w:rsidRDefault="00DA3C4B" w:rsidP="006E16DB">
      <w:pPr>
        <w:keepNext/>
        <w:keepLines/>
      </w:pPr>
    </w:p>
    <w:p w14:paraId="354A3E5D" w14:textId="77777777" w:rsidR="00DA3C4B" w:rsidRDefault="00DA3C4B" w:rsidP="006E16DB">
      <w:pPr>
        <w:keepNext/>
        <w:keepLines/>
      </w:pPr>
    </w:p>
    <w:p w14:paraId="56310585" w14:textId="77777777" w:rsidR="00DA3C4B" w:rsidRDefault="00DA3C4B" w:rsidP="006E16DB">
      <w:pPr>
        <w:keepNext/>
        <w:keepLines/>
      </w:pPr>
    </w:p>
    <w:p w14:paraId="6F2C3EEC" w14:textId="77777777" w:rsidR="00DA3C4B" w:rsidRDefault="00DA3C4B" w:rsidP="006E16DB">
      <w:pPr>
        <w:keepNext/>
        <w:keepLines/>
      </w:pPr>
    </w:p>
    <w:p w14:paraId="5A6D3579" w14:textId="77777777" w:rsidR="00DA3C4B" w:rsidRDefault="00DA3C4B" w:rsidP="006E16DB">
      <w:pPr>
        <w:keepNext/>
        <w:keepLines/>
      </w:pPr>
    </w:p>
    <w:p w14:paraId="3D3FE53C" w14:textId="77777777" w:rsidR="00DA3C4B" w:rsidRDefault="00DA3C4B" w:rsidP="006E16DB">
      <w:pPr>
        <w:keepNext/>
        <w:keepLines/>
      </w:pPr>
    </w:p>
    <w:p w14:paraId="4C31DE4B" w14:textId="77777777" w:rsidR="00DA3C4B" w:rsidRDefault="00DA3C4B" w:rsidP="006E16DB">
      <w:pPr>
        <w:keepNext/>
        <w:keepLines/>
      </w:pPr>
    </w:p>
    <w:p w14:paraId="4EC30A15" w14:textId="77777777" w:rsidR="00DA3C4B" w:rsidRDefault="00DA3C4B" w:rsidP="006E16DB">
      <w:pPr>
        <w:keepNext/>
        <w:keepLines/>
      </w:pPr>
    </w:p>
    <w:p w14:paraId="1CBA59D8" w14:textId="77777777" w:rsidR="00DA3C4B" w:rsidRDefault="00DA3C4B" w:rsidP="006E16DB">
      <w:pPr>
        <w:keepNext/>
        <w:keepLines/>
      </w:pPr>
    </w:p>
    <w:p w14:paraId="3617ECB2" w14:textId="77777777" w:rsidR="00DA3C4B" w:rsidRDefault="00DA3C4B" w:rsidP="006E16DB">
      <w:pPr>
        <w:keepNext/>
        <w:keepLines/>
      </w:pPr>
    </w:p>
    <w:p w14:paraId="0C3EC238" w14:textId="77777777" w:rsidR="00DA3C4B" w:rsidRDefault="00DA3C4B" w:rsidP="006E16DB">
      <w:pPr>
        <w:keepNext/>
        <w:keepLines/>
      </w:pPr>
    </w:p>
    <w:p w14:paraId="45F63D7C" w14:textId="77777777" w:rsidR="00DA3C4B" w:rsidRDefault="00DA3C4B" w:rsidP="006E16DB">
      <w:pPr>
        <w:keepNext/>
        <w:keepLines/>
      </w:pPr>
    </w:p>
    <w:p w14:paraId="5B4CDCA5" w14:textId="77777777" w:rsidR="00DA3C4B" w:rsidRDefault="00DA3C4B" w:rsidP="006E16DB">
      <w:pPr>
        <w:keepNext/>
        <w:keepLines/>
      </w:pPr>
    </w:p>
    <w:p w14:paraId="208FA8FD" w14:textId="77777777" w:rsidR="00DA3C4B" w:rsidRPr="00730E6E" w:rsidRDefault="00DA3C4B" w:rsidP="006E16DB">
      <w:pPr>
        <w:keepNext/>
        <w:keepLines/>
      </w:pPr>
    </w:p>
    <w:sectPr w:rsidR="00DA3C4B" w:rsidRPr="00730E6E" w:rsidSect="00AC27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26E2" w14:textId="77777777" w:rsidR="00F23C90" w:rsidRDefault="00F23C90">
      <w:r>
        <w:separator/>
      </w:r>
    </w:p>
  </w:endnote>
  <w:endnote w:type="continuationSeparator" w:id="0">
    <w:p w14:paraId="08E0605B" w14:textId="77777777" w:rsidR="00F23C90" w:rsidRDefault="00F23C90">
      <w:r>
        <w:continuationSeparator/>
      </w:r>
    </w:p>
  </w:endnote>
  <w:endnote w:type="continuationNotice" w:id="1">
    <w:p w14:paraId="1C0ED11B" w14:textId="77777777" w:rsidR="00F23C90" w:rsidRDefault="00F23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31A2" w14:textId="77777777" w:rsidR="00D8704F" w:rsidRDefault="00D870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064E" w14:textId="77777777" w:rsidR="002A425C" w:rsidDel="002A425C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6D53BB82" w14:textId="77777777" w:rsidTr="003B41A1">
      <w:tc>
        <w:tcPr>
          <w:tcW w:w="3720" w:type="dxa"/>
        </w:tcPr>
        <w:p w14:paraId="3C6C35A0" w14:textId="3216BA5E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0A6392F1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908CF7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520CC121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4E59FD35" w14:textId="6B808093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06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D8704F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D8704F">
            <w:rPr>
              <w:i/>
              <w:sz w:val="16"/>
              <w:szCs w:val="16"/>
            </w:rPr>
            <w:t>2702025</w:t>
          </w:r>
        </w:p>
      </w:tc>
    </w:tr>
  </w:tbl>
  <w:p w14:paraId="73A73759" w14:textId="4896CFA8" w:rsidR="008D079B" w:rsidRPr="002A425C" w:rsidRDefault="008D079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875F" w14:textId="2F0FC601" w:rsidR="002A425C" w:rsidRDefault="002A425C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317ACDDB" w14:textId="77777777" w:rsidTr="003B41A1">
      <w:tc>
        <w:tcPr>
          <w:tcW w:w="3720" w:type="dxa"/>
        </w:tcPr>
        <w:p w14:paraId="104CB419" w14:textId="3298AFAB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6714AC03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1F17DCB6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17B01F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170838E1" w14:textId="0543F125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06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D8704F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D8704F">
            <w:rPr>
              <w:i/>
              <w:sz w:val="16"/>
              <w:szCs w:val="16"/>
            </w:rPr>
            <w:t>27022025</w:t>
          </w:r>
        </w:p>
      </w:tc>
    </w:tr>
  </w:tbl>
  <w:p w14:paraId="71C645D2" w14:textId="20A68382" w:rsidR="002A425C" w:rsidRPr="002A425C" w:rsidRDefault="002A425C">
    <w:pPr>
      <w:pStyle w:val="Zpat"/>
      <w:rPr>
        <w:sz w:val="2"/>
        <w:szCs w:val="2"/>
      </w:rPr>
    </w:pPr>
  </w:p>
  <w:p w14:paraId="52ADD4B7" w14:textId="77777777" w:rsidR="002A425C" w:rsidRPr="002A425C" w:rsidRDefault="002A42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CB45" w14:textId="77777777" w:rsidR="00F23C90" w:rsidRDefault="00F23C90">
      <w:r>
        <w:separator/>
      </w:r>
    </w:p>
  </w:footnote>
  <w:footnote w:type="continuationSeparator" w:id="0">
    <w:p w14:paraId="0B39712D" w14:textId="77777777" w:rsidR="00F23C90" w:rsidRDefault="00F23C90">
      <w:r>
        <w:continuationSeparator/>
      </w:r>
    </w:p>
  </w:footnote>
  <w:footnote w:type="continuationNotice" w:id="1">
    <w:p w14:paraId="5DD0BC12" w14:textId="77777777" w:rsidR="00F23C90" w:rsidRDefault="00F23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FD22" w14:textId="77777777" w:rsidR="00D8704F" w:rsidRDefault="00D870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ECEB" w14:textId="6EF4D154" w:rsidR="00AC27B3" w:rsidRDefault="005057EF">
    <w:pPr>
      <w:pStyle w:val="Zhlav"/>
    </w:pPr>
    <w:r w:rsidRPr="001C3BEF">
      <w:rPr>
        <w:noProof/>
      </w:rPr>
      <w:drawing>
        <wp:inline distT="0" distB="0" distL="0" distR="0" wp14:anchorId="410F648C" wp14:editId="06913165">
          <wp:extent cx="586740" cy="546735"/>
          <wp:effectExtent l="0" t="0" r="3810" b="5715"/>
          <wp:docPr id="52443879" name="Obrázek 52443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232" cy="561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1362C" w14:textId="77777777" w:rsidR="009175E7" w:rsidRDefault="009175E7">
    <w:pPr>
      <w:pStyle w:val="Zhlav"/>
    </w:pPr>
  </w:p>
  <w:p w14:paraId="25B76EDB" w14:textId="77777777" w:rsidR="008D079B" w:rsidRDefault="008D07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AC27B3" w:rsidRPr="00F93559" w14:paraId="0305AC4D" w14:textId="77777777" w:rsidTr="003B41A1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306CC4" w14:textId="77777777" w:rsidR="00AC27B3" w:rsidRDefault="00AC27B3" w:rsidP="00AC27B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BAFBD93" wp14:editId="70085B56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0AC94BC3" w14:textId="77777777" w:rsidR="00AC27B3" w:rsidRPr="005057EF" w:rsidRDefault="00AC27B3" w:rsidP="00AC27B3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676C36EB" w14:textId="506A19AE" w:rsidR="00AC27B3" w:rsidRPr="00B66748" w:rsidRDefault="00AC27B3" w:rsidP="00AC27B3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 w:rsidRPr="00B66748">
            <w:rPr>
              <w:color w:val="C00000"/>
              <w:sz w:val="28"/>
              <w:szCs w:val="40"/>
            </w:rPr>
            <w:t xml:space="preserve">SMLOUVA O DÍLO NA </w:t>
          </w:r>
          <w:r>
            <w:rPr>
              <w:color w:val="C00000"/>
              <w:sz w:val="28"/>
              <w:szCs w:val="40"/>
            </w:rPr>
            <w:t>projektové</w:t>
          </w:r>
          <w:r w:rsidRPr="00B66748">
            <w:rPr>
              <w:color w:val="C00000"/>
              <w:sz w:val="28"/>
              <w:szCs w:val="40"/>
            </w:rPr>
            <w:t xml:space="preserve"> PRÁCE </w:t>
          </w:r>
        </w:p>
        <w:p w14:paraId="3D83C412" w14:textId="77777777" w:rsidR="00AC27B3" w:rsidRPr="00F93559" w:rsidRDefault="00AC27B3" w:rsidP="00AC27B3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  <w:r w:rsidRPr="00B66748">
            <w:rPr>
              <w:color w:val="C00000"/>
              <w:sz w:val="28"/>
              <w:szCs w:val="40"/>
            </w:rPr>
            <w:t>pro účely veřejné zakázky malého rozsahu</w:t>
          </w:r>
        </w:p>
      </w:tc>
    </w:tr>
  </w:tbl>
  <w:p w14:paraId="48854059" w14:textId="77777777" w:rsidR="00AC27B3" w:rsidRDefault="00AC27B3">
    <w:pPr>
      <w:pStyle w:val="Zhlav"/>
    </w:pPr>
  </w:p>
  <w:p w14:paraId="6B62280E" w14:textId="77777777" w:rsidR="005057EF" w:rsidRDefault="005057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35855DAF"/>
    <w:multiLevelType w:val="hybridMultilevel"/>
    <w:tmpl w:val="05C00AD6"/>
    <w:lvl w:ilvl="0" w:tplc="5F4685E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071357">
    <w:abstractNumId w:val="3"/>
  </w:num>
  <w:num w:numId="2" w16cid:durableId="128788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078340">
    <w:abstractNumId w:val="2"/>
  </w:num>
  <w:num w:numId="4" w16cid:durableId="1290017952">
    <w:abstractNumId w:val="7"/>
  </w:num>
  <w:num w:numId="5" w16cid:durableId="1275016361">
    <w:abstractNumId w:val="9"/>
  </w:num>
  <w:num w:numId="6" w16cid:durableId="325209056">
    <w:abstractNumId w:val="8"/>
  </w:num>
  <w:num w:numId="7" w16cid:durableId="1144933912">
    <w:abstractNumId w:val="8"/>
  </w:num>
  <w:num w:numId="8" w16cid:durableId="1730641571">
    <w:abstractNumId w:val="10"/>
  </w:num>
  <w:num w:numId="9" w16cid:durableId="940648458">
    <w:abstractNumId w:val="0"/>
  </w:num>
  <w:num w:numId="10" w16cid:durableId="538013762">
    <w:abstractNumId w:val="6"/>
  </w:num>
  <w:num w:numId="11" w16cid:durableId="2028286644">
    <w:abstractNumId w:val="1"/>
  </w:num>
  <w:num w:numId="12" w16cid:durableId="186255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270692">
    <w:abstractNumId w:val="8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Clanek11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Claneka"/>
        <w:lvlText w:val="%1.%2.%3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  <w:lvlOverride w:ilvl="3">
      <w:lvl w:ilvl="3">
        <w:start w:val="1"/>
        <w:numFmt w:val="lowerRoman"/>
        <w:pStyle w:val="Claneki"/>
        <w:lvlText w:val="(%4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Restart w:val="4"/>
        <w:lvlText w:val="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4" w16cid:durableId="3582880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21FA"/>
    <w:rsid w:val="00002FBB"/>
    <w:rsid w:val="00003407"/>
    <w:rsid w:val="0000380E"/>
    <w:rsid w:val="0000398C"/>
    <w:rsid w:val="00004B7D"/>
    <w:rsid w:val="00005EC5"/>
    <w:rsid w:val="00005F14"/>
    <w:rsid w:val="0001171C"/>
    <w:rsid w:val="00012DE8"/>
    <w:rsid w:val="00014185"/>
    <w:rsid w:val="000141C3"/>
    <w:rsid w:val="00014ACD"/>
    <w:rsid w:val="00015217"/>
    <w:rsid w:val="0001644F"/>
    <w:rsid w:val="000173AE"/>
    <w:rsid w:val="00020AE0"/>
    <w:rsid w:val="00023E46"/>
    <w:rsid w:val="0002417E"/>
    <w:rsid w:val="00024E68"/>
    <w:rsid w:val="0002666E"/>
    <w:rsid w:val="00026973"/>
    <w:rsid w:val="00026A10"/>
    <w:rsid w:val="00026B5B"/>
    <w:rsid w:val="00026CFA"/>
    <w:rsid w:val="00031BE5"/>
    <w:rsid w:val="00031CE5"/>
    <w:rsid w:val="0003527B"/>
    <w:rsid w:val="00035D48"/>
    <w:rsid w:val="0003771F"/>
    <w:rsid w:val="00037E0B"/>
    <w:rsid w:val="00041CF2"/>
    <w:rsid w:val="000428E2"/>
    <w:rsid w:val="00042966"/>
    <w:rsid w:val="0004347C"/>
    <w:rsid w:val="000435A3"/>
    <w:rsid w:val="00043A83"/>
    <w:rsid w:val="00044F40"/>
    <w:rsid w:val="00046A6C"/>
    <w:rsid w:val="00046EB4"/>
    <w:rsid w:val="000471C8"/>
    <w:rsid w:val="000517F6"/>
    <w:rsid w:val="00052CAD"/>
    <w:rsid w:val="00056A96"/>
    <w:rsid w:val="0005745F"/>
    <w:rsid w:val="00057AC2"/>
    <w:rsid w:val="00060B40"/>
    <w:rsid w:val="00060DD9"/>
    <w:rsid w:val="000646BF"/>
    <w:rsid w:val="00067962"/>
    <w:rsid w:val="000703E7"/>
    <w:rsid w:val="000720E3"/>
    <w:rsid w:val="0007264D"/>
    <w:rsid w:val="00073DF3"/>
    <w:rsid w:val="00074F49"/>
    <w:rsid w:val="00076CE1"/>
    <w:rsid w:val="00080245"/>
    <w:rsid w:val="00080E39"/>
    <w:rsid w:val="00082217"/>
    <w:rsid w:val="0008297B"/>
    <w:rsid w:val="0008411F"/>
    <w:rsid w:val="00085604"/>
    <w:rsid w:val="00085C11"/>
    <w:rsid w:val="00085DBD"/>
    <w:rsid w:val="00086A48"/>
    <w:rsid w:val="000872F5"/>
    <w:rsid w:val="0008755B"/>
    <w:rsid w:val="00087F66"/>
    <w:rsid w:val="00091C00"/>
    <w:rsid w:val="00092C62"/>
    <w:rsid w:val="00094627"/>
    <w:rsid w:val="00094DDA"/>
    <w:rsid w:val="000959D9"/>
    <w:rsid w:val="00095B75"/>
    <w:rsid w:val="000A044A"/>
    <w:rsid w:val="000A2694"/>
    <w:rsid w:val="000A6302"/>
    <w:rsid w:val="000B1BF5"/>
    <w:rsid w:val="000B4D29"/>
    <w:rsid w:val="000B4DD0"/>
    <w:rsid w:val="000B4EB7"/>
    <w:rsid w:val="000B5D2D"/>
    <w:rsid w:val="000B7654"/>
    <w:rsid w:val="000C0BCA"/>
    <w:rsid w:val="000C1514"/>
    <w:rsid w:val="000C2983"/>
    <w:rsid w:val="000C2A46"/>
    <w:rsid w:val="000C3059"/>
    <w:rsid w:val="000C3204"/>
    <w:rsid w:val="000C3877"/>
    <w:rsid w:val="000C3E43"/>
    <w:rsid w:val="000C554E"/>
    <w:rsid w:val="000C7150"/>
    <w:rsid w:val="000C7993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0EBB"/>
    <w:rsid w:val="000E269D"/>
    <w:rsid w:val="000E2CC4"/>
    <w:rsid w:val="000E332D"/>
    <w:rsid w:val="000E5065"/>
    <w:rsid w:val="000F045D"/>
    <w:rsid w:val="000F074B"/>
    <w:rsid w:val="000F080F"/>
    <w:rsid w:val="000F2688"/>
    <w:rsid w:val="000F47E4"/>
    <w:rsid w:val="000F6592"/>
    <w:rsid w:val="00100C71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B9E"/>
    <w:rsid w:val="00117DEE"/>
    <w:rsid w:val="001239EE"/>
    <w:rsid w:val="001251A1"/>
    <w:rsid w:val="001256C6"/>
    <w:rsid w:val="00126DC3"/>
    <w:rsid w:val="0012742A"/>
    <w:rsid w:val="001303C4"/>
    <w:rsid w:val="001311C9"/>
    <w:rsid w:val="00133DDF"/>
    <w:rsid w:val="00134121"/>
    <w:rsid w:val="001378AA"/>
    <w:rsid w:val="001403BD"/>
    <w:rsid w:val="00140F47"/>
    <w:rsid w:val="001416DF"/>
    <w:rsid w:val="0014241C"/>
    <w:rsid w:val="0014242C"/>
    <w:rsid w:val="00144B66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048"/>
    <w:rsid w:val="00160770"/>
    <w:rsid w:val="00160999"/>
    <w:rsid w:val="001622F7"/>
    <w:rsid w:val="00162584"/>
    <w:rsid w:val="001625AE"/>
    <w:rsid w:val="00163ED2"/>
    <w:rsid w:val="00164DD9"/>
    <w:rsid w:val="00165E6B"/>
    <w:rsid w:val="0016756F"/>
    <w:rsid w:val="00167645"/>
    <w:rsid w:val="00170761"/>
    <w:rsid w:val="0017134D"/>
    <w:rsid w:val="001730F8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77659"/>
    <w:rsid w:val="00180DD5"/>
    <w:rsid w:val="0018220F"/>
    <w:rsid w:val="00183B76"/>
    <w:rsid w:val="00184243"/>
    <w:rsid w:val="00186039"/>
    <w:rsid w:val="001871D7"/>
    <w:rsid w:val="00187D20"/>
    <w:rsid w:val="001908F2"/>
    <w:rsid w:val="00191E6F"/>
    <w:rsid w:val="00192B12"/>
    <w:rsid w:val="0019350B"/>
    <w:rsid w:val="001947B1"/>
    <w:rsid w:val="001956CC"/>
    <w:rsid w:val="0019675C"/>
    <w:rsid w:val="001A0F06"/>
    <w:rsid w:val="001A2429"/>
    <w:rsid w:val="001A3D54"/>
    <w:rsid w:val="001A732F"/>
    <w:rsid w:val="001B0B29"/>
    <w:rsid w:val="001B182F"/>
    <w:rsid w:val="001B300D"/>
    <w:rsid w:val="001B3517"/>
    <w:rsid w:val="001B3917"/>
    <w:rsid w:val="001B3C3D"/>
    <w:rsid w:val="001B3CA0"/>
    <w:rsid w:val="001B430C"/>
    <w:rsid w:val="001B6F57"/>
    <w:rsid w:val="001B7E62"/>
    <w:rsid w:val="001C17A5"/>
    <w:rsid w:val="001C189B"/>
    <w:rsid w:val="001C2C37"/>
    <w:rsid w:val="001C30EB"/>
    <w:rsid w:val="001C320D"/>
    <w:rsid w:val="001C4098"/>
    <w:rsid w:val="001C5FBE"/>
    <w:rsid w:val="001C687D"/>
    <w:rsid w:val="001D0FE1"/>
    <w:rsid w:val="001D247F"/>
    <w:rsid w:val="001D3E32"/>
    <w:rsid w:val="001D4163"/>
    <w:rsid w:val="001D486C"/>
    <w:rsid w:val="001D56BD"/>
    <w:rsid w:val="001D7C8C"/>
    <w:rsid w:val="001E07F4"/>
    <w:rsid w:val="001E2A42"/>
    <w:rsid w:val="001E2C3D"/>
    <w:rsid w:val="001E3802"/>
    <w:rsid w:val="001E599B"/>
    <w:rsid w:val="001E5AFB"/>
    <w:rsid w:val="001E5BC9"/>
    <w:rsid w:val="001E6141"/>
    <w:rsid w:val="001E78E0"/>
    <w:rsid w:val="001F1004"/>
    <w:rsid w:val="001F31C7"/>
    <w:rsid w:val="001F35A0"/>
    <w:rsid w:val="001F42A4"/>
    <w:rsid w:val="001F5091"/>
    <w:rsid w:val="001F55D2"/>
    <w:rsid w:val="001F67B8"/>
    <w:rsid w:val="001F7F81"/>
    <w:rsid w:val="00200873"/>
    <w:rsid w:val="0020102F"/>
    <w:rsid w:val="00202B99"/>
    <w:rsid w:val="002031FC"/>
    <w:rsid w:val="00204472"/>
    <w:rsid w:val="002045D8"/>
    <w:rsid w:val="0020575F"/>
    <w:rsid w:val="00205BDB"/>
    <w:rsid w:val="00206574"/>
    <w:rsid w:val="00210BAA"/>
    <w:rsid w:val="00211CC2"/>
    <w:rsid w:val="002126A8"/>
    <w:rsid w:val="00212EE8"/>
    <w:rsid w:val="0021364D"/>
    <w:rsid w:val="00213B85"/>
    <w:rsid w:val="00215E73"/>
    <w:rsid w:val="00216726"/>
    <w:rsid w:val="00216CBB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1516"/>
    <w:rsid w:val="00231975"/>
    <w:rsid w:val="00231ABB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79B9"/>
    <w:rsid w:val="00237B28"/>
    <w:rsid w:val="002403F6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74EE"/>
    <w:rsid w:val="00247E09"/>
    <w:rsid w:val="00250C27"/>
    <w:rsid w:val="00251C13"/>
    <w:rsid w:val="0025502D"/>
    <w:rsid w:val="002553DB"/>
    <w:rsid w:val="00255512"/>
    <w:rsid w:val="0025578F"/>
    <w:rsid w:val="00256CE1"/>
    <w:rsid w:val="00256DD3"/>
    <w:rsid w:val="002615AF"/>
    <w:rsid w:val="0026334A"/>
    <w:rsid w:val="00265A75"/>
    <w:rsid w:val="00265CC9"/>
    <w:rsid w:val="002670AA"/>
    <w:rsid w:val="002677A1"/>
    <w:rsid w:val="00267F82"/>
    <w:rsid w:val="002718DC"/>
    <w:rsid w:val="00271BA3"/>
    <w:rsid w:val="00273101"/>
    <w:rsid w:val="00273CE1"/>
    <w:rsid w:val="0027568A"/>
    <w:rsid w:val="0027709A"/>
    <w:rsid w:val="002807CD"/>
    <w:rsid w:val="00281A7D"/>
    <w:rsid w:val="00285E06"/>
    <w:rsid w:val="00287B5C"/>
    <w:rsid w:val="00290774"/>
    <w:rsid w:val="00290DFE"/>
    <w:rsid w:val="00292CDC"/>
    <w:rsid w:val="0029606C"/>
    <w:rsid w:val="00297D61"/>
    <w:rsid w:val="002A0B44"/>
    <w:rsid w:val="002A4191"/>
    <w:rsid w:val="002A425C"/>
    <w:rsid w:val="002A506C"/>
    <w:rsid w:val="002A69C1"/>
    <w:rsid w:val="002A7213"/>
    <w:rsid w:val="002B00C6"/>
    <w:rsid w:val="002B035C"/>
    <w:rsid w:val="002B2767"/>
    <w:rsid w:val="002B2989"/>
    <w:rsid w:val="002B5A5E"/>
    <w:rsid w:val="002B6101"/>
    <w:rsid w:val="002B6FDB"/>
    <w:rsid w:val="002B708F"/>
    <w:rsid w:val="002C3CC7"/>
    <w:rsid w:val="002C4161"/>
    <w:rsid w:val="002C4DF8"/>
    <w:rsid w:val="002C7728"/>
    <w:rsid w:val="002D0517"/>
    <w:rsid w:val="002D05D2"/>
    <w:rsid w:val="002D183F"/>
    <w:rsid w:val="002D1981"/>
    <w:rsid w:val="002D4D8D"/>
    <w:rsid w:val="002D5D05"/>
    <w:rsid w:val="002E0E15"/>
    <w:rsid w:val="002E224B"/>
    <w:rsid w:val="002E3467"/>
    <w:rsid w:val="002E35A6"/>
    <w:rsid w:val="002E60C1"/>
    <w:rsid w:val="002F009B"/>
    <w:rsid w:val="002F0886"/>
    <w:rsid w:val="002F0DF9"/>
    <w:rsid w:val="002F1B62"/>
    <w:rsid w:val="002F4361"/>
    <w:rsid w:val="002F5AF0"/>
    <w:rsid w:val="002F5E86"/>
    <w:rsid w:val="002F6C66"/>
    <w:rsid w:val="0030082F"/>
    <w:rsid w:val="00300B60"/>
    <w:rsid w:val="0030173F"/>
    <w:rsid w:val="00301C02"/>
    <w:rsid w:val="00301DA9"/>
    <w:rsid w:val="003038F2"/>
    <w:rsid w:val="00303E60"/>
    <w:rsid w:val="00304715"/>
    <w:rsid w:val="00304F49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75DA"/>
    <w:rsid w:val="00317749"/>
    <w:rsid w:val="003221FB"/>
    <w:rsid w:val="00322D2E"/>
    <w:rsid w:val="00323FB8"/>
    <w:rsid w:val="00327C7C"/>
    <w:rsid w:val="00331709"/>
    <w:rsid w:val="003342C3"/>
    <w:rsid w:val="00335C95"/>
    <w:rsid w:val="003365E1"/>
    <w:rsid w:val="00336E58"/>
    <w:rsid w:val="003452D9"/>
    <w:rsid w:val="003459F4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3FF"/>
    <w:rsid w:val="00364A72"/>
    <w:rsid w:val="00364CA5"/>
    <w:rsid w:val="00365B67"/>
    <w:rsid w:val="00367C19"/>
    <w:rsid w:val="00367FBC"/>
    <w:rsid w:val="003700FC"/>
    <w:rsid w:val="00371882"/>
    <w:rsid w:val="00372A2C"/>
    <w:rsid w:val="00373334"/>
    <w:rsid w:val="003747FF"/>
    <w:rsid w:val="00374B39"/>
    <w:rsid w:val="00375557"/>
    <w:rsid w:val="00375766"/>
    <w:rsid w:val="00380ADC"/>
    <w:rsid w:val="003811D4"/>
    <w:rsid w:val="00381A4B"/>
    <w:rsid w:val="00382B3B"/>
    <w:rsid w:val="00383F3D"/>
    <w:rsid w:val="00385408"/>
    <w:rsid w:val="0038684B"/>
    <w:rsid w:val="00386F4E"/>
    <w:rsid w:val="003870D6"/>
    <w:rsid w:val="00387F64"/>
    <w:rsid w:val="003913CF"/>
    <w:rsid w:val="00391A0C"/>
    <w:rsid w:val="003929EF"/>
    <w:rsid w:val="00393E91"/>
    <w:rsid w:val="00394B12"/>
    <w:rsid w:val="00397574"/>
    <w:rsid w:val="00397EB3"/>
    <w:rsid w:val="003A084D"/>
    <w:rsid w:val="003A1EAA"/>
    <w:rsid w:val="003A1FDD"/>
    <w:rsid w:val="003A3C83"/>
    <w:rsid w:val="003A54CA"/>
    <w:rsid w:val="003B0300"/>
    <w:rsid w:val="003B0F9B"/>
    <w:rsid w:val="003B17EB"/>
    <w:rsid w:val="003B1E81"/>
    <w:rsid w:val="003B26EF"/>
    <w:rsid w:val="003B4CAD"/>
    <w:rsid w:val="003B4D94"/>
    <w:rsid w:val="003B5055"/>
    <w:rsid w:val="003B6AFF"/>
    <w:rsid w:val="003B7C5B"/>
    <w:rsid w:val="003B7F98"/>
    <w:rsid w:val="003C1E3C"/>
    <w:rsid w:val="003C2A00"/>
    <w:rsid w:val="003C3083"/>
    <w:rsid w:val="003C4C32"/>
    <w:rsid w:val="003C4CDE"/>
    <w:rsid w:val="003C57B1"/>
    <w:rsid w:val="003C59A3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79C8"/>
    <w:rsid w:val="003E17E2"/>
    <w:rsid w:val="003E18D2"/>
    <w:rsid w:val="003E2B14"/>
    <w:rsid w:val="003E3B7A"/>
    <w:rsid w:val="003E42D0"/>
    <w:rsid w:val="003E49CC"/>
    <w:rsid w:val="003E544C"/>
    <w:rsid w:val="003E7E21"/>
    <w:rsid w:val="003F14A7"/>
    <w:rsid w:val="003F2125"/>
    <w:rsid w:val="003F27CC"/>
    <w:rsid w:val="003F2881"/>
    <w:rsid w:val="003F4563"/>
    <w:rsid w:val="00401240"/>
    <w:rsid w:val="004013CB"/>
    <w:rsid w:val="00401C7C"/>
    <w:rsid w:val="00402763"/>
    <w:rsid w:val="00403B74"/>
    <w:rsid w:val="00403EC8"/>
    <w:rsid w:val="00404797"/>
    <w:rsid w:val="00405BA6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27288"/>
    <w:rsid w:val="0043263E"/>
    <w:rsid w:val="00434338"/>
    <w:rsid w:val="004400D4"/>
    <w:rsid w:val="00440AF2"/>
    <w:rsid w:val="00441EA9"/>
    <w:rsid w:val="00442275"/>
    <w:rsid w:val="00443EA9"/>
    <w:rsid w:val="0044420E"/>
    <w:rsid w:val="0044480F"/>
    <w:rsid w:val="00447B6E"/>
    <w:rsid w:val="00451736"/>
    <w:rsid w:val="00455A80"/>
    <w:rsid w:val="00456398"/>
    <w:rsid w:val="004578AF"/>
    <w:rsid w:val="00457D2F"/>
    <w:rsid w:val="0046301E"/>
    <w:rsid w:val="00463221"/>
    <w:rsid w:val="0046391A"/>
    <w:rsid w:val="00463D64"/>
    <w:rsid w:val="00464904"/>
    <w:rsid w:val="0046593B"/>
    <w:rsid w:val="00465A4D"/>
    <w:rsid w:val="00465DCA"/>
    <w:rsid w:val="004664B9"/>
    <w:rsid w:val="00466AF3"/>
    <w:rsid w:val="00467455"/>
    <w:rsid w:val="00473248"/>
    <w:rsid w:val="004737A3"/>
    <w:rsid w:val="00473A34"/>
    <w:rsid w:val="00474025"/>
    <w:rsid w:val="00475E76"/>
    <w:rsid w:val="00475F4A"/>
    <w:rsid w:val="004769EC"/>
    <w:rsid w:val="0047727F"/>
    <w:rsid w:val="00477FAB"/>
    <w:rsid w:val="004817A2"/>
    <w:rsid w:val="004823BD"/>
    <w:rsid w:val="00483F7D"/>
    <w:rsid w:val="004842D1"/>
    <w:rsid w:val="0048592C"/>
    <w:rsid w:val="0048596A"/>
    <w:rsid w:val="00485CE6"/>
    <w:rsid w:val="00486004"/>
    <w:rsid w:val="004868B6"/>
    <w:rsid w:val="00486DDD"/>
    <w:rsid w:val="00487829"/>
    <w:rsid w:val="00487FD6"/>
    <w:rsid w:val="004901B7"/>
    <w:rsid w:val="00490700"/>
    <w:rsid w:val="004932D8"/>
    <w:rsid w:val="004943C6"/>
    <w:rsid w:val="00496E75"/>
    <w:rsid w:val="004A018E"/>
    <w:rsid w:val="004A1EA8"/>
    <w:rsid w:val="004A208C"/>
    <w:rsid w:val="004A501C"/>
    <w:rsid w:val="004A5446"/>
    <w:rsid w:val="004A5A56"/>
    <w:rsid w:val="004A7131"/>
    <w:rsid w:val="004B1066"/>
    <w:rsid w:val="004B360F"/>
    <w:rsid w:val="004B44AB"/>
    <w:rsid w:val="004B5E69"/>
    <w:rsid w:val="004B6918"/>
    <w:rsid w:val="004B7812"/>
    <w:rsid w:val="004C1866"/>
    <w:rsid w:val="004C1BE1"/>
    <w:rsid w:val="004C228F"/>
    <w:rsid w:val="004C38AD"/>
    <w:rsid w:val="004C3BA0"/>
    <w:rsid w:val="004C3E85"/>
    <w:rsid w:val="004C5068"/>
    <w:rsid w:val="004C6D7D"/>
    <w:rsid w:val="004D0CFE"/>
    <w:rsid w:val="004D149E"/>
    <w:rsid w:val="004D1967"/>
    <w:rsid w:val="004D4A28"/>
    <w:rsid w:val="004D682B"/>
    <w:rsid w:val="004E72CD"/>
    <w:rsid w:val="004F0003"/>
    <w:rsid w:val="004F010D"/>
    <w:rsid w:val="004F0E98"/>
    <w:rsid w:val="004F107F"/>
    <w:rsid w:val="004F18DD"/>
    <w:rsid w:val="004F1C80"/>
    <w:rsid w:val="004F3207"/>
    <w:rsid w:val="004F5574"/>
    <w:rsid w:val="004F590C"/>
    <w:rsid w:val="004F6076"/>
    <w:rsid w:val="005028F7"/>
    <w:rsid w:val="00502E79"/>
    <w:rsid w:val="00503878"/>
    <w:rsid w:val="005057EF"/>
    <w:rsid w:val="0051249F"/>
    <w:rsid w:val="005137B8"/>
    <w:rsid w:val="00514F03"/>
    <w:rsid w:val="00515EBF"/>
    <w:rsid w:val="00516148"/>
    <w:rsid w:val="005171A5"/>
    <w:rsid w:val="005177CF"/>
    <w:rsid w:val="00517E65"/>
    <w:rsid w:val="00517F06"/>
    <w:rsid w:val="00521154"/>
    <w:rsid w:val="00522A4E"/>
    <w:rsid w:val="00522BC4"/>
    <w:rsid w:val="00522EF6"/>
    <w:rsid w:val="0052321A"/>
    <w:rsid w:val="00523E5F"/>
    <w:rsid w:val="00524196"/>
    <w:rsid w:val="00524D21"/>
    <w:rsid w:val="00525968"/>
    <w:rsid w:val="0052629E"/>
    <w:rsid w:val="0052771D"/>
    <w:rsid w:val="00527A65"/>
    <w:rsid w:val="005302DF"/>
    <w:rsid w:val="0053152C"/>
    <w:rsid w:val="0053193D"/>
    <w:rsid w:val="00531A99"/>
    <w:rsid w:val="00535EDC"/>
    <w:rsid w:val="0053769A"/>
    <w:rsid w:val="00540638"/>
    <w:rsid w:val="00541647"/>
    <w:rsid w:val="00543593"/>
    <w:rsid w:val="0054361E"/>
    <w:rsid w:val="005457F8"/>
    <w:rsid w:val="005463CF"/>
    <w:rsid w:val="00547A4D"/>
    <w:rsid w:val="00550F91"/>
    <w:rsid w:val="005545D9"/>
    <w:rsid w:val="00554693"/>
    <w:rsid w:val="00554C1C"/>
    <w:rsid w:val="0056079C"/>
    <w:rsid w:val="005613C7"/>
    <w:rsid w:val="005618C6"/>
    <w:rsid w:val="005618DF"/>
    <w:rsid w:val="0056221D"/>
    <w:rsid w:val="005670E3"/>
    <w:rsid w:val="0057059F"/>
    <w:rsid w:val="00570BC6"/>
    <w:rsid w:val="00571127"/>
    <w:rsid w:val="00571A78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E68"/>
    <w:rsid w:val="0058679C"/>
    <w:rsid w:val="0058710E"/>
    <w:rsid w:val="005906EB"/>
    <w:rsid w:val="00592179"/>
    <w:rsid w:val="005922DF"/>
    <w:rsid w:val="00596053"/>
    <w:rsid w:val="005963D9"/>
    <w:rsid w:val="00596D1C"/>
    <w:rsid w:val="00596E60"/>
    <w:rsid w:val="00597914"/>
    <w:rsid w:val="005A5831"/>
    <w:rsid w:val="005A592D"/>
    <w:rsid w:val="005A5A0E"/>
    <w:rsid w:val="005B1A11"/>
    <w:rsid w:val="005B3625"/>
    <w:rsid w:val="005B3E39"/>
    <w:rsid w:val="005B4D18"/>
    <w:rsid w:val="005B6CBE"/>
    <w:rsid w:val="005B7349"/>
    <w:rsid w:val="005B75A9"/>
    <w:rsid w:val="005C3B35"/>
    <w:rsid w:val="005C4102"/>
    <w:rsid w:val="005C5331"/>
    <w:rsid w:val="005C64C8"/>
    <w:rsid w:val="005D2440"/>
    <w:rsid w:val="005E0F23"/>
    <w:rsid w:val="005E1800"/>
    <w:rsid w:val="005E1C4E"/>
    <w:rsid w:val="005E242D"/>
    <w:rsid w:val="005E2558"/>
    <w:rsid w:val="005E4406"/>
    <w:rsid w:val="005E4432"/>
    <w:rsid w:val="005E5436"/>
    <w:rsid w:val="005E577F"/>
    <w:rsid w:val="005E706E"/>
    <w:rsid w:val="005E7726"/>
    <w:rsid w:val="005F0DB6"/>
    <w:rsid w:val="005F1937"/>
    <w:rsid w:val="005F2D5E"/>
    <w:rsid w:val="005F3C65"/>
    <w:rsid w:val="005F4F42"/>
    <w:rsid w:val="005F6A55"/>
    <w:rsid w:val="00600445"/>
    <w:rsid w:val="006006C2"/>
    <w:rsid w:val="00600DA0"/>
    <w:rsid w:val="00601E48"/>
    <w:rsid w:val="00602256"/>
    <w:rsid w:val="0060353E"/>
    <w:rsid w:val="00607FB2"/>
    <w:rsid w:val="006115E9"/>
    <w:rsid w:val="0061163F"/>
    <w:rsid w:val="00611EC7"/>
    <w:rsid w:val="006123C3"/>
    <w:rsid w:val="006127FB"/>
    <w:rsid w:val="00613303"/>
    <w:rsid w:val="00613459"/>
    <w:rsid w:val="006143A7"/>
    <w:rsid w:val="0061486C"/>
    <w:rsid w:val="00614D8D"/>
    <w:rsid w:val="006177EF"/>
    <w:rsid w:val="00617F85"/>
    <w:rsid w:val="0062007C"/>
    <w:rsid w:val="00623E69"/>
    <w:rsid w:val="00624A86"/>
    <w:rsid w:val="0062665F"/>
    <w:rsid w:val="00626BD3"/>
    <w:rsid w:val="00627F77"/>
    <w:rsid w:val="0063184B"/>
    <w:rsid w:val="0063251E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EFB"/>
    <w:rsid w:val="006423EF"/>
    <w:rsid w:val="00643CAE"/>
    <w:rsid w:val="00643D85"/>
    <w:rsid w:val="006440D0"/>
    <w:rsid w:val="00651811"/>
    <w:rsid w:val="00652AE8"/>
    <w:rsid w:val="00652C44"/>
    <w:rsid w:val="006536C4"/>
    <w:rsid w:val="00653A6A"/>
    <w:rsid w:val="00654413"/>
    <w:rsid w:val="00654EA7"/>
    <w:rsid w:val="00655149"/>
    <w:rsid w:val="006565F0"/>
    <w:rsid w:val="00657A2C"/>
    <w:rsid w:val="00657B18"/>
    <w:rsid w:val="006602AF"/>
    <w:rsid w:val="006608A6"/>
    <w:rsid w:val="006619EC"/>
    <w:rsid w:val="00661B47"/>
    <w:rsid w:val="00666361"/>
    <w:rsid w:val="00666828"/>
    <w:rsid w:val="00670117"/>
    <w:rsid w:val="00670ED9"/>
    <w:rsid w:val="006712CD"/>
    <w:rsid w:val="006716B2"/>
    <w:rsid w:val="0067204E"/>
    <w:rsid w:val="00672117"/>
    <w:rsid w:val="00672A83"/>
    <w:rsid w:val="00672E5A"/>
    <w:rsid w:val="0067393C"/>
    <w:rsid w:val="006756D6"/>
    <w:rsid w:val="00677E8B"/>
    <w:rsid w:val="006801DB"/>
    <w:rsid w:val="0068070A"/>
    <w:rsid w:val="00682720"/>
    <w:rsid w:val="006848A8"/>
    <w:rsid w:val="00686556"/>
    <w:rsid w:val="00686A52"/>
    <w:rsid w:val="00686C7D"/>
    <w:rsid w:val="006912B2"/>
    <w:rsid w:val="006923EA"/>
    <w:rsid w:val="0069299A"/>
    <w:rsid w:val="00692A59"/>
    <w:rsid w:val="00693522"/>
    <w:rsid w:val="006963FF"/>
    <w:rsid w:val="006975CA"/>
    <w:rsid w:val="006979FA"/>
    <w:rsid w:val="006A1DF6"/>
    <w:rsid w:val="006B034C"/>
    <w:rsid w:val="006B09D6"/>
    <w:rsid w:val="006B5272"/>
    <w:rsid w:val="006B5FF4"/>
    <w:rsid w:val="006B60B0"/>
    <w:rsid w:val="006B62BE"/>
    <w:rsid w:val="006C25DE"/>
    <w:rsid w:val="006C2A8F"/>
    <w:rsid w:val="006C2F7F"/>
    <w:rsid w:val="006C385A"/>
    <w:rsid w:val="006C6AAF"/>
    <w:rsid w:val="006C6C30"/>
    <w:rsid w:val="006C6DE3"/>
    <w:rsid w:val="006C7F2E"/>
    <w:rsid w:val="006D0124"/>
    <w:rsid w:val="006D0702"/>
    <w:rsid w:val="006D0A38"/>
    <w:rsid w:val="006D1FBD"/>
    <w:rsid w:val="006D28AE"/>
    <w:rsid w:val="006D4985"/>
    <w:rsid w:val="006D5113"/>
    <w:rsid w:val="006D7459"/>
    <w:rsid w:val="006D778D"/>
    <w:rsid w:val="006E16DB"/>
    <w:rsid w:val="006E1C5A"/>
    <w:rsid w:val="006E7F0C"/>
    <w:rsid w:val="006F0F97"/>
    <w:rsid w:val="006F4528"/>
    <w:rsid w:val="0070145E"/>
    <w:rsid w:val="00701EFB"/>
    <w:rsid w:val="0070370A"/>
    <w:rsid w:val="0070398E"/>
    <w:rsid w:val="00703EEE"/>
    <w:rsid w:val="00703F92"/>
    <w:rsid w:val="0070431B"/>
    <w:rsid w:val="00704C87"/>
    <w:rsid w:val="007055AD"/>
    <w:rsid w:val="00707039"/>
    <w:rsid w:val="007073C4"/>
    <w:rsid w:val="007117F0"/>
    <w:rsid w:val="00712B07"/>
    <w:rsid w:val="00716892"/>
    <w:rsid w:val="007209E2"/>
    <w:rsid w:val="00720FD3"/>
    <w:rsid w:val="00721C3F"/>
    <w:rsid w:val="00722BF1"/>
    <w:rsid w:val="00723175"/>
    <w:rsid w:val="007236C5"/>
    <w:rsid w:val="007237F2"/>
    <w:rsid w:val="00724DC1"/>
    <w:rsid w:val="007270F2"/>
    <w:rsid w:val="00727394"/>
    <w:rsid w:val="00727461"/>
    <w:rsid w:val="0073066D"/>
    <w:rsid w:val="007306C9"/>
    <w:rsid w:val="00730E6E"/>
    <w:rsid w:val="007325B5"/>
    <w:rsid w:val="00734601"/>
    <w:rsid w:val="00735301"/>
    <w:rsid w:val="00735B83"/>
    <w:rsid w:val="0073643A"/>
    <w:rsid w:val="00736EDF"/>
    <w:rsid w:val="0074014C"/>
    <w:rsid w:val="00740396"/>
    <w:rsid w:val="00740D63"/>
    <w:rsid w:val="007426F1"/>
    <w:rsid w:val="00742E0B"/>
    <w:rsid w:val="007479AF"/>
    <w:rsid w:val="00753696"/>
    <w:rsid w:val="00753D0E"/>
    <w:rsid w:val="00754F63"/>
    <w:rsid w:val="00756521"/>
    <w:rsid w:val="0076300D"/>
    <w:rsid w:val="00763F1A"/>
    <w:rsid w:val="00763F47"/>
    <w:rsid w:val="0076514B"/>
    <w:rsid w:val="00765838"/>
    <w:rsid w:val="00766614"/>
    <w:rsid w:val="007743F0"/>
    <w:rsid w:val="007750A3"/>
    <w:rsid w:val="0077513D"/>
    <w:rsid w:val="007754A2"/>
    <w:rsid w:val="00776791"/>
    <w:rsid w:val="007772E3"/>
    <w:rsid w:val="00777C1A"/>
    <w:rsid w:val="00781E16"/>
    <w:rsid w:val="007825D6"/>
    <w:rsid w:val="0078300D"/>
    <w:rsid w:val="00786865"/>
    <w:rsid w:val="00787770"/>
    <w:rsid w:val="00790DC1"/>
    <w:rsid w:val="0079221E"/>
    <w:rsid w:val="00792335"/>
    <w:rsid w:val="007927A7"/>
    <w:rsid w:val="0079420D"/>
    <w:rsid w:val="00794760"/>
    <w:rsid w:val="00796D57"/>
    <w:rsid w:val="00797A74"/>
    <w:rsid w:val="00797D49"/>
    <w:rsid w:val="007A198D"/>
    <w:rsid w:val="007A3C6B"/>
    <w:rsid w:val="007A3FE5"/>
    <w:rsid w:val="007A40A4"/>
    <w:rsid w:val="007A4B12"/>
    <w:rsid w:val="007A595A"/>
    <w:rsid w:val="007A5B61"/>
    <w:rsid w:val="007A656E"/>
    <w:rsid w:val="007B1F77"/>
    <w:rsid w:val="007B412C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4269"/>
    <w:rsid w:val="007C649D"/>
    <w:rsid w:val="007C71A0"/>
    <w:rsid w:val="007C7D03"/>
    <w:rsid w:val="007D1E66"/>
    <w:rsid w:val="007D31C1"/>
    <w:rsid w:val="007D5620"/>
    <w:rsid w:val="007D58C6"/>
    <w:rsid w:val="007E156C"/>
    <w:rsid w:val="007E34BE"/>
    <w:rsid w:val="007E490C"/>
    <w:rsid w:val="007E4C88"/>
    <w:rsid w:val="007E7A12"/>
    <w:rsid w:val="007E7DBC"/>
    <w:rsid w:val="007F2A28"/>
    <w:rsid w:val="007F2D89"/>
    <w:rsid w:val="007F4B9E"/>
    <w:rsid w:val="007F4FE4"/>
    <w:rsid w:val="007F5678"/>
    <w:rsid w:val="007F5976"/>
    <w:rsid w:val="007F5B70"/>
    <w:rsid w:val="007F789E"/>
    <w:rsid w:val="007F7CD0"/>
    <w:rsid w:val="00800DFE"/>
    <w:rsid w:val="008013A2"/>
    <w:rsid w:val="008013D9"/>
    <w:rsid w:val="00802279"/>
    <w:rsid w:val="00803140"/>
    <w:rsid w:val="0080705F"/>
    <w:rsid w:val="008077DF"/>
    <w:rsid w:val="00813321"/>
    <w:rsid w:val="00813393"/>
    <w:rsid w:val="00815AA1"/>
    <w:rsid w:val="00815B8B"/>
    <w:rsid w:val="008171F7"/>
    <w:rsid w:val="008175DB"/>
    <w:rsid w:val="00820489"/>
    <w:rsid w:val="008215E4"/>
    <w:rsid w:val="008223CA"/>
    <w:rsid w:val="0082325B"/>
    <w:rsid w:val="00823AA7"/>
    <w:rsid w:val="00827000"/>
    <w:rsid w:val="0083005D"/>
    <w:rsid w:val="00830A8C"/>
    <w:rsid w:val="00830D2B"/>
    <w:rsid w:val="00830DCD"/>
    <w:rsid w:val="00831244"/>
    <w:rsid w:val="0083190A"/>
    <w:rsid w:val="008336CB"/>
    <w:rsid w:val="008338D5"/>
    <w:rsid w:val="00834EC5"/>
    <w:rsid w:val="00835C29"/>
    <w:rsid w:val="00835D40"/>
    <w:rsid w:val="008360E9"/>
    <w:rsid w:val="00836CFD"/>
    <w:rsid w:val="00837393"/>
    <w:rsid w:val="00841B76"/>
    <w:rsid w:val="00842C2C"/>
    <w:rsid w:val="00842D7B"/>
    <w:rsid w:val="00846963"/>
    <w:rsid w:val="0084751F"/>
    <w:rsid w:val="008514FE"/>
    <w:rsid w:val="00851AEE"/>
    <w:rsid w:val="00855326"/>
    <w:rsid w:val="0085689E"/>
    <w:rsid w:val="008579B5"/>
    <w:rsid w:val="008613DB"/>
    <w:rsid w:val="008615A3"/>
    <w:rsid w:val="00861715"/>
    <w:rsid w:val="00861D3F"/>
    <w:rsid w:val="00863425"/>
    <w:rsid w:val="00863A2D"/>
    <w:rsid w:val="00865F70"/>
    <w:rsid w:val="008677F7"/>
    <w:rsid w:val="00867F0D"/>
    <w:rsid w:val="008704BD"/>
    <w:rsid w:val="008716EF"/>
    <w:rsid w:val="00871FB9"/>
    <w:rsid w:val="008725E2"/>
    <w:rsid w:val="00872ADE"/>
    <w:rsid w:val="00873BFE"/>
    <w:rsid w:val="0087547C"/>
    <w:rsid w:val="00875F03"/>
    <w:rsid w:val="008763BB"/>
    <w:rsid w:val="00876937"/>
    <w:rsid w:val="00881438"/>
    <w:rsid w:val="00882920"/>
    <w:rsid w:val="00883928"/>
    <w:rsid w:val="0088459C"/>
    <w:rsid w:val="008863E3"/>
    <w:rsid w:val="00890F9E"/>
    <w:rsid w:val="00892106"/>
    <w:rsid w:val="0089393E"/>
    <w:rsid w:val="00893F4D"/>
    <w:rsid w:val="00895379"/>
    <w:rsid w:val="00895BE5"/>
    <w:rsid w:val="00897229"/>
    <w:rsid w:val="008A129A"/>
    <w:rsid w:val="008A326A"/>
    <w:rsid w:val="008A3B6D"/>
    <w:rsid w:val="008A454B"/>
    <w:rsid w:val="008A4603"/>
    <w:rsid w:val="008A6CF1"/>
    <w:rsid w:val="008A74CF"/>
    <w:rsid w:val="008B12FF"/>
    <w:rsid w:val="008B17B2"/>
    <w:rsid w:val="008B3B5A"/>
    <w:rsid w:val="008B4044"/>
    <w:rsid w:val="008B4E8F"/>
    <w:rsid w:val="008B5801"/>
    <w:rsid w:val="008B6262"/>
    <w:rsid w:val="008B7DE1"/>
    <w:rsid w:val="008C1C6A"/>
    <w:rsid w:val="008C2E7E"/>
    <w:rsid w:val="008C3ADA"/>
    <w:rsid w:val="008C46A3"/>
    <w:rsid w:val="008C4E1B"/>
    <w:rsid w:val="008C6BDE"/>
    <w:rsid w:val="008C7D01"/>
    <w:rsid w:val="008D04F3"/>
    <w:rsid w:val="008D0572"/>
    <w:rsid w:val="008D079B"/>
    <w:rsid w:val="008D1A07"/>
    <w:rsid w:val="008D412A"/>
    <w:rsid w:val="008D6297"/>
    <w:rsid w:val="008D7A14"/>
    <w:rsid w:val="008E0376"/>
    <w:rsid w:val="008E03E6"/>
    <w:rsid w:val="008E11E4"/>
    <w:rsid w:val="008E2190"/>
    <w:rsid w:val="008E2D0C"/>
    <w:rsid w:val="008E2F58"/>
    <w:rsid w:val="008E353B"/>
    <w:rsid w:val="008E4960"/>
    <w:rsid w:val="008E5027"/>
    <w:rsid w:val="008E6450"/>
    <w:rsid w:val="008E7A86"/>
    <w:rsid w:val="008E7D8F"/>
    <w:rsid w:val="008F12A0"/>
    <w:rsid w:val="008F14B7"/>
    <w:rsid w:val="008F41F3"/>
    <w:rsid w:val="00902B2D"/>
    <w:rsid w:val="00902F1A"/>
    <w:rsid w:val="00904B0D"/>
    <w:rsid w:val="0090518C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170A1"/>
    <w:rsid w:val="009175E7"/>
    <w:rsid w:val="0092137B"/>
    <w:rsid w:val="009225DE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41BAE"/>
    <w:rsid w:val="00942535"/>
    <w:rsid w:val="00942974"/>
    <w:rsid w:val="00944EFE"/>
    <w:rsid w:val="00945E1C"/>
    <w:rsid w:val="00946DBB"/>
    <w:rsid w:val="009512D7"/>
    <w:rsid w:val="00951615"/>
    <w:rsid w:val="009557B3"/>
    <w:rsid w:val="009559F8"/>
    <w:rsid w:val="00955A28"/>
    <w:rsid w:val="00955E45"/>
    <w:rsid w:val="00956FC0"/>
    <w:rsid w:val="009574AE"/>
    <w:rsid w:val="00957A16"/>
    <w:rsid w:val="00957E39"/>
    <w:rsid w:val="00961881"/>
    <w:rsid w:val="00963955"/>
    <w:rsid w:val="0096396F"/>
    <w:rsid w:val="00966258"/>
    <w:rsid w:val="009662AB"/>
    <w:rsid w:val="00971BEC"/>
    <w:rsid w:val="0097210A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5026"/>
    <w:rsid w:val="0098598E"/>
    <w:rsid w:val="0098742C"/>
    <w:rsid w:val="0098745C"/>
    <w:rsid w:val="00987F51"/>
    <w:rsid w:val="00991181"/>
    <w:rsid w:val="0099355C"/>
    <w:rsid w:val="00994C93"/>
    <w:rsid w:val="00994F79"/>
    <w:rsid w:val="0099659F"/>
    <w:rsid w:val="009975F3"/>
    <w:rsid w:val="009A16B5"/>
    <w:rsid w:val="009A306A"/>
    <w:rsid w:val="009A3129"/>
    <w:rsid w:val="009A4EF2"/>
    <w:rsid w:val="009B03A0"/>
    <w:rsid w:val="009B0820"/>
    <w:rsid w:val="009B18F6"/>
    <w:rsid w:val="009B3F59"/>
    <w:rsid w:val="009B4108"/>
    <w:rsid w:val="009B4512"/>
    <w:rsid w:val="009B4AA1"/>
    <w:rsid w:val="009B6046"/>
    <w:rsid w:val="009C0037"/>
    <w:rsid w:val="009C011D"/>
    <w:rsid w:val="009C1189"/>
    <w:rsid w:val="009C1F8C"/>
    <w:rsid w:val="009C225D"/>
    <w:rsid w:val="009C4E99"/>
    <w:rsid w:val="009C66DE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779C"/>
    <w:rsid w:val="009D7BE2"/>
    <w:rsid w:val="009E049B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3D70"/>
    <w:rsid w:val="009F4253"/>
    <w:rsid w:val="009F4908"/>
    <w:rsid w:val="009F4C39"/>
    <w:rsid w:val="009F5771"/>
    <w:rsid w:val="009F751A"/>
    <w:rsid w:val="009F7726"/>
    <w:rsid w:val="009F788A"/>
    <w:rsid w:val="009F7BBE"/>
    <w:rsid w:val="00A02115"/>
    <w:rsid w:val="00A03683"/>
    <w:rsid w:val="00A0578C"/>
    <w:rsid w:val="00A05EE3"/>
    <w:rsid w:val="00A05F9B"/>
    <w:rsid w:val="00A07C3A"/>
    <w:rsid w:val="00A12245"/>
    <w:rsid w:val="00A12CDC"/>
    <w:rsid w:val="00A152E3"/>
    <w:rsid w:val="00A153C9"/>
    <w:rsid w:val="00A1557D"/>
    <w:rsid w:val="00A15785"/>
    <w:rsid w:val="00A17CBF"/>
    <w:rsid w:val="00A206F1"/>
    <w:rsid w:val="00A22B79"/>
    <w:rsid w:val="00A24EA8"/>
    <w:rsid w:val="00A24FF6"/>
    <w:rsid w:val="00A25611"/>
    <w:rsid w:val="00A265FB"/>
    <w:rsid w:val="00A269BD"/>
    <w:rsid w:val="00A26A02"/>
    <w:rsid w:val="00A30AC6"/>
    <w:rsid w:val="00A32643"/>
    <w:rsid w:val="00A32D59"/>
    <w:rsid w:val="00A3373B"/>
    <w:rsid w:val="00A33E59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4779D"/>
    <w:rsid w:val="00A51737"/>
    <w:rsid w:val="00A5277A"/>
    <w:rsid w:val="00A54232"/>
    <w:rsid w:val="00A553DF"/>
    <w:rsid w:val="00A55501"/>
    <w:rsid w:val="00A562C7"/>
    <w:rsid w:val="00A567A5"/>
    <w:rsid w:val="00A6265E"/>
    <w:rsid w:val="00A63866"/>
    <w:rsid w:val="00A63886"/>
    <w:rsid w:val="00A64539"/>
    <w:rsid w:val="00A7154F"/>
    <w:rsid w:val="00A72569"/>
    <w:rsid w:val="00A75FD8"/>
    <w:rsid w:val="00A809A7"/>
    <w:rsid w:val="00A8199E"/>
    <w:rsid w:val="00A84DCF"/>
    <w:rsid w:val="00A85516"/>
    <w:rsid w:val="00A85BED"/>
    <w:rsid w:val="00A86168"/>
    <w:rsid w:val="00A904F4"/>
    <w:rsid w:val="00A9080B"/>
    <w:rsid w:val="00A92BF9"/>
    <w:rsid w:val="00A92E5E"/>
    <w:rsid w:val="00A93680"/>
    <w:rsid w:val="00A93884"/>
    <w:rsid w:val="00A95BAD"/>
    <w:rsid w:val="00A95F58"/>
    <w:rsid w:val="00A97C7F"/>
    <w:rsid w:val="00AA031B"/>
    <w:rsid w:val="00AA0F82"/>
    <w:rsid w:val="00AA2919"/>
    <w:rsid w:val="00AA3BCE"/>
    <w:rsid w:val="00AA3C24"/>
    <w:rsid w:val="00AA3EED"/>
    <w:rsid w:val="00AA42E9"/>
    <w:rsid w:val="00AB0363"/>
    <w:rsid w:val="00AB1FA4"/>
    <w:rsid w:val="00AB22A5"/>
    <w:rsid w:val="00AB2799"/>
    <w:rsid w:val="00AB302E"/>
    <w:rsid w:val="00AB3741"/>
    <w:rsid w:val="00AB455D"/>
    <w:rsid w:val="00AB510C"/>
    <w:rsid w:val="00AB643F"/>
    <w:rsid w:val="00AC05AC"/>
    <w:rsid w:val="00AC1A96"/>
    <w:rsid w:val="00AC20AD"/>
    <w:rsid w:val="00AC22FE"/>
    <w:rsid w:val="00AC27B3"/>
    <w:rsid w:val="00AC3F12"/>
    <w:rsid w:val="00AC3FE5"/>
    <w:rsid w:val="00AC4701"/>
    <w:rsid w:val="00AC571F"/>
    <w:rsid w:val="00AC59B5"/>
    <w:rsid w:val="00AD18CA"/>
    <w:rsid w:val="00AD2538"/>
    <w:rsid w:val="00AD330D"/>
    <w:rsid w:val="00AD3DF6"/>
    <w:rsid w:val="00AD693C"/>
    <w:rsid w:val="00AD6F93"/>
    <w:rsid w:val="00AD782E"/>
    <w:rsid w:val="00AE021F"/>
    <w:rsid w:val="00AE07F4"/>
    <w:rsid w:val="00AE23DE"/>
    <w:rsid w:val="00AE3254"/>
    <w:rsid w:val="00AE3AF1"/>
    <w:rsid w:val="00AE4A97"/>
    <w:rsid w:val="00AE669D"/>
    <w:rsid w:val="00AE6902"/>
    <w:rsid w:val="00AF02E2"/>
    <w:rsid w:val="00AF0D59"/>
    <w:rsid w:val="00AF0F6B"/>
    <w:rsid w:val="00AF2755"/>
    <w:rsid w:val="00AF2B00"/>
    <w:rsid w:val="00AF3599"/>
    <w:rsid w:val="00AF5200"/>
    <w:rsid w:val="00AF6051"/>
    <w:rsid w:val="00AF701D"/>
    <w:rsid w:val="00AF7CC2"/>
    <w:rsid w:val="00B005A8"/>
    <w:rsid w:val="00B00C38"/>
    <w:rsid w:val="00B02358"/>
    <w:rsid w:val="00B02A72"/>
    <w:rsid w:val="00B0512F"/>
    <w:rsid w:val="00B0625E"/>
    <w:rsid w:val="00B07F1F"/>
    <w:rsid w:val="00B100BD"/>
    <w:rsid w:val="00B115D6"/>
    <w:rsid w:val="00B1246E"/>
    <w:rsid w:val="00B14447"/>
    <w:rsid w:val="00B15BF3"/>
    <w:rsid w:val="00B164C6"/>
    <w:rsid w:val="00B17A9A"/>
    <w:rsid w:val="00B20671"/>
    <w:rsid w:val="00B21108"/>
    <w:rsid w:val="00B212C9"/>
    <w:rsid w:val="00B225B7"/>
    <w:rsid w:val="00B256DA"/>
    <w:rsid w:val="00B269F8"/>
    <w:rsid w:val="00B275F9"/>
    <w:rsid w:val="00B30A55"/>
    <w:rsid w:val="00B31DBC"/>
    <w:rsid w:val="00B33D38"/>
    <w:rsid w:val="00B34216"/>
    <w:rsid w:val="00B3532D"/>
    <w:rsid w:val="00B37CD5"/>
    <w:rsid w:val="00B407E9"/>
    <w:rsid w:val="00B41E2B"/>
    <w:rsid w:val="00B44081"/>
    <w:rsid w:val="00B445D7"/>
    <w:rsid w:val="00B454C8"/>
    <w:rsid w:val="00B46AD0"/>
    <w:rsid w:val="00B500BA"/>
    <w:rsid w:val="00B501B0"/>
    <w:rsid w:val="00B528B2"/>
    <w:rsid w:val="00B528CA"/>
    <w:rsid w:val="00B53C35"/>
    <w:rsid w:val="00B53FF9"/>
    <w:rsid w:val="00B54060"/>
    <w:rsid w:val="00B543FC"/>
    <w:rsid w:val="00B54DB2"/>
    <w:rsid w:val="00B57951"/>
    <w:rsid w:val="00B62F11"/>
    <w:rsid w:val="00B64646"/>
    <w:rsid w:val="00B65047"/>
    <w:rsid w:val="00B70BCA"/>
    <w:rsid w:val="00B72B32"/>
    <w:rsid w:val="00B7426A"/>
    <w:rsid w:val="00B74511"/>
    <w:rsid w:val="00B74A1B"/>
    <w:rsid w:val="00B76F3F"/>
    <w:rsid w:val="00B772A7"/>
    <w:rsid w:val="00B81C92"/>
    <w:rsid w:val="00B82713"/>
    <w:rsid w:val="00B82F95"/>
    <w:rsid w:val="00B86EF5"/>
    <w:rsid w:val="00B953CF"/>
    <w:rsid w:val="00B96915"/>
    <w:rsid w:val="00B97299"/>
    <w:rsid w:val="00B97885"/>
    <w:rsid w:val="00BA2DD4"/>
    <w:rsid w:val="00BA3EB0"/>
    <w:rsid w:val="00BA4DC6"/>
    <w:rsid w:val="00BA65F3"/>
    <w:rsid w:val="00BA74E6"/>
    <w:rsid w:val="00BB078F"/>
    <w:rsid w:val="00BB11F1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4298"/>
    <w:rsid w:val="00BC6EAE"/>
    <w:rsid w:val="00BC720E"/>
    <w:rsid w:val="00BD2417"/>
    <w:rsid w:val="00BD2491"/>
    <w:rsid w:val="00BD3380"/>
    <w:rsid w:val="00BD6C06"/>
    <w:rsid w:val="00BD72FC"/>
    <w:rsid w:val="00BE1531"/>
    <w:rsid w:val="00BE22D1"/>
    <w:rsid w:val="00BE22E0"/>
    <w:rsid w:val="00BE28EF"/>
    <w:rsid w:val="00BE6194"/>
    <w:rsid w:val="00BE6E2D"/>
    <w:rsid w:val="00BE71A0"/>
    <w:rsid w:val="00BF1462"/>
    <w:rsid w:val="00BF1ABE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518D"/>
    <w:rsid w:val="00C07A11"/>
    <w:rsid w:val="00C07DBA"/>
    <w:rsid w:val="00C10FC8"/>
    <w:rsid w:val="00C12816"/>
    <w:rsid w:val="00C12D02"/>
    <w:rsid w:val="00C14BD7"/>
    <w:rsid w:val="00C14F09"/>
    <w:rsid w:val="00C168B5"/>
    <w:rsid w:val="00C17BD3"/>
    <w:rsid w:val="00C206D3"/>
    <w:rsid w:val="00C22908"/>
    <w:rsid w:val="00C22F4A"/>
    <w:rsid w:val="00C254F2"/>
    <w:rsid w:val="00C25922"/>
    <w:rsid w:val="00C264FB"/>
    <w:rsid w:val="00C2709A"/>
    <w:rsid w:val="00C274D9"/>
    <w:rsid w:val="00C27D80"/>
    <w:rsid w:val="00C3115B"/>
    <w:rsid w:val="00C315A0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B4D"/>
    <w:rsid w:val="00C44C8B"/>
    <w:rsid w:val="00C45141"/>
    <w:rsid w:val="00C45DA2"/>
    <w:rsid w:val="00C46088"/>
    <w:rsid w:val="00C46282"/>
    <w:rsid w:val="00C46D4D"/>
    <w:rsid w:val="00C50E58"/>
    <w:rsid w:val="00C51E0A"/>
    <w:rsid w:val="00C52EAE"/>
    <w:rsid w:val="00C534FA"/>
    <w:rsid w:val="00C54D17"/>
    <w:rsid w:val="00C562DC"/>
    <w:rsid w:val="00C57729"/>
    <w:rsid w:val="00C63DDE"/>
    <w:rsid w:val="00C63E16"/>
    <w:rsid w:val="00C6745C"/>
    <w:rsid w:val="00C708ED"/>
    <w:rsid w:val="00C71164"/>
    <w:rsid w:val="00C71224"/>
    <w:rsid w:val="00C775E3"/>
    <w:rsid w:val="00C7769D"/>
    <w:rsid w:val="00C80AFD"/>
    <w:rsid w:val="00C81572"/>
    <w:rsid w:val="00C819E6"/>
    <w:rsid w:val="00C81D1B"/>
    <w:rsid w:val="00C824EB"/>
    <w:rsid w:val="00C84482"/>
    <w:rsid w:val="00C85AF7"/>
    <w:rsid w:val="00C87D3E"/>
    <w:rsid w:val="00C900F7"/>
    <w:rsid w:val="00C907F1"/>
    <w:rsid w:val="00C90F58"/>
    <w:rsid w:val="00C91E2D"/>
    <w:rsid w:val="00C92C6E"/>
    <w:rsid w:val="00C9304C"/>
    <w:rsid w:val="00C93CDA"/>
    <w:rsid w:val="00C94F81"/>
    <w:rsid w:val="00C9564A"/>
    <w:rsid w:val="00C96162"/>
    <w:rsid w:val="00CA0820"/>
    <w:rsid w:val="00CA0AF4"/>
    <w:rsid w:val="00CA1154"/>
    <w:rsid w:val="00CA1936"/>
    <w:rsid w:val="00CA431E"/>
    <w:rsid w:val="00CA4D3D"/>
    <w:rsid w:val="00CA50D3"/>
    <w:rsid w:val="00CA69D4"/>
    <w:rsid w:val="00CA75C2"/>
    <w:rsid w:val="00CB242E"/>
    <w:rsid w:val="00CB2FF2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6ABC"/>
    <w:rsid w:val="00CD7125"/>
    <w:rsid w:val="00CE1A7C"/>
    <w:rsid w:val="00CE4690"/>
    <w:rsid w:val="00CE5A01"/>
    <w:rsid w:val="00CE5CB0"/>
    <w:rsid w:val="00CF34B3"/>
    <w:rsid w:val="00CF4436"/>
    <w:rsid w:val="00CF537A"/>
    <w:rsid w:val="00D01491"/>
    <w:rsid w:val="00D01637"/>
    <w:rsid w:val="00D01A84"/>
    <w:rsid w:val="00D01C64"/>
    <w:rsid w:val="00D03963"/>
    <w:rsid w:val="00D071A2"/>
    <w:rsid w:val="00D073A5"/>
    <w:rsid w:val="00D07F36"/>
    <w:rsid w:val="00D10260"/>
    <w:rsid w:val="00D1367E"/>
    <w:rsid w:val="00D13AC1"/>
    <w:rsid w:val="00D143BC"/>
    <w:rsid w:val="00D155E0"/>
    <w:rsid w:val="00D159AD"/>
    <w:rsid w:val="00D1655C"/>
    <w:rsid w:val="00D2109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C13"/>
    <w:rsid w:val="00D40DC6"/>
    <w:rsid w:val="00D41AC8"/>
    <w:rsid w:val="00D42FB1"/>
    <w:rsid w:val="00D432D8"/>
    <w:rsid w:val="00D507EA"/>
    <w:rsid w:val="00D51420"/>
    <w:rsid w:val="00D538C1"/>
    <w:rsid w:val="00D55A8F"/>
    <w:rsid w:val="00D56510"/>
    <w:rsid w:val="00D613D4"/>
    <w:rsid w:val="00D614C1"/>
    <w:rsid w:val="00D61F75"/>
    <w:rsid w:val="00D628D3"/>
    <w:rsid w:val="00D67C62"/>
    <w:rsid w:val="00D70782"/>
    <w:rsid w:val="00D74A41"/>
    <w:rsid w:val="00D76203"/>
    <w:rsid w:val="00D771C6"/>
    <w:rsid w:val="00D77FA5"/>
    <w:rsid w:val="00D810B7"/>
    <w:rsid w:val="00D816FE"/>
    <w:rsid w:val="00D8215F"/>
    <w:rsid w:val="00D82BF7"/>
    <w:rsid w:val="00D83527"/>
    <w:rsid w:val="00D843AB"/>
    <w:rsid w:val="00D844AF"/>
    <w:rsid w:val="00D84730"/>
    <w:rsid w:val="00D84E54"/>
    <w:rsid w:val="00D8515B"/>
    <w:rsid w:val="00D8704F"/>
    <w:rsid w:val="00D87073"/>
    <w:rsid w:val="00D87B1E"/>
    <w:rsid w:val="00D9020C"/>
    <w:rsid w:val="00D918CD"/>
    <w:rsid w:val="00D92586"/>
    <w:rsid w:val="00D92B2A"/>
    <w:rsid w:val="00D93091"/>
    <w:rsid w:val="00D93501"/>
    <w:rsid w:val="00D937BC"/>
    <w:rsid w:val="00D94B3F"/>
    <w:rsid w:val="00D94E8D"/>
    <w:rsid w:val="00D96170"/>
    <w:rsid w:val="00D96997"/>
    <w:rsid w:val="00DA071C"/>
    <w:rsid w:val="00DA3487"/>
    <w:rsid w:val="00DA3C4B"/>
    <w:rsid w:val="00DA3EF6"/>
    <w:rsid w:val="00DA49FA"/>
    <w:rsid w:val="00DA5612"/>
    <w:rsid w:val="00DB124E"/>
    <w:rsid w:val="00DB1B1F"/>
    <w:rsid w:val="00DB1DFB"/>
    <w:rsid w:val="00DB35EB"/>
    <w:rsid w:val="00DB4A18"/>
    <w:rsid w:val="00DB6739"/>
    <w:rsid w:val="00DC10B5"/>
    <w:rsid w:val="00DC13B3"/>
    <w:rsid w:val="00DC2EF4"/>
    <w:rsid w:val="00DC3775"/>
    <w:rsid w:val="00DC48CC"/>
    <w:rsid w:val="00DC5468"/>
    <w:rsid w:val="00DC6163"/>
    <w:rsid w:val="00DC696E"/>
    <w:rsid w:val="00DC7172"/>
    <w:rsid w:val="00DC789F"/>
    <w:rsid w:val="00DC78F6"/>
    <w:rsid w:val="00DD103C"/>
    <w:rsid w:val="00DD150B"/>
    <w:rsid w:val="00DD1552"/>
    <w:rsid w:val="00DD1AE6"/>
    <w:rsid w:val="00DD436E"/>
    <w:rsid w:val="00DD43B0"/>
    <w:rsid w:val="00DD5B83"/>
    <w:rsid w:val="00DE1A44"/>
    <w:rsid w:val="00DE1F47"/>
    <w:rsid w:val="00DE54BB"/>
    <w:rsid w:val="00DF05A6"/>
    <w:rsid w:val="00DF104F"/>
    <w:rsid w:val="00DF3226"/>
    <w:rsid w:val="00DF33C1"/>
    <w:rsid w:val="00DF410C"/>
    <w:rsid w:val="00E01710"/>
    <w:rsid w:val="00E01AAE"/>
    <w:rsid w:val="00E028BB"/>
    <w:rsid w:val="00E04BFD"/>
    <w:rsid w:val="00E04DB6"/>
    <w:rsid w:val="00E05A16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F7F"/>
    <w:rsid w:val="00E24672"/>
    <w:rsid w:val="00E2542B"/>
    <w:rsid w:val="00E315BC"/>
    <w:rsid w:val="00E31A44"/>
    <w:rsid w:val="00E3237A"/>
    <w:rsid w:val="00E327C1"/>
    <w:rsid w:val="00E327F0"/>
    <w:rsid w:val="00E32ECC"/>
    <w:rsid w:val="00E32F16"/>
    <w:rsid w:val="00E33103"/>
    <w:rsid w:val="00E3320A"/>
    <w:rsid w:val="00E353E7"/>
    <w:rsid w:val="00E35E30"/>
    <w:rsid w:val="00E37277"/>
    <w:rsid w:val="00E410F9"/>
    <w:rsid w:val="00E41496"/>
    <w:rsid w:val="00E436BE"/>
    <w:rsid w:val="00E4378B"/>
    <w:rsid w:val="00E4469A"/>
    <w:rsid w:val="00E448B4"/>
    <w:rsid w:val="00E44E53"/>
    <w:rsid w:val="00E45F49"/>
    <w:rsid w:val="00E46E6D"/>
    <w:rsid w:val="00E506AA"/>
    <w:rsid w:val="00E5203D"/>
    <w:rsid w:val="00E550C5"/>
    <w:rsid w:val="00E60415"/>
    <w:rsid w:val="00E60F8F"/>
    <w:rsid w:val="00E60FD1"/>
    <w:rsid w:val="00E62328"/>
    <w:rsid w:val="00E627E1"/>
    <w:rsid w:val="00E63125"/>
    <w:rsid w:val="00E63EBC"/>
    <w:rsid w:val="00E6416A"/>
    <w:rsid w:val="00E64EFE"/>
    <w:rsid w:val="00E67130"/>
    <w:rsid w:val="00E6797F"/>
    <w:rsid w:val="00E71CD6"/>
    <w:rsid w:val="00E733F5"/>
    <w:rsid w:val="00E77F3C"/>
    <w:rsid w:val="00E80645"/>
    <w:rsid w:val="00E84203"/>
    <w:rsid w:val="00E87594"/>
    <w:rsid w:val="00E87F0D"/>
    <w:rsid w:val="00E916AD"/>
    <w:rsid w:val="00E94C25"/>
    <w:rsid w:val="00E95798"/>
    <w:rsid w:val="00E97471"/>
    <w:rsid w:val="00EA23B3"/>
    <w:rsid w:val="00EA2F7A"/>
    <w:rsid w:val="00EA37AB"/>
    <w:rsid w:val="00EA48A1"/>
    <w:rsid w:val="00EA5AC8"/>
    <w:rsid w:val="00EA5DD8"/>
    <w:rsid w:val="00EA7FAD"/>
    <w:rsid w:val="00EB3128"/>
    <w:rsid w:val="00EB338B"/>
    <w:rsid w:val="00EB5520"/>
    <w:rsid w:val="00EB5810"/>
    <w:rsid w:val="00EB630D"/>
    <w:rsid w:val="00EB7E37"/>
    <w:rsid w:val="00EC2556"/>
    <w:rsid w:val="00EC2743"/>
    <w:rsid w:val="00EC464F"/>
    <w:rsid w:val="00EC5362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CA9"/>
    <w:rsid w:val="00ED6A6C"/>
    <w:rsid w:val="00ED7CAF"/>
    <w:rsid w:val="00EE1DF4"/>
    <w:rsid w:val="00EE225D"/>
    <w:rsid w:val="00EE5B05"/>
    <w:rsid w:val="00EE617F"/>
    <w:rsid w:val="00EE6892"/>
    <w:rsid w:val="00EE75DC"/>
    <w:rsid w:val="00EF2B3A"/>
    <w:rsid w:val="00EF4A59"/>
    <w:rsid w:val="00EF512F"/>
    <w:rsid w:val="00EF6221"/>
    <w:rsid w:val="00F00D0B"/>
    <w:rsid w:val="00F02C30"/>
    <w:rsid w:val="00F02D2C"/>
    <w:rsid w:val="00F0420B"/>
    <w:rsid w:val="00F0557E"/>
    <w:rsid w:val="00F069AE"/>
    <w:rsid w:val="00F07198"/>
    <w:rsid w:val="00F1185B"/>
    <w:rsid w:val="00F12C0D"/>
    <w:rsid w:val="00F1584D"/>
    <w:rsid w:val="00F16FE7"/>
    <w:rsid w:val="00F217FF"/>
    <w:rsid w:val="00F227BA"/>
    <w:rsid w:val="00F2286D"/>
    <w:rsid w:val="00F23C90"/>
    <w:rsid w:val="00F25070"/>
    <w:rsid w:val="00F30630"/>
    <w:rsid w:val="00F32168"/>
    <w:rsid w:val="00F342E9"/>
    <w:rsid w:val="00F367B7"/>
    <w:rsid w:val="00F36D6A"/>
    <w:rsid w:val="00F37742"/>
    <w:rsid w:val="00F37DBE"/>
    <w:rsid w:val="00F40132"/>
    <w:rsid w:val="00F40D51"/>
    <w:rsid w:val="00F410FE"/>
    <w:rsid w:val="00F419D6"/>
    <w:rsid w:val="00F43D1F"/>
    <w:rsid w:val="00F448BD"/>
    <w:rsid w:val="00F45C1E"/>
    <w:rsid w:val="00F51EFF"/>
    <w:rsid w:val="00F52126"/>
    <w:rsid w:val="00F5270F"/>
    <w:rsid w:val="00F532FD"/>
    <w:rsid w:val="00F53700"/>
    <w:rsid w:val="00F53F36"/>
    <w:rsid w:val="00F54DC8"/>
    <w:rsid w:val="00F57546"/>
    <w:rsid w:val="00F60D61"/>
    <w:rsid w:val="00F61647"/>
    <w:rsid w:val="00F61F3D"/>
    <w:rsid w:val="00F624A9"/>
    <w:rsid w:val="00F62A15"/>
    <w:rsid w:val="00F6558C"/>
    <w:rsid w:val="00F6576C"/>
    <w:rsid w:val="00F665C6"/>
    <w:rsid w:val="00F6673E"/>
    <w:rsid w:val="00F6697C"/>
    <w:rsid w:val="00F671DD"/>
    <w:rsid w:val="00F67538"/>
    <w:rsid w:val="00F67C63"/>
    <w:rsid w:val="00F730A6"/>
    <w:rsid w:val="00F742B6"/>
    <w:rsid w:val="00F7465A"/>
    <w:rsid w:val="00F756F8"/>
    <w:rsid w:val="00F75C76"/>
    <w:rsid w:val="00F75FEE"/>
    <w:rsid w:val="00F771C1"/>
    <w:rsid w:val="00F82BF1"/>
    <w:rsid w:val="00F82CEC"/>
    <w:rsid w:val="00F84B42"/>
    <w:rsid w:val="00F84CEC"/>
    <w:rsid w:val="00F864F5"/>
    <w:rsid w:val="00F87E96"/>
    <w:rsid w:val="00F907AE"/>
    <w:rsid w:val="00F91426"/>
    <w:rsid w:val="00F919C9"/>
    <w:rsid w:val="00F91CA1"/>
    <w:rsid w:val="00F92D1E"/>
    <w:rsid w:val="00F92D70"/>
    <w:rsid w:val="00F95793"/>
    <w:rsid w:val="00F962DC"/>
    <w:rsid w:val="00F96B16"/>
    <w:rsid w:val="00F96F77"/>
    <w:rsid w:val="00FA0439"/>
    <w:rsid w:val="00FA11E7"/>
    <w:rsid w:val="00FA1CA9"/>
    <w:rsid w:val="00FA3415"/>
    <w:rsid w:val="00FA5203"/>
    <w:rsid w:val="00FA5249"/>
    <w:rsid w:val="00FA7CBE"/>
    <w:rsid w:val="00FB02BF"/>
    <w:rsid w:val="00FB0E0F"/>
    <w:rsid w:val="00FB1758"/>
    <w:rsid w:val="00FB1E3A"/>
    <w:rsid w:val="00FB1F1B"/>
    <w:rsid w:val="00FB3410"/>
    <w:rsid w:val="00FB375B"/>
    <w:rsid w:val="00FB4DA1"/>
    <w:rsid w:val="00FB4DBF"/>
    <w:rsid w:val="00FB4F12"/>
    <w:rsid w:val="00FC07BC"/>
    <w:rsid w:val="00FC0CE7"/>
    <w:rsid w:val="00FC169D"/>
    <w:rsid w:val="00FC3A28"/>
    <w:rsid w:val="00FC3B77"/>
    <w:rsid w:val="00FC4F7A"/>
    <w:rsid w:val="00FC5328"/>
    <w:rsid w:val="00FC5DA1"/>
    <w:rsid w:val="00FD28CF"/>
    <w:rsid w:val="00FD3C71"/>
    <w:rsid w:val="00FD4443"/>
    <w:rsid w:val="00FD55C7"/>
    <w:rsid w:val="00FD58F9"/>
    <w:rsid w:val="00FD63D3"/>
    <w:rsid w:val="00FD6D9A"/>
    <w:rsid w:val="00FD77D9"/>
    <w:rsid w:val="00FD79F2"/>
    <w:rsid w:val="00FE1648"/>
    <w:rsid w:val="00FE1A27"/>
    <w:rsid w:val="00FE4E5B"/>
    <w:rsid w:val="00FE564D"/>
    <w:rsid w:val="00FF057C"/>
    <w:rsid w:val="00FF1758"/>
    <w:rsid w:val="00FF1A4B"/>
    <w:rsid w:val="00FF2FF8"/>
    <w:rsid w:val="00FF321A"/>
    <w:rsid w:val="00FF3350"/>
    <w:rsid w:val="00FF5169"/>
    <w:rsid w:val="00FF5E7B"/>
    <w:rsid w:val="00FF6116"/>
    <w:rsid w:val="00FF66BD"/>
    <w:rsid w:val="00FF72C9"/>
    <w:rsid w:val="00FF75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75C1E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99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99"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rackova@sinpp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A8A1-B57C-48DF-A796-B8DCB730C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2EC71-9674-42B8-A422-143B8F875E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EE501-7F8E-4907-8A74-2CAEE5D540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6EB9D-CCBD-411C-9999-CC0F8573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3343</Words>
  <Characters>19726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23023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Suchánková Lenka</cp:lastModifiedBy>
  <cp:revision>11</cp:revision>
  <cp:lastPrinted>2019-01-23T13:53:00Z</cp:lastPrinted>
  <dcterms:created xsi:type="dcterms:W3CDTF">2025-07-02T06:28:00Z</dcterms:created>
  <dcterms:modified xsi:type="dcterms:W3CDTF">2025-07-02T06:32:00Z</dcterms:modified>
</cp:coreProperties>
</file>