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67D9F25C" w:rsidR="00126A29" w:rsidRPr="00DF674F" w:rsidRDefault="00D66B1C" w:rsidP="00F07574">
      <w:pPr>
        <w:tabs>
          <w:tab w:val="left" w:pos="3795"/>
        </w:tabs>
        <w:rPr>
          <w:rFonts w:ascii="Arial" w:hAnsi="Arial" w:cs="Arial"/>
          <w:b/>
          <w:sz w:val="16"/>
          <w:szCs w:val="16"/>
        </w:rPr>
      </w:pPr>
      <w:r w:rsidRPr="00DF674F">
        <w:rPr>
          <w:rFonts w:ascii="Arial" w:hAnsi="Arial" w:cs="Arial"/>
          <w:b/>
          <w:sz w:val="16"/>
          <w:szCs w:val="16"/>
          <w:lang w:eastAsia="cs-CZ"/>
        </w:rPr>
        <w:t>PROMEDICA PRAHA GROUP, a.s.</w:t>
      </w:r>
    </w:p>
    <w:p w14:paraId="64250CD3" w14:textId="0619818A" w:rsidR="00126A29" w:rsidRPr="00D5296A" w:rsidRDefault="00126A29" w:rsidP="00F07574">
      <w:pPr>
        <w:rPr>
          <w:rFonts w:ascii="Arial" w:hAnsi="Arial" w:cs="Arial"/>
          <w:sz w:val="16"/>
          <w:szCs w:val="16"/>
        </w:rPr>
      </w:pPr>
      <w:r w:rsidRPr="00D5296A">
        <w:rPr>
          <w:rFonts w:ascii="Arial" w:hAnsi="Arial" w:cs="Arial"/>
          <w:sz w:val="16"/>
          <w:szCs w:val="16"/>
        </w:rPr>
        <w:t>zaps</w:t>
      </w:r>
      <w:r w:rsidR="006D4ED6" w:rsidRPr="00D5296A">
        <w:rPr>
          <w:rFonts w:ascii="Arial" w:hAnsi="Arial" w:cs="Arial"/>
          <w:sz w:val="16"/>
          <w:szCs w:val="16"/>
        </w:rPr>
        <w:t>a</w:t>
      </w:r>
      <w:r w:rsidRPr="00D5296A">
        <w:rPr>
          <w:rFonts w:ascii="Arial" w:hAnsi="Arial" w:cs="Arial"/>
          <w:sz w:val="16"/>
          <w:szCs w:val="16"/>
        </w:rPr>
        <w:t>n</w:t>
      </w:r>
      <w:r w:rsidR="006D4ED6" w:rsidRPr="00D5296A">
        <w:rPr>
          <w:rFonts w:ascii="Arial" w:hAnsi="Arial" w:cs="Arial"/>
          <w:sz w:val="16"/>
          <w:szCs w:val="16"/>
        </w:rPr>
        <w:t>á</w:t>
      </w:r>
      <w:r w:rsidRPr="00D5296A">
        <w:rPr>
          <w:rFonts w:ascii="Arial" w:hAnsi="Arial" w:cs="Arial"/>
          <w:sz w:val="16"/>
          <w:szCs w:val="16"/>
        </w:rPr>
        <w:t xml:space="preserve"> v </w:t>
      </w:r>
      <w:r w:rsidR="00B608BB" w:rsidRPr="00D5296A">
        <w:rPr>
          <w:rFonts w:ascii="Arial" w:hAnsi="Arial" w:cs="Arial"/>
          <w:sz w:val="16"/>
          <w:szCs w:val="16"/>
        </w:rPr>
        <w:t>o</w:t>
      </w:r>
      <w:r w:rsidRPr="00D5296A">
        <w:rPr>
          <w:rFonts w:ascii="Arial" w:hAnsi="Arial" w:cs="Arial"/>
          <w:sz w:val="16"/>
          <w:szCs w:val="16"/>
        </w:rPr>
        <w:t xml:space="preserve">bchodním rejstříku vedeném </w:t>
      </w:r>
      <w:r w:rsidR="00D66B1C" w:rsidRPr="00D5296A">
        <w:rPr>
          <w:rFonts w:ascii="Arial" w:hAnsi="Arial" w:cs="Arial"/>
          <w:sz w:val="16"/>
          <w:szCs w:val="16"/>
        </w:rPr>
        <w:t>u Městského soudu v Praze</w:t>
      </w:r>
      <w:r w:rsidR="009F31C9" w:rsidRPr="00D5296A">
        <w:rPr>
          <w:rFonts w:ascii="Arial" w:hAnsi="Arial" w:cs="Arial"/>
          <w:sz w:val="16"/>
          <w:szCs w:val="16"/>
        </w:rPr>
        <w:t>,</w:t>
      </w:r>
      <w:r w:rsidRPr="00D5296A">
        <w:rPr>
          <w:rFonts w:ascii="Arial" w:hAnsi="Arial" w:cs="Arial"/>
          <w:sz w:val="16"/>
          <w:szCs w:val="16"/>
        </w:rPr>
        <w:t xml:space="preserve"> </w:t>
      </w:r>
      <w:proofErr w:type="spellStart"/>
      <w:r w:rsidR="00776F44">
        <w:rPr>
          <w:rFonts w:ascii="Arial" w:hAnsi="Arial" w:cs="Arial"/>
          <w:sz w:val="16"/>
          <w:szCs w:val="16"/>
        </w:rPr>
        <w:t>sp</w:t>
      </w:r>
      <w:proofErr w:type="spellEnd"/>
      <w:r w:rsidR="00776F44">
        <w:rPr>
          <w:rFonts w:ascii="Arial" w:hAnsi="Arial" w:cs="Arial"/>
          <w:sz w:val="16"/>
          <w:szCs w:val="16"/>
        </w:rPr>
        <w:t>. zn.</w:t>
      </w:r>
      <w:r w:rsidR="00776F44" w:rsidRPr="00D5296A">
        <w:rPr>
          <w:rFonts w:ascii="Arial" w:hAnsi="Arial" w:cs="Arial"/>
          <w:sz w:val="16"/>
          <w:szCs w:val="16"/>
        </w:rPr>
        <w:t xml:space="preserve"> </w:t>
      </w:r>
      <w:r w:rsidR="00D66B1C" w:rsidRPr="00D5296A">
        <w:rPr>
          <w:rFonts w:ascii="Arial" w:hAnsi="Arial" w:cs="Arial"/>
          <w:sz w:val="16"/>
          <w:szCs w:val="16"/>
        </w:rPr>
        <w:t>B 4492</w:t>
      </w:r>
    </w:p>
    <w:p w14:paraId="7C69D683" w14:textId="1C7686BB" w:rsidR="00126A29" w:rsidRPr="00D5296A" w:rsidRDefault="00126A29" w:rsidP="00F07574">
      <w:pPr>
        <w:rPr>
          <w:rFonts w:ascii="Arial" w:hAnsi="Arial" w:cs="Arial"/>
          <w:sz w:val="16"/>
          <w:szCs w:val="16"/>
        </w:rPr>
      </w:pPr>
      <w:r w:rsidRPr="00D5296A">
        <w:rPr>
          <w:rFonts w:ascii="Arial" w:hAnsi="Arial" w:cs="Arial"/>
          <w:sz w:val="16"/>
          <w:szCs w:val="16"/>
        </w:rPr>
        <w:t>se sídlem:</w:t>
      </w:r>
      <w:r w:rsidRPr="00D5296A">
        <w:rPr>
          <w:rFonts w:ascii="Arial" w:hAnsi="Arial" w:cs="Arial"/>
          <w:sz w:val="16"/>
          <w:szCs w:val="16"/>
        </w:rPr>
        <w:tab/>
      </w:r>
      <w:r w:rsidR="00EC25A5" w:rsidRPr="00D5296A">
        <w:rPr>
          <w:rFonts w:ascii="Arial" w:hAnsi="Arial" w:cs="Arial"/>
          <w:sz w:val="16"/>
          <w:szCs w:val="16"/>
        </w:rPr>
        <w:tab/>
      </w:r>
      <w:r w:rsidR="00EC25A5" w:rsidRPr="00D5296A">
        <w:rPr>
          <w:rFonts w:ascii="Arial" w:hAnsi="Arial" w:cs="Arial"/>
          <w:sz w:val="16"/>
          <w:szCs w:val="16"/>
        </w:rPr>
        <w:tab/>
      </w:r>
      <w:proofErr w:type="spellStart"/>
      <w:r w:rsidR="00D66B1C" w:rsidRPr="00D5296A">
        <w:rPr>
          <w:rFonts w:ascii="Arial" w:hAnsi="Arial" w:cs="Arial"/>
          <w:sz w:val="16"/>
          <w:szCs w:val="16"/>
        </w:rPr>
        <w:t>Juárezova</w:t>
      </w:r>
      <w:proofErr w:type="spellEnd"/>
      <w:r w:rsidR="00D66B1C" w:rsidRPr="00D5296A">
        <w:rPr>
          <w:rFonts w:ascii="Arial" w:hAnsi="Arial" w:cs="Arial"/>
          <w:sz w:val="16"/>
          <w:szCs w:val="16"/>
        </w:rPr>
        <w:t xml:space="preserve"> 1071/17, 160 00 Bubeneč – Praha 6</w:t>
      </w:r>
    </w:p>
    <w:p w14:paraId="0F37289B" w14:textId="6BE09E00" w:rsidR="00D66B1C" w:rsidRPr="00D5296A" w:rsidRDefault="00D66B1C" w:rsidP="00F07574">
      <w:pPr>
        <w:rPr>
          <w:rFonts w:ascii="Arial" w:hAnsi="Arial" w:cs="Arial"/>
          <w:sz w:val="16"/>
          <w:szCs w:val="16"/>
        </w:rPr>
      </w:pPr>
      <w:r w:rsidRPr="00D5296A">
        <w:rPr>
          <w:rFonts w:ascii="Arial" w:hAnsi="Arial" w:cs="Arial"/>
          <w:sz w:val="16"/>
          <w:szCs w:val="16"/>
        </w:rPr>
        <w:t xml:space="preserve">IČO: 25099019 </w:t>
      </w:r>
      <w:r w:rsidR="00DF674F">
        <w:rPr>
          <w:rFonts w:ascii="Arial" w:hAnsi="Arial" w:cs="Arial"/>
          <w:sz w:val="16"/>
          <w:szCs w:val="16"/>
        </w:rPr>
        <w:t xml:space="preserve">       </w:t>
      </w:r>
      <w:r w:rsidRPr="00D5296A">
        <w:rPr>
          <w:rFonts w:ascii="Arial" w:hAnsi="Arial" w:cs="Arial"/>
          <w:sz w:val="16"/>
          <w:szCs w:val="16"/>
        </w:rPr>
        <w:t>DIČ: CZ25099019</w:t>
      </w:r>
    </w:p>
    <w:p w14:paraId="6ABCCA80" w14:textId="05184CF2" w:rsidR="00D66B1C" w:rsidRPr="00D5296A" w:rsidRDefault="00D66B1C" w:rsidP="00D66B1C">
      <w:pPr>
        <w:rPr>
          <w:rFonts w:ascii="Arial" w:hAnsi="Arial" w:cs="Arial"/>
          <w:sz w:val="16"/>
          <w:szCs w:val="16"/>
        </w:rPr>
      </w:pPr>
      <w:r w:rsidRPr="00D5296A">
        <w:rPr>
          <w:rFonts w:ascii="Arial" w:hAnsi="Arial" w:cs="Arial"/>
          <w:sz w:val="16"/>
          <w:szCs w:val="16"/>
        </w:rPr>
        <w:t xml:space="preserve">zastoupená: </w:t>
      </w:r>
      <w:r w:rsidR="00785FED">
        <w:rPr>
          <w:rFonts w:ascii="Arial" w:hAnsi="Arial" w:cs="Arial"/>
          <w:sz w:val="16"/>
          <w:szCs w:val="16"/>
        </w:rPr>
        <w:tab/>
      </w:r>
      <w:r w:rsidR="00785FED">
        <w:rPr>
          <w:rFonts w:ascii="Arial" w:hAnsi="Arial" w:cs="Arial"/>
          <w:sz w:val="16"/>
          <w:szCs w:val="16"/>
        </w:rPr>
        <w:tab/>
      </w:r>
      <w:r w:rsidRPr="00D5296A">
        <w:rPr>
          <w:rFonts w:ascii="Arial" w:hAnsi="Arial" w:cs="Arial"/>
          <w:sz w:val="16"/>
          <w:szCs w:val="16"/>
        </w:rPr>
        <w:t>Pavlem Hanušem, předsedou představenstva</w:t>
      </w:r>
    </w:p>
    <w:p w14:paraId="3D988F0C" w14:textId="36F4E4A7" w:rsidR="00D66B1C" w:rsidRPr="00D5296A" w:rsidRDefault="00D5296A" w:rsidP="00D66B1C">
      <w:pPr>
        <w:rPr>
          <w:rFonts w:ascii="Arial" w:hAnsi="Arial" w:cs="Arial"/>
          <w:sz w:val="16"/>
          <w:szCs w:val="16"/>
        </w:rPr>
      </w:pPr>
      <w:r w:rsidRPr="00D5296A">
        <w:rPr>
          <w:rFonts w:ascii="Arial" w:hAnsi="Arial" w:cs="Arial"/>
          <w:sz w:val="16"/>
          <w:szCs w:val="16"/>
        </w:rPr>
        <w:t>bankovní spojení: ČSOB</w:t>
      </w:r>
    </w:p>
    <w:p w14:paraId="47A15573" w14:textId="77777777" w:rsidR="00CD762D" w:rsidRDefault="00D66B1C" w:rsidP="00D66B1C">
      <w:pPr>
        <w:rPr>
          <w:rFonts w:ascii="Arial" w:hAnsi="Arial" w:cs="Arial"/>
          <w:sz w:val="16"/>
          <w:szCs w:val="16"/>
        </w:rPr>
      </w:pPr>
      <w:r w:rsidRPr="00D5296A">
        <w:rPr>
          <w:rFonts w:ascii="Arial" w:hAnsi="Arial" w:cs="Arial"/>
          <w:sz w:val="16"/>
          <w:szCs w:val="16"/>
        </w:rPr>
        <w:t>číslo účtu: 000166-0800060853/0300</w:t>
      </w:r>
    </w:p>
    <w:p w14:paraId="551B9454" w14:textId="2BC9C2AB" w:rsidR="00126A29" w:rsidRPr="005C6A21" w:rsidRDefault="00126A29" w:rsidP="00D66B1C">
      <w:pPr>
        <w:rPr>
          <w:rFonts w:ascii="Arial" w:hAnsi="Arial" w:cs="Arial"/>
          <w:b/>
          <w:sz w:val="16"/>
          <w:szCs w:val="16"/>
        </w:rPr>
      </w:pPr>
      <w:r w:rsidRPr="00D5296A">
        <w:rPr>
          <w:rFonts w:ascii="Arial" w:hAnsi="Arial" w:cs="Arial"/>
          <w:sz w:val="16"/>
          <w:szCs w:val="16"/>
        </w:rPr>
        <w:t xml:space="preserve">jako </w:t>
      </w:r>
      <w:r w:rsidRPr="00D5296A">
        <w:rPr>
          <w:rFonts w:ascii="Arial" w:hAnsi="Arial" w:cs="Arial"/>
          <w:b/>
          <w:sz w:val="16"/>
          <w:szCs w:val="16"/>
        </w:rPr>
        <w:t>prodávající</w:t>
      </w:r>
      <w:r w:rsidRPr="00D5296A">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5EA5006E" w14:textId="3DA830C9" w:rsidR="00580763" w:rsidRPr="005C6A21" w:rsidRDefault="00580763" w:rsidP="00580763">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w:t>
      </w:r>
      <w:r w:rsidRPr="005C6A21">
        <w:rPr>
          <w:rFonts w:ascii="Arial" w:hAnsi="Arial" w:cs="Arial"/>
          <w:b/>
          <w:sz w:val="16"/>
          <w:szCs w:val="16"/>
        </w:rPr>
        <w:t>veřejné zakázky s </w:t>
      </w:r>
      <w:r w:rsidRPr="00E623E9">
        <w:rPr>
          <w:rFonts w:ascii="Arial" w:hAnsi="Arial" w:cs="Arial"/>
          <w:b/>
          <w:sz w:val="16"/>
          <w:szCs w:val="16"/>
        </w:rPr>
        <w:t xml:space="preserve">názvem DYNAMICKÝ NÁKUPNÍ SYSTÉM PRO PRŮBĚŽNÉ A OPAKOVANÉ NÁKUPY ULTRAZVUKŮ A PŘÍSLUŠENSTVÍ – </w:t>
      </w:r>
      <w:r w:rsidR="00B3169B" w:rsidRPr="00E623E9">
        <w:rPr>
          <w:rFonts w:ascii="Arial" w:hAnsi="Arial" w:cs="Arial"/>
          <w:b/>
          <w:sz w:val="16"/>
          <w:szCs w:val="16"/>
        </w:rPr>
        <w:t>DUBEN</w:t>
      </w:r>
      <w:r w:rsidRPr="00E623E9">
        <w:rPr>
          <w:rFonts w:ascii="Arial" w:hAnsi="Arial" w:cs="Arial"/>
          <w:b/>
          <w:sz w:val="16"/>
          <w:szCs w:val="16"/>
        </w:rPr>
        <w:t>_</w:t>
      </w:r>
      <w:r w:rsidR="00B3169B" w:rsidRPr="00E623E9">
        <w:rPr>
          <w:rFonts w:ascii="Arial" w:hAnsi="Arial" w:cs="Arial"/>
          <w:b/>
          <w:sz w:val="16"/>
          <w:szCs w:val="16"/>
        </w:rPr>
        <w:t>5</w:t>
      </w:r>
      <w:r w:rsidRPr="00E623E9">
        <w:rPr>
          <w:rFonts w:ascii="Arial" w:hAnsi="Arial" w:cs="Arial"/>
          <w:b/>
          <w:sz w:val="16"/>
          <w:szCs w:val="16"/>
        </w:rPr>
        <w:t>/202</w:t>
      </w:r>
      <w:r w:rsidR="00BC1C49" w:rsidRPr="00E623E9">
        <w:rPr>
          <w:rFonts w:ascii="Arial" w:hAnsi="Arial" w:cs="Arial"/>
          <w:b/>
          <w:sz w:val="16"/>
          <w:szCs w:val="16"/>
        </w:rPr>
        <w:t>5</w:t>
      </w:r>
      <w:r w:rsidRPr="00E623E9">
        <w:rPr>
          <w:rFonts w:ascii="Arial" w:hAnsi="Arial" w:cs="Arial"/>
          <w:b/>
          <w:sz w:val="16"/>
          <w:szCs w:val="16"/>
        </w:rPr>
        <w:t xml:space="preserve"> </w:t>
      </w:r>
      <w:r w:rsidR="00CF77B7" w:rsidRPr="00E623E9">
        <w:rPr>
          <w:rFonts w:ascii="Arial" w:hAnsi="Arial" w:cs="Arial"/>
          <w:b/>
          <w:sz w:val="16"/>
          <w:szCs w:val="16"/>
        </w:rPr>
        <w:t>– Sonograf</w:t>
      </w:r>
      <w:r w:rsidR="002F6958">
        <w:rPr>
          <w:rFonts w:ascii="Arial" w:hAnsi="Arial" w:cs="Arial"/>
          <w:b/>
          <w:sz w:val="16"/>
          <w:szCs w:val="16"/>
        </w:rPr>
        <w:t xml:space="preserve">                              </w:t>
      </w:r>
      <w:r w:rsidR="00CF77B7" w:rsidRPr="00E623E9">
        <w:rPr>
          <w:rFonts w:ascii="Arial" w:hAnsi="Arial" w:cs="Arial"/>
          <w:b/>
          <w:sz w:val="16"/>
          <w:szCs w:val="16"/>
        </w:rPr>
        <w:t xml:space="preserve"> (s </w:t>
      </w:r>
      <w:proofErr w:type="spellStart"/>
      <w:r w:rsidR="00CF77B7" w:rsidRPr="00E623E9">
        <w:rPr>
          <w:rFonts w:ascii="Arial" w:hAnsi="Arial" w:cs="Arial"/>
          <w:b/>
          <w:sz w:val="16"/>
          <w:szCs w:val="16"/>
        </w:rPr>
        <w:t>elastografíí</w:t>
      </w:r>
      <w:proofErr w:type="spellEnd"/>
      <w:r w:rsidR="00CF77B7" w:rsidRPr="00E623E9">
        <w:rPr>
          <w:rFonts w:ascii="Arial" w:hAnsi="Arial" w:cs="Arial"/>
          <w:b/>
          <w:sz w:val="16"/>
          <w:szCs w:val="16"/>
        </w:rPr>
        <w:t>)</w:t>
      </w:r>
      <w:r w:rsidRPr="00E623E9">
        <w:rPr>
          <w:rFonts w:ascii="Arial" w:hAnsi="Arial" w:cs="Arial"/>
          <w:sz w:val="16"/>
          <w:szCs w:val="16"/>
        </w:rPr>
        <w:t>, zadané v zavedeném DNS (DYNAMICKÝ NÁKUPNÍ SYSTÉM PRO PRŮBĚŽNÉ A OPAKOVANÉ NÁKUPY ULTRAZVUKŮ A PŘÍSLUŠENSTVÍ ev. č. VZ na zavedení DNS ve Věstníku VZ:</w:t>
      </w:r>
      <w:r w:rsidRPr="00E623E9">
        <w:rPr>
          <w:rFonts w:ascii="Arial" w:hAnsi="Arial" w:cs="Arial"/>
        </w:rPr>
        <w:t xml:space="preserve"> </w:t>
      </w:r>
      <w:r w:rsidRPr="00E623E9">
        <w:rPr>
          <w:rFonts w:ascii="Arial" w:hAnsi="Arial" w:cs="Arial"/>
          <w:sz w:val="16"/>
          <w:szCs w:val="16"/>
        </w:rPr>
        <w:t>Z2024-028813) podle zákona č. 134/2016 Sb., o zadávání veřejných zakázek, v platném znění (dále též „ZZVZ“) a nabídkou na veřejnou zakázku v zavedeném DNS prodávajícího, tuto</w:t>
      </w:r>
    </w:p>
    <w:p w14:paraId="2394CD78" w14:textId="6AB937F7"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7C30952F" w:rsidR="006659F2" w:rsidRDefault="00126A29" w:rsidP="00963936">
      <w:pPr>
        <w:numPr>
          <w:ilvl w:val="0"/>
          <w:numId w:val="7"/>
        </w:numPr>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963936" w:rsidRPr="00D5296A">
        <w:rPr>
          <w:rFonts w:ascii="Arial" w:hAnsi="Arial" w:cs="Arial"/>
          <w:sz w:val="16"/>
          <w:szCs w:val="16"/>
        </w:rPr>
        <w:t>ALOKA ARIETTA 850 DEEP INSIGHT</w:t>
      </w:r>
      <w:r w:rsidR="00963936" w:rsidRPr="00963936">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063321" w:rsidRPr="00063321">
        <w:rPr>
          <w:rFonts w:ascii="Arial" w:hAnsi="Arial" w:cs="Arial"/>
          <w:sz w:val="16"/>
          <w:szCs w:val="16"/>
        </w:rPr>
        <w:t>279</w:t>
      </w:r>
      <w:r w:rsidRPr="00063321">
        <w:rPr>
          <w:rFonts w:ascii="Arial" w:hAnsi="Arial" w:cs="Arial"/>
          <w:sz w:val="16"/>
          <w:szCs w:val="16"/>
        </w:rPr>
        <w:t xml:space="preserve"> ze dne</w:t>
      </w:r>
      <w:r w:rsidR="00063321">
        <w:rPr>
          <w:rFonts w:ascii="Arial" w:hAnsi="Arial" w:cs="Arial"/>
          <w:sz w:val="16"/>
          <w:szCs w:val="16"/>
        </w:rPr>
        <w:t xml:space="preserve"> 06.05.2025</w:t>
      </w:r>
      <w:r w:rsidRPr="005C6A21">
        <w:rPr>
          <w:rFonts w:ascii="Arial" w:hAnsi="Arial" w:cs="Arial"/>
          <w:sz w:val="16"/>
          <w:szCs w:val="16"/>
        </w:rPr>
        <w:t xml:space="preserve">, která </w:t>
      </w:r>
      <w:proofErr w:type="gramStart"/>
      <w:r w:rsidRPr="005C6A21">
        <w:rPr>
          <w:rFonts w:ascii="Arial" w:hAnsi="Arial" w:cs="Arial"/>
          <w:sz w:val="16"/>
          <w:szCs w:val="16"/>
        </w:rPr>
        <w:t>tvoří</w:t>
      </w:r>
      <w:proofErr w:type="gramEnd"/>
      <w:r w:rsidRPr="005C6A21">
        <w:rPr>
          <w:rFonts w:ascii="Arial" w:hAnsi="Arial" w:cs="Arial"/>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963936">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4E9256DE" w14:textId="169CEBE0" w:rsidR="00143F97" w:rsidRPr="005C6A21" w:rsidRDefault="00143F97" w:rsidP="00866578">
      <w:pPr>
        <w:pStyle w:val="Odstavecseseznamem"/>
        <w:numPr>
          <w:ilvl w:val="0"/>
          <w:numId w:val="15"/>
        </w:numPr>
        <w:tabs>
          <w:tab w:val="num" w:pos="426"/>
        </w:tabs>
        <w:jc w:val="both"/>
        <w:rPr>
          <w:rFonts w:ascii="Arial" w:hAnsi="Arial" w:cs="Arial"/>
          <w:sz w:val="16"/>
          <w:szCs w:val="16"/>
        </w:rPr>
      </w:pPr>
      <w:bookmarkStart w:id="1" w:name="_Hlk162534035"/>
      <w:r w:rsidRPr="005C6A21">
        <w:rPr>
          <w:rFonts w:ascii="Arial" w:hAnsi="Arial" w:cs="Arial"/>
          <w:sz w:val="16"/>
          <w:szCs w:val="16"/>
        </w:rPr>
        <w:t>ekologick</w:t>
      </w:r>
      <w:r w:rsidR="006D12EA">
        <w:rPr>
          <w:rFonts w:ascii="Arial" w:hAnsi="Arial" w:cs="Arial"/>
          <w:sz w:val="16"/>
          <w:szCs w:val="16"/>
        </w:rPr>
        <w:t>á</w:t>
      </w:r>
      <w:r w:rsidRPr="005C6A21">
        <w:rPr>
          <w:rFonts w:ascii="Arial" w:hAnsi="Arial" w:cs="Arial"/>
          <w:sz w:val="16"/>
          <w:szCs w:val="16"/>
        </w:rPr>
        <w:t xml:space="preserve"> likvidac</w:t>
      </w:r>
      <w:r w:rsidR="006D12EA">
        <w:rPr>
          <w:rFonts w:ascii="Arial" w:hAnsi="Arial" w:cs="Arial"/>
          <w:sz w:val="16"/>
          <w:szCs w:val="16"/>
        </w:rPr>
        <w:t>e</w:t>
      </w:r>
      <w:r w:rsidRPr="005C6A21">
        <w:rPr>
          <w:rFonts w:ascii="Arial" w:hAnsi="Arial" w:cs="Arial"/>
          <w:sz w:val="16"/>
          <w:szCs w:val="16"/>
        </w:rPr>
        <w:t xml:space="preserve"> původního přístroje</w:t>
      </w:r>
      <w:r w:rsidR="009F3B35">
        <w:rPr>
          <w:rFonts w:ascii="Arial" w:hAnsi="Arial" w:cs="Arial"/>
          <w:sz w:val="16"/>
          <w:szCs w:val="16"/>
        </w:rPr>
        <w:t>,</w:t>
      </w:r>
    </w:p>
    <w:bookmarkEnd w:id="1"/>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6D4F7AF2" w:rsidR="00143F97" w:rsidRPr="00224462" w:rsidRDefault="00224462" w:rsidP="00224462">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Pr>
          <w:rFonts w:ascii="Arial" w:hAnsi="Arial" w:cs="Arial"/>
          <w:sz w:val="16"/>
          <w:szCs w:val="16"/>
        </w:rPr>
        <w:t>pokud je dle obecně závazných právních předpisů nebo výrobcem požadována,</w:t>
      </w:r>
    </w:p>
    <w:p w14:paraId="7D275F38" w14:textId="7B767CA6"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w:t>
      </w:r>
      <w:proofErr w:type="gramStart"/>
      <w:r w:rsidRPr="00A37D9D">
        <w:rPr>
          <w:rFonts w:ascii="Arial" w:hAnsi="Arial" w:cs="Arial"/>
          <w:sz w:val="16"/>
          <w:szCs w:val="16"/>
        </w:rPr>
        <w:t>tvoří</w:t>
      </w:r>
      <w:proofErr w:type="gramEnd"/>
      <w:r w:rsidRPr="00A37D9D">
        <w:rPr>
          <w:rFonts w:ascii="Arial" w:hAnsi="Arial" w:cs="Arial"/>
          <w:sz w:val="16"/>
          <w:szCs w:val="16"/>
        </w:rPr>
        <w:t xml:space="preserve">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65A4E72" w14:textId="77777777" w:rsidR="00B85A85" w:rsidRPr="00B85A85" w:rsidRDefault="0035639C" w:rsidP="00DD229E">
      <w:pPr>
        <w:keepNext/>
        <w:numPr>
          <w:ilvl w:val="0"/>
          <w:numId w:val="11"/>
        </w:numPr>
        <w:tabs>
          <w:tab w:val="clear" w:pos="360"/>
          <w:tab w:val="num" w:pos="0"/>
        </w:tabs>
        <w:ind w:left="425" w:hanging="425"/>
        <w:jc w:val="both"/>
        <w:rPr>
          <w:rFonts w:ascii="Arial" w:hAnsi="Arial" w:cs="Arial"/>
          <w:b/>
          <w:sz w:val="16"/>
          <w:szCs w:val="16"/>
        </w:rPr>
      </w:pPr>
      <w:r w:rsidRPr="00FC724B">
        <w:rPr>
          <w:rFonts w:ascii="Arial" w:hAnsi="Arial" w:cs="Arial"/>
          <w:sz w:val="16"/>
          <w:szCs w:val="16"/>
        </w:rPr>
        <w:t xml:space="preserve">Prodávající se zavazuje dodat zboží dle podmínek sjednaných v článku IV. této smlouvy do </w:t>
      </w:r>
      <w:r w:rsidR="00CF77B7" w:rsidRPr="00FC724B">
        <w:rPr>
          <w:rFonts w:ascii="Arial" w:hAnsi="Arial" w:cs="Arial"/>
          <w:b/>
          <w:sz w:val="16"/>
          <w:szCs w:val="16"/>
        </w:rPr>
        <w:t>10</w:t>
      </w:r>
      <w:r w:rsidRPr="00FC724B">
        <w:rPr>
          <w:rFonts w:ascii="Arial" w:hAnsi="Arial" w:cs="Arial"/>
          <w:b/>
          <w:sz w:val="16"/>
          <w:szCs w:val="16"/>
        </w:rPr>
        <w:t xml:space="preserve"> týdnů</w:t>
      </w:r>
      <w:r w:rsidRPr="00FC724B">
        <w:rPr>
          <w:rFonts w:ascii="Arial" w:hAnsi="Arial" w:cs="Arial"/>
          <w:sz w:val="16"/>
          <w:szCs w:val="16"/>
        </w:rPr>
        <w:t xml:space="preserve"> od účinnosti kupní smlouvy</w:t>
      </w:r>
      <w:r w:rsidR="00E11231" w:rsidRPr="00FC724B">
        <w:rPr>
          <w:rFonts w:ascii="Arial" w:hAnsi="Arial" w:cs="Arial"/>
          <w:sz w:val="16"/>
          <w:szCs w:val="16"/>
        </w:rPr>
        <w:t>.</w:t>
      </w:r>
    </w:p>
    <w:p w14:paraId="5C5E328B" w14:textId="796582DD" w:rsidR="0090156A" w:rsidRPr="00FC724B" w:rsidRDefault="0035639C" w:rsidP="00B85A85">
      <w:pPr>
        <w:keepNext/>
        <w:spacing w:before="240"/>
        <w:ind w:left="4402" w:firstLine="142"/>
        <w:rPr>
          <w:rFonts w:ascii="Arial" w:hAnsi="Arial" w:cs="Arial"/>
          <w:b/>
          <w:sz w:val="16"/>
          <w:szCs w:val="16"/>
        </w:rPr>
      </w:pPr>
      <w:r w:rsidRPr="00FC724B">
        <w:rPr>
          <w:rFonts w:ascii="Arial" w:hAnsi="Arial" w:cs="Arial"/>
          <w:color w:val="FF0000"/>
          <w:sz w:val="16"/>
          <w:szCs w:val="16"/>
        </w:rPr>
        <w:t xml:space="preserve"> </w:t>
      </w:r>
      <w:r w:rsidR="0090156A" w:rsidRPr="00FC724B">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44EF76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w:t>
      </w:r>
      <w:r w:rsidRPr="00E916E4">
        <w:rPr>
          <w:rFonts w:ascii="Arial" w:hAnsi="Arial" w:cs="Arial"/>
          <w:sz w:val="16"/>
          <w:szCs w:val="16"/>
        </w:rPr>
        <w:t xml:space="preserve">výši </w:t>
      </w:r>
      <w:r w:rsidR="00963936" w:rsidRPr="00F100A6">
        <w:rPr>
          <w:rFonts w:ascii="Arial" w:hAnsi="Arial" w:cs="Arial"/>
          <w:b/>
          <w:bCs/>
          <w:sz w:val="16"/>
          <w:szCs w:val="16"/>
        </w:rPr>
        <w:t>2 475 770,-</w:t>
      </w:r>
      <w:r w:rsidRPr="00F100A6">
        <w:rPr>
          <w:rFonts w:ascii="Arial" w:hAnsi="Arial" w:cs="Arial"/>
          <w:b/>
          <w:bCs/>
          <w:sz w:val="16"/>
          <w:szCs w:val="16"/>
        </w:rPr>
        <w:t xml:space="preserve"> Kč bez DPH</w:t>
      </w:r>
      <w:r w:rsidRPr="00785FED">
        <w:rPr>
          <w:rFonts w:ascii="Arial" w:hAnsi="Arial" w:cs="Arial"/>
          <w:b/>
          <w:bCs/>
          <w:sz w:val="16"/>
          <w:szCs w:val="16"/>
        </w:rPr>
        <w:t xml:space="preserve">, </w:t>
      </w:r>
      <w:r w:rsidRPr="00F100A6">
        <w:rPr>
          <w:rFonts w:ascii="Arial" w:hAnsi="Arial" w:cs="Arial"/>
          <w:b/>
          <w:bCs/>
          <w:sz w:val="16"/>
          <w:szCs w:val="16"/>
        </w:rPr>
        <w:t>tj</w:t>
      </w:r>
      <w:r w:rsidR="00A90BF5" w:rsidRPr="00F100A6">
        <w:rPr>
          <w:rFonts w:ascii="Arial" w:hAnsi="Arial" w:cs="Arial"/>
          <w:b/>
          <w:bCs/>
          <w:sz w:val="16"/>
          <w:szCs w:val="16"/>
        </w:rPr>
        <w:t>.</w:t>
      </w:r>
      <w:r w:rsidR="00963936" w:rsidRPr="00785FED">
        <w:rPr>
          <w:rFonts w:ascii="Arial" w:hAnsi="Arial" w:cs="Arial"/>
          <w:b/>
          <w:bCs/>
          <w:sz w:val="16"/>
          <w:szCs w:val="16"/>
        </w:rPr>
        <w:t xml:space="preserve"> </w:t>
      </w:r>
      <w:r w:rsidR="00963936" w:rsidRPr="00E916E4">
        <w:rPr>
          <w:rFonts w:ascii="Arial" w:hAnsi="Arial" w:cs="Arial"/>
          <w:b/>
          <w:sz w:val="16"/>
          <w:szCs w:val="16"/>
        </w:rPr>
        <w:t>2 995 681,70</w:t>
      </w:r>
      <w:r w:rsidRPr="00E916E4">
        <w:rPr>
          <w:rFonts w:ascii="Arial" w:hAnsi="Arial" w:cs="Arial"/>
          <w:b/>
          <w:sz w:val="16"/>
          <w:szCs w:val="16"/>
        </w:rPr>
        <w:t xml:space="preserve"> Kč vč. 21 % DPH</w:t>
      </w:r>
      <w:r w:rsidRPr="005C6A21">
        <w:rPr>
          <w:rFonts w:ascii="Arial" w:hAnsi="Arial" w:cs="Arial"/>
          <w:b/>
          <w:sz w:val="16"/>
          <w:szCs w:val="16"/>
        </w:rPr>
        <w:t>.</w:t>
      </w:r>
    </w:p>
    <w:p w14:paraId="2A71B97A" w14:textId="60E14711"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5C6A21">
        <w:rPr>
          <w:rFonts w:ascii="Arial" w:hAnsi="Arial" w:cs="Arial"/>
          <w:sz w:val="16"/>
          <w:szCs w:val="16"/>
        </w:rPr>
        <w:t>běží</w:t>
      </w:r>
      <w:proofErr w:type="gramEnd"/>
      <w:r w:rsidRPr="005C6A21">
        <w:rPr>
          <w:rFonts w:ascii="Arial" w:hAnsi="Arial" w:cs="Arial"/>
          <w:sz w:val="16"/>
          <w:szCs w:val="16"/>
        </w:rPr>
        <w:t xml:space="preserve">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495B23FF"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CF77B7">
        <w:rPr>
          <w:rFonts w:ascii="Arial" w:hAnsi="Arial" w:cs="Arial"/>
          <w:b/>
          <w:bCs/>
          <w:sz w:val="16"/>
          <w:szCs w:val="16"/>
        </w:rPr>
        <w:t xml:space="preserve">IV. Interní klinika, U Nemocnice 499/2, 128 08 Praha 2, pavilón A6 – vchod C, přízemí, </w:t>
      </w:r>
      <w:proofErr w:type="spellStart"/>
      <w:r w:rsidR="00CF77B7">
        <w:rPr>
          <w:rFonts w:ascii="Arial" w:hAnsi="Arial" w:cs="Arial"/>
          <w:b/>
          <w:bCs/>
          <w:sz w:val="16"/>
          <w:szCs w:val="16"/>
        </w:rPr>
        <w:t>m.č</w:t>
      </w:r>
      <w:proofErr w:type="spellEnd"/>
      <w:r w:rsidR="00CF77B7">
        <w:rPr>
          <w:rFonts w:ascii="Arial" w:hAnsi="Arial" w:cs="Arial"/>
          <w:b/>
          <w:bCs/>
          <w:sz w:val="16"/>
          <w:szCs w:val="16"/>
        </w:rPr>
        <w:t>. P.64</w:t>
      </w:r>
    </w:p>
    <w:p w14:paraId="52FDF90A" w14:textId="64EA633B"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w:t>
      </w:r>
      <w:r w:rsidR="00076B0A">
        <w:rPr>
          <w:rFonts w:ascii="Arial" w:hAnsi="Arial" w:cs="Arial"/>
          <w:sz w:val="16"/>
          <w:szCs w:val="16"/>
        </w:rPr>
        <w:t xml:space="preserve">o </w:t>
      </w:r>
      <w:proofErr w:type="spellStart"/>
      <w:r w:rsidR="00341251">
        <w:rPr>
          <w:rFonts w:ascii="Arial" w:hAnsi="Arial" w:cs="Arial"/>
          <w:sz w:val="16"/>
          <w:szCs w:val="16"/>
        </w:rPr>
        <w:t>xxx</w:t>
      </w:r>
      <w:proofErr w:type="spellEnd"/>
      <w:r w:rsidR="00076B0A">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076B0A">
        <w:rPr>
          <w:rFonts w:ascii="Arial" w:hAnsi="Arial" w:cs="Arial"/>
          <w:sz w:val="16"/>
          <w:szCs w:val="16"/>
        </w:rPr>
        <w:t>Referent nákupu</w:t>
      </w:r>
      <w:r w:rsidR="008D0A8F" w:rsidRPr="005C6A21">
        <w:rPr>
          <w:rFonts w:ascii="Arial" w:hAnsi="Arial" w:cs="Arial"/>
          <w:sz w:val="16"/>
          <w:szCs w:val="16"/>
        </w:rPr>
        <w:t xml:space="preserve">, tel.: </w:t>
      </w:r>
      <w:r w:rsidR="00076B0A">
        <w:rPr>
          <w:rFonts w:ascii="Arial" w:hAnsi="Arial" w:cs="Arial"/>
          <w:sz w:val="16"/>
          <w:szCs w:val="16"/>
        </w:rPr>
        <w:t>224 962 131</w:t>
      </w:r>
      <w:r w:rsidR="008D0A8F" w:rsidRPr="005C6A21">
        <w:rPr>
          <w:rFonts w:ascii="Arial" w:hAnsi="Arial" w:cs="Arial"/>
          <w:sz w:val="16"/>
          <w:szCs w:val="16"/>
        </w:rPr>
        <w:t>, e-mail:</w:t>
      </w:r>
      <w:r w:rsidR="00076B0A">
        <w:rPr>
          <w:rFonts w:ascii="Arial" w:hAnsi="Arial" w:cs="Arial"/>
          <w:sz w:val="16"/>
          <w:szCs w:val="16"/>
        </w:rPr>
        <w:t xml:space="preserve"> </w:t>
      </w:r>
      <w:hyperlink r:id="rId13" w:history="1">
        <w:r w:rsidR="00076B0A" w:rsidRPr="00AE745A">
          <w:rPr>
            <w:rStyle w:val="Hypertextovodkaz"/>
            <w:rFonts w:ascii="Arial" w:hAnsi="Arial" w:cs="Arial"/>
            <w:sz w:val="16"/>
            <w:szCs w:val="16"/>
          </w:rPr>
          <w:t>nakup.ozt@vfn.cz</w:t>
        </w:r>
      </w:hyperlink>
      <w:r w:rsidR="00076B0A">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w:t>
      </w:r>
      <w:r w:rsidRPr="00E916E4">
        <w:rPr>
          <w:rFonts w:ascii="Arial" w:hAnsi="Arial" w:cs="Arial"/>
          <w:sz w:val="16"/>
          <w:szCs w:val="16"/>
        </w:rPr>
        <w:t xml:space="preserve">určen </w:t>
      </w:r>
      <w:proofErr w:type="spellStart"/>
      <w:proofErr w:type="gramStart"/>
      <w:r w:rsidR="00341251">
        <w:rPr>
          <w:rFonts w:ascii="Arial" w:hAnsi="Arial" w:cs="Arial"/>
          <w:sz w:val="16"/>
          <w:szCs w:val="16"/>
        </w:rPr>
        <w:t>xxx</w:t>
      </w:r>
      <w:proofErr w:type="spellEnd"/>
      <w:r w:rsidR="00963936">
        <w:rPr>
          <w:rFonts w:ascii="Arial" w:hAnsi="Arial" w:cs="Arial"/>
          <w:sz w:val="16"/>
          <w:szCs w:val="16"/>
        </w:rPr>
        <w:t xml:space="preserve"> .</w:t>
      </w:r>
      <w:proofErr w:type="gramEnd"/>
      <w:r w:rsidR="00963936">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1134B0B1"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 xml:space="preserve">vztahu, zejména na základě plné moci, interním předpisem apod. Takto opatřený dodací list </w:t>
      </w:r>
      <w:proofErr w:type="gramStart"/>
      <w:r w:rsidRPr="00996362">
        <w:rPr>
          <w:rFonts w:ascii="Arial" w:hAnsi="Arial" w:cs="Arial"/>
          <w:sz w:val="16"/>
          <w:szCs w:val="16"/>
        </w:rPr>
        <w:t>slouží</w:t>
      </w:r>
      <w:proofErr w:type="gramEnd"/>
      <w:r w:rsidRPr="00996362">
        <w:rPr>
          <w:rFonts w:ascii="Arial" w:hAnsi="Arial" w:cs="Arial"/>
          <w:sz w:val="16"/>
          <w:szCs w:val="16"/>
        </w:rPr>
        <w:t xml:space="preserve">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04D05B8A"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Pr="00A86290">
        <w:rPr>
          <w:rFonts w:ascii="Arial" w:hAnsi="Arial" w:cs="Arial"/>
          <w:sz w:val="16"/>
          <w:szCs w:val="16"/>
        </w:rPr>
        <w:t>bezpečnostně technick</w:t>
      </w:r>
      <w:r w:rsidR="002F6F05" w:rsidRPr="00A86290">
        <w:rPr>
          <w:rFonts w:ascii="Arial" w:hAnsi="Arial" w:cs="Arial"/>
          <w:sz w:val="16"/>
          <w:szCs w:val="16"/>
        </w:rPr>
        <w:t>é</w:t>
      </w:r>
      <w:r w:rsidRPr="00A86290">
        <w:rPr>
          <w:rFonts w:ascii="Arial" w:hAnsi="Arial" w:cs="Arial"/>
          <w:sz w:val="16"/>
          <w:szCs w:val="16"/>
        </w:rPr>
        <w:t xml:space="preserve"> kontrol</w:t>
      </w:r>
      <w:r w:rsidR="002F6F05" w:rsidRPr="00A86290">
        <w:rPr>
          <w:rFonts w:ascii="Arial" w:hAnsi="Arial" w:cs="Arial"/>
          <w:sz w:val="16"/>
          <w:szCs w:val="16"/>
        </w:rPr>
        <w:t>y</w:t>
      </w:r>
      <w:r w:rsidRPr="00A86290">
        <w:rPr>
          <w:rFonts w:ascii="Arial" w:hAnsi="Arial" w:cs="Arial"/>
          <w:sz w:val="16"/>
          <w:szCs w:val="16"/>
        </w:rPr>
        <w:t xml:space="preserve"> včetně elektrických kontrol</w:t>
      </w:r>
      <w:r w:rsidR="00FE10C0" w:rsidRPr="00A86290">
        <w:rPr>
          <w:rFonts w:ascii="Arial" w:hAnsi="Arial" w:cs="Arial"/>
          <w:sz w:val="16"/>
          <w:szCs w:val="16"/>
        </w:rPr>
        <w:t xml:space="preserve"> (BTK)</w:t>
      </w:r>
      <w:r w:rsidRPr="00A86290">
        <w:rPr>
          <w:rFonts w:ascii="Arial" w:hAnsi="Arial" w:cs="Arial"/>
          <w:sz w:val="16"/>
          <w:szCs w:val="16"/>
        </w:rPr>
        <w:t xml:space="preserve"> </w:t>
      </w:r>
      <w:r w:rsidR="007334B0" w:rsidRPr="00A86290">
        <w:rPr>
          <w:rFonts w:ascii="Arial" w:hAnsi="Arial" w:cs="Arial"/>
          <w:sz w:val="16"/>
          <w:szCs w:val="16"/>
        </w:rPr>
        <w:t xml:space="preserve">a revizí </w:t>
      </w:r>
      <w:r w:rsidRPr="00A86290">
        <w:rPr>
          <w:rFonts w:ascii="Arial" w:hAnsi="Arial" w:cs="Arial"/>
          <w:sz w:val="16"/>
          <w:szCs w:val="16"/>
        </w:rPr>
        <w:t xml:space="preserve">dle </w:t>
      </w:r>
      <w:r w:rsidR="0073396F" w:rsidRPr="00A86290">
        <w:rPr>
          <w:rFonts w:ascii="Arial" w:hAnsi="Arial" w:cs="Arial"/>
          <w:sz w:val="16"/>
          <w:szCs w:val="16"/>
        </w:rPr>
        <w:t>ZZP</w:t>
      </w:r>
      <w:r w:rsidR="002F6F05" w:rsidRPr="00A86290">
        <w:rPr>
          <w:rFonts w:ascii="Arial" w:hAnsi="Arial" w:cs="Arial"/>
          <w:sz w:val="16"/>
          <w:szCs w:val="16"/>
        </w:rPr>
        <w:t xml:space="preserve">, </w:t>
      </w:r>
      <w:r w:rsidR="00CB3CAA" w:rsidRPr="00A86290">
        <w:rPr>
          <w:rFonts w:ascii="Arial" w:hAnsi="Arial" w:cs="Arial"/>
          <w:sz w:val="16"/>
          <w:szCs w:val="16"/>
        </w:rPr>
        <w:t>1x za 12 měsíců</w:t>
      </w:r>
      <w:r w:rsidR="007271C6" w:rsidRPr="005C6A21">
        <w:rPr>
          <w:rFonts w:ascii="Arial" w:hAnsi="Arial" w:cs="Arial"/>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v předepsaném intervalu</w:t>
      </w:r>
      <w:r w:rsidR="00C719C7">
        <w:rPr>
          <w:rFonts w:ascii="Arial" w:hAnsi="Arial" w:cs="Arial"/>
          <w:sz w:val="16"/>
          <w:szCs w:val="16"/>
        </w:rPr>
        <w:t xml:space="preserve"> </w:t>
      </w:r>
      <w:r w:rsidR="00B447EE">
        <w:rPr>
          <w:rFonts w:ascii="Arial" w:hAnsi="Arial" w:cs="Arial"/>
          <w:i/>
          <w:sz w:val="16"/>
          <w:szCs w:val="16"/>
        </w:rPr>
        <w:t>12 měsíců</w:t>
      </w:r>
      <w:r w:rsidR="00A86290">
        <w:rPr>
          <w:rFonts w:ascii="Arial" w:hAnsi="Arial" w:cs="Arial"/>
          <w:i/>
          <w:sz w:val="16"/>
          <w:szCs w:val="16"/>
        </w:rPr>
        <w:t xml:space="preserve"> </w:t>
      </w:r>
      <w:r w:rsidRPr="005C6A21">
        <w:rPr>
          <w:rFonts w:ascii="Arial" w:hAnsi="Arial" w:cs="Arial"/>
          <w:sz w:val="16"/>
          <w:szCs w:val="16"/>
        </w:rPr>
        <w:t>a následně nejpozději</w:t>
      </w:r>
      <w:r w:rsidR="00C719C7">
        <w:rPr>
          <w:rFonts w:ascii="Arial" w:hAnsi="Arial" w:cs="Arial"/>
          <w:sz w:val="16"/>
          <w:szCs w:val="16"/>
        </w:rPr>
        <w:t xml:space="preserve"> </w:t>
      </w:r>
      <w:r w:rsidR="00B447EE">
        <w:rPr>
          <w:rFonts w:ascii="Arial" w:hAnsi="Arial" w:cs="Arial"/>
          <w:i/>
          <w:sz w:val="16"/>
          <w:szCs w:val="16"/>
        </w:rPr>
        <w:t>12 měsíců</w:t>
      </w:r>
      <w:r w:rsidRPr="005C6A21">
        <w:rPr>
          <w:rFonts w:ascii="Arial" w:hAnsi="Arial" w:cs="Arial"/>
          <w:i/>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4363D98A"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w:t>
      </w:r>
      <w:r w:rsidR="00A86290">
        <w:rPr>
          <w:rFonts w:ascii="Arial" w:hAnsi="Arial" w:cs="Arial"/>
          <w:sz w:val="16"/>
          <w:szCs w:val="16"/>
        </w:rPr>
        <w:t xml:space="preserve"> formou na elektronickou adresu:</w:t>
      </w:r>
      <w:r w:rsidR="00A86290" w:rsidRPr="00A86290">
        <w:rPr>
          <w:rFonts w:ascii="Arial" w:hAnsi="Arial" w:cs="Arial"/>
          <w:sz w:val="16"/>
          <w:szCs w:val="16"/>
        </w:rPr>
        <w:t xml:space="preserve"> </w:t>
      </w:r>
      <w:hyperlink r:id="rId14" w:history="1">
        <w:r w:rsidR="00A86290" w:rsidRPr="00603848">
          <w:rPr>
            <w:rStyle w:val="Hypertextovodkaz"/>
            <w:rFonts w:ascii="Arial" w:hAnsi="Arial" w:cs="Arial"/>
            <w:sz w:val="16"/>
            <w:szCs w:val="16"/>
          </w:rPr>
          <w:t>servis@promedica-praha.cz</w:t>
        </w:r>
      </w:hyperlink>
      <w:r w:rsidR="00A86290">
        <w:rPr>
          <w:rFonts w:ascii="Arial" w:hAnsi="Arial" w:cs="Arial"/>
          <w:sz w:val="16"/>
          <w:szCs w:val="16"/>
        </w:rPr>
        <w:t xml:space="preserve"> </w:t>
      </w:r>
      <w:r w:rsidR="008B24E0" w:rsidRPr="00A86290">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411D82E9"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se zavazuje nastoupit k odstranění nahlášené vady do</w:t>
      </w:r>
      <w:r w:rsidR="00CF77B7">
        <w:rPr>
          <w:rFonts w:ascii="Arial" w:hAnsi="Arial" w:cs="Arial"/>
          <w:sz w:val="16"/>
          <w:szCs w:val="16"/>
        </w:rPr>
        <w:t xml:space="preserve"> 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CF77B7">
        <w:rPr>
          <w:rFonts w:ascii="Arial" w:hAnsi="Arial" w:cs="Arial"/>
          <w:sz w:val="16"/>
          <w:szCs w:val="16"/>
        </w:rPr>
        <w:t>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vadu do</w:t>
      </w:r>
      <w:r w:rsidR="00CF77B7">
        <w:rPr>
          <w:rFonts w:ascii="Arial" w:hAnsi="Arial" w:cs="Arial"/>
          <w:sz w:val="16"/>
          <w:szCs w:val="16"/>
        </w:rPr>
        <w:t xml:space="preserve"> 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CF77B7">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 xml:space="preserve">V případě, že doba odstranění reklamované vady </w:t>
      </w:r>
      <w:proofErr w:type="gramStart"/>
      <w:r w:rsidR="00A626D9" w:rsidRPr="00A626D9">
        <w:rPr>
          <w:rFonts w:ascii="Arial" w:hAnsi="Arial" w:cs="Arial"/>
          <w:sz w:val="16"/>
          <w:szCs w:val="16"/>
        </w:rPr>
        <w:t>překročí</w:t>
      </w:r>
      <w:proofErr w:type="gramEnd"/>
      <w:r w:rsidR="00A626D9" w:rsidRPr="00A626D9">
        <w:rPr>
          <w:rFonts w:ascii="Arial" w:hAnsi="Arial" w:cs="Arial"/>
          <w:sz w:val="16"/>
          <w:szCs w:val="16"/>
        </w:rPr>
        <w:t xml:space="preserve">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Záruční doba </w:t>
      </w:r>
      <w:proofErr w:type="gramStart"/>
      <w:r w:rsidRPr="005C6A21">
        <w:rPr>
          <w:rFonts w:ascii="Arial" w:hAnsi="Arial" w:cs="Arial"/>
          <w:sz w:val="16"/>
          <w:szCs w:val="16"/>
        </w:rPr>
        <w:t>neběží</w:t>
      </w:r>
      <w:proofErr w:type="gramEnd"/>
      <w:r w:rsidRPr="005C6A21">
        <w:rPr>
          <w:rFonts w:ascii="Arial" w:hAnsi="Arial" w:cs="Arial"/>
          <w:sz w:val="16"/>
          <w:szCs w:val="16"/>
        </w:rPr>
        <w:t xml:space="preserve">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305C12A3" w14:textId="77777777" w:rsidR="00CF77B7" w:rsidRPr="00695FE0" w:rsidRDefault="00CF77B7" w:rsidP="00CF77B7">
      <w:pPr>
        <w:numPr>
          <w:ilvl w:val="0"/>
          <w:numId w:val="6"/>
        </w:numPr>
        <w:tabs>
          <w:tab w:val="clear" w:pos="502"/>
          <w:tab w:val="num" w:pos="426"/>
        </w:tabs>
        <w:ind w:left="425" w:hanging="425"/>
        <w:jc w:val="both"/>
        <w:rPr>
          <w:rFonts w:ascii="Arial" w:hAnsi="Arial" w:cs="Arial"/>
          <w:sz w:val="16"/>
          <w:szCs w:val="16"/>
        </w:rPr>
      </w:pPr>
      <w:bookmarkStart w:id="5" w:name="_Hlk194388416"/>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5743B55E" w14:textId="77777777" w:rsidR="00CF77B7" w:rsidRDefault="00CF77B7" w:rsidP="00CF77B7">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5B91B78B" w14:textId="77777777" w:rsidR="00CF77B7" w:rsidRPr="00D869E4" w:rsidRDefault="00CF77B7" w:rsidP="00CF77B7">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0FF7CC0F" w14:textId="55DED127" w:rsidR="00CF77B7" w:rsidRPr="00CF77B7" w:rsidRDefault="00CF77B7" w:rsidP="00CF77B7">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5"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6"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bookmarkEnd w:id="5"/>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74319F4D" w14:textId="3A59AFE4" w:rsidR="00B42BC0" w:rsidRPr="00B42BC0" w:rsidRDefault="00C36E1B" w:rsidP="00B42BC0">
      <w:pPr>
        <w:numPr>
          <w:ilvl w:val="0"/>
          <w:numId w:val="6"/>
        </w:numPr>
        <w:tabs>
          <w:tab w:val="clear" w:pos="502"/>
          <w:tab w:val="num" w:pos="426"/>
        </w:tabs>
        <w:spacing w:after="240"/>
        <w:ind w:left="425" w:hanging="425"/>
        <w:jc w:val="both"/>
        <w:rPr>
          <w:rFonts w:ascii="Arial" w:hAnsi="Arial" w:cs="Arial"/>
          <w:sz w:val="16"/>
          <w:szCs w:val="16"/>
        </w:rPr>
      </w:pPr>
      <w:bookmarkStart w:id="6" w:name="_Hlk95980447"/>
      <w:r w:rsidRPr="00C36E1B">
        <w:rPr>
          <w:rFonts w:ascii="Arial" w:hAnsi="Arial" w:cs="Arial"/>
          <w:sz w:val="16"/>
          <w:szCs w:val="16"/>
        </w:rPr>
        <w:t xml:space="preserve">Prodávající je povinen neprodleně informovat kupujícího prostřednictvím </w:t>
      </w:r>
      <w:r w:rsidR="00C3220D">
        <w:rPr>
          <w:rFonts w:ascii="Arial" w:hAnsi="Arial" w:cs="Arial"/>
          <w:sz w:val="16"/>
          <w:szCs w:val="16"/>
        </w:rPr>
        <w:t>kupujícím</w:t>
      </w:r>
      <w:r w:rsidRPr="00C36E1B">
        <w:rPr>
          <w:rFonts w:ascii="Arial" w:hAnsi="Arial" w:cs="Arial"/>
          <w:sz w:val="16"/>
          <w:szCs w:val="16"/>
        </w:rPr>
        <w:t xml:space="preserve"> určené odpovědné osoby: Manažera kybernetické bezpečnosti, e-mail: </w:t>
      </w:r>
      <w:r w:rsidRPr="00E765A7">
        <w:rPr>
          <w:rFonts w:ascii="Arial" w:hAnsi="Arial" w:cs="Arial"/>
          <w:sz w:val="16"/>
          <w:szCs w:val="16"/>
        </w:rPr>
        <w:t>ManazerKB@vfn.cz</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6"/>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3FF75BD1"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1B37B9">
        <w:rPr>
          <w:rFonts w:ascii="Arial" w:hAnsi="Arial" w:cs="Arial"/>
          <w:sz w:val="16"/>
          <w:szCs w:val="16"/>
        </w:rPr>
        <w:t xml:space="preserve"> a</w:t>
      </w:r>
      <w:r w:rsidRPr="005C6A21">
        <w:rPr>
          <w:rFonts w:ascii="Arial" w:hAnsi="Arial" w:cs="Arial"/>
          <w:sz w:val="16"/>
          <w:szCs w:val="16"/>
        </w:rPr>
        <w:t xml:space="preserve"> </w:t>
      </w:r>
      <w:r w:rsidR="00CF77B7" w:rsidRPr="005C6A21">
        <w:rPr>
          <w:rFonts w:ascii="Arial" w:hAnsi="Arial" w:cs="Arial"/>
          <w:sz w:val="16"/>
          <w:szCs w:val="16"/>
        </w:rPr>
        <w:t>8 této</w:t>
      </w:r>
      <w:r w:rsidRPr="005C6A21">
        <w:rPr>
          <w:rFonts w:ascii="Arial" w:hAnsi="Arial" w:cs="Arial"/>
          <w:sz w:val="16"/>
          <w:szCs w:val="16"/>
        </w:rPr>
        <w:t xml:space="preserve">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BC13476"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6F4D0B">
        <w:rPr>
          <w:rFonts w:ascii="Arial" w:hAnsi="Arial" w:cs="Arial"/>
          <w:sz w:val="16"/>
          <w:szCs w:val="16"/>
        </w:rPr>
        <w:t xml:space="preserve">V případě nedodržení povinnosti prodávajícího stanovených v čl. VIII. odst. </w:t>
      </w:r>
      <w:r>
        <w:rPr>
          <w:rFonts w:ascii="Arial" w:hAnsi="Arial" w:cs="Arial"/>
          <w:sz w:val="16"/>
          <w:szCs w:val="16"/>
        </w:rPr>
        <w:t>9</w:t>
      </w:r>
      <w:r w:rsidRPr="006F4D0B">
        <w:rPr>
          <w:rFonts w:ascii="Arial" w:hAnsi="Arial" w:cs="Arial"/>
          <w:sz w:val="16"/>
          <w:szCs w:val="16"/>
        </w:rPr>
        <w:t xml:space="preserve"> smlouvy má kupující právo účtovat prodávajícímu smluvní pokutu ve výši </w:t>
      </w:r>
      <w:proofErr w:type="gramStart"/>
      <w:r w:rsidRPr="006F4D0B">
        <w:rPr>
          <w:rFonts w:ascii="Arial" w:hAnsi="Arial" w:cs="Arial"/>
          <w:sz w:val="16"/>
          <w:szCs w:val="16"/>
        </w:rPr>
        <w:t>50.000,-</w:t>
      </w:r>
      <w:proofErr w:type="gramEnd"/>
      <w:r w:rsidRPr="006F4D0B">
        <w:rPr>
          <w:rFonts w:ascii="Arial" w:hAnsi="Arial" w:cs="Arial"/>
          <w:sz w:val="16"/>
          <w:szCs w:val="16"/>
        </w:rPr>
        <w:t xml:space="preserve"> Kč. Kupující má zároveň právo odstoupit od smlouvy. </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CF77B7"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7"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p w14:paraId="14DA04B2" w14:textId="02063B06" w:rsidR="00CF77B7" w:rsidRPr="00CF77B7" w:rsidRDefault="00CF77B7" w:rsidP="00CF77B7">
      <w:pPr>
        <w:numPr>
          <w:ilvl w:val="0"/>
          <w:numId w:val="3"/>
        </w:numPr>
        <w:tabs>
          <w:tab w:val="clear" w:pos="360"/>
          <w:tab w:val="num" w:pos="426"/>
        </w:tabs>
        <w:ind w:left="425" w:hanging="425"/>
        <w:jc w:val="both"/>
        <w:rPr>
          <w:rFonts w:ascii="Arial" w:eastAsia="MS Mincho" w:hAnsi="Arial" w:cs="Arial"/>
          <w:sz w:val="16"/>
          <w:szCs w:val="16"/>
          <w:lang w:eastAsia="cs-CZ"/>
        </w:rPr>
      </w:pPr>
      <w:bookmarkStart w:id="8" w:name="_Hlk194388437"/>
      <w:r w:rsidRPr="003A4C53">
        <w:rPr>
          <w:rFonts w:ascii="Arial" w:hAnsi="Arial" w:cs="Arial"/>
          <w:sz w:val="16"/>
          <w:szCs w:val="16"/>
        </w:rPr>
        <w:t xml:space="preserve">V případě sankcí nebo jiných finančních dopadů vyplývající z porušení nebo nedodržení povinností dle čl. V., v </w:t>
      </w:r>
      <w:r>
        <w:rPr>
          <w:rFonts w:ascii="Arial" w:hAnsi="Arial" w:cs="Arial"/>
          <w:sz w:val="16"/>
          <w:szCs w:val="16"/>
        </w:rPr>
        <w:t>odstavcích</w:t>
      </w:r>
      <w:r w:rsidRPr="003A4C53">
        <w:rPr>
          <w:rFonts w:ascii="Arial" w:hAnsi="Arial" w:cs="Arial"/>
          <w:sz w:val="16"/>
          <w:szCs w:val="16"/>
        </w:rPr>
        <w:t xml:space="preserve"> </w:t>
      </w:r>
      <w:r>
        <w:rPr>
          <w:rFonts w:ascii="Arial" w:hAnsi="Arial" w:cs="Arial"/>
          <w:sz w:val="16"/>
          <w:szCs w:val="16"/>
        </w:rPr>
        <w:t>13</w:t>
      </w:r>
      <w:r w:rsidRPr="426DDFC3">
        <w:rPr>
          <w:rFonts w:ascii="Arial" w:hAnsi="Arial" w:cs="Arial"/>
          <w:sz w:val="16"/>
          <w:szCs w:val="16"/>
        </w:rPr>
        <w:t>.-</w:t>
      </w:r>
      <w:r>
        <w:rPr>
          <w:rFonts w:ascii="Arial" w:hAnsi="Arial" w:cs="Arial"/>
          <w:sz w:val="16"/>
          <w:szCs w:val="16"/>
        </w:rPr>
        <w:t>16. a 18.</w:t>
      </w:r>
      <w:r w:rsidRPr="003A4C53">
        <w:rPr>
          <w:rFonts w:ascii="Arial" w:hAnsi="Arial" w:cs="Arial"/>
          <w:sz w:val="16"/>
          <w:szCs w:val="16"/>
        </w:rPr>
        <w:t xml:space="preserve">, této smlouvy způsobené prodávajícím má kupující právo účtovat prodávajícímu smluvní pokutu ve výši </w:t>
      </w:r>
      <w:r w:rsidRPr="426DDFC3">
        <w:rPr>
          <w:rFonts w:ascii="Arial" w:hAnsi="Arial" w:cs="Arial"/>
          <w:sz w:val="16"/>
          <w:szCs w:val="16"/>
        </w:rPr>
        <w:t>100 000</w:t>
      </w:r>
      <w:r w:rsidRPr="003A4C53">
        <w:rPr>
          <w:rFonts w:ascii="Arial" w:hAnsi="Arial" w:cs="Arial"/>
          <w:sz w:val="16"/>
          <w:szCs w:val="16"/>
        </w:rPr>
        <w:t>,- Kč za každé jednotlivé porušení povinnosti.</w:t>
      </w:r>
    </w:p>
    <w:bookmarkEnd w:id="7"/>
    <w:bookmarkEnd w:id="8"/>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lastRenderedPageBreak/>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9"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w:t>
      </w:r>
      <w:proofErr w:type="gramStart"/>
      <w:r w:rsidRPr="005C6A21">
        <w:rPr>
          <w:rFonts w:ascii="Arial" w:hAnsi="Arial" w:cs="Arial"/>
          <w:sz w:val="16"/>
          <w:szCs w:val="16"/>
        </w:rPr>
        <w:t>svěří</w:t>
      </w:r>
      <w:proofErr w:type="gramEnd"/>
      <w:r w:rsidRPr="005C6A21">
        <w:rPr>
          <w:rFonts w:ascii="Arial" w:hAnsi="Arial" w:cs="Arial"/>
          <w:sz w:val="16"/>
          <w:szCs w:val="16"/>
        </w:rPr>
        <w:t xml:space="preserve">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1B37B9"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Prodávající se zavazuje dodržovat nařízení kupujícího, kterým je zakázáno kouření ve všech prostorách i plochách areálu </w:t>
      </w:r>
      <w:r w:rsidRPr="001B37B9">
        <w:rPr>
          <w:rFonts w:ascii="Arial" w:hAnsi="Arial" w:cs="Arial"/>
          <w:sz w:val="16"/>
          <w:szCs w:val="16"/>
        </w:rPr>
        <w:t>kupujícího s výjimkou vyhrazených míst.</w:t>
      </w:r>
    </w:p>
    <w:p w14:paraId="74F79B77" w14:textId="77777777" w:rsidR="0015576D" w:rsidRPr="001B37B9" w:rsidRDefault="0015576D" w:rsidP="0015576D">
      <w:pPr>
        <w:numPr>
          <w:ilvl w:val="0"/>
          <w:numId w:val="14"/>
        </w:numPr>
        <w:jc w:val="both"/>
        <w:rPr>
          <w:rFonts w:ascii="Arial" w:hAnsi="Arial" w:cs="Arial"/>
          <w:sz w:val="16"/>
          <w:szCs w:val="16"/>
        </w:rPr>
      </w:pPr>
      <w:r w:rsidRPr="001B37B9">
        <w:rPr>
          <w:rFonts w:ascii="Arial" w:hAnsi="Arial" w:cs="Arial"/>
          <w:sz w:val="16"/>
          <w:szCs w:val="16"/>
        </w:rPr>
        <w:t>Prodávající se zavazuje při plnění této smlouvy dodržovat povinnosti uvedené v dokumentu „Povinnosti při připojování zařízení do LAN sítě VFN“, který je přílohou č. 3 smlouvy.</w:t>
      </w:r>
    </w:p>
    <w:p w14:paraId="5A141F1D" w14:textId="7C493244" w:rsidR="0015576D" w:rsidRPr="001B37B9" w:rsidRDefault="0015576D" w:rsidP="0015576D">
      <w:pPr>
        <w:numPr>
          <w:ilvl w:val="0"/>
          <w:numId w:val="14"/>
        </w:numPr>
        <w:jc w:val="both"/>
        <w:rPr>
          <w:rFonts w:ascii="Arial" w:hAnsi="Arial" w:cs="Arial"/>
          <w:sz w:val="16"/>
          <w:szCs w:val="16"/>
        </w:rPr>
      </w:pPr>
      <w:r w:rsidRPr="001B37B9">
        <w:rPr>
          <w:rFonts w:ascii="Arial" w:hAnsi="Arial" w:cs="Arial"/>
          <w:sz w:val="16"/>
          <w:szCs w:val="16"/>
        </w:rPr>
        <w:t xml:space="preserve">Prodávající je povinen mít v platnosti a udržovat </w:t>
      </w:r>
      <w:r w:rsidR="00154872" w:rsidRPr="001B37B9">
        <w:rPr>
          <w:rFonts w:ascii="Arial" w:hAnsi="Arial" w:cs="Arial"/>
          <w:sz w:val="16"/>
          <w:szCs w:val="16"/>
        </w:rPr>
        <w:t xml:space="preserve">po celou dobu trvání smlouvy </w:t>
      </w:r>
      <w:r w:rsidRPr="001B37B9">
        <w:rPr>
          <w:rFonts w:ascii="Arial" w:hAnsi="Arial" w:cs="Arial"/>
          <w:sz w:val="16"/>
          <w:szCs w:val="16"/>
        </w:rPr>
        <w:t>pojištění odpovědnosti za škodu způsobenou kupujícímu či třetím osobám při výkonu podnikatelské činnosti prodávajícího, která je předmětem této</w:t>
      </w:r>
      <w:r w:rsidR="00154872" w:rsidRPr="001B37B9">
        <w:rPr>
          <w:rFonts w:ascii="Arial" w:hAnsi="Arial" w:cs="Arial"/>
          <w:sz w:val="16"/>
          <w:szCs w:val="16"/>
        </w:rPr>
        <w:t xml:space="preserve"> veřejné</w:t>
      </w:r>
      <w:r w:rsidRPr="001B37B9">
        <w:rPr>
          <w:rFonts w:ascii="Arial" w:hAnsi="Arial" w:cs="Arial"/>
          <w:sz w:val="16"/>
          <w:szCs w:val="16"/>
        </w:rPr>
        <w:t xml:space="preserve"> </w:t>
      </w:r>
      <w:r w:rsidR="00154872" w:rsidRPr="001B37B9">
        <w:rPr>
          <w:rFonts w:ascii="Arial" w:hAnsi="Arial" w:cs="Arial"/>
          <w:sz w:val="16"/>
          <w:szCs w:val="16"/>
        </w:rPr>
        <w:t>zakázky</w:t>
      </w:r>
      <w:r w:rsidRPr="001B37B9">
        <w:rPr>
          <w:rFonts w:ascii="Arial" w:hAnsi="Arial" w:cs="Arial"/>
          <w:sz w:val="16"/>
          <w:szCs w:val="16"/>
        </w:rPr>
        <w:t xml:space="preserve">, s limitem pojistného plnění v minimální výši </w:t>
      </w:r>
      <w:proofErr w:type="gramStart"/>
      <w:r w:rsidR="002F347B" w:rsidRPr="001B37B9">
        <w:rPr>
          <w:rFonts w:ascii="Arial" w:hAnsi="Arial" w:cs="Arial"/>
          <w:sz w:val="16"/>
          <w:szCs w:val="16"/>
        </w:rPr>
        <w:t>1</w:t>
      </w:r>
      <w:r w:rsidR="004435C5" w:rsidRPr="001B37B9">
        <w:rPr>
          <w:rFonts w:ascii="Arial" w:hAnsi="Arial" w:cs="Arial"/>
          <w:sz w:val="16"/>
          <w:szCs w:val="16"/>
        </w:rPr>
        <w:t>0</w:t>
      </w:r>
      <w:r w:rsidR="002F347B" w:rsidRPr="001B37B9">
        <w:rPr>
          <w:rFonts w:ascii="Arial" w:hAnsi="Arial" w:cs="Arial"/>
          <w:sz w:val="16"/>
          <w:szCs w:val="16"/>
        </w:rPr>
        <w:t>.000.000,-</w:t>
      </w:r>
      <w:proofErr w:type="gramEnd"/>
      <w:r w:rsidR="002F347B" w:rsidRPr="001B37B9">
        <w:rPr>
          <w:rFonts w:ascii="Arial" w:hAnsi="Arial" w:cs="Arial"/>
          <w:sz w:val="16"/>
          <w:szCs w:val="16"/>
        </w:rPr>
        <w:t xml:space="preserve"> Kč</w:t>
      </w:r>
      <w:r w:rsidR="00154872" w:rsidRPr="001B37B9">
        <w:rPr>
          <w:rFonts w:ascii="Arial" w:hAnsi="Arial" w:cs="Arial"/>
          <w:sz w:val="16"/>
          <w:szCs w:val="16"/>
        </w:rPr>
        <w:t xml:space="preserve"> bez DPH</w:t>
      </w:r>
      <w:r w:rsidR="00FC724B" w:rsidRPr="001B37B9">
        <w:rPr>
          <w:rFonts w:ascii="Arial" w:hAnsi="Arial" w:cs="Arial"/>
          <w:sz w:val="16"/>
          <w:szCs w:val="16"/>
        </w:rPr>
        <w:t>.</w:t>
      </w:r>
    </w:p>
    <w:p w14:paraId="50FA712D" w14:textId="77777777" w:rsidR="0015576D" w:rsidRDefault="0015576D" w:rsidP="0015576D">
      <w:pPr>
        <w:numPr>
          <w:ilvl w:val="0"/>
          <w:numId w:val="14"/>
        </w:numPr>
        <w:jc w:val="both"/>
        <w:rPr>
          <w:rFonts w:ascii="Arial" w:hAnsi="Arial" w:cs="Arial"/>
          <w:sz w:val="16"/>
          <w:szCs w:val="16"/>
        </w:rPr>
      </w:pPr>
      <w:r w:rsidRPr="001B37B9">
        <w:rPr>
          <w:rFonts w:ascii="Arial" w:hAnsi="Arial" w:cs="Arial"/>
          <w:sz w:val="16"/>
          <w:szCs w:val="16"/>
        </w:rPr>
        <w:t xml:space="preserve">Prodávající je povinen udržovat pojištění dle čl. VIII. odst. 8 této smlouvy po celou dobu trvání této smlouvy, resp. do konce záruční doby na zboží. V případě </w:t>
      </w:r>
      <w:r w:rsidRPr="005C6A21">
        <w:rPr>
          <w:rFonts w:ascii="Arial" w:hAnsi="Arial" w:cs="Arial"/>
          <w:sz w:val="16"/>
          <w:szCs w:val="16"/>
        </w:rPr>
        <w:t>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2D4BCCA" w14:textId="77777777" w:rsidR="0015576D" w:rsidRPr="006D7B81" w:rsidRDefault="0015576D" w:rsidP="0015576D">
      <w:pPr>
        <w:numPr>
          <w:ilvl w:val="0"/>
          <w:numId w:val="14"/>
        </w:numPr>
        <w:jc w:val="both"/>
        <w:rPr>
          <w:rFonts w:ascii="Arial" w:hAnsi="Arial" w:cs="Arial"/>
          <w:sz w:val="16"/>
          <w:szCs w:val="16"/>
        </w:rPr>
      </w:pPr>
      <w:r>
        <w:rPr>
          <w:rStyle w:val="normaltextrun"/>
          <w:rFonts w:ascii="Arial" w:hAnsi="Arial" w:cs="Arial"/>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 </w:t>
      </w:r>
      <w:r>
        <w:rPr>
          <w:rStyle w:val="eop"/>
          <w:rFonts w:ascii="Arial" w:hAnsi="Arial" w:cs="Arial"/>
          <w:color w:val="000000"/>
          <w:sz w:val="16"/>
          <w:szCs w:val="16"/>
          <w:shd w:val="clear" w:color="auto" w:fill="FFFFFF"/>
        </w:rPr>
        <w:t> </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9"/>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10"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w:t>
      </w:r>
      <w:r w:rsidRPr="00D874CE">
        <w:rPr>
          <w:rFonts w:ascii="Arial" w:hAnsi="Arial" w:cs="Arial"/>
          <w:sz w:val="16"/>
          <w:szCs w:val="16"/>
        </w:rPr>
        <w:lastRenderedPageBreak/>
        <w:t>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10"/>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0AEF39E"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A1756A">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2684C910" w:rsidR="00126A29" w:rsidRPr="001A0122" w:rsidRDefault="00126A29" w:rsidP="001A0122">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w:t>
      </w:r>
      <w:proofErr w:type="gramStart"/>
      <w:r w:rsidRPr="005C6A21">
        <w:rPr>
          <w:rFonts w:ascii="Arial" w:hAnsi="Arial" w:cs="Arial"/>
          <w:sz w:val="16"/>
          <w:szCs w:val="16"/>
        </w:rPr>
        <w:t>obdrží</w:t>
      </w:r>
      <w:proofErr w:type="gramEnd"/>
      <w:r w:rsidRPr="005C6A21">
        <w:rPr>
          <w:rFonts w:ascii="Arial" w:hAnsi="Arial" w:cs="Arial"/>
          <w:sz w:val="16"/>
          <w:szCs w:val="16"/>
        </w:rPr>
        <w:t xml:space="preserve"> jeden výtisk. </w:t>
      </w:r>
      <w:r w:rsidR="001B37B9" w:rsidRPr="0059365E">
        <w:rPr>
          <w:rFonts w:ascii="Arial" w:hAnsi="Arial" w:cs="Arial"/>
          <w:sz w:val="16"/>
          <w:szCs w:val="16"/>
        </w:rPr>
        <w:t>Pokud je smlouva podepisována elektronicky, je vyhotovena v jednom stejnopise podepsaném oběma smluvními stranami elektronickým podpisem dle zákona č. 297/2016 Sb., o službách vytvářejících důvěru pro elektronické transakce.</w:t>
      </w:r>
      <w:r w:rsidR="001B37B9" w:rsidRPr="005C6A21">
        <w:rPr>
          <w:rFonts w:ascii="Arial" w:hAnsi="Arial" w:cs="Arial"/>
          <w:sz w:val="16"/>
          <w:szCs w:val="16"/>
        </w:rPr>
        <w:t xml:space="preserve">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7E23A654"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063321">
        <w:rPr>
          <w:rFonts w:ascii="Arial" w:hAnsi="Arial" w:cs="Arial"/>
          <w:sz w:val="16"/>
          <w:szCs w:val="16"/>
        </w:rPr>
        <w:t>č.</w:t>
      </w:r>
      <w:r w:rsidR="00063321" w:rsidRPr="00063321">
        <w:rPr>
          <w:rFonts w:ascii="Arial" w:hAnsi="Arial" w:cs="Arial"/>
          <w:sz w:val="16"/>
          <w:szCs w:val="16"/>
        </w:rPr>
        <w:t>279</w:t>
      </w:r>
      <w:r w:rsidRPr="00063321">
        <w:rPr>
          <w:rFonts w:ascii="Arial" w:hAnsi="Arial" w:cs="Arial"/>
          <w:sz w:val="16"/>
          <w:szCs w:val="16"/>
        </w:rPr>
        <w:t xml:space="preserve"> ze dne </w:t>
      </w:r>
      <w:r w:rsidR="00063321">
        <w:rPr>
          <w:rFonts w:ascii="Arial" w:hAnsi="Arial" w:cs="Arial"/>
          <w:sz w:val="16"/>
          <w:szCs w:val="16"/>
        </w:rPr>
        <w:t>06.05.2025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62228FFD" w14:textId="3F460946" w:rsidR="00965E56" w:rsidRDefault="00020BDF" w:rsidP="00965E56">
      <w:pPr>
        <w:rPr>
          <w:rFonts w:ascii="Arial" w:hAnsi="Arial" w:cs="Arial"/>
          <w:sz w:val="16"/>
          <w:szCs w:val="16"/>
        </w:rPr>
      </w:pPr>
      <w:r w:rsidRPr="00020BDF">
        <w:rPr>
          <w:rFonts w:ascii="Arial" w:hAnsi="Arial" w:cs="Arial"/>
          <w:sz w:val="16"/>
          <w:szCs w:val="16"/>
        </w:rPr>
        <w:t xml:space="preserve">Příloha č. </w:t>
      </w:r>
      <w:r w:rsidR="001A325E">
        <w:rPr>
          <w:rFonts w:ascii="Arial" w:hAnsi="Arial" w:cs="Arial"/>
          <w:sz w:val="16"/>
          <w:szCs w:val="16"/>
        </w:rPr>
        <w:t>3</w:t>
      </w:r>
      <w:r w:rsidRPr="00020BDF">
        <w:rPr>
          <w:rFonts w:ascii="Arial" w:hAnsi="Arial" w:cs="Arial"/>
          <w:sz w:val="16"/>
          <w:szCs w:val="16"/>
        </w:rPr>
        <w:t xml:space="preserve"> </w:t>
      </w:r>
      <w:r w:rsidR="00954812">
        <w:rPr>
          <w:rFonts w:ascii="Arial" w:hAnsi="Arial" w:cs="Arial"/>
          <w:sz w:val="16"/>
          <w:szCs w:val="16"/>
        </w:rPr>
        <w:t>-</w:t>
      </w:r>
      <w:r w:rsidR="008E4AA7">
        <w:rPr>
          <w:rFonts w:ascii="Arial" w:hAnsi="Arial" w:cs="Arial"/>
          <w:sz w:val="16"/>
          <w:szCs w:val="16"/>
        </w:rPr>
        <w:t xml:space="preserve"> </w:t>
      </w:r>
      <w:r w:rsidR="00954812" w:rsidRPr="005C6A21">
        <w:rPr>
          <w:rFonts w:ascii="Arial" w:hAnsi="Arial" w:cs="Arial"/>
          <w:sz w:val="16"/>
          <w:szCs w:val="16"/>
        </w:rPr>
        <w:t>Povinnosti při připojování zařízení do LAN</w:t>
      </w:r>
      <w:r w:rsidR="00640E95">
        <w:rPr>
          <w:rFonts w:ascii="Arial" w:hAnsi="Arial" w:cs="Arial"/>
          <w:sz w:val="16"/>
          <w:szCs w:val="16"/>
        </w:rPr>
        <w:t>/WLAN</w:t>
      </w:r>
      <w:r w:rsidR="00954812" w:rsidRPr="005C6A21">
        <w:rPr>
          <w:rFonts w:ascii="Arial" w:hAnsi="Arial" w:cs="Arial"/>
          <w:sz w:val="16"/>
          <w:szCs w:val="16"/>
        </w:rPr>
        <w:t xml:space="preserve"> sítě VFN </w:t>
      </w:r>
    </w:p>
    <w:p w14:paraId="02A6C975" w14:textId="39251038" w:rsidR="009F3C47" w:rsidRDefault="009F3C47" w:rsidP="00965E56">
      <w:pPr>
        <w:rPr>
          <w:rFonts w:ascii="Arial" w:hAnsi="Arial" w:cs="Arial"/>
          <w:sz w:val="16"/>
          <w:szCs w:val="16"/>
        </w:rPr>
      </w:pPr>
      <w:r>
        <w:rPr>
          <w:rFonts w:ascii="Arial" w:hAnsi="Arial" w:cs="Arial"/>
          <w:sz w:val="16"/>
          <w:szCs w:val="16"/>
        </w:rPr>
        <w:t xml:space="preserve">Příloha č. </w:t>
      </w:r>
      <w:r w:rsidR="001A325E">
        <w:rPr>
          <w:rFonts w:ascii="Arial" w:hAnsi="Arial" w:cs="Arial"/>
          <w:sz w:val="16"/>
          <w:szCs w:val="16"/>
        </w:rPr>
        <w:t>4</w:t>
      </w:r>
      <w:r>
        <w:rPr>
          <w:rFonts w:ascii="Arial" w:hAnsi="Arial" w:cs="Arial"/>
          <w:sz w:val="16"/>
          <w:szCs w:val="16"/>
        </w:rPr>
        <w:t xml:space="preserve"> </w:t>
      </w:r>
      <w:r w:rsidR="00954812">
        <w:rPr>
          <w:rFonts w:ascii="Arial" w:hAnsi="Arial" w:cs="Arial"/>
          <w:sz w:val="16"/>
          <w:szCs w:val="16"/>
        </w:rPr>
        <w:t xml:space="preserve">- </w:t>
      </w:r>
      <w:r w:rsidR="00954812" w:rsidRPr="00020BDF">
        <w:rPr>
          <w:rFonts w:ascii="Arial" w:hAnsi="Arial" w:cs="Arial"/>
          <w:sz w:val="16"/>
          <w:szCs w:val="16"/>
        </w:rPr>
        <w:t>Po</w:t>
      </w:r>
      <w:r w:rsidR="00954812">
        <w:rPr>
          <w:rFonts w:ascii="Arial" w:hAnsi="Arial" w:cs="Arial"/>
          <w:sz w:val="16"/>
          <w:szCs w:val="16"/>
        </w:rPr>
        <w:t>vinnosti při připojování zařízení do PACS</w:t>
      </w:r>
    </w:p>
    <w:p w14:paraId="5D3BB2D2" w14:textId="2DC8315E" w:rsidR="004635B4" w:rsidRDefault="004635B4" w:rsidP="00965E56">
      <w:pPr>
        <w:rPr>
          <w:rFonts w:ascii="Arial" w:hAnsi="Arial" w:cs="Arial"/>
          <w:sz w:val="16"/>
          <w:szCs w:val="16"/>
        </w:rPr>
      </w:pPr>
      <w:r>
        <w:rPr>
          <w:rFonts w:ascii="Arial" w:hAnsi="Arial" w:cs="Arial"/>
          <w:sz w:val="16"/>
          <w:szCs w:val="16"/>
        </w:rPr>
        <w:t xml:space="preserve">Příloha č. </w:t>
      </w:r>
      <w:r w:rsidR="001A325E">
        <w:rPr>
          <w:rFonts w:ascii="Arial" w:hAnsi="Arial" w:cs="Arial"/>
          <w:sz w:val="16"/>
          <w:szCs w:val="16"/>
        </w:rPr>
        <w:t>5</w:t>
      </w:r>
      <w:r>
        <w:rPr>
          <w:rFonts w:ascii="Arial" w:hAnsi="Arial" w:cs="Arial"/>
          <w:sz w:val="16"/>
          <w:szCs w:val="16"/>
        </w:rPr>
        <w:t xml:space="preserve"> </w:t>
      </w:r>
      <w:r w:rsidR="00954812">
        <w:rPr>
          <w:rFonts w:ascii="Arial" w:hAnsi="Arial" w:cs="Arial"/>
          <w:sz w:val="16"/>
          <w:szCs w:val="16"/>
        </w:rPr>
        <w:t xml:space="preserve">- </w:t>
      </w:r>
      <w:proofErr w:type="spellStart"/>
      <w:r w:rsidR="00EA266A" w:rsidRPr="00EA266A">
        <w:rPr>
          <w:rFonts w:ascii="Arial" w:hAnsi="Arial" w:cs="Arial"/>
          <w:sz w:val="16"/>
          <w:szCs w:val="16"/>
        </w:rPr>
        <w:t>AMIS_PACS_Flex</w:t>
      </w:r>
      <w:proofErr w:type="spellEnd"/>
      <w:r w:rsidR="00EA266A" w:rsidRPr="00EA266A">
        <w:rPr>
          <w:rFonts w:ascii="Arial" w:hAnsi="Arial" w:cs="Arial"/>
          <w:sz w:val="16"/>
          <w:szCs w:val="16"/>
        </w:rPr>
        <w:t xml:space="preserve"> Server G2 </w:t>
      </w:r>
      <w:r w:rsidR="001B0F32">
        <w:rPr>
          <w:rFonts w:ascii="Arial" w:hAnsi="Arial" w:cs="Arial"/>
          <w:sz w:val="16"/>
          <w:szCs w:val="16"/>
        </w:rPr>
        <w:t>(předáno v el. podobě)</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14279DCD" w:rsidR="00770A9F" w:rsidRDefault="00770A9F" w:rsidP="00770A9F">
            <w:pPr>
              <w:rPr>
                <w:rFonts w:ascii="Arial" w:hAnsi="Arial" w:cs="Arial"/>
                <w:sz w:val="16"/>
                <w:szCs w:val="16"/>
              </w:rPr>
            </w:pPr>
            <w:r w:rsidRPr="005C6A21">
              <w:rPr>
                <w:rFonts w:ascii="Arial" w:hAnsi="Arial" w:cs="Arial"/>
                <w:sz w:val="16"/>
                <w:szCs w:val="16"/>
              </w:rPr>
              <w:t xml:space="preserve">V </w:t>
            </w:r>
            <w:r w:rsidR="00A86290">
              <w:rPr>
                <w:rFonts w:ascii="Arial" w:hAnsi="Arial" w:cs="Arial"/>
                <w:sz w:val="16"/>
                <w:szCs w:val="16"/>
              </w:rPr>
              <w:t>Praze</w:t>
            </w:r>
            <w:r w:rsidRPr="00571F22">
              <w:rPr>
                <w:rFonts w:ascii="Arial" w:hAnsi="Arial" w:cs="Arial"/>
                <w:sz w:val="16"/>
                <w:szCs w:val="16"/>
              </w:rPr>
              <w:t>.</w:t>
            </w:r>
            <w:r w:rsidRPr="005C6A21">
              <w:rPr>
                <w:rFonts w:ascii="Arial" w:hAnsi="Arial" w:cs="Arial"/>
                <w:sz w:val="16"/>
                <w:szCs w:val="16"/>
              </w:rPr>
              <w:t xml:space="preserve"> dne</w:t>
            </w:r>
            <w:r w:rsidR="00A86290">
              <w:rPr>
                <w:rFonts w:ascii="Arial" w:hAnsi="Arial" w:cs="Arial"/>
                <w:sz w:val="16"/>
                <w:szCs w:val="16"/>
              </w:rPr>
              <w:t xml:space="preserve"> </w:t>
            </w:r>
            <w:r w:rsidR="00076B0A">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6FF3B486"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3BE22799" w14:textId="77777777" w:rsidR="00775876" w:rsidRDefault="00775876" w:rsidP="00F07574">
            <w:pPr>
              <w:rPr>
                <w:rFonts w:ascii="Arial" w:hAnsi="Arial" w:cs="Arial"/>
                <w:sz w:val="16"/>
                <w:szCs w:val="16"/>
              </w:rPr>
            </w:pPr>
          </w:p>
          <w:p w14:paraId="5595BE1C" w14:textId="77777777" w:rsidR="00775876" w:rsidRDefault="00775876" w:rsidP="00F07574">
            <w:pPr>
              <w:rPr>
                <w:rFonts w:ascii="Arial" w:hAnsi="Arial" w:cs="Arial"/>
                <w:sz w:val="16"/>
                <w:szCs w:val="16"/>
              </w:rPr>
            </w:pPr>
          </w:p>
          <w:p w14:paraId="552B7845" w14:textId="77777777" w:rsidR="00775876" w:rsidRDefault="00775876" w:rsidP="00F07574">
            <w:pPr>
              <w:rPr>
                <w:rFonts w:ascii="Arial" w:hAnsi="Arial" w:cs="Arial"/>
                <w:sz w:val="16"/>
                <w:szCs w:val="16"/>
              </w:rPr>
            </w:pPr>
          </w:p>
          <w:p w14:paraId="31A36923" w14:textId="77777777" w:rsidR="00775876" w:rsidRDefault="00775876" w:rsidP="00F07574">
            <w:pPr>
              <w:rPr>
                <w:rFonts w:ascii="Arial" w:hAnsi="Arial" w:cs="Arial"/>
                <w:sz w:val="16"/>
                <w:szCs w:val="16"/>
              </w:rPr>
            </w:pPr>
          </w:p>
          <w:p w14:paraId="2E15895D" w14:textId="77777777" w:rsidR="00775876" w:rsidRDefault="00775876" w:rsidP="00F07574">
            <w:pPr>
              <w:rPr>
                <w:rFonts w:ascii="Arial" w:hAnsi="Arial" w:cs="Arial"/>
                <w:sz w:val="16"/>
                <w:szCs w:val="16"/>
              </w:rPr>
            </w:pPr>
          </w:p>
          <w:p w14:paraId="406E18D4" w14:textId="44AD480A" w:rsidR="00775876" w:rsidRDefault="00775876"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727D210E" w:rsidR="00770A9F" w:rsidRPr="00A86290" w:rsidRDefault="00A86290" w:rsidP="00770A9F">
            <w:pPr>
              <w:jc w:val="center"/>
              <w:rPr>
                <w:rFonts w:ascii="Arial" w:hAnsi="Arial" w:cs="Arial"/>
                <w:position w:val="-1"/>
                <w:sz w:val="16"/>
                <w:szCs w:val="16"/>
              </w:rPr>
            </w:pPr>
            <w:r w:rsidRPr="00A86290">
              <w:rPr>
                <w:rFonts w:ascii="Arial" w:hAnsi="Arial" w:cs="Arial"/>
                <w:sz w:val="16"/>
                <w:szCs w:val="16"/>
              </w:rPr>
              <w:t>Pavel Hanuš, předseda představenstva</w:t>
            </w:r>
          </w:p>
          <w:p w14:paraId="6127F3E8" w14:textId="191CFFF2" w:rsidR="00770A9F" w:rsidRDefault="00A86290" w:rsidP="00F07574">
            <w:pPr>
              <w:rPr>
                <w:rFonts w:ascii="Arial" w:hAnsi="Arial" w:cs="Arial"/>
                <w:sz w:val="16"/>
                <w:szCs w:val="16"/>
              </w:rPr>
            </w:pPr>
            <w:r>
              <w:rPr>
                <w:rFonts w:ascii="Arial" w:hAnsi="Arial" w:cs="Arial"/>
                <w:sz w:val="16"/>
                <w:szCs w:val="16"/>
              </w:rPr>
              <w:t xml:space="preserve">                 PROMEDICA PRAHA GROUP, a.s.</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332450D" w14:textId="77777777" w:rsidR="003E6976" w:rsidRDefault="003E6976" w:rsidP="00F07574">
      <w:pPr>
        <w:rPr>
          <w:rFonts w:ascii="Arial" w:hAnsi="Arial" w:cs="Arial"/>
          <w:sz w:val="21"/>
          <w:szCs w:val="21"/>
        </w:rPr>
      </w:pPr>
    </w:p>
    <w:p w14:paraId="05840A83" w14:textId="77777777" w:rsidR="00076B0A" w:rsidRDefault="00076B0A" w:rsidP="00F07574">
      <w:pPr>
        <w:rPr>
          <w:rFonts w:ascii="Arial" w:hAnsi="Arial" w:cs="Arial"/>
          <w:sz w:val="21"/>
          <w:szCs w:val="21"/>
        </w:rPr>
      </w:pPr>
    </w:p>
    <w:p w14:paraId="0A6E4259" w14:textId="77777777" w:rsidR="00076B0A" w:rsidRDefault="00076B0A" w:rsidP="00F07574">
      <w:pPr>
        <w:rPr>
          <w:rFonts w:ascii="Arial" w:hAnsi="Arial" w:cs="Arial"/>
          <w:sz w:val="21"/>
          <w:szCs w:val="21"/>
        </w:rPr>
      </w:pPr>
    </w:p>
    <w:p w14:paraId="27F7DA37" w14:textId="77777777" w:rsidR="00076B0A" w:rsidRDefault="00076B0A" w:rsidP="00F07574">
      <w:pPr>
        <w:rPr>
          <w:rFonts w:ascii="Arial" w:hAnsi="Arial" w:cs="Arial"/>
          <w:sz w:val="21"/>
          <w:szCs w:val="21"/>
        </w:rPr>
      </w:pPr>
    </w:p>
    <w:p w14:paraId="37A0CBC6" w14:textId="77777777" w:rsidR="00076B0A" w:rsidRDefault="00076B0A" w:rsidP="00076B0A">
      <w:pPr>
        <w:rPr>
          <w:rFonts w:ascii="Arial" w:hAnsi="Arial" w:cs="Arial"/>
          <w:b/>
          <w:bCs/>
          <w:sz w:val="18"/>
        </w:rPr>
      </w:pPr>
      <w:r w:rsidRPr="00F100A6">
        <w:rPr>
          <w:rFonts w:ascii="Arial" w:hAnsi="Arial" w:cs="Arial"/>
          <w:b/>
          <w:bCs/>
          <w:sz w:val="18"/>
        </w:rPr>
        <w:lastRenderedPageBreak/>
        <w:t>Cenová nabídka č. 279</w:t>
      </w:r>
    </w:p>
    <w:p w14:paraId="3E47FF8E" w14:textId="77777777" w:rsidR="00F100A6" w:rsidRPr="00F100A6" w:rsidRDefault="00F100A6" w:rsidP="00076B0A">
      <w:pPr>
        <w:rPr>
          <w:rFonts w:ascii="Arial" w:hAnsi="Arial" w:cs="Arial"/>
          <w:b/>
          <w:bCs/>
          <w:sz w:val="18"/>
        </w:rPr>
      </w:pPr>
    </w:p>
    <w:p w14:paraId="2EB638B5" w14:textId="77777777" w:rsidR="00076B0A" w:rsidRPr="000D1449" w:rsidRDefault="00076B0A" w:rsidP="00076B0A">
      <w:pPr>
        <w:rPr>
          <w:rFonts w:ascii="Arial" w:hAnsi="Arial" w:cs="Arial"/>
          <w:b/>
          <w:sz w:val="18"/>
        </w:rPr>
      </w:pPr>
      <w:r w:rsidRPr="000D1449">
        <w:rPr>
          <w:rFonts w:ascii="Arial" w:hAnsi="Arial" w:cs="Arial"/>
          <w:b/>
          <w:sz w:val="18"/>
        </w:rPr>
        <w:t>K veřejné zakázce s názvem: DYNAMICKÝ NÁKUPNÍ SYSTÉM PRO PRŮBĚŽNÉ</w:t>
      </w:r>
    </w:p>
    <w:p w14:paraId="1FAA4010" w14:textId="77777777" w:rsidR="00076B0A" w:rsidRPr="000D1449" w:rsidRDefault="00076B0A" w:rsidP="00076B0A">
      <w:pPr>
        <w:rPr>
          <w:rFonts w:ascii="Arial" w:hAnsi="Arial" w:cs="Arial"/>
          <w:b/>
          <w:sz w:val="18"/>
        </w:rPr>
      </w:pPr>
      <w:r w:rsidRPr="000D1449">
        <w:rPr>
          <w:rFonts w:ascii="Arial" w:hAnsi="Arial" w:cs="Arial"/>
          <w:b/>
          <w:sz w:val="18"/>
        </w:rPr>
        <w:t xml:space="preserve">A OPAKOVANÉ NÁKUPY ULTRAZVUKŮ A PŘÍSLUŠENSTVÍ – DUBEN_5/2025 – Sonograf </w:t>
      </w:r>
    </w:p>
    <w:p w14:paraId="61686427" w14:textId="77777777" w:rsidR="00076B0A" w:rsidRPr="000D1449" w:rsidRDefault="00076B0A" w:rsidP="00076B0A">
      <w:pPr>
        <w:rPr>
          <w:rFonts w:ascii="Arial" w:hAnsi="Arial" w:cs="Arial"/>
          <w:b/>
          <w:sz w:val="18"/>
        </w:rPr>
      </w:pPr>
      <w:r w:rsidRPr="000D1449">
        <w:rPr>
          <w:rFonts w:ascii="Arial" w:hAnsi="Arial" w:cs="Arial"/>
          <w:b/>
          <w:sz w:val="18"/>
        </w:rPr>
        <w:t xml:space="preserve">(s </w:t>
      </w:r>
      <w:proofErr w:type="spellStart"/>
      <w:r w:rsidRPr="000D1449">
        <w:rPr>
          <w:rFonts w:ascii="Arial" w:hAnsi="Arial" w:cs="Arial"/>
          <w:b/>
          <w:sz w:val="18"/>
        </w:rPr>
        <w:t>elastografií</w:t>
      </w:r>
      <w:proofErr w:type="spellEnd"/>
      <w:r w:rsidRPr="000D1449">
        <w:rPr>
          <w:rFonts w:ascii="Arial" w:hAnsi="Arial" w:cs="Arial"/>
          <w:b/>
          <w:sz w:val="18"/>
        </w:rPr>
        <w:t>)</w:t>
      </w:r>
    </w:p>
    <w:p w14:paraId="7CD70ACD" w14:textId="77777777" w:rsidR="00076B0A" w:rsidRPr="000D1449" w:rsidRDefault="00076B0A" w:rsidP="00076B0A">
      <w:pPr>
        <w:rPr>
          <w:rFonts w:ascii="Arial" w:hAnsi="Arial" w:cs="Arial"/>
          <w:b/>
          <w:sz w:val="18"/>
        </w:rPr>
      </w:pPr>
    </w:p>
    <w:p w14:paraId="60C6441F" w14:textId="77777777" w:rsidR="00076B0A" w:rsidRPr="000D1449" w:rsidRDefault="00076B0A" w:rsidP="00076B0A">
      <w:pPr>
        <w:rPr>
          <w:rFonts w:ascii="Arial" w:hAnsi="Arial" w:cs="Arial"/>
          <w:color w:val="000000"/>
          <w:sz w:val="18"/>
        </w:rPr>
      </w:pPr>
      <w:r w:rsidRPr="000D1449">
        <w:rPr>
          <w:rFonts w:ascii="Arial" w:hAnsi="Arial" w:cs="Arial"/>
          <w:color w:val="000000"/>
          <w:sz w:val="18"/>
        </w:rPr>
        <w:t>Číslo jednací: VFN/017322/2025</w:t>
      </w:r>
    </w:p>
    <w:p w14:paraId="31303799" w14:textId="77777777" w:rsidR="00076B0A" w:rsidRPr="000D1449" w:rsidRDefault="00076B0A" w:rsidP="00076B0A">
      <w:pPr>
        <w:rPr>
          <w:rFonts w:ascii="Arial" w:hAnsi="Arial" w:cs="Arial"/>
          <w:color w:val="000000"/>
          <w:sz w:val="18"/>
        </w:rPr>
      </w:pPr>
      <w:r w:rsidRPr="000D1449">
        <w:rPr>
          <w:rFonts w:ascii="Arial" w:hAnsi="Arial" w:cs="Arial"/>
          <w:color w:val="000000"/>
          <w:sz w:val="18"/>
        </w:rPr>
        <w:t>ID na profilu zadavatele: VZ0217273</w:t>
      </w:r>
    </w:p>
    <w:p w14:paraId="21D1B65C" w14:textId="77777777" w:rsidR="00076B0A" w:rsidRPr="000D1449" w:rsidRDefault="00076B0A" w:rsidP="00076B0A">
      <w:pPr>
        <w:pStyle w:val="Default"/>
        <w:rPr>
          <w:b/>
          <w:sz w:val="18"/>
          <w:szCs w:val="20"/>
        </w:rPr>
      </w:pPr>
    </w:p>
    <w:p w14:paraId="054DAFBB" w14:textId="77777777" w:rsidR="00076B0A" w:rsidRPr="000D1449" w:rsidRDefault="00076B0A" w:rsidP="00076B0A">
      <w:pPr>
        <w:pStyle w:val="Default"/>
        <w:rPr>
          <w:b/>
          <w:sz w:val="18"/>
          <w:szCs w:val="20"/>
        </w:rPr>
      </w:pPr>
      <w:proofErr w:type="gramStart"/>
      <w:r w:rsidRPr="000D1449">
        <w:rPr>
          <w:b/>
          <w:sz w:val="18"/>
          <w:szCs w:val="20"/>
        </w:rPr>
        <w:t xml:space="preserve">Zadavatele:   </w:t>
      </w:r>
      <w:proofErr w:type="gramEnd"/>
      <w:r w:rsidRPr="000D1449">
        <w:rPr>
          <w:b/>
          <w:bCs/>
          <w:sz w:val="18"/>
          <w:szCs w:val="20"/>
        </w:rPr>
        <w:t>Všeobecná fakultní nemocnice v Praze</w:t>
      </w:r>
    </w:p>
    <w:p w14:paraId="105B5747" w14:textId="77777777" w:rsidR="00076B0A" w:rsidRPr="000D1449" w:rsidRDefault="00076B0A" w:rsidP="00076B0A">
      <w:pPr>
        <w:rPr>
          <w:rFonts w:ascii="Arial" w:hAnsi="Arial" w:cs="Arial"/>
          <w:b/>
          <w:bCs/>
          <w:color w:val="000000"/>
          <w:sz w:val="18"/>
        </w:rPr>
      </w:pPr>
      <w:r w:rsidRPr="000D1449">
        <w:rPr>
          <w:rFonts w:ascii="Arial" w:hAnsi="Arial" w:cs="Arial"/>
          <w:b/>
          <w:bCs/>
          <w:color w:val="000000"/>
          <w:sz w:val="18"/>
        </w:rPr>
        <w:t>Sídlo: U Nemocnice 499/2, 128 08 Praha 2</w:t>
      </w:r>
    </w:p>
    <w:p w14:paraId="1B2FF711" w14:textId="77777777" w:rsidR="00076B0A" w:rsidRPr="000D1449" w:rsidRDefault="00076B0A" w:rsidP="00076B0A">
      <w:pPr>
        <w:rPr>
          <w:rFonts w:ascii="Arial" w:hAnsi="Arial" w:cs="Arial"/>
          <w:b/>
          <w:bCs/>
          <w:color w:val="000000"/>
          <w:sz w:val="18"/>
        </w:rPr>
      </w:pPr>
      <w:r w:rsidRPr="000D1449">
        <w:rPr>
          <w:rFonts w:ascii="Arial" w:hAnsi="Arial" w:cs="Arial"/>
          <w:b/>
          <w:bCs/>
          <w:color w:val="000000"/>
          <w:sz w:val="18"/>
        </w:rPr>
        <w:t>IČO: 00064165</w:t>
      </w:r>
    </w:p>
    <w:p w14:paraId="1A260A77" w14:textId="77777777" w:rsidR="00076B0A" w:rsidRPr="000D1449" w:rsidRDefault="00076B0A" w:rsidP="00076B0A">
      <w:pPr>
        <w:rPr>
          <w:rFonts w:ascii="Arial" w:hAnsi="Arial" w:cs="Arial"/>
          <w:b/>
          <w:bCs/>
          <w:color w:val="000000"/>
          <w:sz w:val="18"/>
        </w:rPr>
      </w:pPr>
    </w:p>
    <w:p w14:paraId="406C2F0D" w14:textId="77777777" w:rsidR="00076B0A" w:rsidRPr="000D1449" w:rsidRDefault="00076B0A" w:rsidP="00076B0A">
      <w:pPr>
        <w:rPr>
          <w:rFonts w:ascii="Arial" w:hAnsi="Arial" w:cs="Arial"/>
          <w:sz w:val="18"/>
        </w:rPr>
      </w:pPr>
      <w:r w:rsidRPr="000D1449">
        <w:rPr>
          <w:rFonts w:ascii="Arial" w:hAnsi="Arial" w:cs="Arial"/>
          <w:sz w:val="18"/>
        </w:rPr>
        <w:t xml:space="preserve">Předmětem nabídky je dodávka vysoce kvalitního ultrazvukového skeneru s </w:t>
      </w:r>
      <w:proofErr w:type="spellStart"/>
      <w:r w:rsidRPr="000D1449">
        <w:rPr>
          <w:rFonts w:ascii="Arial" w:hAnsi="Arial" w:cs="Arial"/>
          <w:sz w:val="18"/>
        </w:rPr>
        <w:t>elastografií</w:t>
      </w:r>
      <w:proofErr w:type="spellEnd"/>
      <w:r w:rsidRPr="000D1449">
        <w:rPr>
          <w:rFonts w:ascii="Arial" w:hAnsi="Arial" w:cs="Arial"/>
          <w:sz w:val="18"/>
        </w:rPr>
        <w:t xml:space="preserve">, plně digitální, prémiové třídy z produkce </w:t>
      </w:r>
      <w:r w:rsidRPr="000D1449">
        <w:rPr>
          <w:rFonts w:ascii="Arial" w:hAnsi="Arial" w:cs="Arial"/>
          <w:b/>
          <w:sz w:val="18"/>
        </w:rPr>
        <w:t xml:space="preserve">výrobce FUJIFILM </w:t>
      </w:r>
      <w:proofErr w:type="spellStart"/>
      <w:r w:rsidRPr="000D1449">
        <w:rPr>
          <w:rFonts w:ascii="Arial" w:hAnsi="Arial" w:cs="Arial"/>
          <w:b/>
          <w:sz w:val="18"/>
        </w:rPr>
        <w:t>Corporation</w:t>
      </w:r>
      <w:proofErr w:type="spellEnd"/>
      <w:r w:rsidRPr="000D1449">
        <w:rPr>
          <w:rFonts w:ascii="Arial" w:hAnsi="Arial" w:cs="Arial"/>
          <w:b/>
          <w:sz w:val="18"/>
        </w:rPr>
        <w:t xml:space="preserve"> model </w:t>
      </w:r>
      <w:proofErr w:type="spellStart"/>
      <w:r w:rsidRPr="000D1449">
        <w:rPr>
          <w:rFonts w:ascii="Arial" w:hAnsi="Arial" w:cs="Arial"/>
          <w:b/>
          <w:sz w:val="18"/>
        </w:rPr>
        <w:t>Aloka</w:t>
      </w:r>
      <w:proofErr w:type="spellEnd"/>
      <w:r w:rsidRPr="000D1449">
        <w:rPr>
          <w:rFonts w:ascii="Arial" w:hAnsi="Arial" w:cs="Arial"/>
          <w:b/>
          <w:sz w:val="18"/>
        </w:rPr>
        <w:t xml:space="preserve"> </w:t>
      </w:r>
      <w:proofErr w:type="spellStart"/>
      <w:r w:rsidRPr="000D1449">
        <w:rPr>
          <w:rFonts w:ascii="Arial" w:hAnsi="Arial" w:cs="Arial"/>
          <w:b/>
          <w:sz w:val="18"/>
        </w:rPr>
        <w:t>Arietta</w:t>
      </w:r>
      <w:proofErr w:type="spellEnd"/>
      <w:r w:rsidRPr="000D1449">
        <w:rPr>
          <w:rFonts w:ascii="Arial" w:hAnsi="Arial" w:cs="Arial"/>
          <w:b/>
          <w:sz w:val="18"/>
        </w:rPr>
        <w:t xml:space="preserve"> 850</w:t>
      </w:r>
      <w:r w:rsidRPr="000D1449">
        <w:rPr>
          <w:rFonts w:ascii="Arial" w:hAnsi="Arial" w:cs="Arial"/>
          <w:sz w:val="18"/>
        </w:rPr>
        <w:t xml:space="preserve"> pro 4. interní kliniku Všeobecné fakultní nemocnice v Praze. Nabízený ultrazvukový přístroj obsahuje špičkové technologie FUJIFILM-</w:t>
      </w:r>
      <w:proofErr w:type="spellStart"/>
      <w:r w:rsidRPr="000D1449">
        <w:rPr>
          <w:rFonts w:ascii="Arial" w:hAnsi="Arial" w:cs="Arial"/>
          <w:sz w:val="18"/>
        </w:rPr>
        <w:t>Hitachi</w:t>
      </w:r>
      <w:proofErr w:type="spellEnd"/>
      <w:r w:rsidRPr="000D1449">
        <w:rPr>
          <w:rFonts w:ascii="Arial" w:hAnsi="Arial" w:cs="Arial"/>
          <w:sz w:val="18"/>
        </w:rPr>
        <w:t>–</w:t>
      </w:r>
      <w:proofErr w:type="spellStart"/>
      <w:r w:rsidRPr="000D1449">
        <w:rPr>
          <w:rFonts w:ascii="Arial" w:hAnsi="Arial" w:cs="Arial"/>
          <w:sz w:val="18"/>
        </w:rPr>
        <w:t>Aloka</w:t>
      </w:r>
      <w:proofErr w:type="spellEnd"/>
      <w:r w:rsidRPr="000D1449">
        <w:rPr>
          <w:rFonts w:ascii="Arial" w:hAnsi="Arial" w:cs="Arial"/>
          <w:sz w:val="18"/>
        </w:rPr>
        <w:t xml:space="preserve"> a je vhodný pro běžná i specializovaná vyšetření.</w:t>
      </w:r>
    </w:p>
    <w:p w14:paraId="1155EBEE" w14:textId="77777777" w:rsidR="00076B0A" w:rsidRPr="000D1449" w:rsidRDefault="00076B0A" w:rsidP="00076B0A">
      <w:pPr>
        <w:rPr>
          <w:rFonts w:ascii="Arial" w:hAnsi="Arial" w:cs="Arial"/>
          <w:b/>
          <w:sz w:val="18"/>
        </w:rPr>
      </w:pPr>
      <w:r w:rsidRPr="000D1449">
        <w:rPr>
          <w:rFonts w:ascii="Arial" w:hAnsi="Arial" w:cs="Arial"/>
          <w:b/>
          <w:sz w:val="18"/>
        </w:rPr>
        <w:t>Předmětem nabídky je ultrazvukový přístroj ALOKA ARIETTA 850 v konfiguraci:</w:t>
      </w:r>
    </w:p>
    <w:tbl>
      <w:tblPr>
        <w:tblStyle w:val="Mkatabulky"/>
        <w:tblW w:w="0" w:type="auto"/>
        <w:tblInd w:w="-5" w:type="dxa"/>
        <w:tblLook w:val="04A0" w:firstRow="1" w:lastRow="0" w:firstColumn="1" w:lastColumn="0" w:noHBand="0" w:noVBand="1"/>
      </w:tblPr>
      <w:tblGrid>
        <w:gridCol w:w="2410"/>
        <w:gridCol w:w="2123"/>
        <w:gridCol w:w="4195"/>
        <w:gridCol w:w="339"/>
      </w:tblGrid>
      <w:tr w:rsidR="00076B0A" w:rsidRPr="000D1449" w14:paraId="540D9325" w14:textId="77777777" w:rsidTr="009525C5">
        <w:trPr>
          <w:trHeight w:val="283"/>
        </w:trPr>
        <w:tc>
          <w:tcPr>
            <w:tcW w:w="2410" w:type="dxa"/>
            <w:shd w:val="clear" w:color="auto" w:fill="auto"/>
            <w:vAlign w:val="center"/>
            <w:hideMark/>
          </w:tcPr>
          <w:p w14:paraId="2848B3A6" w14:textId="77777777" w:rsidR="00076B0A" w:rsidRPr="000D1449" w:rsidRDefault="00076B0A" w:rsidP="009525C5">
            <w:pPr>
              <w:tabs>
                <w:tab w:val="left" w:pos="1786"/>
              </w:tabs>
              <w:spacing w:line="259" w:lineRule="auto"/>
              <w:rPr>
                <w:rFonts w:ascii="Arial" w:hAnsi="Arial" w:cs="Arial"/>
                <w:noProof/>
                <w:sz w:val="18"/>
                <w:lang w:eastAsia="cs-CZ"/>
              </w:rPr>
            </w:pPr>
            <w:r w:rsidRPr="000D1449">
              <w:rPr>
                <w:rFonts w:ascii="Arial" w:hAnsi="Arial" w:cs="Arial"/>
                <w:noProof/>
                <w:sz w:val="18"/>
                <w:lang w:eastAsia="cs-CZ"/>
              </w:rPr>
              <w:t>ALOKA ARIETTA850</w:t>
            </w:r>
          </w:p>
        </w:tc>
        <w:tc>
          <w:tcPr>
            <w:tcW w:w="6318" w:type="dxa"/>
            <w:gridSpan w:val="2"/>
            <w:shd w:val="clear" w:color="auto" w:fill="auto"/>
            <w:vAlign w:val="center"/>
            <w:hideMark/>
          </w:tcPr>
          <w:p w14:paraId="0820A4E6" w14:textId="77777777" w:rsidR="00076B0A" w:rsidRPr="000D1449" w:rsidRDefault="00076B0A" w:rsidP="009525C5">
            <w:pPr>
              <w:tabs>
                <w:tab w:val="left" w:pos="1786"/>
              </w:tabs>
              <w:spacing w:line="259" w:lineRule="auto"/>
              <w:rPr>
                <w:rFonts w:ascii="Arial" w:hAnsi="Arial" w:cs="Arial"/>
                <w:noProof/>
                <w:sz w:val="18"/>
                <w:lang w:eastAsia="cs-CZ"/>
              </w:rPr>
            </w:pPr>
            <w:r w:rsidRPr="000D1449">
              <w:rPr>
                <w:rFonts w:ascii="Arial" w:hAnsi="Arial" w:cs="Arial"/>
                <w:noProof/>
                <w:sz w:val="18"/>
                <w:lang w:eastAsia="cs-CZ"/>
              </w:rPr>
              <w:t>Jednotka prémiového ultrazvukového přístroje  ALOKA ARIETTA 850 DEEP INSIGHT</w:t>
            </w:r>
          </w:p>
        </w:tc>
        <w:tc>
          <w:tcPr>
            <w:tcW w:w="339" w:type="dxa"/>
            <w:vMerge w:val="restart"/>
            <w:shd w:val="clear" w:color="auto" w:fill="auto"/>
            <w:noWrap/>
            <w:vAlign w:val="center"/>
          </w:tcPr>
          <w:p w14:paraId="6762CADE" w14:textId="77777777" w:rsidR="00076B0A" w:rsidRPr="000D1449" w:rsidRDefault="00076B0A" w:rsidP="009525C5">
            <w:pPr>
              <w:rPr>
                <w:rFonts w:ascii="Arial" w:hAnsi="Arial" w:cs="Arial"/>
                <w:sz w:val="18"/>
              </w:rPr>
            </w:pPr>
            <w:r w:rsidRPr="000D1449">
              <w:rPr>
                <w:rFonts w:ascii="Arial" w:hAnsi="Arial" w:cs="Arial"/>
                <w:sz w:val="18"/>
              </w:rPr>
              <w:t xml:space="preserve">1 </w:t>
            </w:r>
          </w:p>
        </w:tc>
      </w:tr>
      <w:tr w:rsidR="00076B0A" w:rsidRPr="000D1449" w14:paraId="55EC0BF5" w14:textId="77777777" w:rsidTr="009525C5">
        <w:trPr>
          <w:trHeight w:val="283"/>
        </w:trPr>
        <w:tc>
          <w:tcPr>
            <w:tcW w:w="2410" w:type="dxa"/>
            <w:shd w:val="clear" w:color="auto" w:fill="auto"/>
            <w:noWrap/>
            <w:vAlign w:val="center"/>
            <w:hideMark/>
          </w:tcPr>
          <w:p w14:paraId="27D2CCE2" w14:textId="77777777" w:rsidR="00076B0A" w:rsidRPr="000D1449" w:rsidRDefault="00076B0A" w:rsidP="009525C5">
            <w:pPr>
              <w:pStyle w:val="1Normlntext"/>
              <w:jc w:val="left"/>
              <w:rPr>
                <w:color w:val="auto"/>
                <w:sz w:val="18"/>
                <w:szCs w:val="20"/>
              </w:rPr>
            </w:pPr>
          </w:p>
        </w:tc>
        <w:tc>
          <w:tcPr>
            <w:tcW w:w="6318" w:type="dxa"/>
            <w:gridSpan w:val="2"/>
            <w:shd w:val="clear" w:color="auto" w:fill="auto"/>
            <w:vAlign w:val="center"/>
          </w:tcPr>
          <w:p w14:paraId="5D0AB6CB"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Prémiový ultrazvukový diagnostický systém.</w:t>
            </w:r>
          </w:p>
          <w:p w14:paraId="7F136887"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·obsahuje nejnovější technologie FUJIFILM-HITACHI – ALOKA</w:t>
            </w:r>
          </w:p>
          <w:p w14:paraId="269DFAA1"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·Nová vlajková loď Premium General Imaging ultrasound Diagnostic System ARIETTA 850 DeepInsight poháněná technologií AI pro vylepšení obrazu.</w:t>
            </w:r>
          </w:p>
          <w:p w14:paraId="15A4C86F"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Vynikající kvalita obrazu: nová technologie eFocusing PLUS (nová technologie přenosu a příjmu zahrnující více frekvencí pro dosažení vysoké citlivosti, vysokého kontrastu a vysokého prostorového rozlišení od blízkého až do vzdáleného pole), Carving imaging, více paralelních cyklů vysílání a příjmu, bezproblémový pracovní postup: Protocol Assistant pro vysoký komfort obsluhy, vylepšení pracovního postupu a pokročilé aplikace. Kompatibilní s technologií 4G CMUT a Single Crystal. Kompatibilní s analýzou RAW DATA a včetně expertního barevného režimu DFI eFlow a pokročilých funkcí: Hi Rez+, Panoramatické zobrazení, Hi Zoom/Pan Zoom, Dual Gate Doppler, FAM, DSD, Automated IMT, Automated OB Measurement</w:t>
            </w:r>
          </w:p>
          <w:p w14:paraId="6DAA0AE9"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22 palcový OLED monitor (organická světelná dioda), DICOM store a worklist, alfanumerická klávesnice a výstup analogového videosignálu jsou standardní výbavou</w:t>
            </w:r>
          </w:p>
          <w:p w14:paraId="2F717C84"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Čtyři aktivní konektory plus dva parkovací sondové konektory.</w:t>
            </w:r>
          </w:p>
        </w:tc>
        <w:tc>
          <w:tcPr>
            <w:tcW w:w="339" w:type="dxa"/>
            <w:vMerge/>
            <w:shd w:val="clear" w:color="auto" w:fill="auto"/>
            <w:noWrap/>
            <w:vAlign w:val="center"/>
          </w:tcPr>
          <w:p w14:paraId="2FC28EC6" w14:textId="77777777" w:rsidR="00076B0A" w:rsidRPr="000D1449" w:rsidRDefault="00076B0A" w:rsidP="009525C5">
            <w:pPr>
              <w:pStyle w:val="1Normlntext"/>
              <w:jc w:val="left"/>
              <w:rPr>
                <w:color w:val="auto"/>
                <w:sz w:val="18"/>
                <w:szCs w:val="20"/>
              </w:rPr>
            </w:pPr>
          </w:p>
        </w:tc>
      </w:tr>
      <w:tr w:rsidR="00076B0A" w:rsidRPr="000D1449" w14:paraId="21D1BAAD" w14:textId="77777777" w:rsidTr="009525C5">
        <w:trPr>
          <w:trHeight w:val="104"/>
        </w:trPr>
        <w:tc>
          <w:tcPr>
            <w:tcW w:w="2410" w:type="dxa"/>
            <w:shd w:val="clear" w:color="auto" w:fill="auto"/>
            <w:noWrap/>
            <w:vAlign w:val="center"/>
          </w:tcPr>
          <w:p w14:paraId="5B93A186"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SOP-AR850-105-LC</w:t>
            </w:r>
          </w:p>
        </w:tc>
        <w:tc>
          <w:tcPr>
            <w:tcW w:w="6318" w:type="dxa"/>
            <w:gridSpan w:val="2"/>
            <w:shd w:val="clear" w:color="auto" w:fill="auto"/>
            <w:vAlign w:val="center"/>
          </w:tcPr>
          <w:p w14:paraId="49A8849F"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Detective Flow Imaging Software</w:t>
            </w:r>
          </w:p>
        </w:tc>
        <w:tc>
          <w:tcPr>
            <w:tcW w:w="339" w:type="dxa"/>
            <w:shd w:val="clear" w:color="auto" w:fill="auto"/>
            <w:noWrap/>
            <w:vAlign w:val="center"/>
          </w:tcPr>
          <w:p w14:paraId="60F493AA"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1</w:t>
            </w:r>
          </w:p>
        </w:tc>
      </w:tr>
      <w:tr w:rsidR="00076B0A" w:rsidRPr="000D1449" w14:paraId="1CE20BFB" w14:textId="77777777" w:rsidTr="009525C5">
        <w:trPr>
          <w:trHeight w:val="104"/>
        </w:trPr>
        <w:tc>
          <w:tcPr>
            <w:tcW w:w="2410" w:type="dxa"/>
            <w:shd w:val="clear" w:color="auto" w:fill="auto"/>
            <w:noWrap/>
            <w:vAlign w:val="center"/>
          </w:tcPr>
          <w:p w14:paraId="05F33121"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MP-HA-AVA-2</w:t>
            </w:r>
          </w:p>
        </w:tc>
        <w:tc>
          <w:tcPr>
            <w:tcW w:w="6318" w:type="dxa"/>
            <w:gridSpan w:val="2"/>
            <w:shd w:val="clear" w:color="auto" w:fill="auto"/>
            <w:vAlign w:val="center"/>
          </w:tcPr>
          <w:p w14:paraId="5DB06DE4"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Flexible hook</w:t>
            </w:r>
          </w:p>
        </w:tc>
        <w:tc>
          <w:tcPr>
            <w:tcW w:w="339" w:type="dxa"/>
            <w:shd w:val="clear" w:color="auto" w:fill="auto"/>
            <w:noWrap/>
            <w:vAlign w:val="center"/>
          </w:tcPr>
          <w:p w14:paraId="5474B8CA"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1</w:t>
            </w:r>
          </w:p>
        </w:tc>
      </w:tr>
      <w:tr w:rsidR="00076B0A" w:rsidRPr="000D1449" w14:paraId="26F01C72" w14:textId="77777777" w:rsidTr="009525C5">
        <w:trPr>
          <w:trHeight w:val="104"/>
        </w:trPr>
        <w:tc>
          <w:tcPr>
            <w:tcW w:w="2410" w:type="dxa"/>
            <w:shd w:val="clear" w:color="auto" w:fill="auto"/>
            <w:noWrap/>
            <w:vAlign w:val="center"/>
          </w:tcPr>
          <w:p w14:paraId="26F2538F"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MP-2345B</w:t>
            </w:r>
          </w:p>
        </w:tc>
        <w:tc>
          <w:tcPr>
            <w:tcW w:w="6318" w:type="dxa"/>
            <w:gridSpan w:val="2"/>
            <w:shd w:val="clear" w:color="auto" w:fill="auto"/>
            <w:vAlign w:val="center"/>
          </w:tcPr>
          <w:p w14:paraId="397C5158"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Footswitch 1 point – nožní spínač</w:t>
            </w:r>
          </w:p>
        </w:tc>
        <w:tc>
          <w:tcPr>
            <w:tcW w:w="339" w:type="dxa"/>
            <w:shd w:val="clear" w:color="auto" w:fill="auto"/>
            <w:noWrap/>
            <w:vAlign w:val="center"/>
          </w:tcPr>
          <w:p w14:paraId="71495FE1"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1</w:t>
            </w:r>
          </w:p>
        </w:tc>
      </w:tr>
      <w:tr w:rsidR="00076B0A" w:rsidRPr="000D1449" w14:paraId="7714FD44" w14:textId="77777777" w:rsidTr="009525C5">
        <w:trPr>
          <w:trHeight w:val="104"/>
        </w:trPr>
        <w:tc>
          <w:tcPr>
            <w:tcW w:w="2410" w:type="dxa"/>
            <w:shd w:val="clear" w:color="auto" w:fill="auto"/>
            <w:noWrap/>
            <w:vAlign w:val="center"/>
          </w:tcPr>
          <w:p w14:paraId="648015DB"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SOP-AR850-7-LC</w:t>
            </w:r>
          </w:p>
        </w:tc>
        <w:tc>
          <w:tcPr>
            <w:tcW w:w="6318" w:type="dxa"/>
            <w:gridSpan w:val="2"/>
            <w:shd w:val="clear" w:color="auto" w:fill="auto"/>
            <w:vAlign w:val="center"/>
          </w:tcPr>
          <w:p w14:paraId="20D36799"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Flow profile measurement software</w:t>
            </w:r>
          </w:p>
        </w:tc>
        <w:tc>
          <w:tcPr>
            <w:tcW w:w="339" w:type="dxa"/>
            <w:shd w:val="clear" w:color="auto" w:fill="auto"/>
            <w:noWrap/>
            <w:vAlign w:val="center"/>
          </w:tcPr>
          <w:p w14:paraId="693A27C7"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1</w:t>
            </w:r>
          </w:p>
        </w:tc>
      </w:tr>
      <w:tr w:rsidR="00076B0A" w:rsidRPr="000D1449" w14:paraId="7C3C2008" w14:textId="77777777" w:rsidTr="009525C5">
        <w:trPr>
          <w:trHeight w:val="104"/>
        </w:trPr>
        <w:tc>
          <w:tcPr>
            <w:tcW w:w="2410" w:type="dxa"/>
            <w:shd w:val="clear" w:color="auto" w:fill="auto"/>
            <w:noWrap/>
            <w:vAlign w:val="center"/>
          </w:tcPr>
          <w:p w14:paraId="7B452331"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SOP-ARIETTA850-44</w:t>
            </w:r>
          </w:p>
        </w:tc>
        <w:tc>
          <w:tcPr>
            <w:tcW w:w="6318" w:type="dxa"/>
            <w:gridSpan w:val="2"/>
            <w:shd w:val="clear" w:color="auto" w:fill="auto"/>
            <w:vAlign w:val="center"/>
          </w:tcPr>
          <w:p w14:paraId="26641AFE"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Contrast Harmonic Imaging software (includes RAW data storage and analysis software)</w:t>
            </w:r>
          </w:p>
        </w:tc>
        <w:tc>
          <w:tcPr>
            <w:tcW w:w="339" w:type="dxa"/>
            <w:shd w:val="clear" w:color="auto" w:fill="auto"/>
            <w:noWrap/>
            <w:vAlign w:val="center"/>
          </w:tcPr>
          <w:p w14:paraId="696C566A"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1</w:t>
            </w:r>
          </w:p>
        </w:tc>
      </w:tr>
      <w:tr w:rsidR="00076B0A" w:rsidRPr="000D1449" w14:paraId="72F314DA" w14:textId="77777777" w:rsidTr="009525C5">
        <w:trPr>
          <w:trHeight w:val="104"/>
        </w:trPr>
        <w:tc>
          <w:tcPr>
            <w:tcW w:w="2410" w:type="dxa"/>
            <w:shd w:val="clear" w:color="auto" w:fill="auto"/>
            <w:noWrap/>
            <w:vAlign w:val="center"/>
          </w:tcPr>
          <w:p w14:paraId="29A5D8F4"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SOP-AR850-43-LC</w:t>
            </w:r>
          </w:p>
        </w:tc>
        <w:tc>
          <w:tcPr>
            <w:tcW w:w="6318" w:type="dxa"/>
            <w:gridSpan w:val="2"/>
            <w:shd w:val="clear" w:color="auto" w:fill="auto"/>
            <w:vAlign w:val="center"/>
          </w:tcPr>
          <w:p w14:paraId="5A80E0D4"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RTE software (includes Strain Ratio measurement, full applications)</w:t>
            </w:r>
          </w:p>
        </w:tc>
        <w:tc>
          <w:tcPr>
            <w:tcW w:w="339" w:type="dxa"/>
            <w:shd w:val="clear" w:color="auto" w:fill="auto"/>
            <w:noWrap/>
            <w:vAlign w:val="center"/>
          </w:tcPr>
          <w:p w14:paraId="1D3E1D34"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1</w:t>
            </w:r>
          </w:p>
        </w:tc>
      </w:tr>
      <w:tr w:rsidR="00076B0A" w:rsidRPr="000D1449" w14:paraId="311B4683" w14:textId="77777777" w:rsidTr="009525C5">
        <w:trPr>
          <w:trHeight w:val="104"/>
        </w:trPr>
        <w:tc>
          <w:tcPr>
            <w:tcW w:w="2410" w:type="dxa"/>
            <w:shd w:val="clear" w:color="auto" w:fill="auto"/>
            <w:noWrap/>
            <w:vAlign w:val="center"/>
          </w:tcPr>
          <w:p w14:paraId="7273DB8A"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SOP-AR850-60-LC</w:t>
            </w:r>
          </w:p>
        </w:tc>
        <w:tc>
          <w:tcPr>
            <w:tcW w:w="6318" w:type="dxa"/>
            <w:gridSpan w:val="2"/>
            <w:shd w:val="clear" w:color="auto" w:fill="auto"/>
            <w:vAlign w:val="center"/>
          </w:tcPr>
          <w:p w14:paraId="61BA3025"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RTE strain histogram analysis software</w:t>
            </w:r>
          </w:p>
        </w:tc>
        <w:tc>
          <w:tcPr>
            <w:tcW w:w="339" w:type="dxa"/>
            <w:shd w:val="clear" w:color="auto" w:fill="auto"/>
            <w:noWrap/>
            <w:vAlign w:val="center"/>
          </w:tcPr>
          <w:p w14:paraId="3ED5F4C0"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1</w:t>
            </w:r>
          </w:p>
        </w:tc>
      </w:tr>
      <w:tr w:rsidR="00076B0A" w:rsidRPr="000D1449" w14:paraId="18A90D5E" w14:textId="77777777" w:rsidTr="009525C5">
        <w:trPr>
          <w:trHeight w:val="104"/>
        </w:trPr>
        <w:tc>
          <w:tcPr>
            <w:tcW w:w="2410" w:type="dxa"/>
            <w:shd w:val="clear" w:color="auto" w:fill="auto"/>
            <w:noWrap/>
            <w:vAlign w:val="center"/>
          </w:tcPr>
          <w:p w14:paraId="7E6CE47B"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SOP-AR850-151-LC</w:t>
            </w:r>
          </w:p>
        </w:tc>
        <w:tc>
          <w:tcPr>
            <w:tcW w:w="6318" w:type="dxa"/>
            <w:gridSpan w:val="2"/>
            <w:shd w:val="clear" w:color="auto" w:fill="auto"/>
            <w:vAlign w:val="center"/>
          </w:tcPr>
          <w:p w14:paraId="32863B2B"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Shear Wave Measurement Software and Shear Wave Elastography</w:t>
            </w:r>
          </w:p>
        </w:tc>
        <w:tc>
          <w:tcPr>
            <w:tcW w:w="339" w:type="dxa"/>
            <w:shd w:val="clear" w:color="auto" w:fill="auto"/>
            <w:noWrap/>
            <w:vAlign w:val="center"/>
          </w:tcPr>
          <w:p w14:paraId="6298BD75"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1</w:t>
            </w:r>
          </w:p>
        </w:tc>
      </w:tr>
      <w:tr w:rsidR="00076B0A" w:rsidRPr="000D1449" w14:paraId="50039804" w14:textId="77777777" w:rsidTr="009525C5">
        <w:trPr>
          <w:trHeight w:val="283"/>
        </w:trPr>
        <w:tc>
          <w:tcPr>
            <w:tcW w:w="9067" w:type="dxa"/>
            <w:gridSpan w:val="4"/>
            <w:shd w:val="clear" w:color="auto" w:fill="auto"/>
            <w:vAlign w:val="center"/>
          </w:tcPr>
          <w:p w14:paraId="28729D27" w14:textId="77777777" w:rsidR="00076B0A" w:rsidRPr="000D1449" w:rsidRDefault="00076B0A" w:rsidP="009525C5">
            <w:pPr>
              <w:pStyle w:val="1Normlntext"/>
              <w:jc w:val="left"/>
              <w:rPr>
                <w:color w:val="auto"/>
                <w:sz w:val="18"/>
                <w:szCs w:val="20"/>
              </w:rPr>
            </w:pPr>
            <w:r w:rsidRPr="000D1449">
              <w:rPr>
                <w:color w:val="auto"/>
                <w:sz w:val="18"/>
                <w:szCs w:val="20"/>
              </w:rPr>
              <w:t>Ultrazvukové sondy:</w:t>
            </w:r>
          </w:p>
        </w:tc>
      </w:tr>
      <w:tr w:rsidR="00076B0A" w:rsidRPr="000D1449" w14:paraId="6D74E802" w14:textId="77777777" w:rsidTr="009525C5">
        <w:trPr>
          <w:trHeight w:val="283"/>
        </w:trPr>
        <w:tc>
          <w:tcPr>
            <w:tcW w:w="2410" w:type="dxa"/>
            <w:shd w:val="clear" w:color="auto" w:fill="auto"/>
            <w:vAlign w:val="center"/>
          </w:tcPr>
          <w:p w14:paraId="34EBA9CB" w14:textId="77777777" w:rsidR="00076B0A" w:rsidRPr="000D1449" w:rsidRDefault="00076B0A" w:rsidP="009525C5">
            <w:pPr>
              <w:rPr>
                <w:rFonts w:ascii="Arial" w:hAnsi="Arial" w:cs="Arial"/>
                <w:sz w:val="18"/>
              </w:rPr>
            </w:pPr>
            <w:r w:rsidRPr="000D1449">
              <w:rPr>
                <w:rFonts w:ascii="Arial" w:hAnsi="Arial" w:cs="Arial"/>
                <w:sz w:val="18"/>
              </w:rPr>
              <w:t>C252</w:t>
            </w:r>
          </w:p>
        </w:tc>
        <w:tc>
          <w:tcPr>
            <w:tcW w:w="6318" w:type="dxa"/>
            <w:gridSpan w:val="2"/>
            <w:shd w:val="clear" w:color="auto" w:fill="auto"/>
            <w:vAlign w:val="center"/>
          </w:tcPr>
          <w:p w14:paraId="4FDDB081" w14:textId="77777777" w:rsidR="00076B0A" w:rsidRPr="000D1449" w:rsidRDefault="00076B0A" w:rsidP="009525C5">
            <w:pPr>
              <w:rPr>
                <w:rFonts w:ascii="Arial" w:hAnsi="Arial" w:cs="Arial"/>
                <w:sz w:val="18"/>
              </w:rPr>
            </w:pPr>
            <w:r w:rsidRPr="000D1449">
              <w:rPr>
                <w:rFonts w:ascii="Arial" w:hAnsi="Arial" w:cs="Arial"/>
                <w:sz w:val="18"/>
              </w:rPr>
              <w:t xml:space="preserve">Single </w:t>
            </w:r>
            <w:proofErr w:type="spellStart"/>
            <w:r w:rsidRPr="000D1449">
              <w:rPr>
                <w:rFonts w:ascii="Arial" w:hAnsi="Arial" w:cs="Arial"/>
                <w:sz w:val="18"/>
              </w:rPr>
              <w:t>Crystal</w:t>
            </w:r>
            <w:proofErr w:type="spellEnd"/>
            <w:r w:rsidRPr="000D1449">
              <w:rPr>
                <w:rFonts w:ascii="Arial" w:hAnsi="Arial" w:cs="Arial"/>
                <w:sz w:val="18"/>
              </w:rPr>
              <w:t xml:space="preserve"> </w:t>
            </w:r>
            <w:proofErr w:type="spellStart"/>
            <w:r w:rsidRPr="000D1449">
              <w:rPr>
                <w:rFonts w:ascii="Arial" w:hAnsi="Arial" w:cs="Arial"/>
                <w:sz w:val="18"/>
              </w:rPr>
              <w:t>Abdominal</w:t>
            </w:r>
            <w:proofErr w:type="spellEnd"/>
            <w:r w:rsidRPr="000D1449">
              <w:rPr>
                <w:rFonts w:ascii="Arial" w:hAnsi="Arial" w:cs="Arial"/>
                <w:sz w:val="18"/>
              </w:rPr>
              <w:t xml:space="preserve"> </w:t>
            </w:r>
            <w:proofErr w:type="spellStart"/>
            <w:r w:rsidRPr="000D1449">
              <w:rPr>
                <w:rFonts w:ascii="Arial" w:hAnsi="Arial" w:cs="Arial"/>
                <w:sz w:val="18"/>
              </w:rPr>
              <w:t>probe</w:t>
            </w:r>
            <w:proofErr w:type="spellEnd"/>
            <w:r w:rsidRPr="000D1449">
              <w:rPr>
                <w:rFonts w:ascii="Arial" w:hAnsi="Arial" w:cs="Arial"/>
                <w:sz w:val="18"/>
              </w:rPr>
              <w:t>, 6-1 MHz, 70° CONVEX</w:t>
            </w:r>
          </w:p>
        </w:tc>
        <w:tc>
          <w:tcPr>
            <w:tcW w:w="339" w:type="dxa"/>
            <w:shd w:val="clear" w:color="auto" w:fill="auto"/>
            <w:noWrap/>
            <w:vAlign w:val="center"/>
          </w:tcPr>
          <w:p w14:paraId="06C923F3" w14:textId="77777777" w:rsidR="00076B0A" w:rsidRPr="000D1449" w:rsidRDefault="00076B0A" w:rsidP="009525C5">
            <w:pPr>
              <w:pStyle w:val="1Normlntext"/>
              <w:tabs>
                <w:tab w:val="clear" w:pos="1786"/>
              </w:tabs>
              <w:jc w:val="left"/>
              <w:rPr>
                <w:noProof w:val="0"/>
                <w:color w:val="auto"/>
                <w:sz w:val="18"/>
                <w:szCs w:val="20"/>
                <w:lang w:eastAsia="en-US"/>
              </w:rPr>
            </w:pPr>
            <w:r w:rsidRPr="000D1449">
              <w:rPr>
                <w:noProof w:val="0"/>
                <w:color w:val="auto"/>
                <w:sz w:val="18"/>
                <w:szCs w:val="20"/>
                <w:lang w:eastAsia="en-US"/>
              </w:rPr>
              <w:t>1</w:t>
            </w:r>
          </w:p>
        </w:tc>
      </w:tr>
      <w:tr w:rsidR="00076B0A" w:rsidRPr="000D1449" w14:paraId="24AE46FD" w14:textId="77777777" w:rsidTr="009525C5">
        <w:trPr>
          <w:trHeight w:val="283"/>
        </w:trPr>
        <w:tc>
          <w:tcPr>
            <w:tcW w:w="2410" w:type="dxa"/>
            <w:shd w:val="clear" w:color="auto" w:fill="auto"/>
            <w:vAlign w:val="center"/>
          </w:tcPr>
          <w:p w14:paraId="38F5808D" w14:textId="77777777" w:rsidR="00076B0A" w:rsidRPr="000D1449" w:rsidRDefault="00076B0A" w:rsidP="009525C5">
            <w:pPr>
              <w:rPr>
                <w:rFonts w:ascii="Arial" w:hAnsi="Arial" w:cs="Arial"/>
                <w:sz w:val="18"/>
              </w:rPr>
            </w:pPr>
            <w:r w:rsidRPr="000D1449">
              <w:rPr>
                <w:rFonts w:ascii="Arial" w:hAnsi="Arial" w:cs="Arial"/>
                <w:sz w:val="18"/>
              </w:rPr>
              <w:t>L441</w:t>
            </w:r>
          </w:p>
        </w:tc>
        <w:tc>
          <w:tcPr>
            <w:tcW w:w="6318" w:type="dxa"/>
            <w:gridSpan w:val="2"/>
            <w:shd w:val="clear" w:color="auto" w:fill="auto"/>
            <w:vAlign w:val="center"/>
          </w:tcPr>
          <w:p w14:paraId="3D516363" w14:textId="77777777" w:rsidR="00076B0A" w:rsidRPr="000D1449" w:rsidRDefault="00076B0A" w:rsidP="009525C5">
            <w:pPr>
              <w:rPr>
                <w:rFonts w:ascii="Arial" w:hAnsi="Arial" w:cs="Arial"/>
                <w:sz w:val="18"/>
              </w:rPr>
            </w:pPr>
            <w:proofErr w:type="spellStart"/>
            <w:r w:rsidRPr="000D1449">
              <w:rPr>
                <w:rFonts w:ascii="Arial" w:hAnsi="Arial" w:cs="Arial"/>
                <w:sz w:val="18"/>
              </w:rPr>
              <w:t>Superficial</w:t>
            </w:r>
            <w:proofErr w:type="spellEnd"/>
            <w:r w:rsidRPr="000D1449">
              <w:rPr>
                <w:rFonts w:ascii="Arial" w:hAnsi="Arial" w:cs="Arial"/>
                <w:sz w:val="18"/>
              </w:rPr>
              <w:t xml:space="preserve"> (</w:t>
            </w:r>
            <w:proofErr w:type="spellStart"/>
            <w:r w:rsidRPr="000D1449">
              <w:rPr>
                <w:rFonts w:ascii="Arial" w:hAnsi="Arial" w:cs="Arial"/>
                <w:sz w:val="18"/>
              </w:rPr>
              <w:t>Peripheral</w:t>
            </w:r>
            <w:proofErr w:type="spellEnd"/>
            <w:r w:rsidRPr="000D1449">
              <w:rPr>
                <w:rFonts w:ascii="Arial" w:hAnsi="Arial" w:cs="Arial"/>
                <w:sz w:val="18"/>
              </w:rPr>
              <w:t xml:space="preserve"> </w:t>
            </w:r>
            <w:proofErr w:type="spellStart"/>
            <w:r w:rsidRPr="000D1449">
              <w:rPr>
                <w:rFonts w:ascii="Arial" w:hAnsi="Arial" w:cs="Arial"/>
                <w:sz w:val="18"/>
              </w:rPr>
              <w:t>Vessel</w:t>
            </w:r>
            <w:proofErr w:type="spellEnd"/>
            <w:r w:rsidRPr="000D1449">
              <w:rPr>
                <w:rFonts w:ascii="Arial" w:hAnsi="Arial" w:cs="Arial"/>
                <w:sz w:val="18"/>
              </w:rPr>
              <w:t xml:space="preserve">) </w:t>
            </w:r>
            <w:proofErr w:type="spellStart"/>
            <w:r w:rsidRPr="000D1449">
              <w:rPr>
                <w:rFonts w:ascii="Arial" w:hAnsi="Arial" w:cs="Arial"/>
                <w:sz w:val="18"/>
              </w:rPr>
              <w:t>probe</w:t>
            </w:r>
            <w:proofErr w:type="spellEnd"/>
            <w:r w:rsidRPr="000D1449">
              <w:rPr>
                <w:rFonts w:ascii="Arial" w:hAnsi="Arial" w:cs="Arial"/>
                <w:sz w:val="18"/>
              </w:rPr>
              <w:t xml:space="preserve">, 12-2 MHz, </w:t>
            </w:r>
            <w:proofErr w:type="gramStart"/>
            <w:r w:rsidRPr="000D1449">
              <w:rPr>
                <w:rFonts w:ascii="Arial" w:hAnsi="Arial" w:cs="Arial"/>
                <w:sz w:val="18"/>
              </w:rPr>
              <w:t>38mm</w:t>
            </w:r>
            <w:proofErr w:type="gramEnd"/>
            <w:r w:rsidRPr="000D1449">
              <w:rPr>
                <w:rFonts w:ascii="Arial" w:hAnsi="Arial" w:cs="Arial"/>
                <w:sz w:val="18"/>
              </w:rPr>
              <w:t xml:space="preserve"> LINEAR</w:t>
            </w:r>
          </w:p>
        </w:tc>
        <w:tc>
          <w:tcPr>
            <w:tcW w:w="339" w:type="dxa"/>
            <w:shd w:val="clear" w:color="auto" w:fill="auto"/>
            <w:noWrap/>
            <w:vAlign w:val="center"/>
          </w:tcPr>
          <w:p w14:paraId="765E8F59" w14:textId="77777777" w:rsidR="00076B0A" w:rsidRPr="000D1449" w:rsidRDefault="00076B0A" w:rsidP="009525C5">
            <w:pPr>
              <w:pStyle w:val="1Normlntext"/>
              <w:tabs>
                <w:tab w:val="clear" w:pos="1786"/>
              </w:tabs>
              <w:jc w:val="left"/>
              <w:rPr>
                <w:noProof w:val="0"/>
                <w:color w:val="auto"/>
                <w:sz w:val="18"/>
                <w:szCs w:val="20"/>
                <w:lang w:eastAsia="en-US"/>
              </w:rPr>
            </w:pPr>
            <w:r w:rsidRPr="000D1449">
              <w:rPr>
                <w:noProof w:val="0"/>
                <w:color w:val="auto"/>
                <w:sz w:val="18"/>
                <w:szCs w:val="20"/>
                <w:lang w:eastAsia="en-US"/>
              </w:rPr>
              <w:t>1</w:t>
            </w:r>
          </w:p>
        </w:tc>
      </w:tr>
      <w:tr w:rsidR="00076B0A" w:rsidRPr="000D1449" w14:paraId="21C42C34" w14:textId="77777777" w:rsidTr="009525C5">
        <w:trPr>
          <w:trHeight w:val="283"/>
        </w:trPr>
        <w:tc>
          <w:tcPr>
            <w:tcW w:w="2410" w:type="dxa"/>
            <w:shd w:val="clear" w:color="auto" w:fill="auto"/>
            <w:vAlign w:val="center"/>
          </w:tcPr>
          <w:p w14:paraId="4CE622EA"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C421</w:t>
            </w:r>
          </w:p>
        </w:tc>
        <w:tc>
          <w:tcPr>
            <w:tcW w:w="6318" w:type="dxa"/>
            <w:gridSpan w:val="2"/>
            <w:shd w:val="clear" w:color="auto" w:fill="auto"/>
            <w:vAlign w:val="center"/>
          </w:tcPr>
          <w:p w14:paraId="33D63E08"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Mikrokonvex Probe, Abdomen, 3-12MHz, 85°, 21 mmR</w:t>
            </w:r>
          </w:p>
        </w:tc>
        <w:tc>
          <w:tcPr>
            <w:tcW w:w="339" w:type="dxa"/>
            <w:shd w:val="clear" w:color="auto" w:fill="auto"/>
            <w:noWrap/>
            <w:vAlign w:val="center"/>
          </w:tcPr>
          <w:p w14:paraId="3D167646" w14:textId="77777777" w:rsidR="00076B0A" w:rsidRPr="000D1449" w:rsidRDefault="00076B0A" w:rsidP="009525C5">
            <w:pPr>
              <w:tabs>
                <w:tab w:val="left" w:pos="1786"/>
              </w:tabs>
              <w:rPr>
                <w:rFonts w:ascii="Arial" w:hAnsi="Arial" w:cs="Arial"/>
                <w:noProof/>
                <w:sz w:val="18"/>
                <w:lang w:eastAsia="cs-CZ"/>
              </w:rPr>
            </w:pPr>
            <w:r w:rsidRPr="000D1449">
              <w:rPr>
                <w:rFonts w:ascii="Arial" w:hAnsi="Arial" w:cs="Arial"/>
                <w:noProof/>
                <w:sz w:val="18"/>
                <w:lang w:eastAsia="cs-CZ"/>
              </w:rPr>
              <w:t>1</w:t>
            </w:r>
          </w:p>
        </w:tc>
      </w:tr>
      <w:tr w:rsidR="00076B0A" w:rsidRPr="000D1449" w14:paraId="440CC362" w14:textId="77777777" w:rsidTr="009525C5">
        <w:trPr>
          <w:trHeight w:val="283"/>
        </w:trPr>
        <w:tc>
          <w:tcPr>
            <w:tcW w:w="2410" w:type="dxa"/>
            <w:shd w:val="clear" w:color="auto" w:fill="auto"/>
            <w:vAlign w:val="center"/>
          </w:tcPr>
          <w:p w14:paraId="7DE09962" w14:textId="77777777" w:rsidR="00076B0A" w:rsidRPr="000D1449" w:rsidRDefault="00076B0A" w:rsidP="009525C5">
            <w:pPr>
              <w:rPr>
                <w:rFonts w:ascii="Arial" w:hAnsi="Arial" w:cs="Arial"/>
                <w:sz w:val="18"/>
              </w:rPr>
            </w:pPr>
            <w:r w:rsidRPr="000D1449">
              <w:rPr>
                <w:rFonts w:ascii="Arial" w:hAnsi="Arial" w:cs="Arial"/>
                <w:sz w:val="18"/>
              </w:rPr>
              <w:t>JSM-070</w:t>
            </w:r>
          </w:p>
        </w:tc>
        <w:tc>
          <w:tcPr>
            <w:tcW w:w="6318" w:type="dxa"/>
            <w:gridSpan w:val="2"/>
            <w:shd w:val="clear" w:color="auto" w:fill="auto"/>
            <w:vAlign w:val="center"/>
          </w:tcPr>
          <w:p w14:paraId="2C694448" w14:textId="77777777" w:rsidR="00076B0A" w:rsidRPr="000D1449" w:rsidRDefault="00076B0A" w:rsidP="009525C5">
            <w:pPr>
              <w:rPr>
                <w:rFonts w:ascii="Arial" w:hAnsi="Arial" w:cs="Arial"/>
                <w:sz w:val="18"/>
              </w:rPr>
            </w:pPr>
            <w:r w:rsidRPr="000D1449">
              <w:rPr>
                <w:rFonts w:ascii="Arial" w:hAnsi="Arial" w:cs="Arial"/>
                <w:sz w:val="18"/>
              </w:rPr>
              <w:t xml:space="preserve">Kovový </w:t>
            </w:r>
            <w:proofErr w:type="spellStart"/>
            <w:r w:rsidRPr="000D1449">
              <w:rPr>
                <w:rFonts w:ascii="Arial" w:hAnsi="Arial" w:cs="Arial"/>
                <w:sz w:val="18"/>
              </w:rPr>
              <w:t>resterilizovatelný</w:t>
            </w:r>
            <w:proofErr w:type="spellEnd"/>
            <w:r w:rsidRPr="000D1449">
              <w:rPr>
                <w:rFonts w:ascii="Arial" w:hAnsi="Arial" w:cs="Arial"/>
                <w:sz w:val="18"/>
              </w:rPr>
              <w:t xml:space="preserve"> punkční adaptér pro C251/252/C35, </w:t>
            </w:r>
            <w:proofErr w:type="gramStart"/>
            <w:r w:rsidRPr="000D1449">
              <w:rPr>
                <w:rFonts w:ascii="Arial" w:hAnsi="Arial" w:cs="Arial"/>
                <w:sz w:val="18"/>
              </w:rPr>
              <w:t>11-23G</w:t>
            </w:r>
            <w:proofErr w:type="gramEnd"/>
            <w:r w:rsidRPr="000D1449">
              <w:rPr>
                <w:rFonts w:ascii="Arial" w:hAnsi="Arial" w:cs="Arial"/>
                <w:sz w:val="18"/>
              </w:rPr>
              <w:t>,3Fr-9Fr/3.5cm</w:t>
            </w:r>
          </w:p>
        </w:tc>
        <w:tc>
          <w:tcPr>
            <w:tcW w:w="339" w:type="dxa"/>
            <w:shd w:val="clear" w:color="auto" w:fill="auto"/>
            <w:noWrap/>
            <w:vAlign w:val="center"/>
          </w:tcPr>
          <w:p w14:paraId="5D6D4569" w14:textId="77777777" w:rsidR="00076B0A" w:rsidRPr="000D1449" w:rsidRDefault="00076B0A" w:rsidP="009525C5">
            <w:pPr>
              <w:pStyle w:val="1Normlntext"/>
              <w:tabs>
                <w:tab w:val="clear" w:pos="1786"/>
              </w:tabs>
              <w:jc w:val="left"/>
              <w:rPr>
                <w:noProof w:val="0"/>
                <w:color w:val="auto"/>
                <w:sz w:val="18"/>
                <w:szCs w:val="20"/>
                <w:lang w:eastAsia="en-US"/>
              </w:rPr>
            </w:pPr>
            <w:r w:rsidRPr="000D1449">
              <w:rPr>
                <w:noProof w:val="0"/>
                <w:color w:val="auto"/>
                <w:sz w:val="18"/>
                <w:szCs w:val="20"/>
                <w:lang w:eastAsia="en-US"/>
              </w:rPr>
              <w:t>1</w:t>
            </w:r>
          </w:p>
        </w:tc>
      </w:tr>
      <w:tr w:rsidR="00076B0A" w:rsidRPr="000D1449" w14:paraId="60901B5E" w14:textId="77777777" w:rsidTr="009525C5">
        <w:trPr>
          <w:trHeight w:val="283"/>
        </w:trPr>
        <w:tc>
          <w:tcPr>
            <w:tcW w:w="4533" w:type="dxa"/>
            <w:gridSpan w:val="2"/>
            <w:shd w:val="clear" w:color="auto" w:fill="auto"/>
            <w:vAlign w:val="center"/>
          </w:tcPr>
          <w:p w14:paraId="38B05234" w14:textId="77777777" w:rsidR="00076B0A" w:rsidRPr="000D1449" w:rsidRDefault="00076B0A" w:rsidP="009525C5">
            <w:pPr>
              <w:jc w:val="center"/>
              <w:rPr>
                <w:rFonts w:ascii="Arial" w:hAnsi="Arial" w:cs="Arial"/>
                <w:b/>
              </w:rPr>
            </w:pPr>
            <w:r w:rsidRPr="000D1449">
              <w:rPr>
                <w:rFonts w:ascii="Arial" w:hAnsi="Arial" w:cs="Arial"/>
                <w:b/>
              </w:rPr>
              <w:t>prodejní cena bez DPH</w:t>
            </w:r>
          </w:p>
        </w:tc>
        <w:tc>
          <w:tcPr>
            <w:tcW w:w="4534" w:type="dxa"/>
            <w:gridSpan w:val="2"/>
            <w:shd w:val="clear" w:color="auto" w:fill="auto"/>
            <w:noWrap/>
          </w:tcPr>
          <w:p w14:paraId="5F4E794B" w14:textId="77777777" w:rsidR="00076B0A" w:rsidRPr="00AC70CE" w:rsidRDefault="00076B0A" w:rsidP="009525C5">
            <w:pPr>
              <w:jc w:val="center"/>
              <w:rPr>
                <w:rFonts w:ascii="Arial" w:hAnsi="Arial" w:cs="Arial"/>
                <w:b/>
              </w:rPr>
            </w:pPr>
            <w:r w:rsidRPr="00AC70CE">
              <w:rPr>
                <w:rFonts w:ascii="Arial" w:hAnsi="Arial" w:cs="Arial"/>
                <w:b/>
              </w:rPr>
              <w:t xml:space="preserve"> 2 475 770,00 Kč </w:t>
            </w:r>
          </w:p>
        </w:tc>
      </w:tr>
      <w:tr w:rsidR="00076B0A" w:rsidRPr="000D1449" w14:paraId="61609164" w14:textId="77777777" w:rsidTr="009525C5">
        <w:trPr>
          <w:trHeight w:val="283"/>
        </w:trPr>
        <w:tc>
          <w:tcPr>
            <w:tcW w:w="4533" w:type="dxa"/>
            <w:gridSpan w:val="2"/>
            <w:shd w:val="clear" w:color="auto" w:fill="auto"/>
            <w:vAlign w:val="center"/>
          </w:tcPr>
          <w:p w14:paraId="1376DF49" w14:textId="77777777" w:rsidR="00076B0A" w:rsidRPr="000D1449" w:rsidRDefault="00076B0A" w:rsidP="009525C5">
            <w:pPr>
              <w:jc w:val="center"/>
              <w:rPr>
                <w:rFonts w:ascii="Arial" w:hAnsi="Arial" w:cs="Arial"/>
                <w:b/>
              </w:rPr>
            </w:pPr>
            <w:r w:rsidRPr="000D1449">
              <w:rPr>
                <w:rFonts w:ascii="Arial" w:hAnsi="Arial" w:cs="Arial"/>
                <w:b/>
              </w:rPr>
              <w:t xml:space="preserve">DPH </w:t>
            </w:r>
            <w:proofErr w:type="gramStart"/>
            <w:r w:rsidRPr="000D1449">
              <w:rPr>
                <w:rFonts w:ascii="Arial" w:hAnsi="Arial" w:cs="Arial"/>
                <w:b/>
              </w:rPr>
              <w:t>21%</w:t>
            </w:r>
            <w:proofErr w:type="gramEnd"/>
          </w:p>
        </w:tc>
        <w:tc>
          <w:tcPr>
            <w:tcW w:w="4534" w:type="dxa"/>
            <w:gridSpan w:val="2"/>
            <w:shd w:val="clear" w:color="auto" w:fill="auto"/>
            <w:noWrap/>
          </w:tcPr>
          <w:p w14:paraId="5260A9D7" w14:textId="77777777" w:rsidR="00076B0A" w:rsidRPr="00AC70CE" w:rsidRDefault="00076B0A" w:rsidP="009525C5">
            <w:pPr>
              <w:jc w:val="center"/>
              <w:rPr>
                <w:rFonts w:ascii="Arial" w:hAnsi="Arial" w:cs="Arial"/>
                <w:b/>
              </w:rPr>
            </w:pPr>
            <w:r w:rsidRPr="00AC70CE">
              <w:rPr>
                <w:rFonts w:ascii="Arial" w:hAnsi="Arial" w:cs="Arial"/>
                <w:b/>
              </w:rPr>
              <w:t xml:space="preserve"> 519 911,70 Kč </w:t>
            </w:r>
          </w:p>
        </w:tc>
      </w:tr>
      <w:tr w:rsidR="00076B0A" w:rsidRPr="000D1449" w14:paraId="07AD35E8" w14:textId="77777777" w:rsidTr="009525C5">
        <w:trPr>
          <w:trHeight w:val="283"/>
        </w:trPr>
        <w:tc>
          <w:tcPr>
            <w:tcW w:w="4533" w:type="dxa"/>
            <w:gridSpan w:val="2"/>
            <w:shd w:val="clear" w:color="auto" w:fill="auto"/>
            <w:vAlign w:val="center"/>
          </w:tcPr>
          <w:p w14:paraId="50B6A5EF" w14:textId="77777777" w:rsidR="00076B0A" w:rsidRPr="000D1449" w:rsidRDefault="00076B0A" w:rsidP="009525C5">
            <w:pPr>
              <w:jc w:val="center"/>
              <w:rPr>
                <w:rFonts w:ascii="Arial" w:hAnsi="Arial" w:cs="Arial"/>
                <w:b/>
              </w:rPr>
            </w:pPr>
            <w:r w:rsidRPr="000D1449">
              <w:rPr>
                <w:rFonts w:ascii="Arial" w:hAnsi="Arial" w:cs="Arial"/>
                <w:b/>
              </w:rPr>
              <w:t xml:space="preserve">prodejní cena vč. DPH </w:t>
            </w:r>
            <w:proofErr w:type="gramStart"/>
            <w:r w:rsidRPr="000D1449">
              <w:rPr>
                <w:rFonts w:ascii="Arial" w:hAnsi="Arial" w:cs="Arial"/>
                <w:b/>
              </w:rPr>
              <w:t>21%</w:t>
            </w:r>
            <w:proofErr w:type="gramEnd"/>
          </w:p>
        </w:tc>
        <w:tc>
          <w:tcPr>
            <w:tcW w:w="4534" w:type="dxa"/>
            <w:gridSpan w:val="2"/>
            <w:shd w:val="clear" w:color="auto" w:fill="auto"/>
            <w:noWrap/>
          </w:tcPr>
          <w:p w14:paraId="0A089E4A" w14:textId="77777777" w:rsidR="00076B0A" w:rsidRPr="00AC70CE" w:rsidRDefault="00076B0A" w:rsidP="009525C5">
            <w:pPr>
              <w:jc w:val="center"/>
              <w:rPr>
                <w:rFonts w:ascii="Arial" w:hAnsi="Arial" w:cs="Arial"/>
                <w:b/>
              </w:rPr>
            </w:pPr>
            <w:r w:rsidRPr="00AC70CE">
              <w:rPr>
                <w:rFonts w:ascii="Arial" w:hAnsi="Arial" w:cs="Arial"/>
                <w:b/>
              </w:rPr>
              <w:t xml:space="preserve"> 2 995 681,70 Kč </w:t>
            </w:r>
          </w:p>
        </w:tc>
      </w:tr>
    </w:tbl>
    <w:p w14:paraId="1AF9C187" w14:textId="77777777" w:rsidR="00076B0A" w:rsidRPr="000D1449" w:rsidRDefault="00076B0A" w:rsidP="00076B0A">
      <w:pPr>
        <w:rPr>
          <w:rFonts w:ascii="Arial" w:hAnsi="Arial" w:cs="Arial"/>
          <w:sz w:val="18"/>
        </w:rPr>
      </w:pPr>
    </w:p>
    <w:p w14:paraId="7A820D04" w14:textId="77777777" w:rsidR="00076B0A" w:rsidRPr="000D1449" w:rsidRDefault="00076B0A" w:rsidP="00076B0A">
      <w:pPr>
        <w:rPr>
          <w:rFonts w:ascii="Arial" w:hAnsi="Arial" w:cs="Arial"/>
          <w:color w:val="FF0000"/>
          <w:sz w:val="18"/>
        </w:rPr>
      </w:pPr>
    </w:p>
    <w:p w14:paraId="221ED998" w14:textId="77777777" w:rsidR="00076B0A" w:rsidRDefault="00076B0A" w:rsidP="00F07574">
      <w:pPr>
        <w:rPr>
          <w:rFonts w:ascii="Arial" w:hAnsi="Arial" w:cs="Arial"/>
          <w:sz w:val="21"/>
          <w:szCs w:val="21"/>
        </w:rPr>
        <w:sectPr w:rsidR="00076B0A" w:rsidSect="00571F22">
          <w:headerReference w:type="default"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310"/>
        <w:gridCol w:w="1779"/>
        <w:gridCol w:w="1779"/>
        <w:gridCol w:w="1779"/>
        <w:gridCol w:w="1779"/>
        <w:gridCol w:w="1780"/>
      </w:tblGrid>
      <w:tr w:rsidR="00E35170" w:rsidRPr="00E35170" w14:paraId="43BA8286" w14:textId="77777777" w:rsidTr="00963936">
        <w:trPr>
          <w:trHeight w:val="478"/>
        </w:trPr>
        <w:tc>
          <w:tcPr>
            <w:tcW w:w="10206" w:type="dxa"/>
            <w:gridSpan w:val="6"/>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F55AE" w:rsidRPr="00E35170" w14:paraId="632075FA" w14:textId="24D49B82" w:rsidTr="00EF55AE">
        <w:trPr>
          <w:trHeight w:val="1433"/>
        </w:trPr>
        <w:tc>
          <w:tcPr>
            <w:tcW w:w="1310"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F55AE" w:rsidRPr="003A1BB6" w:rsidRDefault="00EF55AE"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1779" w:type="dxa"/>
            <w:tcBorders>
              <w:top w:val="single" w:sz="12" w:space="0" w:color="auto"/>
              <w:left w:val="double" w:sz="4" w:space="0" w:color="auto"/>
              <w:right w:val="double" w:sz="4" w:space="0" w:color="auto"/>
            </w:tcBorders>
            <w:vAlign w:val="center"/>
          </w:tcPr>
          <w:p w14:paraId="352BDB21" w14:textId="5B775E6F" w:rsidR="00EF55AE" w:rsidRPr="00E35170" w:rsidRDefault="00EF55AE" w:rsidP="00CB3CA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Ultrazvukový přístroj</w:t>
            </w:r>
          </w:p>
        </w:tc>
        <w:tc>
          <w:tcPr>
            <w:tcW w:w="1779" w:type="dxa"/>
            <w:tcBorders>
              <w:top w:val="single" w:sz="12" w:space="0" w:color="auto"/>
              <w:left w:val="double" w:sz="4" w:space="0" w:color="auto"/>
              <w:right w:val="double" w:sz="4" w:space="0" w:color="auto"/>
            </w:tcBorders>
            <w:vAlign w:val="center"/>
          </w:tcPr>
          <w:p w14:paraId="6E82567B" w14:textId="5A15E271"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Ultrazvuková sonda</w:t>
            </w:r>
          </w:p>
        </w:tc>
        <w:tc>
          <w:tcPr>
            <w:tcW w:w="1779" w:type="dxa"/>
            <w:tcBorders>
              <w:top w:val="single" w:sz="12" w:space="0" w:color="auto"/>
              <w:left w:val="double" w:sz="4" w:space="0" w:color="auto"/>
              <w:right w:val="double" w:sz="4" w:space="0" w:color="auto"/>
            </w:tcBorders>
            <w:vAlign w:val="center"/>
          </w:tcPr>
          <w:p w14:paraId="193C9031" w14:textId="681BEDCD"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Ultrazvuková sonda</w:t>
            </w:r>
          </w:p>
        </w:tc>
        <w:tc>
          <w:tcPr>
            <w:tcW w:w="1779" w:type="dxa"/>
            <w:tcBorders>
              <w:top w:val="single" w:sz="12" w:space="0" w:color="auto"/>
              <w:left w:val="double" w:sz="4" w:space="0" w:color="auto"/>
              <w:right w:val="single" w:sz="4" w:space="0" w:color="auto"/>
            </w:tcBorders>
            <w:vAlign w:val="center"/>
          </w:tcPr>
          <w:p w14:paraId="437463AB" w14:textId="285C34A4"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Ultrazvuková sonda</w:t>
            </w:r>
          </w:p>
        </w:tc>
        <w:tc>
          <w:tcPr>
            <w:tcW w:w="1780" w:type="dxa"/>
            <w:tcBorders>
              <w:top w:val="single" w:sz="12" w:space="0" w:color="auto"/>
              <w:left w:val="single" w:sz="4" w:space="0" w:color="auto"/>
              <w:right w:val="single" w:sz="12" w:space="0" w:color="auto"/>
            </w:tcBorders>
            <w:vAlign w:val="center"/>
          </w:tcPr>
          <w:p w14:paraId="0B5E7ED4" w14:textId="22498CEB" w:rsidR="00EF55AE" w:rsidRPr="00E35170" w:rsidRDefault="00EF55AE" w:rsidP="00EF55AE">
            <w:pPr>
              <w:suppressAutoHyphens w:val="0"/>
              <w:spacing w:after="120"/>
              <w:jc w:val="center"/>
              <w:rPr>
                <w:rFonts w:ascii="Segoe UI" w:hAnsi="Segoe UI" w:cs="Segoe UI"/>
                <w:sz w:val="21"/>
                <w:szCs w:val="21"/>
                <w:lang w:eastAsia="cs-CZ"/>
              </w:rPr>
            </w:pPr>
            <w:r w:rsidRPr="00EF55AE">
              <w:rPr>
                <w:rFonts w:ascii="Segoe UI" w:hAnsi="Segoe UI" w:cs="Segoe UI"/>
                <w:sz w:val="21"/>
                <w:szCs w:val="21"/>
                <w:lang w:eastAsia="cs-CZ"/>
              </w:rPr>
              <w:t>Zavaděč jehel na více použití</w:t>
            </w:r>
          </w:p>
        </w:tc>
      </w:tr>
      <w:tr w:rsidR="00EF55AE" w:rsidRPr="00E35170" w14:paraId="24023A9F" w14:textId="6AD33042" w:rsidTr="00EF55AE">
        <w:trPr>
          <w:trHeight w:val="979"/>
        </w:trPr>
        <w:tc>
          <w:tcPr>
            <w:tcW w:w="1310" w:type="dxa"/>
            <w:tcBorders>
              <w:left w:val="single" w:sz="12" w:space="0" w:color="auto"/>
              <w:right w:val="double" w:sz="4" w:space="0" w:color="auto"/>
            </w:tcBorders>
            <w:shd w:val="clear" w:color="auto" w:fill="D9D9D9" w:themeFill="background1" w:themeFillShade="D9"/>
            <w:vAlign w:val="center"/>
          </w:tcPr>
          <w:p w14:paraId="6F5AF65F" w14:textId="77777777" w:rsidR="00EF55AE" w:rsidRPr="00E35170" w:rsidRDefault="00EF55AE" w:rsidP="00CB3CAA">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1779" w:type="dxa"/>
            <w:tcBorders>
              <w:left w:val="double" w:sz="4" w:space="0" w:color="auto"/>
              <w:right w:val="double" w:sz="4" w:space="0" w:color="auto"/>
            </w:tcBorders>
            <w:vAlign w:val="center"/>
          </w:tcPr>
          <w:p w14:paraId="0FAA92B3" w14:textId="5D6F312D" w:rsidR="00EF55AE" w:rsidRPr="00E35170" w:rsidRDefault="00EF55AE" w:rsidP="00CB3CAA">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Fujifilm</w:t>
            </w:r>
            <w:proofErr w:type="spellEnd"/>
            <w:r>
              <w:rPr>
                <w:rFonts w:ascii="Segoe UI" w:hAnsi="Segoe UI" w:cs="Segoe UI"/>
                <w:sz w:val="21"/>
                <w:szCs w:val="21"/>
                <w:lang w:eastAsia="cs-CZ"/>
              </w:rPr>
              <w:t xml:space="preserve"> </w:t>
            </w:r>
            <w:proofErr w:type="spellStart"/>
            <w:r>
              <w:rPr>
                <w:rFonts w:ascii="Segoe UI" w:hAnsi="Segoe UI" w:cs="Segoe UI"/>
                <w:sz w:val="21"/>
                <w:szCs w:val="21"/>
                <w:lang w:eastAsia="cs-CZ"/>
              </w:rPr>
              <w:t>Corporation</w:t>
            </w:r>
            <w:proofErr w:type="spellEnd"/>
          </w:p>
        </w:tc>
        <w:tc>
          <w:tcPr>
            <w:tcW w:w="1779" w:type="dxa"/>
            <w:tcBorders>
              <w:left w:val="double" w:sz="4" w:space="0" w:color="auto"/>
              <w:right w:val="double" w:sz="4" w:space="0" w:color="auto"/>
            </w:tcBorders>
            <w:vAlign w:val="center"/>
          </w:tcPr>
          <w:p w14:paraId="1DCA9DFE" w14:textId="5C506454" w:rsidR="00EF55AE" w:rsidRPr="00E35170" w:rsidRDefault="00EF55AE" w:rsidP="00CB3CAA">
            <w:pPr>
              <w:suppressAutoHyphens w:val="0"/>
              <w:spacing w:after="120"/>
              <w:jc w:val="center"/>
              <w:rPr>
                <w:rFonts w:ascii="Segoe UI" w:hAnsi="Segoe UI" w:cs="Segoe UI"/>
                <w:sz w:val="21"/>
                <w:szCs w:val="21"/>
                <w:lang w:eastAsia="cs-CZ"/>
              </w:rPr>
            </w:pPr>
            <w:proofErr w:type="spellStart"/>
            <w:r w:rsidRPr="007F6264">
              <w:rPr>
                <w:rFonts w:ascii="Segoe UI" w:hAnsi="Segoe UI" w:cs="Segoe UI"/>
                <w:sz w:val="21"/>
                <w:szCs w:val="21"/>
                <w:lang w:eastAsia="cs-CZ"/>
              </w:rPr>
              <w:t>Fujifilm</w:t>
            </w:r>
            <w:proofErr w:type="spellEnd"/>
            <w:r w:rsidRPr="007F6264">
              <w:rPr>
                <w:rFonts w:ascii="Segoe UI" w:hAnsi="Segoe UI" w:cs="Segoe UI"/>
                <w:sz w:val="21"/>
                <w:szCs w:val="21"/>
                <w:lang w:eastAsia="cs-CZ"/>
              </w:rPr>
              <w:t xml:space="preserve"> </w:t>
            </w:r>
            <w:proofErr w:type="spellStart"/>
            <w:r w:rsidRPr="007F6264">
              <w:rPr>
                <w:rFonts w:ascii="Segoe UI" w:hAnsi="Segoe UI" w:cs="Segoe UI"/>
                <w:sz w:val="21"/>
                <w:szCs w:val="21"/>
                <w:lang w:eastAsia="cs-CZ"/>
              </w:rPr>
              <w:t>Corporation</w:t>
            </w:r>
            <w:proofErr w:type="spellEnd"/>
          </w:p>
        </w:tc>
        <w:tc>
          <w:tcPr>
            <w:tcW w:w="1779" w:type="dxa"/>
            <w:tcBorders>
              <w:left w:val="double" w:sz="4" w:space="0" w:color="auto"/>
              <w:right w:val="double" w:sz="4" w:space="0" w:color="auto"/>
            </w:tcBorders>
            <w:vAlign w:val="center"/>
          </w:tcPr>
          <w:p w14:paraId="011BDF43" w14:textId="2EB63D05" w:rsidR="00EF55AE" w:rsidRPr="00E35170" w:rsidRDefault="00EF55AE" w:rsidP="00CB3CAA">
            <w:pPr>
              <w:suppressAutoHyphens w:val="0"/>
              <w:spacing w:after="120"/>
              <w:jc w:val="center"/>
              <w:rPr>
                <w:rFonts w:ascii="Segoe UI" w:hAnsi="Segoe UI" w:cs="Segoe UI"/>
                <w:sz w:val="21"/>
                <w:szCs w:val="21"/>
                <w:lang w:eastAsia="cs-CZ"/>
              </w:rPr>
            </w:pPr>
            <w:proofErr w:type="spellStart"/>
            <w:r w:rsidRPr="007F6264">
              <w:rPr>
                <w:rFonts w:ascii="Segoe UI" w:hAnsi="Segoe UI" w:cs="Segoe UI"/>
                <w:sz w:val="21"/>
                <w:szCs w:val="21"/>
                <w:lang w:eastAsia="cs-CZ"/>
              </w:rPr>
              <w:t>Fujifilm</w:t>
            </w:r>
            <w:proofErr w:type="spellEnd"/>
            <w:r w:rsidRPr="007F6264">
              <w:rPr>
                <w:rFonts w:ascii="Segoe UI" w:hAnsi="Segoe UI" w:cs="Segoe UI"/>
                <w:sz w:val="21"/>
                <w:szCs w:val="21"/>
                <w:lang w:eastAsia="cs-CZ"/>
              </w:rPr>
              <w:t xml:space="preserve"> </w:t>
            </w:r>
            <w:proofErr w:type="spellStart"/>
            <w:r w:rsidRPr="007F6264">
              <w:rPr>
                <w:rFonts w:ascii="Segoe UI" w:hAnsi="Segoe UI" w:cs="Segoe UI"/>
                <w:sz w:val="21"/>
                <w:szCs w:val="21"/>
                <w:lang w:eastAsia="cs-CZ"/>
              </w:rPr>
              <w:t>Corporation</w:t>
            </w:r>
            <w:proofErr w:type="spellEnd"/>
          </w:p>
        </w:tc>
        <w:tc>
          <w:tcPr>
            <w:tcW w:w="1779" w:type="dxa"/>
            <w:tcBorders>
              <w:left w:val="double" w:sz="4" w:space="0" w:color="auto"/>
              <w:right w:val="single" w:sz="4" w:space="0" w:color="auto"/>
            </w:tcBorders>
            <w:vAlign w:val="center"/>
          </w:tcPr>
          <w:p w14:paraId="2550B37B" w14:textId="2D140DEA" w:rsidR="00EF55AE" w:rsidRPr="00E35170" w:rsidRDefault="00EF55AE" w:rsidP="00CB3CAA">
            <w:pPr>
              <w:suppressAutoHyphens w:val="0"/>
              <w:spacing w:after="120"/>
              <w:jc w:val="center"/>
              <w:rPr>
                <w:rFonts w:ascii="Segoe UI" w:hAnsi="Segoe UI" w:cs="Segoe UI"/>
                <w:sz w:val="21"/>
                <w:szCs w:val="21"/>
                <w:lang w:eastAsia="cs-CZ"/>
              </w:rPr>
            </w:pPr>
            <w:proofErr w:type="spellStart"/>
            <w:r w:rsidRPr="007F6264">
              <w:rPr>
                <w:rFonts w:ascii="Segoe UI" w:hAnsi="Segoe UI" w:cs="Segoe UI"/>
                <w:sz w:val="21"/>
                <w:szCs w:val="21"/>
                <w:lang w:eastAsia="cs-CZ"/>
              </w:rPr>
              <w:t>Fujifilm</w:t>
            </w:r>
            <w:proofErr w:type="spellEnd"/>
            <w:r w:rsidRPr="007F6264">
              <w:rPr>
                <w:rFonts w:ascii="Segoe UI" w:hAnsi="Segoe UI" w:cs="Segoe UI"/>
                <w:sz w:val="21"/>
                <w:szCs w:val="21"/>
                <w:lang w:eastAsia="cs-CZ"/>
              </w:rPr>
              <w:t xml:space="preserve"> </w:t>
            </w:r>
            <w:proofErr w:type="spellStart"/>
            <w:r w:rsidRPr="007F6264">
              <w:rPr>
                <w:rFonts w:ascii="Segoe UI" w:hAnsi="Segoe UI" w:cs="Segoe UI"/>
                <w:sz w:val="21"/>
                <w:szCs w:val="21"/>
                <w:lang w:eastAsia="cs-CZ"/>
              </w:rPr>
              <w:t>Corporation</w:t>
            </w:r>
            <w:proofErr w:type="spellEnd"/>
          </w:p>
        </w:tc>
        <w:tc>
          <w:tcPr>
            <w:tcW w:w="1780" w:type="dxa"/>
            <w:tcBorders>
              <w:left w:val="single" w:sz="4" w:space="0" w:color="auto"/>
              <w:right w:val="single" w:sz="12" w:space="0" w:color="auto"/>
            </w:tcBorders>
            <w:vAlign w:val="center"/>
          </w:tcPr>
          <w:p w14:paraId="42EF3E3A" w14:textId="21D9AF1D" w:rsidR="00EF55AE" w:rsidRPr="00E35170" w:rsidRDefault="00C36879" w:rsidP="00EF55AE">
            <w:pPr>
              <w:suppressAutoHyphens w:val="0"/>
              <w:spacing w:after="120"/>
              <w:jc w:val="center"/>
              <w:rPr>
                <w:rFonts w:ascii="Segoe UI" w:hAnsi="Segoe UI" w:cs="Segoe UI"/>
                <w:sz w:val="21"/>
                <w:szCs w:val="21"/>
                <w:lang w:eastAsia="cs-CZ"/>
              </w:rPr>
            </w:pPr>
            <w:proofErr w:type="spellStart"/>
            <w:r w:rsidRPr="00C36879">
              <w:rPr>
                <w:rFonts w:ascii="Segoe UI" w:hAnsi="Segoe UI" w:cs="Segoe UI"/>
                <w:sz w:val="21"/>
                <w:szCs w:val="21"/>
                <w:lang w:eastAsia="cs-CZ"/>
              </w:rPr>
              <w:t>JingFang</w:t>
            </w:r>
            <w:proofErr w:type="spellEnd"/>
            <w:r w:rsidRPr="00C36879">
              <w:rPr>
                <w:rFonts w:ascii="Segoe UI" w:hAnsi="Segoe UI" w:cs="Segoe UI"/>
                <w:sz w:val="21"/>
                <w:szCs w:val="21"/>
                <w:lang w:eastAsia="cs-CZ"/>
              </w:rPr>
              <w:t xml:space="preserve"> </w:t>
            </w:r>
            <w:proofErr w:type="spellStart"/>
            <w:r w:rsidRPr="00C36879">
              <w:rPr>
                <w:rFonts w:ascii="Segoe UI" w:hAnsi="Segoe UI" w:cs="Segoe UI"/>
                <w:sz w:val="21"/>
                <w:szCs w:val="21"/>
                <w:lang w:eastAsia="cs-CZ"/>
              </w:rPr>
              <w:t>Precision</w:t>
            </w:r>
            <w:proofErr w:type="spellEnd"/>
            <w:r w:rsidRPr="00C36879">
              <w:rPr>
                <w:rFonts w:ascii="Segoe UI" w:hAnsi="Segoe UI" w:cs="Segoe UI"/>
                <w:sz w:val="21"/>
                <w:szCs w:val="21"/>
                <w:lang w:eastAsia="cs-CZ"/>
              </w:rPr>
              <w:t xml:space="preserve"> </w:t>
            </w:r>
            <w:proofErr w:type="spellStart"/>
            <w:r w:rsidRPr="00C36879">
              <w:rPr>
                <w:rFonts w:ascii="Segoe UI" w:hAnsi="Segoe UI" w:cs="Segoe UI"/>
                <w:sz w:val="21"/>
                <w:szCs w:val="21"/>
                <w:lang w:eastAsia="cs-CZ"/>
              </w:rPr>
              <w:t>Medical</w:t>
            </w:r>
            <w:proofErr w:type="spellEnd"/>
            <w:r w:rsidRPr="00C36879">
              <w:rPr>
                <w:rFonts w:ascii="Segoe UI" w:hAnsi="Segoe UI" w:cs="Segoe UI"/>
                <w:sz w:val="21"/>
                <w:szCs w:val="21"/>
                <w:lang w:eastAsia="cs-CZ"/>
              </w:rPr>
              <w:t xml:space="preserve"> </w:t>
            </w:r>
            <w:proofErr w:type="spellStart"/>
            <w:r w:rsidRPr="00C36879">
              <w:rPr>
                <w:rFonts w:ascii="Segoe UI" w:hAnsi="Segoe UI" w:cs="Segoe UI"/>
                <w:sz w:val="21"/>
                <w:szCs w:val="21"/>
                <w:lang w:eastAsia="cs-CZ"/>
              </w:rPr>
              <w:t>Device</w:t>
            </w:r>
            <w:proofErr w:type="spellEnd"/>
          </w:p>
        </w:tc>
      </w:tr>
      <w:tr w:rsidR="00EF55AE" w:rsidRPr="00E35170" w14:paraId="6EFB5F69" w14:textId="15DB18DE" w:rsidTr="00EF55AE">
        <w:trPr>
          <w:trHeight w:val="755"/>
        </w:trPr>
        <w:tc>
          <w:tcPr>
            <w:tcW w:w="1310" w:type="dxa"/>
            <w:tcBorders>
              <w:left w:val="single" w:sz="12" w:space="0" w:color="auto"/>
              <w:right w:val="double" w:sz="4" w:space="0" w:color="auto"/>
            </w:tcBorders>
            <w:shd w:val="clear" w:color="auto" w:fill="D9D9D9" w:themeFill="background1" w:themeFillShade="D9"/>
            <w:vAlign w:val="center"/>
          </w:tcPr>
          <w:p w14:paraId="048FA8F0" w14:textId="10C92247" w:rsidR="00EF55AE" w:rsidRPr="00E35170" w:rsidRDefault="00EF55AE"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1779" w:type="dxa"/>
            <w:tcBorders>
              <w:left w:val="double" w:sz="4" w:space="0" w:color="auto"/>
              <w:right w:val="double" w:sz="4" w:space="0" w:color="auto"/>
            </w:tcBorders>
            <w:vAlign w:val="center"/>
          </w:tcPr>
          <w:p w14:paraId="1650BFBE" w14:textId="0C120252" w:rsidR="00EF55AE" w:rsidRPr="00E35170" w:rsidRDefault="00EF55AE"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Aloka</w:t>
            </w:r>
            <w:proofErr w:type="spellEnd"/>
            <w:r>
              <w:rPr>
                <w:rFonts w:ascii="Segoe UI" w:hAnsi="Segoe UI" w:cs="Segoe UI"/>
                <w:sz w:val="21"/>
                <w:szCs w:val="21"/>
                <w:lang w:eastAsia="cs-CZ"/>
              </w:rPr>
              <w:t xml:space="preserve"> </w:t>
            </w:r>
            <w:proofErr w:type="spellStart"/>
            <w:r>
              <w:rPr>
                <w:rFonts w:ascii="Segoe UI" w:hAnsi="Segoe UI" w:cs="Segoe UI"/>
                <w:sz w:val="21"/>
                <w:szCs w:val="21"/>
                <w:lang w:eastAsia="cs-CZ"/>
              </w:rPr>
              <w:t>Arietta</w:t>
            </w:r>
            <w:proofErr w:type="spellEnd"/>
            <w:r>
              <w:rPr>
                <w:rFonts w:ascii="Segoe UI" w:hAnsi="Segoe UI" w:cs="Segoe UI"/>
                <w:sz w:val="21"/>
                <w:szCs w:val="21"/>
                <w:lang w:eastAsia="cs-CZ"/>
              </w:rPr>
              <w:t xml:space="preserve"> 850 </w:t>
            </w:r>
            <w:proofErr w:type="spellStart"/>
            <w:r>
              <w:rPr>
                <w:rFonts w:ascii="Segoe UI" w:hAnsi="Segoe UI" w:cs="Segoe UI"/>
                <w:sz w:val="21"/>
                <w:szCs w:val="21"/>
                <w:lang w:eastAsia="cs-CZ"/>
              </w:rPr>
              <w:t>Deep</w:t>
            </w:r>
            <w:proofErr w:type="spellEnd"/>
            <w:r>
              <w:rPr>
                <w:rFonts w:ascii="Segoe UI" w:hAnsi="Segoe UI" w:cs="Segoe UI"/>
                <w:sz w:val="21"/>
                <w:szCs w:val="21"/>
                <w:lang w:eastAsia="cs-CZ"/>
              </w:rPr>
              <w:t xml:space="preserve"> </w:t>
            </w:r>
            <w:proofErr w:type="spellStart"/>
            <w:r>
              <w:rPr>
                <w:rFonts w:ascii="Segoe UI" w:hAnsi="Segoe UI" w:cs="Segoe UI"/>
                <w:sz w:val="21"/>
                <w:szCs w:val="21"/>
                <w:lang w:eastAsia="cs-CZ"/>
              </w:rPr>
              <w:t>Insight</w:t>
            </w:r>
            <w:proofErr w:type="spellEnd"/>
          </w:p>
        </w:tc>
        <w:tc>
          <w:tcPr>
            <w:tcW w:w="1779" w:type="dxa"/>
            <w:tcBorders>
              <w:left w:val="double" w:sz="4" w:space="0" w:color="auto"/>
              <w:right w:val="double" w:sz="4" w:space="0" w:color="auto"/>
            </w:tcBorders>
            <w:vAlign w:val="center"/>
          </w:tcPr>
          <w:p w14:paraId="32D88EDD" w14:textId="7C97CF5E"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C525</w:t>
            </w:r>
          </w:p>
        </w:tc>
        <w:tc>
          <w:tcPr>
            <w:tcW w:w="1779" w:type="dxa"/>
            <w:tcBorders>
              <w:left w:val="double" w:sz="4" w:space="0" w:color="auto"/>
              <w:right w:val="double" w:sz="4" w:space="0" w:color="auto"/>
            </w:tcBorders>
            <w:vAlign w:val="center"/>
          </w:tcPr>
          <w:p w14:paraId="38ED8446" w14:textId="1A960C75"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L441</w:t>
            </w:r>
          </w:p>
        </w:tc>
        <w:tc>
          <w:tcPr>
            <w:tcW w:w="1779" w:type="dxa"/>
            <w:tcBorders>
              <w:left w:val="double" w:sz="4" w:space="0" w:color="auto"/>
              <w:right w:val="single" w:sz="4" w:space="0" w:color="auto"/>
            </w:tcBorders>
            <w:vAlign w:val="center"/>
          </w:tcPr>
          <w:p w14:paraId="0AF8344F" w14:textId="2DBB06A6"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C421</w:t>
            </w:r>
          </w:p>
        </w:tc>
        <w:tc>
          <w:tcPr>
            <w:tcW w:w="1780" w:type="dxa"/>
            <w:tcBorders>
              <w:left w:val="single" w:sz="4" w:space="0" w:color="auto"/>
              <w:right w:val="single" w:sz="12" w:space="0" w:color="auto"/>
            </w:tcBorders>
            <w:vAlign w:val="center"/>
          </w:tcPr>
          <w:p w14:paraId="1155C4CF" w14:textId="53FE20AF" w:rsidR="00EF55AE" w:rsidRPr="00E35170" w:rsidRDefault="00C36879" w:rsidP="00EF55AE">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JSM-070</w:t>
            </w:r>
          </w:p>
        </w:tc>
      </w:tr>
      <w:tr w:rsidR="00EF55AE" w:rsidRPr="00E35170" w14:paraId="34EF5395" w14:textId="43C1AF61" w:rsidTr="00EF55AE">
        <w:trPr>
          <w:trHeight w:val="634"/>
        </w:trPr>
        <w:tc>
          <w:tcPr>
            <w:tcW w:w="1310" w:type="dxa"/>
            <w:tcBorders>
              <w:left w:val="single" w:sz="12" w:space="0" w:color="auto"/>
              <w:right w:val="double" w:sz="4" w:space="0" w:color="auto"/>
            </w:tcBorders>
            <w:shd w:val="clear" w:color="auto" w:fill="D9D9D9" w:themeFill="background1" w:themeFillShade="D9"/>
            <w:vAlign w:val="center"/>
          </w:tcPr>
          <w:p w14:paraId="3C883F7F" w14:textId="38AE19F3" w:rsidR="00EF55AE" w:rsidRPr="003A1BB6" w:rsidRDefault="00EF55AE"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1779" w:type="dxa"/>
            <w:tcBorders>
              <w:left w:val="double" w:sz="4" w:space="0" w:color="auto"/>
              <w:right w:val="double" w:sz="4" w:space="0" w:color="auto"/>
            </w:tcBorders>
            <w:vAlign w:val="center"/>
          </w:tcPr>
          <w:p w14:paraId="51F8CAD2" w14:textId="05E31692"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1779" w:type="dxa"/>
            <w:tcBorders>
              <w:left w:val="double" w:sz="4" w:space="0" w:color="auto"/>
              <w:right w:val="double" w:sz="4" w:space="0" w:color="auto"/>
            </w:tcBorders>
            <w:vAlign w:val="center"/>
          </w:tcPr>
          <w:p w14:paraId="5089B267" w14:textId="2B080F26"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1779" w:type="dxa"/>
            <w:tcBorders>
              <w:left w:val="double" w:sz="4" w:space="0" w:color="auto"/>
              <w:right w:val="double" w:sz="4" w:space="0" w:color="auto"/>
            </w:tcBorders>
            <w:vAlign w:val="center"/>
          </w:tcPr>
          <w:p w14:paraId="4D8E0AA2" w14:textId="28F16A3D"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1779" w:type="dxa"/>
            <w:tcBorders>
              <w:left w:val="double" w:sz="4" w:space="0" w:color="auto"/>
              <w:right w:val="single" w:sz="4" w:space="0" w:color="auto"/>
            </w:tcBorders>
            <w:vAlign w:val="center"/>
          </w:tcPr>
          <w:p w14:paraId="5D3AD44C" w14:textId="6DBDDAC5" w:rsidR="00EF55AE" w:rsidRPr="00E35170" w:rsidRDefault="00EF55A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1780" w:type="dxa"/>
            <w:tcBorders>
              <w:left w:val="single" w:sz="4" w:space="0" w:color="auto"/>
              <w:right w:val="single" w:sz="12" w:space="0" w:color="auto"/>
            </w:tcBorders>
            <w:vAlign w:val="center"/>
          </w:tcPr>
          <w:p w14:paraId="787203A3" w14:textId="1089E39E" w:rsidR="00EF55AE" w:rsidRPr="00E35170" w:rsidRDefault="00C36879" w:rsidP="00EF55AE">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r>
      <w:tr w:rsidR="00EF55AE" w:rsidRPr="00E35170" w14:paraId="5571686D" w14:textId="708D2349" w:rsidTr="00EF55AE">
        <w:trPr>
          <w:trHeight w:val="3676"/>
        </w:trPr>
        <w:tc>
          <w:tcPr>
            <w:tcW w:w="1310" w:type="dxa"/>
            <w:tcBorders>
              <w:left w:val="single" w:sz="12" w:space="0" w:color="auto"/>
              <w:right w:val="double" w:sz="4" w:space="0" w:color="auto"/>
            </w:tcBorders>
            <w:shd w:val="clear" w:color="auto" w:fill="D9D9D9" w:themeFill="background1" w:themeFillShade="D9"/>
            <w:vAlign w:val="center"/>
          </w:tcPr>
          <w:p w14:paraId="5717CDF5" w14:textId="0420CB2A" w:rsidR="00EF55AE" w:rsidRPr="00E35170" w:rsidRDefault="00EF55AE"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1779" w:type="dxa"/>
            <w:tcBorders>
              <w:left w:val="double" w:sz="4" w:space="0" w:color="auto"/>
              <w:right w:val="double" w:sz="4" w:space="0" w:color="auto"/>
            </w:tcBorders>
            <w:vAlign w:val="center"/>
          </w:tcPr>
          <w:p w14:paraId="4745050C" w14:textId="381A4FC9" w:rsidR="00EF55AE" w:rsidRPr="00E35170" w:rsidRDefault="00EF55AE" w:rsidP="003A1BB6">
            <w:pPr>
              <w:suppressAutoHyphens w:val="0"/>
              <w:spacing w:after="120"/>
              <w:jc w:val="center"/>
              <w:rPr>
                <w:rFonts w:ascii="Segoe UI" w:hAnsi="Segoe UI" w:cs="Segoe UI"/>
                <w:sz w:val="21"/>
                <w:szCs w:val="21"/>
                <w:lang w:eastAsia="cs-CZ"/>
              </w:rPr>
            </w:pPr>
          </w:p>
        </w:tc>
        <w:tc>
          <w:tcPr>
            <w:tcW w:w="1779" w:type="dxa"/>
            <w:tcBorders>
              <w:left w:val="double" w:sz="4" w:space="0" w:color="auto"/>
              <w:right w:val="double" w:sz="4" w:space="0" w:color="auto"/>
            </w:tcBorders>
            <w:vAlign w:val="center"/>
          </w:tcPr>
          <w:p w14:paraId="3DDF7D6B" w14:textId="64739E12" w:rsidR="00EF55AE" w:rsidRPr="00E35170" w:rsidRDefault="00EF55AE" w:rsidP="00076B0A">
            <w:pPr>
              <w:suppressAutoHyphens w:val="0"/>
              <w:spacing w:after="120"/>
              <w:rPr>
                <w:rFonts w:ascii="Segoe UI" w:hAnsi="Segoe UI" w:cs="Segoe UI"/>
                <w:sz w:val="21"/>
                <w:szCs w:val="21"/>
                <w:lang w:eastAsia="cs-CZ"/>
              </w:rPr>
            </w:pPr>
          </w:p>
        </w:tc>
        <w:tc>
          <w:tcPr>
            <w:tcW w:w="1779" w:type="dxa"/>
            <w:tcBorders>
              <w:left w:val="double" w:sz="4" w:space="0" w:color="auto"/>
              <w:right w:val="double" w:sz="4" w:space="0" w:color="auto"/>
            </w:tcBorders>
            <w:vAlign w:val="center"/>
          </w:tcPr>
          <w:p w14:paraId="41DB4677" w14:textId="78C852B8" w:rsidR="00EF55AE" w:rsidRPr="00E35170" w:rsidRDefault="00EF55AE" w:rsidP="003A1BB6">
            <w:pPr>
              <w:suppressAutoHyphens w:val="0"/>
              <w:spacing w:after="120"/>
              <w:jc w:val="center"/>
              <w:rPr>
                <w:rFonts w:ascii="Segoe UI" w:hAnsi="Segoe UI" w:cs="Segoe UI"/>
                <w:sz w:val="21"/>
                <w:szCs w:val="21"/>
                <w:lang w:eastAsia="cs-CZ"/>
              </w:rPr>
            </w:pPr>
          </w:p>
        </w:tc>
        <w:tc>
          <w:tcPr>
            <w:tcW w:w="1779" w:type="dxa"/>
            <w:tcBorders>
              <w:left w:val="double" w:sz="4" w:space="0" w:color="auto"/>
              <w:right w:val="single" w:sz="4" w:space="0" w:color="auto"/>
            </w:tcBorders>
            <w:vAlign w:val="center"/>
          </w:tcPr>
          <w:p w14:paraId="142B1FD8" w14:textId="3943CAD0" w:rsidR="00EF55AE" w:rsidRPr="00E35170" w:rsidRDefault="00EF55AE" w:rsidP="003A1BB6">
            <w:pPr>
              <w:suppressAutoHyphens w:val="0"/>
              <w:spacing w:after="120"/>
              <w:jc w:val="center"/>
              <w:rPr>
                <w:rFonts w:ascii="Segoe UI" w:hAnsi="Segoe UI" w:cs="Segoe UI"/>
                <w:sz w:val="21"/>
                <w:szCs w:val="21"/>
                <w:lang w:eastAsia="cs-CZ"/>
              </w:rPr>
            </w:pPr>
          </w:p>
        </w:tc>
        <w:tc>
          <w:tcPr>
            <w:tcW w:w="1780" w:type="dxa"/>
            <w:tcBorders>
              <w:left w:val="single" w:sz="4" w:space="0" w:color="auto"/>
              <w:right w:val="single" w:sz="12" w:space="0" w:color="auto"/>
            </w:tcBorders>
            <w:vAlign w:val="center"/>
          </w:tcPr>
          <w:p w14:paraId="718FAB3E" w14:textId="77777777" w:rsidR="00EF55AE" w:rsidRPr="00E35170" w:rsidRDefault="00EF55AE" w:rsidP="00EF55AE">
            <w:pPr>
              <w:suppressAutoHyphens w:val="0"/>
              <w:spacing w:after="120"/>
              <w:jc w:val="center"/>
              <w:rPr>
                <w:rFonts w:ascii="Segoe UI" w:hAnsi="Segoe UI" w:cs="Segoe UI"/>
                <w:sz w:val="21"/>
                <w:szCs w:val="21"/>
                <w:lang w:eastAsia="cs-CZ"/>
              </w:rPr>
            </w:pPr>
          </w:p>
        </w:tc>
      </w:tr>
      <w:tr w:rsidR="00EF55AE" w:rsidRPr="00E35170" w14:paraId="3ABA81DB" w14:textId="31496D1F" w:rsidTr="00EF55AE">
        <w:trPr>
          <w:trHeight w:val="419"/>
        </w:trPr>
        <w:tc>
          <w:tcPr>
            <w:tcW w:w="1310" w:type="dxa"/>
            <w:tcBorders>
              <w:left w:val="single" w:sz="12" w:space="0" w:color="auto"/>
              <w:right w:val="double" w:sz="4" w:space="0" w:color="auto"/>
            </w:tcBorders>
            <w:shd w:val="clear" w:color="auto" w:fill="D9D9D9" w:themeFill="background1" w:themeFillShade="D9"/>
            <w:vAlign w:val="center"/>
          </w:tcPr>
          <w:p w14:paraId="5C664B27" w14:textId="56919572" w:rsidR="00EF55AE" w:rsidRPr="003A1BB6" w:rsidRDefault="00EF55AE"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1779" w:type="dxa"/>
            <w:tcBorders>
              <w:left w:val="double" w:sz="4" w:space="0" w:color="auto"/>
              <w:right w:val="double" w:sz="4" w:space="0" w:color="auto"/>
            </w:tcBorders>
            <w:vAlign w:val="center"/>
          </w:tcPr>
          <w:p w14:paraId="5B5DF0B5" w14:textId="57FAEB04" w:rsidR="00EF55AE" w:rsidRPr="00E35170" w:rsidRDefault="00EF55AE"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1779" w:type="dxa"/>
            <w:tcBorders>
              <w:left w:val="double" w:sz="4" w:space="0" w:color="auto"/>
              <w:right w:val="double" w:sz="4" w:space="0" w:color="auto"/>
            </w:tcBorders>
            <w:vAlign w:val="center"/>
          </w:tcPr>
          <w:p w14:paraId="3DE82BEB" w14:textId="2235C889" w:rsidR="00EF55AE" w:rsidRPr="00E35170" w:rsidRDefault="00EF55AE"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1779" w:type="dxa"/>
            <w:tcBorders>
              <w:left w:val="double" w:sz="4" w:space="0" w:color="auto"/>
              <w:right w:val="double" w:sz="4" w:space="0" w:color="auto"/>
            </w:tcBorders>
            <w:vAlign w:val="center"/>
          </w:tcPr>
          <w:p w14:paraId="0EE999E3" w14:textId="6887C795" w:rsidR="00EF55AE" w:rsidRPr="00E35170" w:rsidRDefault="00EF55AE"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1779" w:type="dxa"/>
            <w:tcBorders>
              <w:left w:val="double" w:sz="4" w:space="0" w:color="auto"/>
              <w:right w:val="single" w:sz="4" w:space="0" w:color="auto"/>
            </w:tcBorders>
            <w:vAlign w:val="center"/>
          </w:tcPr>
          <w:p w14:paraId="32C13FD4" w14:textId="0F22AA33" w:rsidR="00EF55AE" w:rsidRPr="00E35170" w:rsidRDefault="00EF55AE"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1780" w:type="dxa"/>
            <w:tcBorders>
              <w:left w:val="single" w:sz="4" w:space="0" w:color="auto"/>
              <w:right w:val="single" w:sz="12" w:space="0" w:color="auto"/>
            </w:tcBorders>
            <w:vAlign w:val="center"/>
          </w:tcPr>
          <w:p w14:paraId="68EC0451" w14:textId="3E77C919" w:rsidR="00EF55AE" w:rsidRPr="00E35170" w:rsidRDefault="00C36879" w:rsidP="00EF55AE">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 (Ir)</w:t>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42840064"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5940DDB9" w14:textId="77777777" w:rsidTr="00963936">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5D0FCCBA"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592C3372" w14:textId="77777777" w:rsidR="003363B4" w:rsidRDefault="003363B4" w:rsidP="003363B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Pr>
          <w:rFonts w:ascii="Segoe UI" w:hAnsi="Segoe UI" w:cs="Segoe UI"/>
          <w:bCs/>
          <w:i/>
          <w:iCs/>
          <w:sz w:val="21"/>
          <w:szCs w:val="21"/>
          <w:u w:val="single"/>
        </w:rPr>
        <w:t xml:space="preserve">l i přejímací při předání předmětu plnění potvrdí správnost údajů svým podpisem a přejímací formulář předá </w:t>
      </w:r>
      <w:r w:rsidRPr="0074521F">
        <w:rPr>
          <w:rFonts w:ascii="Segoe UI" w:hAnsi="Segoe UI" w:cs="Segoe UI"/>
          <w:bCs/>
          <w:i/>
          <w:iCs/>
          <w:sz w:val="21"/>
          <w:szCs w:val="21"/>
          <w:u w:val="single"/>
        </w:rPr>
        <w:t>odpovědn</w:t>
      </w:r>
      <w:r>
        <w:rPr>
          <w:rFonts w:ascii="Segoe UI" w:hAnsi="Segoe UI" w:cs="Segoe UI"/>
          <w:bCs/>
          <w:i/>
          <w:iCs/>
          <w:sz w:val="21"/>
          <w:szCs w:val="21"/>
          <w:u w:val="single"/>
        </w:rPr>
        <w:t>ému</w:t>
      </w:r>
      <w:r w:rsidRPr="0074521F">
        <w:rPr>
          <w:rFonts w:ascii="Segoe UI" w:hAnsi="Segoe UI" w:cs="Segoe UI"/>
          <w:bCs/>
          <w:i/>
          <w:iCs/>
          <w:sz w:val="21"/>
          <w:szCs w:val="21"/>
          <w:u w:val="single"/>
        </w:rPr>
        <w:t xml:space="preserve"> zaměstnanc</w:t>
      </w:r>
      <w:r>
        <w:rPr>
          <w:rFonts w:ascii="Segoe UI" w:hAnsi="Segoe UI" w:cs="Segoe UI"/>
          <w:bCs/>
          <w:i/>
          <w:iCs/>
          <w:sz w:val="21"/>
          <w:szCs w:val="21"/>
          <w:u w:val="single"/>
        </w:rPr>
        <w:t>i</w:t>
      </w:r>
      <w:r w:rsidRPr="0074521F">
        <w:rPr>
          <w:rFonts w:ascii="Segoe UI" w:hAnsi="Segoe UI" w:cs="Segoe UI"/>
          <w:bCs/>
          <w:i/>
          <w:iCs/>
          <w:sz w:val="21"/>
          <w:szCs w:val="21"/>
          <w:u w:val="single"/>
        </w:rPr>
        <w:t xml:space="preserve"> kupujícího</w:t>
      </w:r>
      <w:r>
        <w:rPr>
          <w:rFonts w:ascii="Segoe UI" w:hAnsi="Segoe UI" w:cs="Segoe UI"/>
          <w:bCs/>
          <w:i/>
          <w:iCs/>
          <w:sz w:val="21"/>
          <w:szCs w:val="21"/>
          <w:u w:val="single"/>
        </w:rPr>
        <w:t>.</w:t>
      </w:r>
    </w:p>
    <w:p w14:paraId="073B83D0" w14:textId="2B1B80E2" w:rsidR="008111FD" w:rsidRDefault="008111FD" w:rsidP="008111FD">
      <w:pPr>
        <w:jc w:val="center"/>
        <w:rPr>
          <w:rFonts w:ascii="Segoe UI" w:hAnsi="Segoe UI" w:cs="Segoe UI"/>
          <w:bCs/>
          <w:i/>
          <w:iCs/>
          <w:sz w:val="21"/>
          <w:szCs w:val="21"/>
          <w:u w:val="single"/>
        </w:rPr>
        <w:sectPr w:rsidR="008111FD" w:rsidSect="00840A01">
          <w:headerReference w:type="default" r:id="rId21"/>
          <w:footerReference w:type="default" r:id="rId22"/>
          <w:pgSz w:w="11906" w:h="16838" w:code="9"/>
          <w:pgMar w:top="993" w:right="709" w:bottom="1134" w:left="851" w:header="142" w:footer="567" w:gutter="0"/>
          <w:cols w:space="708"/>
          <w:titlePg/>
          <w:docGrid w:linePitch="326"/>
        </w:sectPr>
      </w:pP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58B338BE" w14:textId="18A64543" w:rsidR="00332AD6" w:rsidRPr="006672FF" w:rsidRDefault="00332AD6" w:rsidP="00332AD6">
      <w:pPr>
        <w:pStyle w:val="Default"/>
        <w:rPr>
          <w:b/>
          <w:bCs/>
          <w:color w:val="auto"/>
          <w:sz w:val="20"/>
          <w:szCs w:val="20"/>
          <w:u w:val="single"/>
        </w:rPr>
      </w:pPr>
      <w:r w:rsidRPr="006672FF">
        <w:rPr>
          <w:b/>
          <w:bCs/>
          <w:color w:val="auto"/>
          <w:sz w:val="20"/>
          <w:szCs w:val="20"/>
          <w:u w:val="single"/>
        </w:rPr>
        <w:lastRenderedPageBreak/>
        <w:t>Povinnosti při připojování zařízení do</w:t>
      </w:r>
      <w:r>
        <w:rPr>
          <w:b/>
          <w:bCs/>
          <w:color w:val="auto"/>
          <w:sz w:val="20"/>
          <w:szCs w:val="20"/>
          <w:u w:val="single"/>
        </w:rPr>
        <w:t xml:space="preserve"> počítačové sítě</w:t>
      </w:r>
      <w:r w:rsidRPr="006672FF">
        <w:rPr>
          <w:b/>
          <w:bCs/>
          <w:color w:val="auto"/>
          <w:sz w:val="20"/>
          <w:szCs w:val="20"/>
          <w:u w:val="single"/>
        </w:rPr>
        <w:t xml:space="preserve"> </w:t>
      </w:r>
      <w:r>
        <w:rPr>
          <w:b/>
          <w:bCs/>
          <w:color w:val="auto"/>
          <w:sz w:val="20"/>
          <w:szCs w:val="20"/>
          <w:u w:val="single"/>
        </w:rPr>
        <w:t>(</w:t>
      </w:r>
      <w:r w:rsidRPr="006672FF">
        <w:rPr>
          <w:b/>
          <w:bCs/>
          <w:color w:val="auto"/>
          <w:sz w:val="20"/>
          <w:szCs w:val="20"/>
          <w:u w:val="single"/>
        </w:rPr>
        <w:t>LAN</w:t>
      </w:r>
      <w:r w:rsidR="00640E95">
        <w:rPr>
          <w:b/>
          <w:bCs/>
          <w:color w:val="auto"/>
          <w:sz w:val="20"/>
          <w:szCs w:val="20"/>
          <w:u w:val="single"/>
        </w:rPr>
        <w:t>/WLAN</w:t>
      </w:r>
      <w:r>
        <w:rPr>
          <w:b/>
          <w:bCs/>
          <w:color w:val="auto"/>
          <w:sz w:val="20"/>
          <w:szCs w:val="20"/>
          <w:u w:val="single"/>
        </w:rPr>
        <w:t>)</w:t>
      </w:r>
      <w:r w:rsidRPr="006672FF">
        <w:rPr>
          <w:b/>
          <w:bCs/>
          <w:color w:val="auto"/>
          <w:sz w:val="20"/>
          <w:szCs w:val="20"/>
          <w:u w:val="single"/>
        </w:rPr>
        <w:t xml:space="preserve"> VFN</w:t>
      </w:r>
    </w:p>
    <w:p w14:paraId="6E94B80C" w14:textId="77777777" w:rsidR="00332AD6" w:rsidRDefault="00332AD6" w:rsidP="00332AD6">
      <w:pPr>
        <w:pStyle w:val="Default"/>
        <w:spacing w:after="120"/>
        <w:ind w:left="360"/>
        <w:jc w:val="both"/>
        <w:rPr>
          <w:color w:val="auto"/>
          <w:sz w:val="20"/>
          <w:szCs w:val="20"/>
        </w:rPr>
      </w:pPr>
    </w:p>
    <w:p w14:paraId="2F4EC264" w14:textId="3FD9E992" w:rsidR="004635B4" w:rsidRPr="00315212" w:rsidRDefault="004635B4" w:rsidP="004635B4">
      <w:pPr>
        <w:pStyle w:val="Odstavecseseznamem"/>
        <w:numPr>
          <w:ilvl w:val="0"/>
          <w:numId w:val="26"/>
        </w:numPr>
        <w:suppressAutoHyphens w:val="0"/>
        <w:contextualSpacing w:val="0"/>
        <w:jc w:val="both"/>
        <w:rPr>
          <w:rFonts w:ascii="Segoe UI" w:hAnsi="Segoe UI" w:cs="Segoe UI"/>
        </w:rPr>
      </w:pPr>
      <w:r w:rsidRPr="00315212">
        <w:rPr>
          <w:rFonts w:ascii="Segoe UI" w:hAnsi="Segoe UI" w:cs="Segoe UI"/>
        </w:rPr>
        <w:t xml:space="preserve">Každé zařízení </w:t>
      </w:r>
      <w:r w:rsidRPr="00504140">
        <w:rPr>
          <w:rFonts w:ascii="Segoe UI" w:hAnsi="Segoe UI" w:cs="Segoe UI"/>
        </w:rPr>
        <w:t>(přístrojové vybavení)</w:t>
      </w:r>
      <w:r w:rsidR="00D178EA">
        <w:rPr>
          <w:rFonts w:ascii="Segoe UI" w:hAnsi="Segoe UI" w:cs="Segoe UI"/>
        </w:rPr>
        <w:t>,</w:t>
      </w:r>
      <w:r w:rsidRPr="00315212">
        <w:rPr>
          <w:rFonts w:ascii="Segoe UI" w:hAnsi="Segoe UI" w:cs="Segoe UI"/>
        </w:rPr>
        <w:t xml:space="preserve"> dodávané řešení </w:t>
      </w:r>
      <w:r>
        <w:rPr>
          <w:rFonts w:ascii="Segoe UI" w:hAnsi="Segoe UI" w:cs="Segoe UI"/>
        </w:rPr>
        <w:t xml:space="preserve">(dále je souhrn pojmů uváděn jen za „zařízení“) </w:t>
      </w:r>
      <w:r w:rsidRPr="00315212">
        <w:rPr>
          <w:rFonts w:ascii="Segoe UI" w:hAnsi="Segoe UI" w:cs="Segoe UI"/>
        </w:rPr>
        <w:t>připojené do LAN</w:t>
      </w:r>
      <w:r w:rsidR="00640E95">
        <w:rPr>
          <w:rFonts w:ascii="Segoe UI" w:hAnsi="Segoe UI" w:cs="Segoe UI"/>
        </w:rPr>
        <w:t>/WLAN</w:t>
      </w:r>
      <w:r w:rsidRPr="00315212">
        <w:rPr>
          <w:rFonts w:ascii="Segoe UI" w:hAnsi="Segoe UI" w:cs="Segoe UI"/>
        </w:rPr>
        <w:t xml:space="preserve"> nebo </w:t>
      </w:r>
      <w:r>
        <w:rPr>
          <w:rFonts w:ascii="Segoe UI" w:hAnsi="Segoe UI" w:cs="Segoe UI"/>
        </w:rPr>
        <w:t>v případě</w:t>
      </w:r>
      <w:r w:rsidRPr="00315212">
        <w:rPr>
          <w:rFonts w:ascii="Segoe UI" w:hAnsi="Segoe UI" w:cs="Segoe UI"/>
        </w:rPr>
        <w:t xml:space="preserve"> využití systémových </w:t>
      </w:r>
      <w:r>
        <w:rPr>
          <w:rFonts w:ascii="Segoe UI" w:hAnsi="Segoe UI" w:cs="Segoe UI"/>
        </w:rPr>
        <w:t>či</w:t>
      </w:r>
      <w:r w:rsidRPr="00315212">
        <w:rPr>
          <w:rFonts w:ascii="Segoe UI" w:hAnsi="Segoe UI" w:cs="Segoe UI"/>
        </w:rPr>
        <w:t xml:space="preserve"> HW prostředků VFN</w:t>
      </w:r>
      <w:r>
        <w:rPr>
          <w:rFonts w:ascii="Segoe UI" w:hAnsi="Segoe UI" w:cs="Segoe UI"/>
        </w:rPr>
        <w:t>,</w:t>
      </w:r>
      <w:r w:rsidRPr="00315212">
        <w:rPr>
          <w:rFonts w:ascii="Segoe UI" w:hAnsi="Segoe UI" w:cs="Segoe UI"/>
        </w:rPr>
        <w:t xml:space="preserve"> musí být předem konzultováno s Odborem provozu IT Úsekem informatiky a digitální transformace (dále jen ÚI) VFN.</w:t>
      </w:r>
    </w:p>
    <w:p w14:paraId="7B843976" w14:textId="02D4613A" w:rsidR="004635B4" w:rsidRPr="00504140" w:rsidRDefault="004635B4" w:rsidP="004635B4">
      <w:pPr>
        <w:pStyle w:val="Odstavecseseznamem"/>
        <w:numPr>
          <w:ilvl w:val="0"/>
          <w:numId w:val="26"/>
        </w:numPr>
        <w:suppressAutoHyphens w:val="0"/>
        <w:spacing w:after="120" w:line="280" w:lineRule="atLeast"/>
        <w:contextualSpacing w:val="0"/>
        <w:jc w:val="both"/>
        <w:rPr>
          <w:rFonts w:ascii="Segoe UI" w:hAnsi="Segoe UI" w:cs="Segoe UI"/>
        </w:rPr>
      </w:pPr>
      <w:r w:rsidRPr="79D761F8">
        <w:rPr>
          <w:rFonts w:ascii="Segoe UI" w:hAnsi="Segoe UI" w:cs="Segoe UI"/>
        </w:rPr>
        <w:t>V případě, že zařízení bude připojeno do LAN</w:t>
      </w:r>
      <w:r w:rsidR="00640E95">
        <w:rPr>
          <w:rFonts w:ascii="Segoe UI" w:hAnsi="Segoe UI" w:cs="Segoe UI"/>
        </w:rPr>
        <w:t>/WLAN</w:t>
      </w:r>
      <w:r w:rsidRPr="79D761F8">
        <w:rPr>
          <w:rFonts w:ascii="Segoe UI" w:hAnsi="Segoe UI" w:cs="Segoe UI"/>
        </w:rPr>
        <w:t xml:space="preserve"> sítě VFN, dodavatel/vypůjčitel/poskytovatel (dále jen dodavatel) přesně technicky specifikuje: </w:t>
      </w:r>
    </w:p>
    <w:p w14:paraId="1A9D5A7B"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toto zařízení (HW</w:t>
      </w:r>
      <w:r w:rsidRPr="00790723">
        <w:rPr>
          <w:rFonts w:ascii="Segoe UI" w:hAnsi="Segoe UI" w:cs="Segoe UI"/>
        </w:rPr>
        <w:t xml:space="preserve"> </w:t>
      </w:r>
      <w:r>
        <w:rPr>
          <w:rFonts w:ascii="Segoe UI" w:hAnsi="Segoe UI" w:cs="Segoe UI"/>
        </w:rPr>
        <w:t>včetně všech komponent</w:t>
      </w:r>
      <w:r w:rsidRPr="00504140">
        <w:rPr>
          <w:rFonts w:ascii="Segoe UI" w:hAnsi="Segoe UI" w:cs="Segoe UI"/>
        </w:rPr>
        <w:t>, operační systém</w:t>
      </w:r>
      <w:r>
        <w:rPr>
          <w:rFonts w:ascii="Segoe UI" w:hAnsi="Segoe UI" w:cs="Segoe UI"/>
        </w:rPr>
        <w:t>y</w:t>
      </w:r>
      <w:r w:rsidRPr="00504140">
        <w:rPr>
          <w:rFonts w:ascii="Segoe UI" w:hAnsi="Segoe UI" w:cs="Segoe UI"/>
        </w:rPr>
        <w:t xml:space="preserve">, </w:t>
      </w:r>
      <w:r>
        <w:rPr>
          <w:rFonts w:ascii="Segoe UI" w:hAnsi="Segoe UI" w:cs="Segoe UI"/>
        </w:rPr>
        <w:t xml:space="preserve">databázové systémy, aplikace, </w:t>
      </w:r>
      <w:r w:rsidRPr="00504140">
        <w:rPr>
          <w:rFonts w:ascii="Segoe UI" w:hAnsi="Segoe UI" w:cs="Segoe UI"/>
        </w:rPr>
        <w:t>způsob ochrany před škodlivými kódy),</w:t>
      </w:r>
    </w:p>
    <w:p w14:paraId="21A4E8D7" w14:textId="0725AE11"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způsob komunikace ve vnitřní síti (LAN</w:t>
      </w:r>
      <w:r w:rsidR="00640E95">
        <w:rPr>
          <w:rFonts w:ascii="Segoe UI" w:hAnsi="Segoe UI" w:cs="Segoe UI"/>
        </w:rPr>
        <w:t>/WLAN</w:t>
      </w:r>
      <w:r>
        <w:rPr>
          <w:rFonts w:ascii="Segoe UI" w:hAnsi="Segoe UI" w:cs="Segoe UI"/>
        </w:rPr>
        <w:t>), které je omezeno jen na nezbytné protokoly a komunikační porty,</w:t>
      </w:r>
    </w:p>
    <w:p w14:paraId="4E8556DF"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6C628FE3"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komunikaci s ostatními systémy VFN (</w:t>
      </w:r>
      <w:r>
        <w:rPr>
          <w:rFonts w:ascii="Segoe UI" w:hAnsi="Segoe UI" w:cs="Segoe UI"/>
        </w:rPr>
        <w:t xml:space="preserve">např. </w:t>
      </w:r>
      <w:r w:rsidRPr="00504140">
        <w:rPr>
          <w:rFonts w:ascii="Segoe UI" w:hAnsi="Segoe UI" w:cs="Segoe UI"/>
        </w:rPr>
        <w:t>PACS, NIS</w:t>
      </w:r>
      <w:r>
        <w:rPr>
          <w:rFonts w:ascii="Segoe UI" w:hAnsi="Segoe UI" w:cs="Segoe UI"/>
        </w:rPr>
        <w:t>, LIS</w:t>
      </w:r>
      <w:r w:rsidRPr="00504140">
        <w:rPr>
          <w:rFonts w:ascii="Segoe UI" w:hAnsi="Segoe UI" w:cs="Segoe UI"/>
        </w:rPr>
        <w:t>), anebo komunikaci do sítě Internet,</w:t>
      </w:r>
    </w:p>
    <w:p w14:paraId="1C36E05E" w14:textId="77777777" w:rsidR="004635B4" w:rsidRPr="00504140"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poskytnutí diskového úložiště z důvodu například zálohy,</w:t>
      </w:r>
    </w:p>
    <w:p w14:paraId="004A3504"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umístění fyzického serveru/výrobu virtuálního serveru</w:t>
      </w:r>
      <w:r>
        <w:rPr>
          <w:rFonts w:ascii="Segoe UI" w:hAnsi="Segoe UI" w:cs="Segoe UI"/>
        </w:rPr>
        <w:t>.</w:t>
      </w:r>
      <w:r w:rsidRPr="00504140">
        <w:rPr>
          <w:rFonts w:ascii="Segoe UI" w:hAnsi="Segoe UI" w:cs="Segoe UI"/>
        </w:rPr>
        <w:t xml:space="preserve"> </w:t>
      </w:r>
    </w:p>
    <w:p w14:paraId="39E09D24" w14:textId="77777777" w:rsidR="004635B4" w:rsidRPr="00B20885" w:rsidRDefault="004635B4" w:rsidP="004635B4">
      <w:pPr>
        <w:pStyle w:val="Odstavecseseznamem"/>
        <w:numPr>
          <w:ilvl w:val="0"/>
          <w:numId w:val="26"/>
        </w:numPr>
        <w:suppressAutoHyphens w:val="0"/>
        <w:spacing w:after="120" w:line="280" w:lineRule="atLeast"/>
        <w:ind w:left="720"/>
        <w:contextualSpacing w:val="0"/>
        <w:jc w:val="both"/>
      </w:pPr>
      <w:r w:rsidRPr="79D761F8">
        <w:rPr>
          <w:rFonts w:ascii="Segoe UI" w:hAnsi="Segoe UI" w:cs="Segoe UI"/>
        </w:rPr>
        <w:t>Podmínky dodávky/správy/výpůjčky IS zařízení po celou dobu záručního a pozáručního servisu nebo údržby (včetně kontrol, revizí, kalibrací apod.) pro dodavatele:</w:t>
      </w:r>
    </w:p>
    <w:p w14:paraId="78F93AE1" w14:textId="45BC53FD" w:rsidR="004635B4" w:rsidRPr="001B7C7A"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w:t>
      </w:r>
      <w:r w:rsidRPr="001B7C7A">
        <w:rPr>
          <w:rFonts w:ascii="Segoe UI" w:hAnsi="Segoe UI" w:cs="Segoe UI"/>
        </w:rPr>
        <w:t>ro vzdálený přístup na připojovaná zařízení je nezbytné používat schválenou metodu vzdáleného přístupu do LAN</w:t>
      </w:r>
      <w:r w:rsidR="00640E95">
        <w:rPr>
          <w:rFonts w:ascii="Segoe UI" w:hAnsi="Segoe UI" w:cs="Segoe UI"/>
        </w:rPr>
        <w:t>/WLAN</w:t>
      </w:r>
      <w:r w:rsidRPr="001B7C7A">
        <w:rPr>
          <w:rFonts w:ascii="Segoe UI" w:hAnsi="Segoe UI" w:cs="Segoe UI"/>
        </w:rPr>
        <w:t xml:space="preserve"> VFN, tj., pokud není </w:t>
      </w:r>
      <w:r>
        <w:rPr>
          <w:rFonts w:ascii="Segoe UI" w:hAnsi="Segoe UI" w:cs="Segoe UI"/>
        </w:rPr>
        <w:t xml:space="preserve">stanoveno smlouvou jinak, </w:t>
      </w:r>
      <w:r w:rsidRPr="001B7C7A">
        <w:rPr>
          <w:rFonts w:ascii="Segoe UI" w:hAnsi="Segoe UI" w:cs="Segoe UI"/>
        </w:rPr>
        <w:t>povolena výjimka nebo k tomu nebrání jiné důvody, zřídit si vzdálený VPN přístup (</w:t>
      </w:r>
      <w:proofErr w:type="spellStart"/>
      <w:r w:rsidRPr="001B7C7A">
        <w:rPr>
          <w:rFonts w:ascii="Segoe UI" w:hAnsi="Segoe UI" w:cs="Segoe UI"/>
        </w:rPr>
        <w:t>IPSec</w:t>
      </w:r>
      <w:proofErr w:type="spellEnd"/>
      <w:r w:rsidRPr="001B7C7A">
        <w:rPr>
          <w:rFonts w:ascii="Segoe UI" w:hAnsi="Segoe UI" w:cs="Segoe UI"/>
        </w:rPr>
        <w:t xml:space="preserve"> tunel nebo jeho obdoba) a to instalací Cisco </w:t>
      </w:r>
      <w:proofErr w:type="spellStart"/>
      <w:r w:rsidRPr="001B7C7A">
        <w:rPr>
          <w:rFonts w:ascii="Segoe UI" w:hAnsi="Segoe UI" w:cs="Segoe UI"/>
        </w:rPr>
        <w:t>Anyconnect</w:t>
      </w:r>
      <w:proofErr w:type="spellEnd"/>
      <w:r w:rsidRPr="001B7C7A">
        <w:rPr>
          <w:rFonts w:ascii="Segoe UI" w:hAnsi="Segoe UI" w:cs="Segoe UI"/>
        </w:rPr>
        <w:t xml:space="preserve"> VPN klienta. Podrobné informace včetně instalace </w:t>
      </w:r>
      <w:proofErr w:type="spellStart"/>
      <w:r>
        <w:rPr>
          <w:rFonts w:ascii="Segoe UI" w:hAnsi="Segoe UI" w:cs="Segoe UI"/>
        </w:rPr>
        <w:t>multi</w:t>
      </w:r>
      <w:r w:rsidRPr="001B7C7A">
        <w:rPr>
          <w:rFonts w:ascii="Segoe UI" w:hAnsi="Segoe UI" w:cs="Segoe UI"/>
        </w:rPr>
        <w:t>faktor</w:t>
      </w:r>
      <w:r>
        <w:rPr>
          <w:rFonts w:ascii="Segoe UI" w:hAnsi="Segoe UI" w:cs="Segoe UI"/>
        </w:rPr>
        <w:t>ového</w:t>
      </w:r>
      <w:proofErr w:type="spellEnd"/>
      <w:r w:rsidRPr="001B7C7A">
        <w:rPr>
          <w:rFonts w:ascii="Segoe UI" w:hAnsi="Segoe UI" w:cs="Segoe UI"/>
        </w:rPr>
        <w:t xml:space="preserve"> ověření VPN připojení jsou uvedeny na</w:t>
      </w:r>
      <w:r>
        <w:rPr>
          <w:rFonts w:ascii="Segoe UI" w:hAnsi="Segoe UI" w:cs="Segoe UI"/>
        </w:rPr>
        <w:t> </w:t>
      </w:r>
      <w:hyperlink r:id="rId23" w:history="1">
        <w:r w:rsidRPr="00E93586">
          <w:rPr>
            <w:rStyle w:val="Hypertextovodkaz"/>
            <w:rFonts w:ascii="Segoe UI" w:hAnsi="Segoe UI" w:cs="Segoe UI"/>
          </w:rPr>
          <w:t>https://www.vfn.cz/vpn</w:t>
        </w:r>
        <w:r w:rsidRPr="003C5CE9">
          <w:rPr>
            <w:rStyle w:val="Hypertextovodkaz"/>
            <w:rFonts w:ascii="Segoe UI" w:hAnsi="Segoe UI" w:cs="Segoe UI"/>
          </w:rPr>
          <w:t>/</w:t>
        </w:r>
      </w:hyperlink>
      <w:r w:rsidRPr="001B7C7A">
        <w:rPr>
          <w:rFonts w:ascii="Segoe UI" w:hAnsi="Segoe UI" w:cs="Segoe UI"/>
        </w:rPr>
        <w:t>.</w:t>
      </w:r>
    </w:p>
    <w:p w14:paraId="0C54B8EF"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operační systémy, databázové systémy a aplikace musí mít zajištěnu podporu,</w:t>
      </w:r>
    </w:p>
    <w:p w14:paraId="29477195"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údržba musí zahrnovat aktualizace a updaty IS na nejnovější verze.</w:t>
      </w:r>
    </w:p>
    <w:p w14:paraId="34DD22EB" w14:textId="77777777" w:rsidR="004635B4" w:rsidRPr="00B20885"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4" w:history="1">
        <w:r w:rsidRPr="79D761F8">
          <w:rPr>
            <w:rStyle w:val="Hypertextovodkaz"/>
            <w:rFonts w:ascii="Segoe UI" w:hAnsi="Segoe UI" w:cs="Segoe UI"/>
          </w:rPr>
          <w:t>https://nvd.nist.gov/</w:t>
        </w:r>
      </w:hyperlink>
      <w:r w:rsidRPr="79D761F8">
        <w:rPr>
          <w:rFonts w:ascii="Segoe UI" w:hAnsi="Segoe UI" w:cs="Segoe UI"/>
        </w:rPr>
        <w:t xml:space="preserve">, CISA - </w:t>
      </w:r>
      <w:hyperlink r:id="rId25" w:history="1">
        <w:r w:rsidRPr="79D761F8">
          <w:rPr>
            <w:rStyle w:val="Hypertextovodkaz"/>
            <w:rFonts w:ascii="Segoe UI" w:hAnsi="Segoe UI" w:cs="Segoe UI"/>
          </w:rPr>
          <w:t>https://www.cisa.gov/news-events/cybersecurity-advisories/</w:t>
        </w:r>
      </w:hyperlink>
      <w:r w:rsidRPr="79D761F8">
        <w:rPr>
          <w:rFonts w:ascii="Segoe UI" w:hAnsi="Segoe UI" w:cs="Segoe UI"/>
        </w:rPr>
        <w:t>),</w:t>
      </w:r>
    </w:p>
    <w:p w14:paraId="22915748" w14:textId="0A33F6A1" w:rsidR="004635B4" w:rsidRPr="0035285E"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35285E">
        <w:rPr>
          <w:rFonts w:ascii="Segoe UI" w:hAnsi="Segoe UI" w:cs="Segoe UI"/>
        </w:rPr>
        <w:t xml:space="preserve">zařízení </w:t>
      </w:r>
      <w:r>
        <w:rPr>
          <w:rFonts w:ascii="Segoe UI" w:hAnsi="Segoe UI" w:cs="Segoe UI"/>
        </w:rPr>
        <w:t>připojené do LAN</w:t>
      </w:r>
      <w:r w:rsidR="00640E95">
        <w:rPr>
          <w:rFonts w:ascii="Segoe UI" w:hAnsi="Segoe UI" w:cs="Segoe UI"/>
        </w:rPr>
        <w:t>/WLAN</w:t>
      </w:r>
      <w:r>
        <w:rPr>
          <w:rFonts w:ascii="Segoe UI" w:hAnsi="Segoe UI" w:cs="Segoe UI"/>
        </w:rPr>
        <w:t xml:space="preserve">, použité k VPN přístupu nebo k zařízení použité při kontrole, revizi, servisu či jiné údržbě </w:t>
      </w:r>
      <w:r w:rsidRPr="0035285E">
        <w:rPr>
          <w:rFonts w:ascii="Segoe UI" w:hAnsi="Segoe UI" w:cs="Segoe UI"/>
        </w:rPr>
        <w:t xml:space="preserve">je </w:t>
      </w:r>
      <w:r>
        <w:rPr>
          <w:rFonts w:ascii="Segoe UI" w:hAnsi="Segoe UI" w:cs="Segoe UI"/>
        </w:rPr>
        <w:t xml:space="preserve">dodavatel </w:t>
      </w:r>
      <w:r w:rsidRPr="0035285E">
        <w:rPr>
          <w:rFonts w:ascii="Segoe UI" w:hAnsi="Segoe UI" w:cs="Segoe UI"/>
        </w:rPr>
        <w:t>povinen na vyžádání ÚI předložit a umožnit kontrolu konfigurace zapojeného zařízení. V situaci, kdy připojené zařízení způsobuje jakékoliv bezpečnostní anebo technické problémy v</w:t>
      </w:r>
      <w:r w:rsidR="00640E95">
        <w:rPr>
          <w:rFonts w:ascii="Segoe UI" w:hAnsi="Segoe UI" w:cs="Segoe UI"/>
        </w:rPr>
        <w:t> </w:t>
      </w:r>
      <w:r w:rsidRPr="0035285E">
        <w:rPr>
          <w:rFonts w:ascii="Segoe UI" w:hAnsi="Segoe UI" w:cs="Segoe UI"/>
        </w:rPr>
        <w:t>LAN</w:t>
      </w:r>
      <w:r w:rsidR="00640E95">
        <w:rPr>
          <w:rFonts w:ascii="Segoe UI" w:hAnsi="Segoe UI" w:cs="Segoe UI"/>
        </w:rPr>
        <w:t>/WLAN</w:t>
      </w:r>
      <w:r w:rsidRPr="0035285E">
        <w:rPr>
          <w:rFonts w:ascii="Segoe UI" w:hAnsi="Segoe UI" w:cs="Segoe UI"/>
        </w:rPr>
        <w:t xml:space="preserve"> VFN, má VFN možnost takovéto zařízení bez předchozího upozornění odpojit od</w:t>
      </w:r>
      <w:r>
        <w:rPr>
          <w:rFonts w:ascii="Segoe UI" w:hAnsi="Segoe UI" w:cs="Segoe UI"/>
        </w:rPr>
        <w:t> </w:t>
      </w:r>
      <w:r w:rsidRPr="0035285E">
        <w:rPr>
          <w:rFonts w:ascii="Segoe UI" w:hAnsi="Segoe UI" w:cs="Segoe UI"/>
        </w:rPr>
        <w:t xml:space="preserve">sítě VFN a externí účet (včetně VPN připojení) zablokovat nebo i zrušit. </w:t>
      </w:r>
    </w:p>
    <w:p w14:paraId="3CCE2AB1" w14:textId="12247B57" w:rsidR="004635B4"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Podmínky připojení do sítě LAN/WAN</w:t>
      </w:r>
      <w:r w:rsidR="00640E95">
        <w:rPr>
          <w:rFonts w:ascii="Segoe UI" w:hAnsi="Segoe UI" w:cs="Segoe UI"/>
        </w:rPr>
        <w:t>/WLAN</w:t>
      </w:r>
      <w:r w:rsidRPr="79D761F8">
        <w:rPr>
          <w:rFonts w:ascii="Segoe UI" w:hAnsi="Segoe UI" w:cs="Segoe UI"/>
        </w:rPr>
        <w:t>:</w:t>
      </w:r>
    </w:p>
    <w:p w14:paraId="4C48915B"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připojené zařízení bude připojeno do aktivního prvku (</w:t>
      </w:r>
      <w:proofErr w:type="spellStart"/>
      <w:r w:rsidRPr="79D761F8">
        <w:rPr>
          <w:rFonts w:ascii="Segoe UI" w:hAnsi="Segoe UI" w:cs="Segoe UI"/>
        </w:rPr>
        <w:t>FireWall</w:t>
      </w:r>
      <w:proofErr w:type="spellEnd"/>
      <w:r w:rsidRPr="79D761F8">
        <w:rPr>
          <w:rFonts w:ascii="Segoe UI" w:hAnsi="Segoe UI" w:cs="Segoe UI"/>
        </w:rPr>
        <w:t>, router, switch) s níže popsaným zabezpečením,</w:t>
      </w:r>
    </w:p>
    <w:p w14:paraId="16FD2DB9"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aktivní síťový prvek má omezenou komunikaci jen na nezbytné protokoly a komunikační porty pro fungování a pro napojení/integraci na IS zadavatele (např. NIS, LIS, PACS</w:t>
      </w:r>
      <w:r>
        <w:rPr>
          <w:rFonts w:ascii="Segoe UI" w:hAnsi="Segoe UI" w:cs="Segoe UI"/>
        </w:rPr>
        <w:t>, MUSE</w:t>
      </w:r>
      <w:r w:rsidRPr="79D761F8">
        <w:rPr>
          <w:rFonts w:ascii="Segoe UI" w:hAnsi="Segoe UI" w:cs="Segoe UI"/>
        </w:rPr>
        <w:t>) vymezené zadavatelem,</w:t>
      </w:r>
    </w:p>
    <w:p w14:paraId="09CFC7A2"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lastRenderedPageBreak/>
        <w:t>komunikace v rámci sítě bude zabezpečeno kryptografickým protokolem TLS 1.3 (případně 1.2 nebo obdobné) v kombinaci s protokolem IEEE 802.1x,</w:t>
      </w:r>
    </w:p>
    <w:p w14:paraId="032A58E3" w14:textId="77777777" w:rsidR="004635B4"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zařízení budou umístěna do samostatného segmentu sítě (např. VLAN, </w:t>
      </w:r>
      <w:proofErr w:type="spellStart"/>
      <w:r w:rsidRPr="79D761F8">
        <w:rPr>
          <w:rFonts w:ascii="Segoe UI" w:hAnsi="Segoe UI" w:cs="Segoe UI"/>
        </w:rPr>
        <w:t>Security</w:t>
      </w:r>
      <w:proofErr w:type="spellEnd"/>
      <w:r w:rsidRPr="79D761F8">
        <w:rPr>
          <w:rFonts w:ascii="Segoe UI" w:hAnsi="Segoe UI" w:cs="Segoe UI"/>
        </w:rPr>
        <w:t xml:space="preserve"> Group),</w:t>
      </w:r>
    </w:p>
    <w:p w14:paraId="52A9F54B" w14:textId="77777777" w:rsidR="004635B4"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Pr>
          <w:rFonts w:ascii="Segoe UI" w:hAnsi="Segoe UI" w:cs="Segoe UI"/>
        </w:rPr>
        <w:t>V případě instalace SW na server ve správě VFN:</w:t>
      </w:r>
    </w:p>
    <w:p w14:paraId="5D341228"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31A963DF"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 xml:space="preserve">musí umožňovat instalaci do virtualizační platformy </w:t>
      </w:r>
      <w:proofErr w:type="spellStart"/>
      <w:r w:rsidRPr="00E2280C">
        <w:rPr>
          <w:rFonts w:ascii="Segoe UI" w:hAnsi="Segoe UI" w:cs="Segoe UI"/>
        </w:rPr>
        <w:t>VMware</w:t>
      </w:r>
      <w:proofErr w:type="spellEnd"/>
      <w:r w:rsidRPr="00E2280C">
        <w:rPr>
          <w:rFonts w:ascii="Segoe UI" w:hAnsi="Segoe UI" w:cs="Segoe UI"/>
        </w:rPr>
        <w:t>,</w:t>
      </w:r>
    </w:p>
    <w:p w14:paraId="4A692599" w14:textId="77777777" w:rsidR="004635B4" w:rsidRPr="00E2280C" w:rsidRDefault="004635B4" w:rsidP="004635B4">
      <w:pPr>
        <w:pStyle w:val="Odstavecseseznamem"/>
        <w:numPr>
          <w:ilvl w:val="0"/>
          <w:numId w:val="27"/>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w:t>
      </w:r>
      <w:proofErr w:type="spellStart"/>
      <w:r w:rsidRPr="79D761F8">
        <w:rPr>
          <w:rFonts w:ascii="Segoe UI" w:hAnsi="Segoe UI" w:cs="Segoe UI"/>
          <w:lang w:val="en-US"/>
        </w:rPr>
        <w:t>od</w:t>
      </w:r>
      <w:proofErr w:type="spellEnd"/>
      <w:r w:rsidRPr="79D761F8">
        <w:rPr>
          <w:rFonts w:ascii="Segoe UI" w:hAnsi="Segoe UI" w:cs="Segoe UI"/>
          <w:lang w:val="en-US"/>
        </w:rPr>
        <w:t xml:space="preserve"> Microsoft Corporation,</w:t>
      </w:r>
    </w:p>
    <w:p w14:paraId="3ED43247" w14:textId="77777777" w:rsidR="004635B4" w:rsidRPr="00504140"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instalace software na PC ve správě VFN:</w:t>
      </w:r>
    </w:p>
    <w:p w14:paraId="6D99A382"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bude</w:t>
      </w:r>
      <w:r w:rsidRPr="00504140">
        <w:rPr>
          <w:rFonts w:ascii="Segoe UI" w:hAnsi="Segoe UI" w:cs="Segoe UI"/>
        </w:rPr>
        <w:t xml:space="preserve"> </w:t>
      </w:r>
      <w:r>
        <w:rPr>
          <w:rFonts w:ascii="Segoe UI" w:hAnsi="Segoe UI" w:cs="Segoe UI"/>
        </w:rPr>
        <w:t>s</w:t>
      </w:r>
      <w:r w:rsidRPr="00504140">
        <w:rPr>
          <w:rFonts w:ascii="Segoe UI" w:hAnsi="Segoe UI" w:cs="Segoe UI"/>
        </w:rPr>
        <w:t xml:space="preserve">oftware podroben testu kompatibility se software výbavou </w:t>
      </w:r>
      <w:r>
        <w:rPr>
          <w:rFonts w:ascii="Segoe UI" w:hAnsi="Segoe UI" w:cs="Segoe UI"/>
        </w:rPr>
        <w:t xml:space="preserve">PC </w:t>
      </w:r>
      <w:r w:rsidRPr="00504140">
        <w:rPr>
          <w:rFonts w:ascii="Segoe UI" w:hAnsi="Segoe UI" w:cs="Segoe UI"/>
        </w:rPr>
        <w:t>VFN,</w:t>
      </w:r>
    </w:p>
    <w:p w14:paraId="3A22AAA3"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 xml:space="preserve">bude </w:t>
      </w:r>
      <w:r w:rsidRPr="00504140">
        <w:rPr>
          <w:rFonts w:ascii="Segoe UI" w:hAnsi="Segoe UI" w:cs="Segoe UI"/>
        </w:rPr>
        <w:t>tato instalace a konfigurace kompletně provedena pracovníkem dodavatele, Ú</w:t>
      </w:r>
      <w:r>
        <w:rPr>
          <w:rFonts w:ascii="Segoe UI" w:hAnsi="Segoe UI" w:cs="Segoe UI"/>
        </w:rPr>
        <w:t>I</w:t>
      </w:r>
      <w:r w:rsidRPr="00504140">
        <w:rPr>
          <w:rFonts w:ascii="Segoe UI" w:hAnsi="Segoe UI" w:cs="Segoe UI"/>
        </w:rPr>
        <w:t>VFN instalaci umožní</w:t>
      </w:r>
      <w:r>
        <w:rPr>
          <w:rFonts w:ascii="Segoe UI" w:hAnsi="Segoe UI" w:cs="Segoe UI"/>
        </w:rPr>
        <w:t xml:space="preserve">, </w:t>
      </w:r>
      <w:r w:rsidRPr="00C51D01">
        <w:rPr>
          <w:rFonts w:ascii="Segoe UI" w:hAnsi="Segoe UI" w:cs="Segoe UI"/>
        </w:rPr>
        <w:t>dodavatel předá zadavateli instalační a provozní dokumentaci, která bude aktualizována na základě zkušeností dodavatele s instalací v</w:t>
      </w:r>
      <w:r>
        <w:rPr>
          <w:rFonts w:ascii="Segoe UI" w:hAnsi="Segoe UI" w:cs="Segoe UI"/>
        </w:rPr>
        <w:t> </w:t>
      </w:r>
      <w:r w:rsidRPr="00C51D01">
        <w:rPr>
          <w:rFonts w:ascii="Segoe UI" w:hAnsi="Segoe UI" w:cs="Segoe UI"/>
        </w:rPr>
        <w:t>prostředí zadavatele</w:t>
      </w:r>
    </w:p>
    <w:p w14:paraId="5EF90528"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na stanici zařazené do MS domény,</w:t>
      </w:r>
    </w:p>
    <w:p w14:paraId="1247B67C"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pod uživatelským oprávněním USER (vyjma prvotní instalace),</w:t>
      </w:r>
    </w:p>
    <w:p w14:paraId="64307C8D" w14:textId="77777777" w:rsidR="004635B4" w:rsidRPr="00504140"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w:t>
      </w:r>
      <w:proofErr w:type="spellStart"/>
      <w:r w:rsidRPr="79D761F8">
        <w:rPr>
          <w:rFonts w:ascii="Segoe UI" w:hAnsi="Segoe UI" w:cs="Segoe UI"/>
          <w:lang w:val="en-US"/>
        </w:rPr>
        <w:t>od</w:t>
      </w:r>
      <w:proofErr w:type="spellEnd"/>
      <w:r w:rsidRPr="79D761F8">
        <w:rPr>
          <w:rFonts w:ascii="Segoe UI" w:hAnsi="Segoe UI" w:cs="Segoe UI"/>
          <w:lang w:val="en-US"/>
        </w:rPr>
        <w:t xml:space="preserve"> Microsoft Corporation,</w:t>
      </w:r>
    </w:p>
    <w:p w14:paraId="33270E55" w14:textId="77777777" w:rsidR="004635B4"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data nesmí být ukládána na lokální stanici, ale na stanoveném úložišti, </w:t>
      </w:r>
    </w:p>
    <w:p w14:paraId="7C5D95F0" w14:textId="77777777" w:rsidR="004635B4"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8B228C">
        <w:rPr>
          <w:rFonts w:ascii="Segoe UI" w:hAnsi="Segoe UI" w:cs="Segoe UI"/>
        </w:rPr>
        <w:t>přenosy mezi komponenty zařízení musí být šifrovány</w:t>
      </w:r>
      <w:r>
        <w:rPr>
          <w:rFonts w:ascii="Segoe UI" w:hAnsi="Segoe UI" w:cs="Segoe UI"/>
        </w:rPr>
        <w:t>,</w:t>
      </w:r>
    </w:p>
    <w:p w14:paraId="2D4E07D5" w14:textId="77777777" w:rsidR="004635B4" w:rsidRPr="00792C5E" w:rsidRDefault="004635B4" w:rsidP="004635B4">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při nutnosti zadávání uživatelského jména a hesla (v případě webové autenti</w:t>
      </w:r>
      <w:r>
        <w:rPr>
          <w:rFonts w:ascii="Segoe UI" w:hAnsi="Segoe UI" w:cs="Segoe UI"/>
        </w:rPr>
        <w:t>z</w:t>
      </w:r>
      <w:r w:rsidRPr="00504140">
        <w:rPr>
          <w:rFonts w:ascii="Segoe UI" w:hAnsi="Segoe UI" w:cs="Segoe UI"/>
        </w:rPr>
        <w:t>ace) musí být údaje odesílány šifrovaně (použití https).</w:t>
      </w:r>
    </w:p>
    <w:p w14:paraId="258F42BC" w14:textId="77777777" w:rsidR="004635B4" w:rsidRPr="0055480F" w:rsidRDefault="004635B4" w:rsidP="004635B4">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využití cloudového úložiště dodavatele nebo třetí strany</w:t>
      </w:r>
      <w:r w:rsidRPr="0055480F">
        <w:rPr>
          <w:rFonts w:ascii="Segoe UI" w:hAnsi="Segoe UI" w:cs="Segoe UI"/>
        </w:rPr>
        <w:t xml:space="preserve"> specifikace cloudového úložiště uvede v dokumentaci v následujícím rozsahu:</w:t>
      </w:r>
    </w:p>
    <w:p w14:paraId="03FFDD4C"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poskytovatel cloudu,</w:t>
      </w:r>
    </w:p>
    <w:p w14:paraId="09D96C87" w14:textId="77777777" w:rsidR="004635B4" w:rsidRPr="000176C6"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0176C6">
        <w:rPr>
          <w:rFonts w:ascii="Segoe UI" w:hAnsi="Segoe UI" w:cs="Segoe UI"/>
        </w:rPr>
        <w:t xml:space="preserve">umístění cloudu (EU/mimo EU), </w:t>
      </w:r>
      <w:r>
        <w:rPr>
          <w:rFonts w:ascii="Segoe UI" w:hAnsi="Segoe UI" w:cs="Segoe UI"/>
        </w:rPr>
        <w:t>v</w:t>
      </w:r>
      <w:r w:rsidRPr="000176C6">
        <w:rPr>
          <w:rFonts w:ascii="Segoe UI" w:hAnsi="Segoe UI" w:cs="Segoe UI"/>
        </w:rPr>
        <w:t xml:space="preserve"> případě </w:t>
      </w:r>
      <w:r>
        <w:rPr>
          <w:rFonts w:ascii="Segoe UI" w:hAnsi="Segoe UI" w:cs="Segoe UI"/>
        </w:rPr>
        <w:t xml:space="preserve">umístění </w:t>
      </w:r>
      <w:r w:rsidRPr="000176C6">
        <w:rPr>
          <w:rFonts w:ascii="Segoe UI" w:hAnsi="Segoe UI" w:cs="Segoe UI"/>
        </w:rPr>
        <w:t>mim</w:t>
      </w:r>
      <w:r>
        <w:rPr>
          <w:rFonts w:ascii="Segoe UI" w:hAnsi="Segoe UI" w:cs="Segoe UI"/>
        </w:rPr>
        <w:t xml:space="preserve">o EU a zpracování osobních údajů </w:t>
      </w:r>
      <w:proofErr w:type="gramStart"/>
      <w:r>
        <w:rPr>
          <w:rFonts w:ascii="Segoe UI" w:hAnsi="Segoe UI" w:cs="Segoe UI"/>
        </w:rPr>
        <w:t>doloží</w:t>
      </w:r>
      <w:proofErr w:type="gramEnd"/>
      <w:r>
        <w:rPr>
          <w:rFonts w:ascii="Segoe UI" w:hAnsi="Segoe UI" w:cs="Segoe UI"/>
        </w:rPr>
        <w:t xml:space="preserve"> soulad s požadavky nařízení GDPR,</w:t>
      </w:r>
    </w:p>
    <w:p w14:paraId="75252831"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 xml:space="preserve">způsob zabezpečení dat, </w:t>
      </w:r>
    </w:p>
    <w:p w14:paraId="2D83E600"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 xml:space="preserve">zajištění </w:t>
      </w:r>
      <w:r w:rsidRPr="005B65A3">
        <w:rPr>
          <w:rFonts w:ascii="Segoe UI" w:hAnsi="Segoe UI" w:cs="Segoe UI"/>
        </w:rPr>
        <w:t xml:space="preserve">řízení přístupu, </w:t>
      </w:r>
    </w:p>
    <w:p w14:paraId="381B4DC4" w14:textId="77777777"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způsob napojení</w:t>
      </w:r>
      <w:r>
        <w:rPr>
          <w:rFonts w:ascii="Segoe UI" w:hAnsi="Segoe UI" w:cs="Segoe UI"/>
        </w:rPr>
        <w:t>,</w:t>
      </w:r>
    </w:p>
    <w:p w14:paraId="3DF9B2D7" w14:textId="377FAB84" w:rsidR="004635B4" w:rsidRDefault="004635B4" w:rsidP="004635B4">
      <w:pPr>
        <w:pStyle w:val="Odstavecseseznamem"/>
        <w:numPr>
          <w:ilvl w:val="1"/>
          <w:numId w:val="26"/>
        </w:numPr>
        <w:suppressAutoHyphens w:val="0"/>
        <w:spacing w:after="120" w:line="280" w:lineRule="atLeast"/>
        <w:contextualSpacing w:val="0"/>
        <w:jc w:val="both"/>
        <w:rPr>
          <w:rFonts w:ascii="Segoe UI" w:hAnsi="Segoe UI" w:cs="Segoe UI"/>
        </w:rPr>
      </w:pPr>
      <w:r w:rsidRPr="79D761F8">
        <w:rPr>
          <w:rFonts w:ascii="Segoe UI" w:hAnsi="Segoe UI" w:cs="Segoe UI"/>
        </w:rPr>
        <w:t xml:space="preserve">pro zpracování osobních údajů </w:t>
      </w:r>
      <w:proofErr w:type="gramStart"/>
      <w:r w:rsidRPr="79D761F8">
        <w:rPr>
          <w:rFonts w:ascii="Segoe UI" w:hAnsi="Segoe UI" w:cs="Segoe UI"/>
        </w:rPr>
        <w:t>doloží</w:t>
      </w:r>
      <w:proofErr w:type="gramEnd"/>
      <w:r w:rsidRPr="79D761F8">
        <w:rPr>
          <w:rFonts w:ascii="Segoe UI" w:hAnsi="Segoe UI" w:cs="Segoe UI"/>
        </w:rPr>
        <w:t xml:space="preserve"> DPIA analýzu. </w:t>
      </w:r>
    </w:p>
    <w:p w14:paraId="4EE3D3C1" w14:textId="77777777" w:rsidR="00FB6EA8" w:rsidRPr="00B16FC6" w:rsidRDefault="00FB6EA8" w:rsidP="00FB6EA8">
      <w:pPr>
        <w:suppressAutoHyphens w:val="0"/>
        <w:spacing w:after="120"/>
        <w:rPr>
          <w:b/>
          <w:bCs/>
        </w:rPr>
      </w:pPr>
      <w:r w:rsidRPr="00B16FC6">
        <w:rPr>
          <w:rFonts w:ascii="Segoe UI" w:hAnsi="Segoe UI" w:cs="Segoe UI"/>
          <w:b/>
          <w:bCs/>
          <w:lang w:eastAsia="cs-CZ"/>
        </w:rPr>
        <w:t>Nepovolené aktivity dodavatele v prostředí VFN:</w:t>
      </w:r>
    </w:p>
    <w:p w14:paraId="153F7679" w14:textId="04CBC8B9"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svévolně zapojovat do LAN</w:t>
      </w:r>
      <w:r w:rsidR="00640E95">
        <w:rPr>
          <w:rFonts w:ascii="Segoe UI" w:hAnsi="Segoe UI" w:cs="Segoe UI"/>
        </w:rPr>
        <w:t>/WLAN</w:t>
      </w:r>
      <w:r w:rsidRPr="001609B3">
        <w:rPr>
          <w:rFonts w:ascii="Segoe UI" w:hAnsi="Segoe UI" w:cs="Segoe UI"/>
        </w:rPr>
        <w:t xml:space="preserve"> VFN zařízení, která nejsou ve vlastnictví VFN či nejsou </w:t>
      </w:r>
      <w:r>
        <w:rPr>
          <w:rFonts w:ascii="Segoe UI" w:hAnsi="Segoe UI" w:cs="Segoe UI"/>
        </w:rPr>
        <w:t xml:space="preserve">dodavateli </w:t>
      </w:r>
      <w:r w:rsidRPr="001609B3">
        <w:rPr>
          <w:rFonts w:ascii="Segoe UI" w:hAnsi="Segoe UI" w:cs="Segoe UI"/>
        </w:rPr>
        <w:t>schválená k provozu v</w:t>
      </w:r>
      <w:r w:rsidR="00640E95">
        <w:rPr>
          <w:rFonts w:ascii="Segoe UI" w:hAnsi="Segoe UI" w:cs="Segoe UI"/>
        </w:rPr>
        <w:t> </w:t>
      </w:r>
      <w:r w:rsidRPr="001609B3">
        <w:rPr>
          <w:rFonts w:ascii="Segoe UI" w:hAnsi="Segoe UI" w:cs="Segoe UI"/>
        </w:rPr>
        <w:t>LAN</w:t>
      </w:r>
      <w:r w:rsidR="00640E95">
        <w:rPr>
          <w:rFonts w:ascii="Segoe UI" w:hAnsi="Segoe UI" w:cs="Segoe UI"/>
        </w:rPr>
        <w:t>/WLAN</w:t>
      </w:r>
      <w:r w:rsidRPr="001609B3">
        <w:rPr>
          <w:rFonts w:ascii="Segoe UI" w:hAnsi="Segoe UI" w:cs="Segoe UI"/>
        </w:rPr>
        <w:t xml:space="preserve"> VFN.</w:t>
      </w:r>
    </w:p>
    <w:p w14:paraId="3EB0ADE3" w14:textId="77777777"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měnit, instalovat a nahrávat jakýkoli neschválený SW obsah na zařízení VFN</w:t>
      </w:r>
      <w:r>
        <w:rPr>
          <w:rFonts w:ascii="Segoe UI" w:hAnsi="Segoe UI" w:cs="Segoe UI"/>
        </w:rPr>
        <w:t>, které nejsou ve správě/údržbě dodavatele</w:t>
      </w:r>
      <w:r w:rsidRPr="001609B3">
        <w:rPr>
          <w:rFonts w:ascii="Segoe UI" w:hAnsi="Segoe UI" w:cs="Segoe UI"/>
        </w:rPr>
        <w:t xml:space="preserve">. </w:t>
      </w:r>
    </w:p>
    <w:p w14:paraId="1B0BC492" w14:textId="15097D2B" w:rsidR="00FB6EA8" w:rsidRPr="001609B3" w:rsidRDefault="00FB6EA8" w:rsidP="00FB6EA8">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jakýmkoli způsobem měnit a zasahovat do hardware vybavení VFN či LAN</w:t>
      </w:r>
      <w:r w:rsidR="00640E95">
        <w:rPr>
          <w:rFonts w:ascii="Segoe UI" w:hAnsi="Segoe UI" w:cs="Segoe UI"/>
        </w:rPr>
        <w:t>/WLAN</w:t>
      </w:r>
      <w:r w:rsidRPr="001609B3">
        <w:rPr>
          <w:rFonts w:ascii="Segoe UI" w:hAnsi="Segoe UI" w:cs="Segoe UI"/>
        </w:rPr>
        <w:t xml:space="preserve"> VFN</w:t>
      </w:r>
      <w:r>
        <w:rPr>
          <w:rFonts w:ascii="Segoe UI" w:hAnsi="Segoe UI" w:cs="Segoe UI"/>
        </w:rPr>
        <w:t>, nevztahuje se na zařízení ve správě/údržbě dodavatele</w:t>
      </w:r>
      <w:r w:rsidRPr="001609B3">
        <w:rPr>
          <w:rFonts w:ascii="Segoe UI" w:hAnsi="Segoe UI" w:cs="Segoe UI"/>
        </w:rPr>
        <w:t xml:space="preserve">. </w:t>
      </w:r>
    </w:p>
    <w:p w14:paraId="2D80C61E" w14:textId="77777777" w:rsidR="00FB6EA8" w:rsidRPr="00020BDF" w:rsidRDefault="00FB6EA8" w:rsidP="00FB6EA8">
      <w:pPr>
        <w:suppressAutoHyphens w:val="0"/>
        <w:jc w:val="both"/>
        <w:textAlignment w:val="baseline"/>
        <w:rPr>
          <w:rFonts w:ascii="Segoe UI" w:hAnsi="Segoe UI" w:cs="Segoe UI"/>
          <w:sz w:val="18"/>
          <w:szCs w:val="18"/>
          <w:lang w:eastAsia="cs-CZ"/>
        </w:rPr>
      </w:pPr>
    </w:p>
    <w:p w14:paraId="403D45C4" w14:textId="77777777" w:rsidR="00FB6EA8" w:rsidRPr="00CC48FF" w:rsidRDefault="00FB6EA8" w:rsidP="00FB6EA8">
      <w:pPr>
        <w:spacing w:after="120"/>
        <w:rPr>
          <w:b/>
          <w:bCs/>
        </w:rPr>
      </w:pPr>
      <w:r w:rsidRPr="00020BDF">
        <w:rPr>
          <w:rFonts w:ascii="Arial" w:hAnsi="Arial" w:cs="Arial"/>
          <w:lang w:eastAsia="cs-CZ"/>
        </w:rPr>
        <w:t> </w:t>
      </w:r>
      <w:r w:rsidRPr="00CC48FF">
        <w:rPr>
          <w:rFonts w:ascii="Segoe UI" w:hAnsi="Segoe UI" w:cs="Segoe UI"/>
          <w:b/>
          <w:bCs/>
          <w:lang w:eastAsia="cs-CZ"/>
        </w:rPr>
        <w:t>Případné dotazy, požadavky nebo problémy je možné řešit na:</w:t>
      </w:r>
      <w:r w:rsidRPr="00CC48FF">
        <w:rPr>
          <w:b/>
          <w:bCs/>
        </w:rPr>
        <w:t xml:space="preserve"> </w:t>
      </w:r>
    </w:p>
    <w:p w14:paraId="23E9EC04" w14:textId="77777777" w:rsidR="00FB6EA8" w:rsidRDefault="00FB6EA8" w:rsidP="00FB6EA8">
      <w:pPr>
        <w:pStyle w:val="Odstavecseseznamem"/>
        <w:numPr>
          <w:ilvl w:val="0"/>
          <w:numId w:val="23"/>
        </w:numPr>
        <w:suppressAutoHyphens w:val="0"/>
        <w:spacing w:after="160" w:line="259" w:lineRule="auto"/>
        <w:rPr>
          <w:rFonts w:ascii="Segoe UI" w:hAnsi="Segoe UI" w:cs="Segoe UI"/>
          <w:lang w:eastAsia="cs-CZ"/>
        </w:rPr>
      </w:pPr>
      <w:r w:rsidRPr="00FD04FC">
        <w:rPr>
          <w:rFonts w:ascii="Segoe UI" w:hAnsi="Segoe UI" w:cs="Segoe UI"/>
          <w:lang w:eastAsia="cs-CZ"/>
        </w:rPr>
        <w:lastRenderedPageBreak/>
        <w:t xml:space="preserve">Dispečinku ÚI na tel. </w:t>
      </w:r>
      <w:r w:rsidRPr="00CC48FF">
        <w:rPr>
          <w:rFonts w:ascii="Segoe UI" w:hAnsi="Segoe UI" w:cs="Segoe UI"/>
          <w:lang w:eastAsia="cs-CZ"/>
        </w:rPr>
        <w:t>+420 224 962 119</w:t>
      </w:r>
      <w:r w:rsidRPr="00FD04FC">
        <w:rPr>
          <w:rFonts w:ascii="Segoe UI" w:hAnsi="Segoe UI" w:cs="Segoe UI"/>
          <w:lang w:eastAsia="cs-CZ"/>
        </w:rPr>
        <w:t xml:space="preserve"> v pracovní dny od 7:00 do 16:00 hodin či</w:t>
      </w:r>
    </w:p>
    <w:p w14:paraId="21D04B41" w14:textId="1BC65CFC" w:rsidR="00FB6EA8" w:rsidRPr="00FB6EA8" w:rsidRDefault="00FB6EA8" w:rsidP="00FB6EA8">
      <w:pPr>
        <w:pStyle w:val="Odstavecseseznamem"/>
        <w:numPr>
          <w:ilvl w:val="0"/>
          <w:numId w:val="23"/>
        </w:numPr>
        <w:suppressAutoHyphens w:val="0"/>
        <w:spacing w:after="160" w:line="259" w:lineRule="auto"/>
        <w:rPr>
          <w:rFonts w:ascii="Segoe UI" w:hAnsi="Segoe UI" w:cs="Segoe UI"/>
          <w:lang w:eastAsia="cs-CZ"/>
        </w:rPr>
      </w:pPr>
      <w:r w:rsidRPr="00FB6EA8">
        <w:rPr>
          <w:rFonts w:ascii="Segoe UI" w:hAnsi="Segoe UI" w:cs="Segoe UI"/>
          <w:lang w:eastAsia="cs-CZ"/>
        </w:rPr>
        <w:t>Pohotovosti ÚI na tel. +420 702 083 578 v ostatních hodinách.</w:t>
      </w:r>
    </w:p>
    <w:p w14:paraId="2145F7BF" w14:textId="77777777" w:rsidR="004635B4" w:rsidRPr="004635B4" w:rsidRDefault="004635B4" w:rsidP="004635B4">
      <w:pPr>
        <w:pStyle w:val="Odstavecseseznamem"/>
        <w:suppressAutoHyphens w:val="0"/>
        <w:spacing w:after="120" w:line="280" w:lineRule="atLeast"/>
        <w:ind w:left="1080"/>
        <w:contextualSpacing w:val="0"/>
        <w:jc w:val="both"/>
        <w:rPr>
          <w:rFonts w:ascii="Segoe UI" w:hAnsi="Segoe UI" w:cs="Segoe UI"/>
        </w:rPr>
      </w:pPr>
    </w:p>
    <w:p w14:paraId="1BC304E1" w14:textId="77777777" w:rsidR="008D7DCA" w:rsidRDefault="008D7DCA" w:rsidP="00965E56">
      <w:pPr>
        <w:suppressAutoHyphens w:val="0"/>
        <w:textAlignment w:val="baseline"/>
        <w:rPr>
          <w:sz w:val="16"/>
          <w:szCs w:val="16"/>
          <w:lang w:eastAsia="cs-CZ"/>
        </w:rPr>
      </w:pPr>
    </w:p>
    <w:p w14:paraId="6E5152EF" w14:textId="77777777" w:rsidR="00FB6EA8" w:rsidRDefault="00FB6EA8" w:rsidP="00965E56">
      <w:pPr>
        <w:suppressAutoHyphens w:val="0"/>
        <w:textAlignment w:val="baseline"/>
        <w:rPr>
          <w:sz w:val="16"/>
          <w:szCs w:val="16"/>
          <w:lang w:eastAsia="cs-CZ"/>
        </w:rPr>
      </w:pPr>
    </w:p>
    <w:p w14:paraId="0EA60E6B" w14:textId="77777777" w:rsidR="001A325E" w:rsidRDefault="001A325E" w:rsidP="00965E56">
      <w:pPr>
        <w:suppressAutoHyphens w:val="0"/>
        <w:textAlignment w:val="baseline"/>
        <w:rPr>
          <w:sz w:val="16"/>
          <w:szCs w:val="16"/>
          <w:lang w:eastAsia="cs-CZ"/>
        </w:rPr>
      </w:pPr>
    </w:p>
    <w:p w14:paraId="45AD5509" w14:textId="77777777" w:rsidR="001A325E" w:rsidRDefault="001A325E" w:rsidP="00965E56">
      <w:pPr>
        <w:suppressAutoHyphens w:val="0"/>
        <w:textAlignment w:val="baseline"/>
        <w:rPr>
          <w:sz w:val="16"/>
          <w:szCs w:val="16"/>
          <w:lang w:eastAsia="cs-CZ"/>
        </w:rPr>
      </w:pPr>
    </w:p>
    <w:p w14:paraId="22370CC3" w14:textId="77777777" w:rsidR="001A325E" w:rsidRDefault="001A325E" w:rsidP="00965E56">
      <w:pPr>
        <w:suppressAutoHyphens w:val="0"/>
        <w:textAlignment w:val="baseline"/>
        <w:rPr>
          <w:sz w:val="16"/>
          <w:szCs w:val="16"/>
          <w:lang w:eastAsia="cs-CZ"/>
        </w:rPr>
      </w:pPr>
    </w:p>
    <w:p w14:paraId="27D79872" w14:textId="77777777" w:rsidR="001A325E" w:rsidRDefault="001A325E" w:rsidP="00965E56">
      <w:pPr>
        <w:suppressAutoHyphens w:val="0"/>
        <w:textAlignment w:val="baseline"/>
        <w:rPr>
          <w:sz w:val="16"/>
          <w:szCs w:val="16"/>
          <w:lang w:eastAsia="cs-CZ"/>
        </w:rPr>
      </w:pPr>
    </w:p>
    <w:p w14:paraId="3CE1347B" w14:textId="77777777" w:rsidR="001A325E" w:rsidRDefault="001A325E" w:rsidP="00965E56">
      <w:pPr>
        <w:suppressAutoHyphens w:val="0"/>
        <w:textAlignment w:val="baseline"/>
        <w:rPr>
          <w:sz w:val="16"/>
          <w:szCs w:val="16"/>
          <w:lang w:eastAsia="cs-CZ"/>
        </w:rPr>
      </w:pPr>
    </w:p>
    <w:p w14:paraId="7846CC9F" w14:textId="77777777" w:rsidR="001A325E" w:rsidRDefault="001A325E" w:rsidP="00965E56">
      <w:pPr>
        <w:suppressAutoHyphens w:val="0"/>
        <w:textAlignment w:val="baseline"/>
        <w:rPr>
          <w:sz w:val="16"/>
          <w:szCs w:val="16"/>
          <w:lang w:eastAsia="cs-CZ"/>
        </w:rPr>
      </w:pPr>
    </w:p>
    <w:p w14:paraId="56C06C5B" w14:textId="77777777" w:rsidR="001A325E" w:rsidRDefault="001A325E" w:rsidP="00965E56">
      <w:pPr>
        <w:suppressAutoHyphens w:val="0"/>
        <w:textAlignment w:val="baseline"/>
        <w:rPr>
          <w:sz w:val="16"/>
          <w:szCs w:val="16"/>
          <w:lang w:eastAsia="cs-CZ"/>
        </w:rPr>
      </w:pPr>
    </w:p>
    <w:p w14:paraId="2548E73C" w14:textId="77777777" w:rsidR="001A325E" w:rsidRDefault="001A325E" w:rsidP="00965E56">
      <w:pPr>
        <w:suppressAutoHyphens w:val="0"/>
        <w:textAlignment w:val="baseline"/>
        <w:rPr>
          <w:sz w:val="16"/>
          <w:szCs w:val="16"/>
          <w:lang w:eastAsia="cs-CZ"/>
        </w:rPr>
      </w:pPr>
    </w:p>
    <w:p w14:paraId="1E4E80DA" w14:textId="77777777" w:rsidR="001A325E" w:rsidRDefault="001A325E" w:rsidP="00965E56">
      <w:pPr>
        <w:suppressAutoHyphens w:val="0"/>
        <w:textAlignment w:val="baseline"/>
        <w:rPr>
          <w:sz w:val="16"/>
          <w:szCs w:val="16"/>
          <w:lang w:eastAsia="cs-CZ"/>
        </w:rPr>
      </w:pPr>
    </w:p>
    <w:p w14:paraId="77C671FF" w14:textId="77777777" w:rsidR="001A325E" w:rsidRDefault="001A325E" w:rsidP="00965E56">
      <w:pPr>
        <w:suppressAutoHyphens w:val="0"/>
        <w:textAlignment w:val="baseline"/>
        <w:rPr>
          <w:sz w:val="16"/>
          <w:szCs w:val="16"/>
          <w:lang w:eastAsia="cs-CZ"/>
        </w:rPr>
      </w:pPr>
    </w:p>
    <w:p w14:paraId="71666817" w14:textId="77777777" w:rsidR="001A325E" w:rsidRDefault="001A325E" w:rsidP="00965E56">
      <w:pPr>
        <w:suppressAutoHyphens w:val="0"/>
        <w:textAlignment w:val="baseline"/>
        <w:rPr>
          <w:sz w:val="16"/>
          <w:szCs w:val="16"/>
          <w:lang w:eastAsia="cs-CZ"/>
        </w:rPr>
      </w:pPr>
    </w:p>
    <w:p w14:paraId="352DBAF1" w14:textId="7A50DDF8" w:rsidR="001A325E" w:rsidRDefault="001A325E" w:rsidP="00C11CD5">
      <w:pPr>
        <w:suppressAutoHyphens w:val="0"/>
        <w:rPr>
          <w:sz w:val="16"/>
          <w:szCs w:val="16"/>
          <w:lang w:eastAsia="cs-CZ"/>
        </w:rPr>
      </w:pPr>
      <w:r>
        <w:rPr>
          <w:sz w:val="16"/>
          <w:szCs w:val="16"/>
          <w:lang w:eastAsia="cs-CZ"/>
        </w:rPr>
        <w:br w:type="page"/>
      </w:r>
    </w:p>
    <w:p w14:paraId="0B6069A2" w14:textId="77777777" w:rsidR="00C11CD5" w:rsidRDefault="00C11CD5" w:rsidP="00FB6EA8">
      <w:pPr>
        <w:suppressAutoHyphens w:val="0"/>
        <w:textAlignment w:val="baseline"/>
        <w:rPr>
          <w:rFonts w:ascii="Arial" w:hAnsi="Arial" w:cs="Arial"/>
          <w:b/>
          <w:bCs/>
          <w:lang w:eastAsia="cs-CZ"/>
        </w:rPr>
        <w:sectPr w:rsidR="00C11CD5" w:rsidSect="008D7DCA">
          <w:headerReference w:type="default" r:id="rId26"/>
          <w:pgSz w:w="11906" w:h="16838" w:code="9"/>
          <w:pgMar w:top="1440" w:right="1416" w:bottom="1134" w:left="1134" w:header="709" w:footer="355" w:gutter="0"/>
          <w:cols w:space="708"/>
          <w:docGrid w:linePitch="326"/>
        </w:sectPr>
      </w:pPr>
    </w:p>
    <w:p w14:paraId="40E797A8" w14:textId="77777777" w:rsidR="00FB6EA8" w:rsidRDefault="00FB6EA8" w:rsidP="00FB6EA8">
      <w:pPr>
        <w:suppressAutoHyphens w:val="0"/>
        <w:textAlignment w:val="baseline"/>
        <w:rPr>
          <w:rFonts w:ascii="Arial" w:hAnsi="Arial" w:cs="Arial"/>
          <w:lang w:eastAsia="cs-CZ"/>
        </w:rPr>
      </w:pPr>
      <w:r w:rsidRPr="00020BDF">
        <w:rPr>
          <w:rFonts w:ascii="Arial" w:hAnsi="Arial" w:cs="Arial"/>
          <w:b/>
          <w:bCs/>
          <w:lang w:eastAsia="cs-CZ"/>
        </w:rPr>
        <w:lastRenderedPageBreak/>
        <w:t>Povinnosti při připojování zařízení do PACS</w:t>
      </w:r>
      <w:r w:rsidRPr="00020BDF">
        <w:rPr>
          <w:rFonts w:ascii="Arial" w:hAnsi="Arial" w:cs="Arial"/>
          <w:lang w:eastAsia="cs-CZ"/>
        </w:rPr>
        <w:t> </w:t>
      </w:r>
    </w:p>
    <w:p w14:paraId="75E0CE18" w14:textId="77777777" w:rsidR="00FB6EA8" w:rsidRDefault="00FB6EA8" w:rsidP="00FB6EA8">
      <w:pPr>
        <w:suppressAutoHyphens w:val="0"/>
        <w:textAlignment w:val="baseline"/>
        <w:rPr>
          <w:rFonts w:ascii="Arial" w:hAnsi="Arial" w:cs="Arial"/>
          <w:lang w:eastAsia="cs-CZ"/>
        </w:rPr>
      </w:pPr>
    </w:p>
    <w:p w14:paraId="5D16654B" w14:textId="77777777" w:rsidR="00FB6EA8" w:rsidRPr="00020BDF" w:rsidRDefault="00FB6EA8" w:rsidP="00FB6EA8">
      <w:pPr>
        <w:suppressAutoHyphens w:val="0"/>
        <w:spacing w:after="120"/>
        <w:ind w:left="-360" w:firstLine="360"/>
        <w:jc w:val="both"/>
        <w:textAlignment w:val="baseline"/>
        <w:rPr>
          <w:rFonts w:ascii="Segoe UI" w:hAnsi="Segoe UI" w:cs="Segoe UI"/>
          <w:sz w:val="18"/>
          <w:szCs w:val="18"/>
          <w:lang w:eastAsia="cs-CZ"/>
        </w:rPr>
      </w:pPr>
      <w:bookmarkStart w:id="11" w:name="_Hlk168585460"/>
      <w:r w:rsidRPr="00020BDF">
        <w:rPr>
          <w:rFonts w:ascii="Arial" w:hAnsi="Arial" w:cs="Arial"/>
          <w:lang w:eastAsia="cs-CZ"/>
        </w:rPr>
        <w:t>V případě, že zboží bude spolupracovat se systémem PACS:  </w:t>
      </w:r>
    </w:p>
    <w:p w14:paraId="315FEDF4" w14:textId="66CF0219" w:rsidR="00221534" w:rsidRPr="00221534" w:rsidRDefault="00221534" w:rsidP="00221534">
      <w:pPr>
        <w:numPr>
          <w:ilvl w:val="0"/>
          <w:numId w:val="19"/>
        </w:numPr>
        <w:suppressAutoHyphens w:val="0"/>
        <w:spacing w:line="0" w:lineRule="atLeast"/>
        <w:ind w:right="20"/>
        <w:rPr>
          <w:rFonts w:ascii="Arial" w:eastAsia="Arial" w:hAnsi="Arial"/>
        </w:rPr>
      </w:pPr>
      <w:r w:rsidRPr="00221534">
        <w:rPr>
          <w:rFonts w:ascii="Segoe UI" w:hAnsi="Segoe UI" w:cs="Segoe UI"/>
          <w:lang w:eastAsia="cs-CZ"/>
        </w:rPr>
        <w:t xml:space="preserve">prodávající dodává zařízení, které je s PACS systémem VFN </w:t>
      </w:r>
      <w:r w:rsidRPr="00CF77B7">
        <w:rPr>
          <w:rFonts w:ascii="Segoe UI" w:hAnsi="Segoe UI" w:cs="Segoe UI"/>
          <w:lang w:eastAsia="cs-CZ"/>
        </w:rPr>
        <w:t>kompatibilní </w:t>
      </w:r>
      <w:r w:rsidRPr="00CF77B7">
        <w:rPr>
          <w:rFonts w:ascii="Segoe UI" w:eastAsia="Segoe UI" w:hAnsi="Segoe UI"/>
        </w:rPr>
        <w:t>viz příloha č.</w:t>
      </w:r>
      <w:r w:rsidR="008442B4" w:rsidRPr="00CF77B7">
        <w:rPr>
          <w:rFonts w:ascii="Segoe UI" w:eastAsia="Segoe UI" w:hAnsi="Segoe UI"/>
        </w:rPr>
        <w:t xml:space="preserve"> 5 této</w:t>
      </w:r>
      <w:r w:rsidR="008442B4">
        <w:rPr>
          <w:rFonts w:ascii="Segoe UI" w:eastAsia="Segoe UI" w:hAnsi="Segoe UI"/>
        </w:rPr>
        <w:t xml:space="preserve"> smlouvy</w:t>
      </w:r>
      <w:r w:rsidRPr="00116324">
        <w:rPr>
          <w:rFonts w:ascii="Segoe UI" w:eastAsia="Segoe UI" w:hAnsi="Segoe UI"/>
        </w:rPr>
        <w:t xml:space="preserve"> –</w:t>
      </w:r>
      <w:r w:rsidR="00EA266A" w:rsidRPr="00EA266A">
        <w:rPr>
          <w:rFonts w:ascii="Segoe UI" w:eastAsia="Segoe UI" w:hAnsi="Segoe UI"/>
        </w:rPr>
        <w:t xml:space="preserve"> </w:t>
      </w:r>
      <w:proofErr w:type="spellStart"/>
      <w:r w:rsidR="00EA266A" w:rsidRPr="00283CA1">
        <w:rPr>
          <w:rFonts w:ascii="Segoe UI" w:eastAsia="Segoe UI" w:hAnsi="Segoe UI"/>
        </w:rPr>
        <w:t>AMIS_PACS_Flex</w:t>
      </w:r>
      <w:proofErr w:type="spellEnd"/>
      <w:r w:rsidR="00EA266A" w:rsidRPr="00283CA1">
        <w:rPr>
          <w:rFonts w:ascii="Segoe UI" w:eastAsia="Segoe UI" w:hAnsi="Segoe UI"/>
        </w:rPr>
        <w:t xml:space="preserve"> Server G2</w:t>
      </w:r>
      <w:r>
        <w:rPr>
          <w:rFonts w:ascii="Segoe UI" w:eastAsia="Segoe UI" w:hAnsi="Segoe UI"/>
        </w:rPr>
        <w:t>,</w:t>
      </w:r>
    </w:p>
    <w:p w14:paraId="04A51486" w14:textId="5320EE39" w:rsidR="00FB6EA8" w:rsidRPr="00221534" w:rsidRDefault="00FB6EA8" w:rsidP="00221534">
      <w:pPr>
        <w:numPr>
          <w:ilvl w:val="0"/>
          <w:numId w:val="19"/>
        </w:numPr>
        <w:suppressAutoHyphens w:val="0"/>
        <w:ind w:left="709" w:hanging="349"/>
        <w:jc w:val="both"/>
        <w:textAlignment w:val="baseline"/>
        <w:rPr>
          <w:rFonts w:ascii="Segoe UI" w:hAnsi="Segoe UI" w:cs="Segoe UI"/>
          <w:sz w:val="22"/>
          <w:szCs w:val="22"/>
          <w:lang w:eastAsia="cs-CZ"/>
        </w:rPr>
      </w:pPr>
      <w:r w:rsidRPr="00221534">
        <w:rPr>
          <w:rFonts w:ascii="Segoe UI" w:hAnsi="Segoe UI" w:cs="Segoe UI"/>
          <w:lang w:eastAsia="cs-CZ"/>
        </w:rPr>
        <w:t>prodávající předložil kupujícímu v rámci nabídky dokument DICOM </w:t>
      </w:r>
      <w:proofErr w:type="spellStart"/>
      <w:r w:rsidRPr="00221534">
        <w:rPr>
          <w:rFonts w:ascii="Segoe UI" w:hAnsi="Segoe UI" w:cs="Segoe UI"/>
          <w:lang w:eastAsia="cs-CZ"/>
        </w:rPr>
        <w:t>Conformance</w:t>
      </w:r>
      <w:proofErr w:type="spellEnd"/>
      <w:r w:rsidRPr="00221534">
        <w:rPr>
          <w:rFonts w:ascii="Segoe UI" w:hAnsi="Segoe UI" w:cs="Segoe UI"/>
          <w:lang w:eastAsia="cs-CZ"/>
        </w:rPr>
        <w:t> </w:t>
      </w:r>
      <w:proofErr w:type="spellStart"/>
      <w:r w:rsidRPr="00221534">
        <w:rPr>
          <w:rFonts w:ascii="Segoe UI" w:hAnsi="Segoe UI" w:cs="Segoe UI"/>
          <w:lang w:eastAsia="cs-CZ"/>
        </w:rPr>
        <w:t>Statement</w:t>
      </w:r>
      <w:proofErr w:type="spellEnd"/>
      <w:r w:rsidRPr="00221534">
        <w:rPr>
          <w:rFonts w:ascii="Segoe UI" w:hAnsi="Segoe UI" w:cs="Segoe UI"/>
          <w:lang w:eastAsia="cs-CZ"/>
        </w:rPr>
        <w:t> pro nabízené zařízení,  </w:t>
      </w:r>
    </w:p>
    <w:p w14:paraId="4C111299" w14:textId="77777777" w:rsidR="00FB6EA8" w:rsidRPr="00020BDF" w:rsidRDefault="00FB6EA8" w:rsidP="00FB6EA8">
      <w:pPr>
        <w:suppressAutoHyphens w:val="0"/>
        <w:ind w:left="360"/>
        <w:jc w:val="both"/>
        <w:textAlignment w:val="baseline"/>
        <w:rPr>
          <w:rFonts w:ascii="Segoe UI" w:hAnsi="Segoe UI" w:cs="Segoe UI"/>
          <w:sz w:val="18"/>
          <w:szCs w:val="18"/>
          <w:lang w:eastAsia="cs-CZ"/>
        </w:rPr>
      </w:pPr>
      <w:r w:rsidRPr="00020BDF">
        <w:rPr>
          <w:rFonts w:ascii="Segoe UI" w:hAnsi="Segoe UI" w:cs="Segoe UI"/>
          <w:lang w:eastAsia="cs-CZ"/>
        </w:rPr>
        <w:t>  </w:t>
      </w:r>
    </w:p>
    <w:p w14:paraId="46036115" w14:textId="77777777" w:rsidR="00FB6EA8" w:rsidRPr="00262F17" w:rsidRDefault="00FB6EA8" w:rsidP="00FB6EA8">
      <w:pPr>
        <w:rPr>
          <w:rFonts w:ascii="Segoe UI" w:hAnsi="Segoe UI" w:cs="Segoe UI"/>
          <w:lang w:eastAsia="cs-CZ"/>
        </w:rPr>
      </w:pPr>
      <w:r w:rsidRPr="00020BDF">
        <w:rPr>
          <w:rFonts w:ascii="Segoe UI" w:hAnsi="Segoe UI" w:cs="Segoe UI"/>
          <w:lang w:eastAsia="cs-CZ"/>
        </w:rPr>
        <w:t>Komunikace zařízení musí probíhat ve formátu DICOM 3.0 včetně podpory DICOM </w:t>
      </w:r>
      <w:proofErr w:type="spellStart"/>
      <w:r w:rsidRPr="00020BDF">
        <w:rPr>
          <w:rFonts w:ascii="Segoe UI" w:hAnsi="Segoe UI" w:cs="Segoe UI"/>
          <w:lang w:eastAsia="cs-CZ"/>
        </w:rPr>
        <w:t>Worklist</w:t>
      </w:r>
      <w:proofErr w:type="spellEnd"/>
      <w:r w:rsidRPr="00020BDF">
        <w:rPr>
          <w:rFonts w:ascii="Segoe UI" w:hAnsi="Segoe UI" w:cs="Segoe UI"/>
          <w:lang w:eastAsia="cs-CZ"/>
        </w:rPr>
        <w:t xml:space="preserve">. </w:t>
      </w:r>
      <w:r w:rsidRPr="00262F17">
        <w:rPr>
          <w:rFonts w:ascii="Segoe UI" w:hAnsi="Segoe UI" w:cs="Segoe UI"/>
          <w:lang w:eastAsia="cs-CZ"/>
        </w:rPr>
        <w:t xml:space="preserve">Zařízení musí umět na </w:t>
      </w:r>
      <w:proofErr w:type="spellStart"/>
      <w:r w:rsidRPr="00262F17">
        <w:rPr>
          <w:rFonts w:ascii="Segoe UI" w:hAnsi="Segoe UI" w:cs="Segoe UI"/>
          <w:lang w:eastAsia="cs-CZ"/>
        </w:rPr>
        <w:t>worklistový</w:t>
      </w:r>
      <w:proofErr w:type="spellEnd"/>
      <w:r w:rsidRPr="00262F17">
        <w:rPr>
          <w:rFonts w:ascii="Segoe UI" w:hAnsi="Segoe UI" w:cs="Segoe UI"/>
          <w:lang w:eastAsia="cs-CZ"/>
        </w:rPr>
        <w:t xml:space="preserve"> server posílat atribut </w:t>
      </w:r>
      <w:proofErr w:type="spellStart"/>
      <w:r w:rsidRPr="00262F17">
        <w:rPr>
          <w:rFonts w:ascii="Segoe UI" w:hAnsi="Segoe UI" w:cs="Segoe UI"/>
          <w:lang w:eastAsia="cs-CZ"/>
        </w:rPr>
        <w:t>Scheduled</w:t>
      </w:r>
      <w:proofErr w:type="spellEnd"/>
      <w:r w:rsidRPr="00262F17">
        <w:rPr>
          <w:rFonts w:ascii="Segoe UI" w:hAnsi="Segoe UI" w:cs="Segoe UI"/>
          <w:lang w:eastAsia="cs-CZ"/>
        </w:rPr>
        <w:t xml:space="preserve"> Station AE-</w:t>
      </w:r>
      <w:proofErr w:type="spellStart"/>
      <w:r w:rsidRPr="00262F17">
        <w:rPr>
          <w:rFonts w:ascii="Segoe UI" w:hAnsi="Segoe UI" w:cs="Segoe UI"/>
          <w:lang w:eastAsia="cs-CZ"/>
        </w:rPr>
        <w:t>Title</w:t>
      </w:r>
      <w:proofErr w:type="spellEnd"/>
      <w:r w:rsidRPr="00262F17">
        <w:rPr>
          <w:rFonts w:ascii="Segoe UI" w:hAnsi="Segoe UI" w:cs="Segoe UI"/>
          <w:lang w:eastAsia="cs-CZ"/>
        </w:rPr>
        <w:t xml:space="preserve"> (0040,0001), aby z NIS získalo frontu žádanek určených jen pro toto zařízení.</w:t>
      </w:r>
    </w:p>
    <w:p w14:paraId="0AB032E1" w14:textId="77777777" w:rsidR="00FB6EA8" w:rsidRPr="00262F17" w:rsidRDefault="00FB6EA8" w:rsidP="00FB6EA8">
      <w:pPr>
        <w:rPr>
          <w:rFonts w:ascii="Segoe UI" w:hAnsi="Segoe UI" w:cs="Segoe UI"/>
          <w:lang w:eastAsia="cs-CZ"/>
        </w:rPr>
      </w:pPr>
    </w:p>
    <w:p w14:paraId="249CA9D2" w14:textId="77777777" w:rsidR="00FB6EA8" w:rsidRPr="00262F17" w:rsidRDefault="00FB6EA8" w:rsidP="00FB6EA8">
      <w:pPr>
        <w:rPr>
          <w:rFonts w:ascii="Segoe UI" w:hAnsi="Segoe UI" w:cs="Segoe UI"/>
          <w:lang w:eastAsia="cs-CZ"/>
        </w:rPr>
      </w:pPr>
      <w:r w:rsidRPr="00262F17">
        <w:rPr>
          <w:rFonts w:ascii="Segoe UI" w:hAnsi="Segoe UI" w:cs="Segoe UI"/>
          <w:lang w:eastAsia="cs-CZ"/>
        </w:rPr>
        <w:t xml:space="preserve"> </w:t>
      </w:r>
      <w:r w:rsidRPr="00020BDF">
        <w:rPr>
          <w:rFonts w:ascii="Segoe UI" w:hAnsi="Segoe UI" w:cs="Segoe UI"/>
          <w:lang w:eastAsia="cs-CZ"/>
        </w:rPr>
        <w:t> </w:t>
      </w:r>
    </w:p>
    <w:p w14:paraId="292BAD17" w14:textId="77777777" w:rsidR="00FB6EA8" w:rsidRPr="00020BDF" w:rsidRDefault="00FB6EA8" w:rsidP="00FB6EA8">
      <w:pPr>
        <w:suppressAutoHyphens w:val="0"/>
        <w:jc w:val="both"/>
        <w:textAlignment w:val="baseline"/>
        <w:rPr>
          <w:rFonts w:ascii="Segoe UI" w:hAnsi="Segoe UI" w:cs="Segoe UI"/>
          <w:sz w:val="18"/>
          <w:szCs w:val="18"/>
          <w:lang w:eastAsia="cs-CZ"/>
        </w:rPr>
      </w:pPr>
      <w:r w:rsidRPr="00020BDF">
        <w:rPr>
          <w:rFonts w:ascii="Segoe UI" w:hAnsi="Segoe UI" w:cs="Segoe UI"/>
          <w:lang w:eastAsia="cs-CZ"/>
        </w:rPr>
        <w:t>Zařízení musí umět posílat DICOM tagy viz Tabulka 1.  </w:t>
      </w:r>
    </w:p>
    <w:p w14:paraId="0B9C0FFE" w14:textId="77777777" w:rsidR="00FB6EA8" w:rsidRPr="00020BDF" w:rsidRDefault="00FB6EA8" w:rsidP="00FB6EA8">
      <w:pPr>
        <w:suppressAutoHyphens w:val="0"/>
        <w:jc w:val="both"/>
        <w:textAlignment w:val="baseline"/>
        <w:rPr>
          <w:rFonts w:ascii="Segoe UI" w:hAnsi="Segoe UI" w:cs="Segoe UI"/>
          <w:sz w:val="18"/>
          <w:szCs w:val="18"/>
          <w:lang w:eastAsia="cs-CZ"/>
        </w:rPr>
      </w:pPr>
      <w:r w:rsidRPr="00020BDF">
        <w:rPr>
          <w:rFonts w:ascii="Segoe UI" w:hAnsi="Segoe UI" w:cs="Segoe UI"/>
          <w:sz w:val="18"/>
          <w:szCs w:val="18"/>
          <w:lang w:eastAsia="cs-CZ"/>
        </w:rPr>
        <w:t xml:space="preserve"> </w:t>
      </w:r>
    </w:p>
    <w:p w14:paraId="7D1E456F" w14:textId="77777777" w:rsidR="00FB6EA8" w:rsidRPr="00C47F27" w:rsidRDefault="00FB6EA8" w:rsidP="00FB6EA8">
      <w:pPr>
        <w:suppressAutoHyphens w:val="0"/>
        <w:jc w:val="both"/>
        <w:textAlignment w:val="baseline"/>
        <w:rPr>
          <w:rFonts w:ascii="Segoe UI" w:hAnsi="Segoe UI" w:cs="Segoe UI"/>
          <w:lang w:eastAsia="cs-CZ"/>
        </w:rPr>
      </w:pPr>
      <w:r w:rsidRPr="00020BDF">
        <w:rPr>
          <w:rFonts w:ascii="Segoe UI" w:hAnsi="Segoe UI" w:cs="Segoe UI"/>
          <w:lang w:eastAsia="cs-CZ"/>
        </w:rPr>
        <w:t>Tabulka 1 – DICOM </w:t>
      </w:r>
      <w:proofErr w:type="gramStart"/>
      <w:r w:rsidRPr="00020BDF">
        <w:rPr>
          <w:rFonts w:ascii="Segoe UI" w:hAnsi="Segoe UI" w:cs="Segoe UI"/>
          <w:lang w:eastAsia="cs-CZ"/>
        </w:rPr>
        <w:t>tagy :</w:t>
      </w:r>
      <w:proofErr w:type="gramEnd"/>
      <w:r w:rsidRPr="00020BDF">
        <w:rPr>
          <w:rFonts w:ascii="Segoe UI" w:hAnsi="Segoe UI" w:cs="Segoe UI"/>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FB6EA8" w:rsidRPr="00C47F27" w14:paraId="15B7F98E" w14:textId="77777777" w:rsidTr="00963936">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5A9C14" w14:textId="77777777" w:rsidR="00FB6EA8" w:rsidRPr="00C47F27" w:rsidRDefault="00FB6EA8" w:rsidP="00963936">
            <w:pPr>
              <w:suppressAutoHyphens w:val="0"/>
              <w:jc w:val="both"/>
              <w:textAlignment w:val="baseline"/>
              <w:rPr>
                <w:rFonts w:ascii="Segoe UI" w:hAnsi="Segoe UI" w:cs="Segoe UI"/>
                <w:b/>
                <w:bCs/>
                <w:lang w:eastAsia="cs-CZ"/>
              </w:rPr>
            </w:pPr>
            <w:r w:rsidRPr="00C47F27">
              <w:rPr>
                <w:rFonts w:ascii="Segoe UI" w:hAnsi="Segoe UI" w:cs="Segoe UI"/>
                <w:b/>
                <w:bCs/>
                <w:lang w:eastAsia="cs-CZ"/>
              </w:rPr>
              <w:t>DICOM Tag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8225C57" w14:textId="77777777" w:rsidR="00FB6EA8" w:rsidRPr="00C47F27" w:rsidRDefault="00FB6EA8" w:rsidP="00963936">
            <w:pPr>
              <w:suppressAutoHyphens w:val="0"/>
              <w:jc w:val="both"/>
              <w:textAlignment w:val="baseline"/>
              <w:rPr>
                <w:rFonts w:ascii="Segoe UI" w:hAnsi="Segoe UI" w:cs="Segoe UI"/>
                <w:b/>
                <w:bCs/>
                <w:lang w:eastAsia="cs-CZ"/>
              </w:rPr>
            </w:pPr>
            <w:r w:rsidRPr="00C47F27">
              <w:rPr>
                <w:rFonts w:ascii="Segoe UI" w:hAnsi="Segoe UI" w:cs="Segoe UI"/>
                <w:b/>
                <w:bCs/>
                <w:lang w:eastAsia="cs-CZ"/>
              </w:rPr>
              <w:t>Atribut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93D74D6" w14:textId="77777777" w:rsidR="00FB6EA8" w:rsidRPr="00C47F27" w:rsidRDefault="00FB6EA8" w:rsidP="00963936">
            <w:pPr>
              <w:suppressAutoHyphens w:val="0"/>
              <w:jc w:val="both"/>
              <w:textAlignment w:val="baseline"/>
              <w:rPr>
                <w:rFonts w:ascii="Segoe UI" w:hAnsi="Segoe UI" w:cs="Segoe UI"/>
                <w:b/>
                <w:bCs/>
                <w:lang w:eastAsia="cs-CZ"/>
              </w:rPr>
            </w:pPr>
            <w:r w:rsidRPr="00C47F27">
              <w:rPr>
                <w:rFonts w:ascii="Segoe UI" w:hAnsi="Segoe UI" w:cs="Segoe UI"/>
                <w:b/>
                <w:bCs/>
                <w:lang w:eastAsia="cs-CZ"/>
              </w:rPr>
              <w:t>Popis  </w:t>
            </w:r>
          </w:p>
        </w:tc>
      </w:tr>
      <w:tr w:rsidR="00FB6EA8" w:rsidRPr="00C47F27" w14:paraId="0246A3DD" w14:textId="77777777" w:rsidTr="00963936">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DED7ED2" w14:textId="77777777" w:rsidR="00FB6EA8" w:rsidRPr="00C47F27" w:rsidRDefault="00341251" w:rsidP="00963936">
            <w:pPr>
              <w:suppressAutoHyphens w:val="0"/>
              <w:jc w:val="both"/>
              <w:textAlignment w:val="baseline"/>
              <w:rPr>
                <w:rFonts w:ascii="Segoe UI" w:hAnsi="Segoe UI" w:cs="Segoe UI"/>
                <w:lang w:eastAsia="cs-CZ"/>
              </w:rPr>
            </w:pPr>
            <w:hyperlink r:id="rId27" w:tgtFrame="_blank" w:history="1">
              <w:r w:rsidR="00FB6EA8" w:rsidRPr="00C47F27">
                <w:rPr>
                  <w:rFonts w:ascii="Segoe UI" w:hAnsi="Segoe UI" w:cs="Segoe UI"/>
                  <w:lang w:eastAsia="cs-CZ"/>
                </w:rPr>
                <w:t>(0008,0070)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B272E02" w14:textId="77777777" w:rsidR="00FB6EA8" w:rsidRPr="00C47F27" w:rsidRDefault="00FB6EA8" w:rsidP="00963936">
            <w:pPr>
              <w:suppressAutoHyphens w:val="0"/>
              <w:jc w:val="both"/>
              <w:textAlignment w:val="baseline"/>
              <w:rPr>
                <w:rFonts w:ascii="Segoe UI" w:hAnsi="Segoe UI" w:cs="Segoe UI"/>
                <w:lang w:eastAsia="cs-CZ"/>
              </w:rPr>
            </w:pPr>
            <w:proofErr w:type="spellStart"/>
            <w:r w:rsidRPr="00C47F27">
              <w:rPr>
                <w:rFonts w:ascii="Segoe UI" w:hAnsi="Segoe UI" w:cs="Segoe UI"/>
                <w:lang w:eastAsia="cs-CZ"/>
              </w:rPr>
              <w:t>Manufacturer</w:t>
            </w:r>
            <w:proofErr w:type="spellEnd"/>
            <w:r w:rsidRPr="00C47F27">
              <w:rPr>
                <w:rFonts w:ascii="Segoe UI" w:hAnsi="Segoe UI" w:cs="Segoe UI"/>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91CD5E6" w14:textId="77777777" w:rsidR="00FB6EA8" w:rsidRPr="00C47F27" w:rsidRDefault="00FB6EA8" w:rsidP="00963936">
            <w:pPr>
              <w:suppressAutoHyphens w:val="0"/>
              <w:jc w:val="both"/>
              <w:textAlignment w:val="baseline"/>
              <w:rPr>
                <w:rFonts w:ascii="Segoe UI" w:hAnsi="Segoe UI" w:cs="Segoe UI"/>
                <w:lang w:eastAsia="cs-CZ"/>
              </w:rPr>
            </w:pPr>
            <w:r w:rsidRPr="00C47F27">
              <w:rPr>
                <w:rFonts w:ascii="Segoe UI" w:hAnsi="Segoe UI" w:cs="Segoe UI"/>
                <w:lang w:eastAsia="cs-CZ"/>
              </w:rPr>
              <w:t>Výrobce doplní prodávající podle dodané modality  </w:t>
            </w:r>
          </w:p>
        </w:tc>
      </w:tr>
      <w:tr w:rsidR="00FB6EA8" w:rsidRPr="00C47F27" w14:paraId="6281D8DD" w14:textId="77777777" w:rsidTr="00963936">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B08F773" w14:textId="77777777" w:rsidR="00FB6EA8" w:rsidRPr="00C47F27" w:rsidRDefault="00341251" w:rsidP="00963936">
            <w:pPr>
              <w:suppressAutoHyphens w:val="0"/>
              <w:jc w:val="both"/>
              <w:textAlignment w:val="baseline"/>
              <w:rPr>
                <w:rFonts w:ascii="Segoe UI" w:hAnsi="Segoe UI" w:cs="Segoe UI"/>
                <w:lang w:eastAsia="cs-CZ"/>
              </w:rPr>
            </w:pPr>
            <w:hyperlink r:id="rId28" w:tgtFrame="_blank" w:history="1">
              <w:r w:rsidR="00FB6EA8" w:rsidRPr="00C47F27">
                <w:rPr>
                  <w:rFonts w:ascii="Segoe UI" w:hAnsi="Segoe UI" w:cs="Segoe UI"/>
                  <w:lang w:eastAsia="cs-CZ"/>
                </w:rPr>
                <w:t>(0008,0080)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209F063" w14:textId="77777777" w:rsidR="00FB6EA8" w:rsidRPr="00C47F27" w:rsidRDefault="00FB6EA8" w:rsidP="00963936">
            <w:pPr>
              <w:suppressAutoHyphens w:val="0"/>
              <w:jc w:val="both"/>
              <w:textAlignment w:val="baseline"/>
              <w:rPr>
                <w:rFonts w:ascii="Segoe UI" w:hAnsi="Segoe UI" w:cs="Segoe UI"/>
                <w:lang w:eastAsia="cs-CZ"/>
              </w:rPr>
            </w:pPr>
            <w:proofErr w:type="spellStart"/>
            <w:r w:rsidRPr="00C47F27">
              <w:rPr>
                <w:rFonts w:ascii="Segoe UI" w:hAnsi="Segoe UI" w:cs="Segoe UI"/>
                <w:lang w:eastAsia="cs-CZ"/>
              </w:rPr>
              <w:t>Institution</w:t>
            </w:r>
            <w:proofErr w:type="spellEnd"/>
            <w:r w:rsidRPr="00C47F27">
              <w:rPr>
                <w:rFonts w:ascii="Segoe UI" w:hAnsi="Segoe UI" w:cs="Segoe UI"/>
                <w:lang w:eastAsia="cs-CZ"/>
              </w:rPr>
              <w: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257EF3D" w14:textId="77777777" w:rsidR="00FB6EA8" w:rsidRPr="00C47F27" w:rsidRDefault="00FB6EA8" w:rsidP="00963936">
            <w:pPr>
              <w:suppressAutoHyphens w:val="0"/>
              <w:jc w:val="both"/>
              <w:textAlignment w:val="baseline"/>
              <w:rPr>
                <w:rFonts w:ascii="Segoe UI" w:hAnsi="Segoe UI" w:cs="Segoe UI"/>
                <w:lang w:eastAsia="cs-CZ"/>
              </w:rPr>
            </w:pPr>
            <w:r w:rsidRPr="00C47F27">
              <w:rPr>
                <w:rFonts w:ascii="Segoe UI" w:hAnsi="Segoe UI" w:cs="Segoe UI"/>
                <w:lang w:eastAsia="cs-CZ"/>
              </w:rPr>
              <w:t>VFN Praha  </w:t>
            </w:r>
          </w:p>
        </w:tc>
      </w:tr>
      <w:tr w:rsidR="00FB6EA8" w:rsidRPr="00C47F27" w14:paraId="1F5F4572" w14:textId="77777777" w:rsidTr="00963936">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99118" w14:textId="77777777" w:rsidR="00FB6EA8" w:rsidRPr="00C47F27" w:rsidRDefault="00341251" w:rsidP="00963936">
            <w:pPr>
              <w:suppressAutoHyphens w:val="0"/>
              <w:jc w:val="both"/>
              <w:textAlignment w:val="baseline"/>
              <w:rPr>
                <w:rFonts w:ascii="Segoe UI" w:hAnsi="Segoe UI" w:cs="Segoe UI"/>
                <w:lang w:eastAsia="cs-CZ"/>
              </w:rPr>
            </w:pPr>
            <w:hyperlink r:id="rId29" w:tgtFrame="_blank" w:history="1">
              <w:r w:rsidR="00FB6EA8" w:rsidRPr="00C47F27">
                <w:rPr>
                  <w:rFonts w:ascii="Segoe UI" w:hAnsi="Segoe UI" w:cs="Segoe UI"/>
                  <w:lang w:eastAsia="cs-CZ"/>
                </w:rPr>
                <w:t>(0008,0081)</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EF01465" w14:textId="77777777" w:rsidR="00FB6EA8" w:rsidRPr="00C47F27" w:rsidRDefault="00FB6EA8" w:rsidP="00963936">
            <w:pPr>
              <w:suppressAutoHyphens w:val="0"/>
              <w:jc w:val="both"/>
              <w:textAlignment w:val="baseline"/>
              <w:rPr>
                <w:rFonts w:ascii="Segoe UI" w:hAnsi="Segoe UI" w:cs="Segoe UI"/>
                <w:lang w:eastAsia="cs-CZ"/>
              </w:rPr>
            </w:pPr>
            <w:proofErr w:type="spellStart"/>
            <w:r w:rsidRPr="00C47F27">
              <w:rPr>
                <w:rFonts w:ascii="Segoe UI" w:hAnsi="Segoe UI" w:cs="Segoe UI"/>
                <w:lang w:eastAsia="cs-CZ"/>
              </w:rPr>
              <w:t>Institution</w:t>
            </w:r>
            <w:proofErr w:type="spellEnd"/>
            <w:r w:rsidRPr="00C47F27">
              <w:rPr>
                <w:rFonts w:ascii="Segoe UI" w:hAnsi="Segoe UI" w:cs="Segoe UI"/>
                <w:lang w:eastAsia="cs-CZ"/>
              </w:rPr>
              <w:t> </w:t>
            </w:r>
            <w:proofErr w:type="spellStart"/>
            <w:r w:rsidRPr="00C47F27">
              <w:rPr>
                <w:rFonts w:ascii="Segoe UI" w:hAnsi="Segoe UI" w:cs="Segoe UI"/>
                <w:lang w:eastAsia="cs-CZ"/>
              </w:rPr>
              <w:t>Address</w:t>
            </w:r>
            <w:proofErr w:type="spellEnd"/>
            <w:r w:rsidRPr="00C47F27">
              <w:rPr>
                <w:rFonts w:ascii="Segoe UI" w:hAnsi="Segoe UI" w:cs="Segoe UI"/>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B4B35E4" w14:textId="77777777" w:rsidR="00FB6EA8" w:rsidRPr="00C47F27" w:rsidRDefault="00FB6EA8" w:rsidP="00963936">
            <w:pPr>
              <w:suppressAutoHyphens w:val="0"/>
              <w:jc w:val="both"/>
              <w:textAlignment w:val="baseline"/>
              <w:rPr>
                <w:rFonts w:ascii="Segoe UI" w:hAnsi="Segoe UI" w:cs="Segoe UI"/>
                <w:lang w:eastAsia="cs-CZ"/>
              </w:rPr>
            </w:pPr>
            <w:r w:rsidRPr="00C47F27">
              <w:rPr>
                <w:rFonts w:ascii="Segoe UI" w:hAnsi="Segoe UI" w:cs="Segoe UI"/>
                <w:lang w:eastAsia="cs-CZ"/>
              </w:rPr>
              <w:t>U Nemocnice 499/2, 128 08 Praha  </w:t>
            </w:r>
          </w:p>
        </w:tc>
      </w:tr>
      <w:tr w:rsidR="00FB6EA8" w:rsidRPr="00C47F27" w14:paraId="11217633" w14:textId="77777777" w:rsidTr="00963936">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4F7E32F" w14:textId="77777777" w:rsidR="00FB6EA8" w:rsidRPr="00C47F27" w:rsidRDefault="00341251" w:rsidP="00963936">
            <w:pPr>
              <w:suppressAutoHyphens w:val="0"/>
              <w:jc w:val="both"/>
              <w:textAlignment w:val="baseline"/>
              <w:rPr>
                <w:rFonts w:ascii="Segoe UI" w:hAnsi="Segoe UI" w:cs="Segoe UI"/>
                <w:lang w:eastAsia="cs-CZ"/>
              </w:rPr>
            </w:pPr>
            <w:hyperlink r:id="rId30" w:tgtFrame="_blank" w:history="1">
              <w:r w:rsidR="00FB6EA8" w:rsidRPr="00C47F27">
                <w:rPr>
                  <w:rFonts w:ascii="Segoe UI" w:hAnsi="Segoe UI" w:cs="Segoe UI"/>
                  <w:lang w:eastAsia="cs-CZ"/>
                </w:rPr>
                <w:t>(0008,1010)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4D34176" w14:textId="77777777" w:rsidR="00FB6EA8" w:rsidRPr="00C47F27" w:rsidRDefault="00FB6EA8" w:rsidP="00963936">
            <w:pPr>
              <w:suppressAutoHyphens w:val="0"/>
              <w:jc w:val="both"/>
              <w:textAlignment w:val="baseline"/>
              <w:rPr>
                <w:rFonts w:ascii="Segoe UI" w:hAnsi="Segoe UI" w:cs="Segoe UI"/>
                <w:lang w:eastAsia="cs-CZ"/>
              </w:rPr>
            </w:pPr>
            <w:r w:rsidRPr="00C47F27">
              <w:rPr>
                <w:rFonts w:ascii="Segoe UI" w:hAnsi="Segoe UI" w:cs="Segoe UI"/>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7833F55" w14:textId="77777777" w:rsidR="00FB6EA8" w:rsidRPr="00C47F27" w:rsidRDefault="00FB6EA8" w:rsidP="00963936">
            <w:pPr>
              <w:suppressAutoHyphens w:val="0"/>
              <w:jc w:val="both"/>
              <w:textAlignment w:val="baseline"/>
              <w:rPr>
                <w:rFonts w:ascii="Segoe UI" w:hAnsi="Segoe UI" w:cs="Segoe UI"/>
                <w:lang w:eastAsia="cs-CZ"/>
              </w:rPr>
            </w:pPr>
            <w:r w:rsidRPr="00C47F27">
              <w:rPr>
                <w:rFonts w:ascii="Segoe UI" w:hAnsi="Segoe UI" w:cs="Segoe UI"/>
                <w:lang w:eastAsia="cs-CZ"/>
              </w:rPr>
              <w:t>Ve formátu: typ modality + sériové číslo modality  </w:t>
            </w:r>
          </w:p>
        </w:tc>
      </w:tr>
      <w:tr w:rsidR="00FB6EA8" w:rsidRPr="00C47F27" w14:paraId="301A2B93" w14:textId="77777777" w:rsidTr="00963936">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BC03F98" w14:textId="77777777" w:rsidR="00FB6EA8" w:rsidRPr="00C47F27" w:rsidRDefault="00341251" w:rsidP="00963936">
            <w:pPr>
              <w:suppressAutoHyphens w:val="0"/>
              <w:jc w:val="both"/>
              <w:textAlignment w:val="baseline"/>
              <w:rPr>
                <w:rFonts w:ascii="Segoe UI" w:hAnsi="Segoe UI" w:cs="Segoe UI"/>
                <w:lang w:eastAsia="cs-CZ"/>
              </w:rPr>
            </w:pPr>
            <w:hyperlink r:id="rId31" w:tgtFrame="_blank" w:history="1">
              <w:r w:rsidR="00FB6EA8" w:rsidRPr="00C47F27">
                <w:rPr>
                  <w:rFonts w:ascii="Segoe UI" w:hAnsi="Segoe UI" w:cs="Segoe UI"/>
                  <w:lang w:eastAsia="cs-CZ"/>
                </w:rPr>
                <w:t>(0008,1040)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954857C" w14:textId="77777777" w:rsidR="00FB6EA8" w:rsidRPr="00C47F27" w:rsidRDefault="00FB6EA8" w:rsidP="00963936">
            <w:pPr>
              <w:suppressAutoHyphens w:val="0"/>
              <w:jc w:val="both"/>
              <w:textAlignment w:val="baseline"/>
              <w:rPr>
                <w:rFonts w:ascii="Segoe UI" w:hAnsi="Segoe UI" w:cs="Segoe UI"/>
                <w:lang w:eastAsia="cs-CZ"/>
              </w:rPr>
            </w:pPr>
            <w:proofErr w:type="spellStart"/>
            <w:r w:rsidRPr="00C47F27">
              <w:rPr>
                <w:rFonts w:ascii="Segoe UI" w:hAnsi="Segoe UI" w:cs="Segoe UI"/>
                <w:lang w:eastAsia="cs-CZ"/>
              </w:rPr>
              <w:t>Institutional</w:t>
            </w:r>
            <w:proofErr w:type="spellEnd"/>
            <w:r w:rsidRPr="00C47F27">
              <w:rPr>
                <w:rFonts w:ascii="Segoe UI" w:hAnsi="Segoe UI" w:cs="Segoe UI"/>
                <w:lang w:eastAsia="cs-CZ"/>
              </w:rPr>
              <w:t>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A91A2AA" w14:textId="77777777" w:rsidR="00FB6EA8" w:rsidRPr="00C47F27" w:rsidRDefault="00FB6EA8" w:rsidP="00963936">
            <w:pPr>
              <w:suppressAutoHyphens w:val="0"/>
              <w:jc w:val="both"/>
              <w:textAlignment w:val="baseline"/>
              <w:rPr>
                <w:rFonts w:ascii="Segoe UI" w:hAnsi="Segoe UI" w:cs="Segoe UI"/>
                <w:lang w:eastAsia="cs-CZ"/>
              </w:rPr>
            </w:pPr>
            <w:r w:rsidRPr="00C47F27">
              <w:rPr>
                <w:rFonts w:ascii="Segoe UI" w:hAnsi="Segoe UI" w:cs="Segoe UI"/>
                <w:lang w:eastAsia="cs-CZ"/>
              </w:rPr>
              <w:t>Doplní prodávající ve formátu: zkratka kliniky umístění dodané modality  </w:t>
            </w:r>
          </w:p>
        </w:tc>
      </w:tr>
      <w:tr w:rsidR="00FB6EA8" w:rsidRPr="00C47F27" w14:paraId="12BB2064" w14:textId="77777777" w:rsidTr="00963936">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7067BBE" w14:textId="77777777" w:rsidR="00FB6EA8" w:rsidRPr="00C47F27" w:rsidRDefault="00341251" w:rsidP="00963936">
            <w:pPr>
              <w:suppressAutoHyphens w:val="0"/>
              <w:jc w:val="both"/>
              <w:textAlignment w:val="baseline"/>
              <w:rPr>
                <w:rFonts w:ascii="Segoe UI" w:hAnsi="Segoe UI" w:cs="Segoe UI"/>
                <w:lang w:eastAsia="cs-CZ"/>
              </w:rPr>
            </w:pPr>
            <w:hyperlink r:id="rId32" w:tgtFrame="_blank" w:history="1">
              <w:r w:rsidR="00FB6EA8" w:rsidRPr="00C47F27">
                <w:rPr>
                  <w:rFonts w:ascii="Segoe UI" w:hAnsi="Segoe UI" w:cs="Segoe UI"/>
                  <w:lang w:eastAsia="cs-CZ"/>
                </w:rPr>
                <w:t>(0008,1090)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EC623F4" w14:textId="77777777" w:rsidR="00FB6EA8" w:rsidRPr="00C47F27" w:rsidRDefault="00FB6EA8" w:rsidP="00963936">
            <w:pPr>
              <w:suppressAutoHyphens w:val="0"/>
              <w:jc w:val="both"/>
              <w:textAlignment w:val="baseline"/>
              <w:rPr>
                <w:rFonts w:ascii="Segoe UI" w:hAnsi="Segoe UI" w:cs="Segoe UI"/>
                <w:lang w:eastAsia="cs-CZ"/>
              </w:rPr>
            </w:pPr>
            <w:proofErr w:type="spellStart"/>
            <w:r w:rsidRPr="00C47F27">
              <w:rPr>
                <w:rFonts w:ascii="Segoe UI" w:hAnsi="Segoe UI" w:cs="Segoe UI"/>
                <w:lang w:eastAsia="cs-CZ"/>
              </w:rPr>
              <w:t>Manufacturer's</w:t>
            </w:r>
            <w:proofErr w:type="spellEnd"/>
            <w:r w:rsidRPr="00C47F27">
              <w:rPr>
                <w:rFonts w:ascii="Segoe UI" w:hAnsi="Segoe UI" w:cs="Segoe UI"/>
                <w:lang w:eastAsia="cs-CZ"/>
              </w:rPr>
              <w:t>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25E3244" w14:textId="77777777" w:rsidR="00FB6EA8" w:rsidRPr="00C47F27" w:rsidRDefault="00FB6EA8" w:rsidP="00963936">
            <w:pPr>
              <w:suppressAutoHyphens w:val="0"/>
              <w:jc w:val="both"/>
              <w:textAlignment w:val="baseline"/>
              <w:rPr>
                <w:rFonts w:ascii="Segoe UI" w:hAnsi="Segoe UI" w:cs="Segoe UI"/>
                <w:lang w:eastAsia="cs-CZ"/>
              </w:rPr>
            </w:pPr>
            <w:r w:rsidRPr="00C47F27">
              <w:rPr>
                <w:rFonts w:ascii="Segoe UI" w:hAnsi="Segoe UI" w:cs="Segoe UI"/>
                <w:lang w:eastAsia="cs-CZ"/>
              </w:rPr>
              <w:t>Model doplní prodávající podle dodané modality  </w:t>
            </w:r>
          </w:p>
        </w:tc>
      </w:tr>
      <w:tr w:rsidR="00FB6EA8" w:rsidRPr="00C47F27" w14:paraId="252BD2EC" w14:textId="77777777" w:rsidTr="00963936">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FD64CF5" w14:textId="77777777" w:rsidR="00FB6EA8" w:rsidRPr="00C47F27" w:rsidRDefault="00341251" w:rsidP="00963936">
            <w:pPr>
              <w:suppressAutoHyphens w:val="0"/>
              <w:jc w:val="both"/>
              <w:textAlignment w:val="baseline"/>
              <w:rPr>
                <w:rFonts w:ascii="Segoe UI" w:hAnsi="Segoe UI" w:cs="Segoe UI"/>
                <w:lang w:eastAsia="cs-CZ"/>
              </w:rPr>
            </w:pPr>
            <w:hyperlink r:id="rId33" w:tgtFrame="_blank" w:history="1">
              <w:r w:rsidR="00FB6EA8" w:rsidRPr="00C47F27">
                <w:rPr>
                  <w:rFonts w:ascii="Segoe UI" w:hAnsi="Segoe UI" w:cs="Segoe UI"/>
                  <w:lang w:eastAsia="cs-CZ"/>
                </w:rPr>
                <w:t>(0018,1000)</w:t>
              </w:r>
            </w:hyperlink>
            <w:r w:rsidR="00FB6EA8" w:rsidRPr="00C47F27">
              <w:rPr>
                <w:rFonts w:ascii="Segoe UI" w:hAnsi="Segoe UI" w:cs="Segoe UI"/>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B53286C" w14:textId="77777777" w:rsidR="00FB6EA8" w:rsidRPr="00C47F27" w:rsidRDefault="00FB6EA8" w:rsidP="00963936">
            <w:pPr>
              <w:suppressAutoHyphens w:val="0"/>
              <w:jc w:val="both"/>
              <w:textAlignment w:val="baseline"/>
              <w:rPr>
                <w:rFonts w:ascii="Segoe UI" w:hAnsi="Segoe UI" w:cs="Segoe UI"/>
                <w:lang w:eastAsia="cs-CZ"/>
              </w:rPr>
            </w:pPr>
            <w:proofErr w:type="spellStart"/>
            <w:r w:rsidRPr="00C47F27">
              <w:rPr>
                <w:rFonts w:ascii="Segoe UI" w:hAnsi="Segoe UI" w:cs="Segoe UI"/>
                <w:lang w:eastAsia="cs-CZ"/>
              </w:rPr>
              <w:t>Device</w:t>
            </w:r>
            <w:proofErr w:type="spellEnd"/>
            <w:r w:rsidRPr="00C47F27">
              <w:rPr>
                <w:rFonts w:ascii="Segoe UI" w:hAnsi="Segoe UI" w:cs="Segoe UI"/>
                <w:lang w:eastAsia="cs-CZ"/>
              </w:rPr>
              <w:t> </w:t>
            </w:r>
            <w:proofErr w:type="spellStart"/>
            <w:r w:rsidRPr="00C47F27">
              <w:rPr>
                <w:rFonts w:ascii="Segoe UI" w:hAnsi="Segoe UI" w:cs="Segoe UI"/>
                <w:lang w:eastAsia="cs-CZ"/>
              </w:rPr>
              <w:t>Serial</w:t>
            </w:r>
            <w:proofErr w:type="spellEnd"/>
            <w:r w:rsidRPr="00C47F27">
              <w:rPr>
                <w:rFonts w:ascii="Segoe UI" w:hAnsi="Segoe UI" w:cs="Segoe UI"/>
                <w:lang w:eastAsia="cs-CZ"/>
              </w:rPr>
              <w:t> </w:t>
            </w:r>
            <w:proofErr w:type="spellStart"/>
            <w:r w:rsidRPr="00C47F27">
              <w:rPr>
                <w:rFonts w:ascii="Segoe UI" w:hAnsi="Segoe UI" w:cs="Segoe UI"/>
                <w:lang w:eastAsia="cs-CZ"/>
              </w:rPr>
              <w:t>Number</w:t>
            </w:r>
            <w:proofErr w:type="spellEnd"/>
            <w:r w:rsidRPr="00C47F27">
              <w:rPr>
                <w:rFonts w:ascii="Segoe UI" w:hAnsi="Segoe UI" w:cs="Segoe UI"/>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04293C5" w14:textId="77777777" w:rsidR="00FB6EA8" w:rsidRPr="00C47F27" w:rsidRDefault="00FB6EA8" w:rsidP="00963936">
            <w:pPr>
              <w:suppressAutoHyphens w:val="0"/>
              <w:jc w:val="both"/>
              <w:textAlignment w:val="baseline"/>
              <w:rPr>
                <w:rFonts w:ascii="Segoe UI" w:hAnsi="Segoe UI" w:cs="Segoe UI"/>
                <w:lang w:eastAsia="cs-CZ"/>
              </w:rPr>
            </w:pPr>
            <w:r w:rsidRPr="00C47F27">
              <w:rPr>
                <w:rFonts w:ascii="Segoe UI" w:hAnsi="Segoe UI" w:cs="Segoe UI"/>
                <w:lang w:eastAsia="cs-CZ"/>
              </w:rPr>
              <w:t>Sériové číslo doplní prodávající podle dodané modality  </w:t>
            </w:r>
          </w:p>
        </w:tc>
      </w:tr>
      <w:bookmarkEnd w:id="11"/>
    </w:tbl>
    <w:p w14:paraId="1E5685CC" w14:textId="77777777" w:rsidR="00FB6EA8" w:rsidRDefault="00FB6EA8" w:rsidP="00FB6EA8">
      <w:pPr>
        <w:suppressAutoHyphens w:val="0"/>
        <w:textAlignment w:val="baseline"/>
        <w:rPr>
          <w:rFonts w:ascii="Arial" w:hAnsi="Arial" w:cs="Arial"/>
          <w:lang w:eastAsia="cs-CZ"/>
        </w:rPr>
      </w:pPr>
    </w:p>
    <w:p w14:paraId="5501D59A" w14:textId="77777777" w:rsidR="00FB6EA8" w:rsidRPr="00020BDF" w:rsidRDefault="00FB6EA8" w:rsidP="00FB6EA8">
      <w:pPr>
        <w:suppressAutoHyphens w:val="0"/>
        <w:textAlignment w:val="baseline"/>
        <w:rPr>
          <w:rFonts w:ascii="Segoe UI" w:hAnsi="Segoe UI" w:cs="Segoe UI"/>
          <w:sz w:val="18"/>
          <w:szCs w:val="18"/>
          <w:lang w:eastAsia="cs-CZ"/>
        </w:rPr>
      </w:pPr>
    </w:p>
    <w:p w14:paraId="351A0C1B" w14:textId="77777777" w:rsidR="00FB6EA8" w:rsidRDefault="00FB6EA8" w:rsidP="004C0ADF">
      <w:pPr>
        <w:spacing w:line="0" w:lineRule="atLeast"/>
        <w:rPr>
          <w:rFonts w:ascii="Arial" w:eastAsia="Arial" w:hAnsi="Arial"/>
        </w:rPr>
      </w:pPr>
    </w:p>
    <w:p w14:paraId="5900C24B" w14:textId="3309EFDB" w:rsidR="00965E56" w:rsidRPr="00020BDF" w:rsidRDefault="00965E56" w:rsidP="00965E56">
      <w:pPr>
        <w:suppressAutoHyphens w:val="0"/>
        <w:textAlignment w:val="baseline"/>
        <w:rPr>
          <w:rFonts w:ascii="Segoe UI" w:hAnsi="Segoe UI" w:cs="Segoe UI"/>
          <w:sz w:val="18"/>
          <w:szCs w:val="18"/>
          <w:lang w:eastAsia="cs-CZ"/>
        </w:rPr>
      </w:pPr>
    </w:p>
    <w:p w14:paraId="16ADD383" w14:textId="0D2A92A9" w:rsidR="00020BDF" w:rsidRPr="00020BDF" w:rsidRDefault="00020BDF" w:rsidP="00020BDF">
      <w:pPr>
        <w:suppressAutoHyphens w:val="0"/>
        <w:textAlignment w:val="baseline"/>
        <w:rPr>
          <w:rFonts w:ascii="Segoe UI" w:hAnsi="Segoe UI" w:cs="Segoe UI"/>
          <w:sz w:val="18"/>
          <w:szCs w:val="18"/>
          <w:lang w:eastAsia="cs-CZ"/>
        </w:rPr>
      </w:pPr>
    </w:p>
    <w:sectPr w:rsidR="00020BDF" w:rsidRPr="00020BDF" w:rsidSect="008D7DCA">
      <w:headerReference w:type="default" r:id="rId34"/>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F9FC" w14:textId="77777777" w:rsidR="009D22F8" w:rsidRDefault="009D22F8">
      <w:r>
        <w:separator/>
      </w:r>
    </w:p>
  </w:endnote>
  <w:endnote w:type="continuationSeparator" w:id="0">
    <w:p w14:paraId="0F495F47" w14:textId="77777777" w:rsidR="009D22F8" w:rsidRDefault="009D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64E274D0" w:rsidR="00963936" w:rsidRPr="008B24E0" w:rsidRDefault="00963936">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6192" behindDoc="0" locked="0" layoutInCell="1" allowOverlap="1" wp14:anchorId="3B2990B8" wp14:editId="5AC2B86C">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963936" w:rsidRDefault="0096393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963936" w:rsidRDefault="00963936">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sidR="00CD762D">
      <w:rPr>
        <w:rStyle w:val="slostrnky"/>
        <w:rFonts w:ascii="Arial" w:hAnsi="Arial" w:cs="Arial"/>
        <w:noProof/>
        <w:sz w:val="18"/>
        <w:szCs w:val="18"/>
      </w:rPr>
      <w:t>5</w:t>
    </w:r>
    <w:r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963936" w:rsidRPr="004C5600" w:rsidRDefault="0096393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963936" w:rsidRPr="004C5600" w:rsidRDefault="0096393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963936" w:rsidRPr="001F16C9" w:rsidRDefault="0096393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963936" w:rsidRPr="008B24E0" w:rsidRDefault="00963936">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52DD0C2E" wp14:editId="12C8CF44">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963936" w:rsidRDefault="0096393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963936" w:rsidRDefault="00963936">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B8054" w14:textId="77777777" w:rsidR="009D22F8" w:rsidRDefault="009D22F8">
      <w:r>
        <w:separator/>
      </w:r>
    </w:p>
  </w:footnote>
  <w:footnote w:type="continuationSeparator" w:id="0">
    <w:p w14:paraId="50788068" w14:textId="77777777" w:rsidR="009D22F8" w:rsidRDefault="009D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2C7C9075" w:rsidR="00963936" w:rsidRDefault="00963936"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75876">
      <w:rPr>
        <w:rFonts w:ascii="Arial" w:hAnsi="Arial" w:cs="Arial"/>
        <w:b/>
        <w:sz w:val="18"/>
        <w:szCs w:val="18"/>
      </w:rPr>
      <w:t>523</w:t>
    </w:r>
    <w:r w:rsidRPr="008B24E0">
      <w:rPr>
        <w:rFonts w:ascii="Arial" w:hAnsi="Arial" w:cs="Arial"/>
        <w:b/>
        <w:sz w:val="18"/>
        <w:szCs w:val="18"/>
      </w:rPr>
      <w:t>/S/</w:t>
    </w:r>
    <w:r>
      <w:rPr>
        <w:rFonts w:ascii="Arial" w:hAnsi="Arial" w:cs="Arial"/>
        <w:b/>
        <w:sz w:val="18"/>
        <w:szCs w:val="18"/>
        <w:lang w:val="cs-CZ"/>
      </w:rPr>
      <w:t>25</w:t>
    </w:r>
  </w:p>
  <w:p w14:paraId="174B3E20" w14:textId="77777777" w:rsidR="00963936" w:rsidRPr="00A0793D" w:rsidRDefault="00963936" w:rsidP="003E6976">
    <w:pPr>
      <w:pStyle w:val="Zhlav"/>
      <w:rPr>
        <w:rFonts w:ascii="Arial" w:hAnsi="Arial" w:cs="Arial"/>
        <w:b/>
        <w:sz w:val="18"/>
        <w:szCs w:val="18"/>
        <w:lang w:val="cs-CZ"/>
      </w:rPr>
    </w:pPr>
  </w:p>
  <w:p w14:paraId="42D4CA92" w14:textId="77777777" w:rsidR="00963936" w:rsidRDefault="00963936">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963936" w:rsidRPr="00E35170" w:rsidRDefault="00963936"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312" behindDoc="1" locked="0" layoutInCell="1" allowOverlap="1" wp14:anchorId="7AFDDCAE" wp14:editId="7B29EF28">
          <wp:simplePos x="0" y="0"/>
          <wp:positionH relativeFrom="column">
            <wp:posOffset>-494665</wp:posOffset>
          </wp:positionH>
          <wp:positionV relativeFrom="paragraph">
            <wp:posOffset>-138430</wp:posOffset>
          </wp:positionV>
          <wp:extent cx="1515110" cy="1515110"/>
          <wp:effectExtent l="0" t="0" r="0" b="0"/>
          <wp:wrapNone/>
          <wp:docPr id="1841551036"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963936" w:rsidRDefault="00963936"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63936" w:rsidRDefault="00963936"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2E63F8BF" w:rsidR="00963936" w:rsidRDefault="00963936"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sidR="00CD762D">
      <w:rPr>
        <w:rStyle w:val="Nzevknihy"/>
      </w:rPr>
      <w:t>6</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sidR="00CD762D">
      <w:rPr>
        <w:rStyle w:val="Nzevknihy"/>
      </w:rPr>
      <w:t>10</w:t>
    </w:r>
    <w:r>
      <w:rPr>
        <w:rStyle w:val="Nzevknihy"/>
      </w:rPr>
      <w:fldChar w:fldCharType="end"/>
    </w:r>
    <w:r>
      <w:rPr>
        <w:rStyle w:val="Nzevknihy"/>
      </w:rPr>
      <w:t xml:space="preserve"> | verze 4</w:t>
    </w:r>
  </w:p>
  <w:p w14:paraId="46C1ED71" w14:textId="77777777" w:rsidR="00963936" w:rsidRPr="00CC23D6" w:rsidRDefault="00963936" w:rsidP="00916CFA">
    <w:pPr>
      <w:pStyle w:val="Nzev"/>
      <w:rPr>
        <w:rStyle w:val="Nzevknihy"/>
      </w:rPr>
    </w:pPr>
    <w:r>
      <w:t>Seznam dodané techniky</w:t>
    </w:r>
  </w:p>
  <w:p w14:paraId="2DC4D0D4" w14:textId="27B7B16F" w:rsidR="00963936" w:rsidRPr="00455D3A" w:rsidRDefault="00963936"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Pr>
        <w:rFonts w:ascii="Arial" w:hAnsi="Arial" w:cs="Arial"/>
        <w:sz w:val="21"/>
        <w:lang w:eastAsia="cs-CZ"/>
      </w:rPr>
      <w:t>2</w:t>
    </w:r>
    <w:r w:rsidRPr="00E35170">
      <w:rPr>
        <w:rFonts w:ascii="Arial" w:hAnsi="Arial" w:cs="Arial"/>
        <w:sz w:val="21"/>
        <w:lang w:eastAsia="cs-CZ"/>
      </w:rPr>
      <w:t xml:space="preserve"> smlouvy číslo: PO </w:t>
    </w:r>
    <w:r w:rsidR="00775876">
      <w:rPr>
        <w:rFonts w:ascii="Arial" w:hAnsi="Arial" w:cs="Arial"/>
        <w:sz w:val="21"/>
        <w:lang w:eastAsia="cs-CZ"/>
      </w:rPr>
      <w:t>523</w:t>
    </w:r>
    <w:r w:rsidRPr="00E35170">
      <w:rPr>
        <w:rFonts w:ascii="Arial" w:hAnsi="Arial" w:cs="Arial"/>
        <w:sz w:val="21"/>
        <w:lang w:eastAsia="cs-CZ"/>
      </w:rPr>
      <w:t>/S/2</w:t>
    </w:r>
    <w:r>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963936" w:rsidRPr="004000BB" w:rsidRDefault="00963936" w:rsidP="00683EF7">
    <w:pPr>
      <w:pStyle w:val="VFNhl-1"/>
    </w:pPr>
    <w:r>
      <w:drawing>
        <wp:anchor distT="0" distB="0" distL="114300" distR="114300" simplePos="0" relativeHeight="251659264" behindDoc="1" locked="0" layoutInCell="1" allowOverlap="1" wp14:anchorId="02131EA1" wp14:editId="3CC40F63">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963936" w:rsidRPr="007D0D3D" w:rsidRDefault="00963936"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963936" w:rsidRPr="002A464C" w:rsidRDefault="00963936"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963936" w:rsidRDefault="00963936" w:rsidP="00683EF7">
    <w:pPr>
      <w:pStyle w:val="Nzev"/>
    </w:pPr>
    <w:r>
      <w:t>Seznam dodané techniky</w:t>
    </w:r>
  </w:p>
  <w:p w14:paraId="4220DEE0" w14:textId="77777777" w:rsidR="00963936" w:rsidRPr="005C6A21" w:rsidRDefault="00963936"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963936" w:rsidRPr="00683EF7" w:rsidRDefault="00963936"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9C57" w14:textId="4D1EADBD" w:rsidR="00963936" w:rsidRPr="005C6A21" w:rsidRDefault="00963936"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775876">
      <w:rPr>
        <w:rFonts w:ascii="Arial" w:hAnsi="Arial" w:cs="Arial"/>
        <w:lang w:val="cs-CZ"/>
      </w:rPr>
      <w:t>523</w:t>
    </w:r>
    <w:r w:rsidRPr="00571F22">
      <w:rPr>
        <w:rFonts w:ascii="Arial" w:hAnsi="Arial" w:cs="Arial"/>
        <w:lang w:val="cs-CZ"/>
      </w:rPr>
      <w:t>/S/</w:t>
    </w:r>
    <w:r>
      <w:rPr>
        <w:rFonts w:ascii="Arial" w:hAnsi="Arial" w:cs="Arial"/>
        <w:lang w:val="cs-CZ"/>
      </w:rPr>
      <w:t>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8AD" w14:textId="2CFC1144" w:rsidR="00963936" w:rsidRPr="005C6A21" w:rsidRDefault="00963936"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775876">
      <w:rPr>
        <w:rFonts w:ascii="Arial" w:hAnsi="Arial" w:cs="Arial"/>
        <w:lang w:val="cs-CZ"/>
      </w:rPr>
      <w:t>523</w:t>
    </w:r>
    <w:r w:rsidRPr="00571F22">
      <w:rPr>
        <w:rFonts w:ascii="Arial" w:hAnsi="Arial" w:cs="Arial"/>
        <w:lang w:val="cs-CZ"/>
      </w:rPr>
      <w:t>/S/</w:t>
    </w:r>
    <w:r>
      <w:rPr>
        <w:rFonts w:ascii="Arial" w:hAnsi="Arial" w:cs="Arial"/>
        <w:lang w:val="cs-CZ"/>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834A3ADE"/>
    <w:name w:val="WW8Num13"/>
    <w:lvl w:ilvl="0">
      <w:start w:val="1"/>
      <w:numFmt w:val="decimal"/>
      <w:lvlText w:val="%1."/>
      <w:lvlJc w:val="left"/>
      <w:pPr>
        <w:tabs>
          <w:tab w:val="num" w:pos="360"/>
        </w:tabs>
        <w:ind w:left="360" w:hanging="360"/>
      </w:pPr>
      <w:rPr>
        <w:rFonts w:ascii="Arial" w:hAnsi="Arial" w:cs="Arial"/>
        <w:b w:val="0"/>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1515454802">
    <w:abstractNumId w:val="0"/>
  </w:num>
  <w:num w:numId="2" w16cid:durableId="746878374">
    <w:abstractNumId w:val="1"/>
  </w:num>
  <w:num w:numId="3" w16cid:durableId="1082458503">
    <w:abstractNumId w:val="2"/>
  </w:num>
  <w:num w:numId="4" w16cid:durableId="473446589">
    <w:abstractNumId w:val="3"/>
  </w:num>
  <w:num w:numId="5" w16cid:durableId="1802066254">
    <w:abstractNumId w:val="4"/>
  </w:num>
  <w:num w:numId="6" w16cid:durableId="527909367">
    <w:abstractNumId w:val="5"/>
  </w:num>
  <w:num w:numId="7" w16cid:durableId="794328708">
    <w:abstractNumId w:val="6"/>
  </w:num>
  <w:num w:numId="8" w16cid:durableId="1721594638">
    <w:abstractNumId w:val="7"/>
  </w:num>
  <w:num w:numId="9" w16cid:durableId="105583116">
    <w:abstractNumId w:val="9"/>
  </w:num>
  <w:num w:numId="10" w16cid:durableId="1247226941">
    <w:abstractNumId w:val="10"/>
  </w:num>
  <w:num w:numId="11" w16cid:durableId="1711104082">
    <w:abstractNumId w:val="12"/>
  </w:num>
  <w:num w:numId="12" w16cid:durableId="1583563535">
    <w:abstractNumId w:val="14"/>
  </w:num>
  <w:num w:numId="13" w16cid:durableId="1353150203">
    <w:abstractNumId w:val="33"/>
  </w:num>
  <w:num w:numId="14" w16cid:durableId="903760851">
    <w:abstractNumId w:val="25"/>
  </w:num>
  <w:num w:numId="15" w16cid:durableId="1344169388">
    <w:abstractNumId w:val="21"/>
  </w:num>
  <w:num w:numId="16" w16cid:durableId="1051727435">
    <w:abstractNumId w:val="23"/>
  </w:num>
  <w:num w:numId="17" w16cid:durableId="1817335148">
    <w:abstractNumId w:val="32"/>
  </w:num>
  <w:num w:numId="18" w16cid:durableId="394428280">
    <w:abstractNumId w:val="16"/>
  </w:num>
  <w:num w:numId="19" w16cid:durableId="1439643016">
    <w:abstractNumId w:val="24"/>
  </w:num>
  <w:num w:numId="20" w16cid:durableId="1166745623">
    <w:abstractNumId w:val="31"/>
  </w:num>
  <w:num w:numId="21" w16cid:durableId="1280648871">
    <w:abstractNumId w:val="26"/>
  </w:num>
  <w:num w:numId="22" w16cid:durableId="638611429">
    <w:abstractNumId w:val="15"/>
  </w:num>
  <w:num w:numId="23" w16cid:durableId="1348945463">
    <w:abstractNumId w:val="27"/>
  </w:num>
  <w:num w:numId="24" w16cid:durableId="1287661996">
    <w:abstractNumId w:val="30"/>
  </w:num>
  <w:num w:numId="25" w16cid:durableId="1208294254">
    <w:abstractNumId w:val="28"/>
  </w:num>
  <w:num w:numId="26" w16cid:durableId="1119570307">
    <w:abstractNumId w:val="34"/>
  </w:num>
  <w:num w:numId="27" w16cid:durableId="874123514">
    <w:abstractNumId w:val="17"/>
  </w:num>
  <w:num w:numId="28" w16cid:durableId="79379259">
    <w:abstractNumId w:val="18"/>
  </w:num>
  <w:num w:numId="29" w16cid:durableId="1097866578">
    <w:abstractNumId w:val="29"/>
  </w:num>
  <w:num w:numId="30" w16cid:durableId="797796392">
    <w:abstractNumId w:val="19"/>
  </w:num>
  <w:num w:numId="31" w16cid:durableId="5022786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008326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30E8"/>
    <w:rsid w:val="00040A8B"/>
    <w:rsid w:val="00053017"/>
    <w:rsid w:val="0005319D"/>
    <w:rsid w:val="00055665"/>
    <w:rsid w:val="00063321"/>
    <w:rsid w:val="0007423C"/>
    <w:rsid w:val="00076B0A"/>
    <w:rsid w:val="00077F86"/>
    <w:rsid w:val="0008202C"/>
    <w:rsid w:val="00084B39"/>
    <w:rsid w:val="0008527A"/>
    <w:rsid w:val="0009098A"/>
    <w:rsid w:val="00092E0F"/>
    <w:rsid w:val="000968E7"/>
    <w:rsid w:val="000A0BF6"/>
    <w:rsid w:val="000A50BF"/>
    <w:rsid w:val="000A56FB"/>
    <w:rsid w:val="000D739A"/>
    <w:rsid w:val="00105E39"/>
    <w:rsid w:val="00106A7B"/>
    <w:rsid w:val="00107BD9"/>
    <w:rsid w:val="00111D39"/>
    <w:rsid w:val="0011617E"/>
    <w:rsid w:val="0012199B"/>
    <w:rsid w:val="00125B4D"/>
    <w:rsid w:val="00126A29"/>
    <w:rsid w:val="00127937"/>
    <w:rsid w:val="00143F97"/>
    <w:rsid w:val="00154872"/>
    <w:rsid w:val="0015576D"/>
    <w:rsid w:val="00156E33"/>
    <w:rsid w:val="00172561"/>
    <w:rsid w:val="00172EE9"/>
    <w:rsid w:val="00180691"/>
    <w:rsid w:val="00182275"/>
    <w:rsid w:val="00182D33"/>
    <w:rsid w:val="001851F4"/>
    <w:rsid w:val="00185700"/>
    <w:rsid w:val="00196B59"/>
    <w:rsid w:val="00197634"/>
    <w:rsid w:val="001A0122"/>
    <w:rsid w:val="001A0F10"/>
    <w:rsid w:val="001A0F14"/>
    <w:rsid w:val="001A325E"/>
    <w:rsid w:val="001A35CA"/>
    <w:rsid w:val="001A578F"/>
    <w:rsid w:val="001A7810"/>
    <w:rsid w:val="001B0F32"/>
    <w:rsid w:val="001B37B9"/>
    <w:rsid w:val="001B3A08"/>
    <w:rsid w:val="001C0E65"/>
    <w:rsid w:val="001C3F3A"/>
    <w:rsid w:val="001C7F1C"/>
    <w:rsid w:val="001E1BAA"/>
    <w:rsid w:val="001F0D07"/>
    <w:rsid w:val="001F0D28"/>
    <w:rsid w:val="001F3331"/>
    <w:rsid w:val="001F4C7E"/>
    <w:rsid w:val="001F6E37"/>
    <w:rsid w:val="001F7982"/>
    <w:rsid w:val="002031BC"/>
    <w:rsid w:val="00215619"/>
    <w:rsid w:val="00221534"/>
    <w:rsid w:val="00224462"/>
    <w:rsid w:val="002266C7"/>
    <w:rsid w:val="00232F05"/>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7157"/>
    <w:rsid w:val="002B7BD5"/>
    <w:rsid w:val="002C18E7"/>
    <w:rsid w:val="002C69D4"/>
    <w:rsid w:val="002D28A0"/>
    <w:rsid w:val="002E4EEE"/>
    <w:rsid w:val="002F0B8D"/>
    <w:rsid w:val="002F347B"/>
    <w:rsid w:val="002F6958"/>
    <w:rsid w:val="002F6F05"/>
    <w:rsid w:val="003001E9"/>
    <w:rsid w:val="0030220F"/>
    <w:rsid w:val="00302F43"/>
    <w:rsid w:val="00306A33"/>
    <w:rsid w:val="00314978"/>
    <w:rsid w:val="00322EAE"/>
    <w:rsid w:val="00325BAF"/>
    <w:rsid w:val="00332AD6"/>
    <w:rsid w:val="00333126"/>
    <w:rsid w:val="003363B4"/>
    <w:rsid w:val="003404CB"/>
    <w:rsid w:val="00341251"/>
    <w:rsid w:val="003413F6"/>
    <w:rsid w:val="0035639C"/>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4012B5"/>
    <w:rsid w:val="004061E9"/>
    <w:rsid w:val="00425F9F"/>
    <w:rsid w:val="004435C5"/>
    <w:rsid w:val="00446BAC"/>
    <w:rsid w:val="00451DFE"/>
    <w:rsid w:val="00455D3A"/>
    <w:rsid w:val="00455D46"/>
    <w:rsid w:val="004608EE"/>
    <w:rsid w:val="004635B4"/>
    <w:rsid w:val="0046527B"/>
    <w:rsid w:val="00477F7C"/>
    <w:rsid w:val="00481E8F"/>
    <w:rsid w:val="004841CB"/>
    <w:rsid w:val="00486329"/>
    <w:rsid w:val="00496E8E"/>
    <w:rsid w:val="004A3751"/>
    <w:rsid w:val="004A4C87"/>
    <w:rsid w:val="004A6A08"/>
    <w:rsid w:val="004A7F69"/>
    <w:rsid w:val="004B0314"/>
    <w:rsid w:val="004B154A"/>
    <w:rsid w:val="004B21FE"/>
    <w:rsid w:val="004B24FB"/>
    <w:rsid w:val="004B495C"/>
    <w:rsid w:val="004C0ADF"/>
    <w:rsid w:val="004D3C9E"/>
    <w:rsid w:val="004F548C"/>
    <w:rsid w:val="004F58C3"/>
    <w:rsid w:val="004F744C"/>
    <w:rsid w:val="00512A04"/>
    <w:rsid w:val="00514AA2"/>
    <w:rsid w:val="00521BF5"/>
    <w:rsid w:val="00525975"/>
    <w:rsid w:val="00527AF5"/>
    <w:rsid w:val="00532783"/>
    <w:rsid w:val="00535C26"/>
    <w:rsid w:val="00537415"/>
    <w:rsid w:val="00537AFC"/>
    <w:rsid w:val="00553284"/>
    <w:rsid w:val="0055461A"/>
    <w:rsid w:val="005546EC"/>
    <w:rsid w:val="005548D4"/>
    <w:rsid w:val="0055500A"/>
    <w:rsid w:val="00555AAF"/>
    <w:rsid w:val="005566A1"/>
    <w:rsid w:val="005568F8"/>
    <w:rsid w:val="00561D1B"/>
    <w:rsid w:val="00564A85"/>
    <w:rsid w:val="00564D03"/>
    <w:rsid w:val="00564D3E"/>
    <w:rsid w:val="00567A4F"/>
    <w:rsid w:val="00571F22"/>
    <w:rsid w:val="005766D3"/>
    <w:rsid w:val="00580763"/>
    <w:rsid w:val="00593588"/>
    <w:rsid w:val="0059753F"/>
    <w:rsid w:val="005A17AA"/>
    <w:rsid w:val="005A21C7"/>
    <w:rsid w:val="005B0B7B"/>
    <w:rsid w:val="005C6A21"/>
    <w:rsid w:val="005D164E"/>
    <w:rsid w:val="00610D18"/>
    <w:rsid w:val="006338E0"/>
    <w:rsid w:val="00633BF4"/>
    <w:rsid w:val="00635AE1"/>
    <w:rsid w:val="00640E95"/>
    <w:rsid w:val="00641D70"/>
    <w:rsid w:val="00642DB1"/>
    <w:rsid w:val="006573BF"/>
    <w:rsid w:val="00657C42"/>
    <w:rsid w:val="006640B7"/>
    <w:rsid w:val="006659F2"/>
    <w:rsid w:val="006712DC"/>
    <w:rsid w:val="00671951"/>
    <w:rsid w:val="0068291D"/>
    <w:rsid w:val="00683EF7"/>
    <w:rsid w:val="00693206"/>
    <w:rsid w:val="0069733C"/>
    <w:rsid w:val="006A493B"/>
    <w:rsid w:val="006B02F1"/>
    <w:rsid w:val="006B18B4"/>
    <w:rsid w:val="006B3F58"/>
    <w:rsid w:val="006B44D3"/>
    <w:rsid w:val="006B5A92"/>
    <w:rsid w:val="006C1D8F"/>
    <w:rsid w:val="006C7035"/>
    <w:rsid w:val="006D12EA"/>
    <w:rsid w:val="006D1611"/>
    <w:rsid w:val="006D3E7F"/>
    <w:rsid w:val="006D4ED6"/>
    <w:rsid w:val="006D5DA5"/>
    <w:rsid w:val="006D7303"/>
    <w:rsid w:val="006D7B81"/>
    <w:rsid w:val="006E2108"/>
    <w:rsid w:val="006E2906"/>
    <w:rsid w:val="006E4A5B"/>
    <w:rsid w:val="006E7803"/>
    <w:rsid w:val="006F4D0B"/>
    <w:rsid w:val="006F4F70"/>
    <w:rsid w:val="0071392D"/>
    <w:rsid w:val="00721081"/>
    <w:rsid w:val="007271C6"/>
    <w:rsid w:val="007334B0"/>
    <w:rsid w:val="0073396F"/>
    <w:rsid w:val="007439F7"/>
    <w:rsid w:val="007502FB"/>
    <w:rsid w:val="00756F94"/>
    <w:rsid w:val="007615DC"/>
    <w:rsid w:val="007624ED"/>
    <w:rsid w:val="00763CC0"/>
    <w:rsid w:val="00770A9F"/>
    <w:rsid w:val="00770DA5"/>
    <w:rsid w:val="00772A26"/>
    <w:rsid w:val="00775876"/>
    <w:rsid w:val="00776BC9"/>
    <w:rsid w:val="00776F44"/>
    <w:rsid w:val="00780CA3"/>
    <w:rsid w:val="00780D5C"/>
    <w:rsid w:val="00785FED"/>
    <w:rsid w:val="007A28DA"/>
    <w:rsid w:val="007A2F2F"/>
    <w:rsid w:val="007A5552"/>
    <w:rsid w:val="007A7DEE"/>
    <w:rsid w:val="007C0CF0"/>
    <w:rsid w:val="007D1694"/>
    <w:rsid w:val="007D363C"/>
    <w:rsid w:val="007D4F93"/>
    <w:rsid w:val="007D5458"/>
    <w:rsid w:val="007D71CE"/>
    <w:rsid w:val="007F371C"/>
    <w:rsid w:val="007F5175"/>
    <w:rsid w:val="007F7D6E"/>
    <w:rsid w:val="00804A23"/>
    <w:rsid w:val="00807618"/>
    <w:rsid w:val="008111FD"/>
    <w:rsid w:val="00816E98"/>
    <w:rsid w:val="00830C9F"/>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402D"/>
    <w:rsid w:val="008A1340"/>
    <w:rsid w:val="008A2EB4"/>
    <w:rsid w:val="008B24E0"/>
    <w:rsid w:val="008C2FF9"/>
    <w:rsid w:val="008D0A8F"/>
    <w:rsid w:val="008D7DCA"/>
    <w:rsid w:val="008E178B"/>
    <w:rsid w:val="008E33A4"/>
    <w:rsid w:val="008E4AA7"/>
    <w:rsid w:val="008F368C"/>
    <w:rsid w:val="009010A6"/>
    <w:rsid w:val="0090156A"/>
    <w:rsid w:val="0090597D"/>
    <w:rsid w:val="00913251"/>
    <w:rsid w:val="00916CFA"/>
    <w:rsid w:val="009208FC"/>
    <w:rsid w:val="0092309B"/>
    <w:rsid w:val="00927E36"/>
    <w:rsid w:val="00943BB6"/>
    <w:rsid w:val="00944838"/>
    <w:rsid w:val="00946603"/>
    <w:rsid w:val="00954812"/>
    <w:rsid w:val="00955BF8"/>
    <w:rsid w:val="009564DA"/>
    <w:rsid w:val="00957DD0"/>
    <w:rsid w:val="00961FD5"/>
    <w:rsid w:val="00963936"/>
    <w:rsid w:val="00965E56"/>
    <w:rsid w:val="00974DF2"/>
    <w:rsid w:val="00985E18"/>
    <w:rsid w:val="00986894"/>
    <w:rsid w:val="00991BD9"/>
    <w:rsid w:val="00992DC0"/>
    <w:rsid w:val="00993B49"/>
    <w:rsid w:val="00995EE8"/>
    <w:rsid w:val="00996362"/>
    <w:rsid w:val="009A113F"/>
    <w:rsid w:val="009A153A"/>
    <w:rsid w:val="009A2EC9"/>
    <w:rsid w:val="009B109E"/>
    <w:rsid w:val="009B4591"/>
    <w:rsid w:val="009D22F8"/>
    <w:rsid w:val="009E622D"/>
    <w:rsid w:val="009F31C9"/>
    <w:rsid w:val="009F3B35"/>
    <w:rsid w:val="009F3C47"/>
    <w:rsid w:val="00A010B0"/>
    <w:rsid w:val="00A0793D"/>
    <w:rsid w:val="00A10D1F"/>
    <w:rsid w:val="00A156ED"/>
    <w:rsid w:val="00A1756A"/>
    <w:rsid w:val="00A228F6"/>
    <w:rsid w:val="00A250C1"/>
    <w:rsid w:val="00A3750A"/>
    <w:rsid w:val="00A37D9D"/>
    <w:rsid w:val="00A43D8D"/>
    <w:rsid w:val="00A511E8"/>
    <w:rsid w:val="00A626D9"/>
    <w:rsid w:val="00A71D27"/>
    <w:rsid w:val="00A774B4"/>
    <w:rsid w:val="00A86290"/>
    <w:rsid w:val="00A90BF5"/>
    <w:rsid w:val="00AA2155"/>
    <w:rsid w:val="00AA53FE"/>
    <w:rsid w:val="00AB5160"/>
    <w:rsid w:val="00AC5057"/>
    <w:rsid w:val="00AE1D96"/>
    <w:rsid w:val="00AE7F70"/>
    <w:rsid w:val="00AF01E1"/>
    <w:rsid w:val="00AF03BA"/>
    <w:rsid w:val="00AF05B5"/>
    <w:rsid w:val="00AF60F6"/>
    <w:rsid w:val="00B00AF8"/>
    <w:rsid w:val="00B046C4"/>
    <w:rsid w:val="00B10320"/>
    <w:rsid w:val="00B16FC6"/>
    <w:rsid w:val="00B203D5"/>
    <w:rsid w:val="00B22976"/>
    <w:rsid w:val="00B3169B"/>
    <w:rsid w:val="00B42BC0"/>
    <w:rsid w:val="00B447EE"/>
    <w:rsid w:val="00B450EA"/>
    <w:rsid w:val="00B45633"/>
    <w:rsid w:val="00B567EA"/>
    <w:rsid w:val="00B57199"/>
    <w:rsid w:val="00B608BB"/>
    <w:rsid w:val="00B75661"/>
    <w:rsid w:val="00B80D99"/>
    <w:rsid w:val="00B80DD0"/>
    <w:rsid w:val="00B82662"/>
    <w:rsid w:val="00B82AC0"/>
    <w:rsid w:val="00B85A85"/>
    <w:rsid w:val="00B866BC"/>
    <w:rsid w:val="00B912E6"/>
    <w:rsid w:val="00B93F7E"/>
    <w:rsid w:val="00B948E1"/>
    <w:rsid w:val="00BA26BD"/>
    <w:rsid w:val="00BA6513"/>
    <w:rsid w:val="00BA76E1"/>
    <w:rsid w:val="00BC1C49"/>
    <w:rsid w:val="00BC3666"/>
    <w:rsid w:val="00BE2E7C"/>
    <w:rsid w:val="00BF2EF7"/>
    <w:rsid w:val="00BF53E5"/>
    <w:rsid w:val="00BF7C8D"/>
    <w:rsid w:val="00C11CD5"/>
    <w:rsid w:val="00C1201F"/>
    <w:rsid w:val="00C2134D"/>
    <w:rsid w:val="00C3220D"/>
    <w:rsid w:val="00C36879"/>
    <w:rsid w:val="00C36E1B"/>
    <w:rsid w:val="00C41D5A"/>
    <w:rsid w:val="00C4550B"/>
    <w:rsid w:val="00C47F27"/>
    <w:rsid w:val="00C6204E"/>
    <w:rsid w:val="00C645C1"/>
    <w:rsid w:val="00C65008"/>
    <w:rsid w:val="00C719C7"/>
    <w:rsid w:val="00C75A70"/>
    <w:rsid w:val="00C84283"/>
    <w:rsid w:val="00C91313"/>
    <w:rsid w:val="00C92352"/>
    <w:rsid w:val="00CB3CAA"/>
    <w:rsid w:val="00CB74D8"/>
    <w:rsid w:val="00CC2FB8"/>
    <w:rsid w:val="00CC48FF"/>
    <w:rsid w:val="00CC7B47"/>
    <w:rsid w:val="00CD51ED"/>
    <w:rsid w:val="00CD762D"/>
    <w:rsid w:val="00CF0EE8"/>
    <w:rsid w:val="00CF2231"/>
    <w:rsid w:val="00CF2385"/>
    <w:rsid w:val="00CF77B7"/>
    <w:rsid w:val="00D12EC2"/>
    <w:rsid w:val="00D178EA"/>
    <w:rsid w:val="00D304C6"/>
    <w:rsid w:val="00D346C1"/>
    <w:rsid w:val="00D40556"/>
    <w:rsid w:val="00D42A70"/>
    <w:rsid w:val="00D42FF8"/>
    <w:rsid w:val="00D43C59"/>
    <w:rsid w:val="00D450B7"/>
    <w:rsid w:val="00D45BC7"/>
    <w:rsid w:val="00D47E39"/>
    <w:rsid w:val="00D5019D"/>
    <w:rsid w:val="00D50766"/>
    <w:rsid w:val="00D5296A"/>
    <w:rsid w:val="00D538A8"/>
    <w:rsid w:val="00D54F3B"/>
    <w:rsid w:val="00D573AE"/>
    <w:rsid w:val="00D64444"/>
    <w:rsid w:val="00D66B1C"/>
    <w:rsid w:val="00D775B1"/>
    <w:rsid w:val="00D874CE"/>
    <w:rsid w:val="00D91776"/>
    <w:rsid w:val="00D91B14"/>
    <w:rsid w:val="00D948C7"/>
    <w:rsid w:val="00DA061B"/>
    <w:rsid w:val="00DB6780"/>
    <w:rsid w:val="00DC54F3"/>
    <w:rsid w:val="00DD19F5"/>
    <w:rsid w:val="00DD229E"/>
    <w:rsid w:val="00DD31B4"/>
    <w:rsid w:val="00DD3C2E"/>
    <w:rsid w:val="00DF2C9F"/>
    <w:rsid w:val="00DF674F"/>
    <w:rsid w:val="00E05A0F"/>
    <w:rsid w:val="00E07229"/>
    <w:rsid w:val="00E10CCC"/>
    <w:rsid w:val="00E11231"/>
    <w:rsid w:val="00E12C12"/>
    <w:rsid w:val="00E22887"/>
    <w:rsid w:val="00E2532F"/>
    <w:rsid w:val="00E31577"/>
    <w:rsid w:val="00E35170"/>
    <w:rsid w:val="00E364F1"/>
    <w:rsid w:val="00E40E58"/>
    <w:rsid w:val="00E42C2D"/>
    <w:rsid w:val="00E519FE"/>
    <w:rsid w:val="00E524C7"/>
    <w:rsid w:val="00E623E9"/>
    <w:rsid w:val="00E670AC"/>
    <w:rsid w:val="00E675B7"/>
    <w:rsid w:val="00E70DE9"/>
    <w:rsid w:val="00E71631"/>
    <w:rsid w:val="00E748FF"/>
    <w:rsid w:val="00E75C4B"/>
    <w:rsid w:val="00E765A7"/>
    <w:rsid w:val="00E8214C"/>
    <w:rsid w:val="00E84384"/>
    <w:rsid w:val="00E8634C"/>
    <w:rsid w:val="00E911A3"/>
    <w:rsid w:val="00E916E4"/>
    <w:rsid w:val="00E929A5"/>
    <w:rsid w:val="00E9796F"/>
    <w:rsid w:val="00EA266A"/>
    <w:rsid w:val="00EA3F1B"/>
    <w:rsid w:val="00EA5E01"/>
    <w:rsid w:val="00EB1800"/>
    <w:rsid w:val="00EB4BB5"/>
    <w:rsid w:val="00EB674F"/>
    <w:rsid w:val="00EC1ABB"/>
    <w:rsid w:val="00EC25A5"/>
    <w:rsid w:val="00EC7CBA"/>
    <w:rsid w:val="00EE2CBC"/>
    <w:rsid w:val="00EF1132"/>
    <w:rsid w:val="00EF14CD"/>
    <w:rsid w:val="00EF55AE"/>
    <w:rsid w:val="00EF7B2E"/>
    <w:rsid w:val="00F05EA9"/>
    <w:rsid w:val="00F06AF7"/>
    <w:rsid w:val="00F07574"/>
    <w:rsid w:val="00F100A6"/>
    <w:rsid w:val="00F11BD2"/>
    <w:rsid w:val="00F201AE"/>
    <w:rsid w:val="00F22EBC"/>
    <w:rsid w:val="00F30FCA"/>
    <w:rsid w:val="00F36EA7"/>
    <w:rsid w:val="00F40A45"/>
    <w:rsid w:val="00F5192A"/>
    <w:rsid w:val="00F63908"/>
    <w:rsid w:val="00F654A4"/>
    <w:rsid w:val="00F6623C"/>
    <w:rsid w:val="00F717EF"/>
    <w:rsid w:val="00F825F3"/>
    <w:rsid w:val="00F85198"/>
    <w:rsid w:val="00F915EE"/>
    <w:rsid w:val="00F91CC9"/>
    <w:rsid w:val="00FA2E19"/>
    <w:rsid w:val="00FA5948"/>
    <w:rsid w:val="00FA69C1"/>
    <w:rsid w:val="00FA77C7"/>
    <w:rsid w:val="00FB57C7"/>
    <w:rsid w:val="00FB6EA8"/>
    <w:rsid w:val="00FB7EBD"/>
    <w:rsid w:val="00FC118B"/>
    <w:rsid w:val="00FC724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3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styleId="Nevyeenzmnka">
    <w:name w:val="Unresolved Mention"/>
    <w:basedOn w:val="Standardnpsmoodstavce"/>
    <w:uiPriority w:val="99"/>
    <w:semiHidden/>
    <w:unhideWhenUsed/>
    <w:rsid w:val="00076B0A"/>
    <w:rPr>
      <w:color w:val="605E5C"/>
      <w:shd w:val="clear" w:color="auto" w:fill="E1DFDD"/>
    </w:rPr>
  </w:style>
  <w:style w:type="paragraph" w:customStyle="1" w:styleId="1Normlntext">
    <w:name w:val="1Normální text"/>
    <w:basedOn w:val="Normln"/>
    <w:link w:val="1NormlntextChar"/>
    <w:qFormat/>
    <w:rsid w:val="00076B0A"/>
    <w:pPr>
      <w:tabs>
        <w:tab w:val="left" w:pos="1786"/>
      </w:tabs>
      <w:suppressAutoHyphens w:val="0"/>
      <w:spacing w:after="160" w:line="259" w:lineRule="auto"/>
      <w:jc w:val="both"/>
    </w:pPr>
    <w:rPr>
      <w:rFonts w:ascii="Arial" w:eastAsiaTheme="minorHAnsi" w:hAnsi="Arial" w:cs="Arial"/>
      <w:noProof/>
      <w:color w:val="00539F"/>
      <w:sz w:val="22"/>
      <w:szCs w:val="22"/>
      <w:lang w:eastAsia="cs-CZ"/>
    </w:rPr>
  </w:style>
  <w:style w:type="character" w:customStyle="1" w:styleId="1NormlntextChar">
    <w:name w:val="1Normální text Char"/>
    <w:basedOn w:val="Standardnpsmoodstavce"/>
    <w:link w:val="1Normlntext"/>
    <w:rsid w:val="00076B0A"/>
    <w:rPr>
      <w:rFonts w:ascii="Arial" w:eastAsiaTheme="minorHAnsi" w:hAnsi="Arial" w:cs="Arial"/>
      <w:noProof/>
      <w:color w:val="00539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kup.ozt@vfn.cz" TargetMode="External"/><Relationship Id="rId18" Type="http://schemas.openxmlformats.org/officeDocument/2006/relationships/footer" Target="footer1.xml"/><Relationship Id="rId26" Type="http://schemas.openxmlformats.org/officeDocument/2006/relationships/header" Target="header4.xml"/><Relationship Id="rId21" Type="http://schemas.openxmlformats.org/officeDocument/2006/relationships/header" Target="header3.xml"/><Relationship Id="rId34"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hyperlink" Target="https://www.cisa.gov/news-events/cybersecurity-advisories/" TargetMode="External"/><Relationship Id="rId33" Type="http://schemas.openxmlformats.org/officeDocument/2006/relationships/hyperlink" Target="http://dicomlookup.com/lookup.asp?sw=Tnumber&amp;q=(0018,1000)%22%20\t%20%22_blank" TargetMode="External"/><Relationship Id="rId2" Type="http://schemas.openxmlformats.org/officeDocument/2006/relationships/customXml" Target="../customXml/item2.xml"/><Relationship Id="rId16" Type="http://schemas.openxmlformats.org/officeDocument/2006/relationships/hyperlink" Target="https://www.cisa.gov/news-events/cybersecurity-advisories" TargetMode="External"/><Relationship Id="rId20" Type="http://schemas.openxmlformats.org/officeDocument/2006/relationships/footer" Target="footer2.xml"/><Relationship Id="rId29" Type="http://schemas.openxmlformats.org/officeDocument/2006/relationships/hyperlink" Target="http://dicomlookup.com/lookup.asp?sw=Tnumber&amp;q=(0008,0081)%22%20\t%20%22_blank" TargetMode="External"/><Relationship Id="rId37"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vd.nist.gov/" TargetMode="External"/><Relationship Id="rId32" Type="http://schemas.openxmlformats.org/officeDocument/2006/relationships/hyperlink" Target="http://dicomlookup.com/lookup.asp?sw=Tnumber&amp;q=(0008,1090)%22%20\t%20%22_blank" TargetMode="External"/><Relationship Id="rId5" Type="http://schemas.openxmlformats.org/officeDocument/2006/relationships/customXml" Target="../customXml/item5.xml"/><Relationship Id="rId15" Type="http://schemas.openxmlformats.org/officeDocument/2006/relationships/hyperlink" Target="https://nvd.nist.gov/" TargetMode="External"/><Relationship Id="rId23" Type="http://schemas.openxmlformats.org/officeDocument/2006/relationships/hyperlink" Target="https://www.vfn.cz/vpn/" TargetMode="External"/><Relationship Id="rId28" Type="http://schemas.openxmlformats.org/officeDocument/2006/relationships/hyperlink" Target="http://dicomlookup.com/lookup.asp?sw=Tnumber&amp;q=(0008,0080)%22%20\t%20%22_blank"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dicomlookup.com/lookup.asp?sw=Tnumber&amp;q=(0008,1040)%22%20\t%20%22_bla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s@promedica-praha.cz" TargetMode="External"/><Relationship Id="rId22" Type="http://schemas.openxmlformats.org/officeDocument/2006/relationships/footer" Target="footer3.xml"/><Relationship Id="rId27" Type="http://schemas.openxmlformats.org/officeDocument/2006/relationships/hyperlink" Target="http://dicomlookup.com/lookup.asp?sw=Tnumber&amp;q=(0008,0070)%22%20\t%20%22_blank" TargetMode="External"/><Relationship Id="rId30" Type="http://schemas.openxmlformats.org/officeDocument/2006/relationships/hyperlink" Target="http://dicomlookup.com/lookup.asp?sw=Tnumber&amp;q=(0008,1010)%22%20\t%20%22_blank"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53"/>
    <w:rsid w:val="000C27BD"/>
    <w:rsid w:val="00250907"/>
    <w:rsid w:val="002763DE"/>
    <w:rsid w:val="00366109"/>
    <w:rsid w:val="003B69F5"/>
    <w:rsid w:val="00664E87"/>
    <w:rsid w:val="00796D44"/>
    <w:rsid w:val="007A4919"/>
    <w:rsid w:val="007A4AC4"/>
    <w:rsid w:val="00813E0B"/>
    <w:rsid w:val="00996AD5"/>
    <w:rsid w:val="00997FFB"/>
    <w:rsid w:val="00A179DB"/>
    <w:rsid w:val="00A46FD3"/>
    <w:rsid w:val="00B2224F"/>
    <w:rsid w:val="00B75953"/>
    <w:rsid w:val="00C3156C"/>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703-523/523-25_RS.docx</ZkracenyRetezec>
    <Smazat xmlns="acca34e4-9ecd-41c8-99eb-d6aa654aaa55">&lt;a href="/sites/evidencesmluv/_layouts/15/IniWrkflIP.aspx?List=%7b45688869-8B73-4574-991F-DA277FEECC6D%7d&amp;amp;ID=1511&amp;amp;ItemGuid=%7b44A875DC-2DDF-4CEB-A7C5-6F7C7D9BE1E1%7d&amp;amp;TemplateID=%7bd3f8102e-f4a5-4901-b93c-fb146a9d820d%7d"&gt;&lt;img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565CF653-BC76-499B-BD04-06FEB2891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F0795-4351-48B5-9DD9-7398148374A6}"/>
</file>

<file path=customXml/itemProps3.xml><?xml version="1.0" encoding="utf-8"?>
<ds:datastoreItem xmlns:ds="http://schemas.openxmlformats.org/officeDocument/2006/customXml" ds:itemID="{C5737FC8-3893-4F17-911A-82160AF66C85}">
  <ds:schemaRefs>
    <ds:schemaRef ds:uri="http://schemas.openxmlformats.org/officeDocument/2006/bibliography"/>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5894</Words>
  <Characters>34776</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40589</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3</cp:revision>
  <cp:lastPrinted>2025-06-10T06:56:00Z</cp:lastPrinted>
  <dcterms:created xsi:type="dcterms:W3CDTF">2025-06-10T06:59:00Z</dcterms:created>
  <dcterms:modified xsi:type="dcterms:W3CDTF">2025-06-10T07:00:00Z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3c438919-ee04-4ea6-bb72-774273ae510e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