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22DC0" w14:textId="12867E48" w:rsidR="00BB3714" w:rsidRDefault="005A0BDA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bookmarkStart w:id="0" w:name="OLE_LINK1"/>
      <w:bookmarkStart w:id="1" w:name="OLE_LINK2"/>
      <w:r w:rsidRPr="00040C60">
        <w:rPr>
          <w:spacing w:val="0"/>
          <w:kern w:val="0"/>
          <w:sz w:val="24"/>
          <w:szCs w:val="24"/>
        </w:rPr>
        <w:t xml:space="preserve">DODATEK č. </w:t>
      </w:r>
      <w:r w:rsidR="002414B7">
        <w:rPr>
          <w:spacing w:val="0"/>
          <w:kern w:val="0"/>
          <w:sz w:val="24"/>
          <w:szCs w:val="24"/>
        </w:rPr>
        <w:t>2</w:t>
      </w:r>
    </w:p>
    <w:p w14:paraId="2E2E395D" w14:textId="06A9F724" w:rsidR="000F2A45" w:rsidRPr="00040C60" w:rsidRDefault="008158DC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>k</w:t>
      </w:r>
      <w:r w:rsidR="00BB3714">
        <w:rPr>
          <w:spacing w:val="0"/>
          <w:kern w:val="0"/>
          <w:sz w:val="24"/>
          <w:szCs w:val="24"/>
        </w:rPr>
        <w:t> </w:t>
      </w:r>
      <w:r w:rsidR="00040C60" w:rsidRPr="00040C60">
        <w:rPr>
          <w:spacing w:val="0"/>
          <w:kern w:val="0"/>
          <w:sz w:val="24"/>
          <w:szCs w:val="24"/>
        </w:rPr>
        <w:t xml:space="preserve">dílčí smlouvě č. </w:t>
      </w:r>
      <w:r w:rsidR="00A24AB7">
        <w:rPr>
          <w:spacing w:val="0"/>
          <w:kern w:val="0"/>
          <w:sz w:val="24"/>
          <w:szCs w:val="24"/>
        </w:rPr>
        <w:t>13</w:t>
      </w:r>
      <w:r w:rsidR="00040C60" w:rsidRPr="00040C60">
        <w:rPr>
          <w:spacing w:val="0"/>
          <w:kern w:val="0"/>
          <w:sz w:val="24"/>
          <w:szCs w:val="24"/>
        </w:rPr>
        <w:t xml:space="preserve"> o poskytování</w:t>
      </w:r>
      <w:r w:rsidR="00455096">
        <w:rPr>
          <w:spacing w:val="0"/>
          <w:kern w:val="0"/>
          <w:sz w:val="24"/>
          <w:szCs w:val="24"/>
        </w:rPr>
        <w:t xml:space="preserve"> poradenských</w:t>
      </w:r>
      <w:r w:rsidR="00040C60" w:rsidRPr="00040C60">
        <w:rPr>
          <w:spacing w:val="0"/>
          <w:kern w:val="0"/>
          <w:sz w:val="24"/>
          <w:szCs w:val="24"/>
        </w:rPr>
        <w:t xml:space="preserve"> služeb </w:t>
      </w:r>
    </w:p>
    <w:bookmarkEnd w:id="0"/>
    <w:bookmarkEnd w:id="1"/>
    <w:p w14:paraId="5F6F60E4" w14:textId="77777777" w:rsidR="00040C60" w:rsidRDefault="00040C60" w:rsidP="00040C60">
      <w:pPr>
        <w:pStyle w:val="RLdajeosmluvnstran"/>
        <w:spacing w:after="0" w:line="280" w:lineRule="atLeast"/>
        <w:jc w:val="left"/>
        <w:rPr>
          <w:rFonts w:cs="Arial"/>
        </w:rPr>
      </w:pPr>
    </w:p>
    <w:p w14:paraId="0741E352" w14:textId="77777777" w:rsidR="0070160B" w:rsidRDefault="0070160B" w:rsidP="00040C60">
      <w:pPr>
        <w:pStyle w:val="RLdajeosmluvnstran"/>
        <w:spacing w:after="0" w:line="280" w:lineRule="atLeast"/>
        <w:jc w:val="left"/>
        <w:rPr>
          <w:rFonts w:cs="Arial"/>
        </w:rPr>
      </w:pPr>
    </w:p>
    <w:p w14:paraId="12D348BF" w14:textId="0D03A220" w:rsidR="00607561" w:rsidRPr="007A11A0" w:rsidRDefault="00607561" w:rsidP="00040C60">
      <w:pPr>
        <w:pStyle w:val="RLdajeosmluvnstran"/>
        <w:spacing w:after="0" w:line="280" w:lineRule="atLeast"/>
        <w:jc w:val="left"/>
        <w:rPr>
          <w:rFonts w:cs="Arial"/>
          <w:szCs w:val="20"/>
        </w:rPr>
      </w:pPr>
      <w:r w:rsidRPr="007A11A0">
        <w:rPr>
          <w:rFonts w:cs="Arial"/>
          <w:szCs w:val="20"/>
        </w:rPr>
        <w:t>Smluvní strany:</w:t>
      </w:r>
    </w:p>
    <w:p w14:paraId="160BBA62" w14:textId="77777777" w:rsidR="00134EF7" w:rsidRPr="007A11A0" w:rsidRDefault="00134EF7" w:rsidP="00040C60">
      <w:pPr>
        <w:pStyle w:val="Default"/>
        <w:spacing w:line="280" w:lineRule="atLeast"/>
        <w:rPr>
          <w:sz w:val="20"/>
          <w:szCs w:val="20"/>
        </w:rPr>
      </w:pPr>
    </w:p>
    <w:p w14:paraId="5AF9F168" w14:textId="530D99C7" w:rsidR="00134EF7" w:rsidRPr="007A11A0" w:rsidRDefault="00455096" w:rsidP="00040C60">
      <w:pPr>
        <w:pStyle w:val="Default"/>
        <w:spacing w:line="280" w:lineRule="atLeast"/>
        <w:rPr>
          <w:sz w:val="20"/>
          <w:szCs w:val="20"/>
        </w:rPr>
      </w:pPr>
      <w:r w:rsidRPr="007A11A0">
        <w:rPr>
          <w:b/>
          <w:bCs/>
          <w:sz w:val="20"/>
          <w:szCs w:val="20"/>
        </w:rPr>
        <w:t>Objednatel:</w:t>
      </w:r>
      <w:r w:rsidRPr="007A11A0">
        <w:rPr>
          <w:b/>
          <w:bCs/>
          <w:sz w:val="20"/>
          <w:szCs w:val="20"/>
        </w:rPr>
        <w:tab/>
      </w:r>
      <w:r w:rsidRPr="007A11A0">
        <w:rPr>
          <w:b/>
          <w:bCs/>
          <w:sz w:val="20"/>
          <w:szCs w:val="20"/>
        </w:rPr>
        <w:tab/>
      </w:r>
      <w:r w:rsidR="00134EF7" w:rsidRPr="007A11A0">
        <w:rPr>
          <w:b/>
          <w:bCs/>
          <w:sz w:val="20"/>
          <w:szCs w:val="20"/>
        </w:rPr>
        <w:t>Česká republika – Ministerstvo práce a sociálních věcí</w:t>
      </w:r>
    </w:p>
    <w:p w14:paraId="41AEF846" w14:textId="3F980278" w:rsidR="00134EF7" w:rsidRPr="007A11A0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7A11A0">
        <w:rPr>
          <w:sz w:val="20"/>
          <w:szCs w:val="20"/>
        </w:rPr>
        <w:t xml:space="preserve">se sídlem: </w:t>
      </w:r>
      <w:r w:rsidR="00455096" w:rsidRPr="007A11A0">
        <w:rPr>
          <w:sz w:val="20"/>
          <w:szCs w:val="20"/>
        </w:rPr>
        <w:tab/>
      </w:r>
      <w:r w:rsidR="00455096" w:rsidRPr="007A11A0">
        <w:rPr>
          <w:sz w:val="20"/>
          <w:szCs w:val="20"/>
        </w:rPr>
        <w:tab/>
      </w:r>
      <w:r w:rsidRPr="007A11A0">
        <w:rPr>
          <w:sz w:val="20"/>
          <w:szCs w:val="20"/>
        </w:rPr>
        <w:t xml:space="preserve">Na </w:t>
      </w:r>
      <w:r w:rsidR="005B178A" w:rsidRPr="007A11A0">
        <w:rPr>
          <w:sz w:val="20"/>
          <w:szCs w:val="20"/>
        </w:rPr>
        <w:t>P</w:t>
      </w:r>
      <w:r w:rsidRPr="007A11A0">
        <w:rPr>
          <w:sz w:val="20"/>
          <w:szCs w:val="20"/>
        </w:rPr>
        <w:t>oříčním právu 1/376, 128 0</w:t>
      </w:r>
      <w:r w:rsidR="0047548D" w:rsidRPr="007A11A0">
        <w:rPr>
          <w:sz w:val="20"/>
          <w:szCs w:val="20"/>
        </w:rPr>
        <w:t>0</w:t>
      </w:r>
      <w:r w:rsidRPr="007A11A0">
        <w:rPr>
          <w:sz w:val="20"/>
          <w:szCs w:val="20"/>
        </w:rPr>
        <w:t xml:space="preserve"> Praha 2</w:t>
      </w:r>
    </w:p>
    <w:p w14:paraId="707778EF" w14:textId="469AAF45" w:rsidR="00134EF7" w:rsidRPr="007A11A0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7A11A0">
        <w:rPr>
          <w:sz w:val="20"/>
          <w:szCs w:val="20"/>
        </w:rPr>
        <w:t xml:space="preserve">IČO: </w:t>
      </w:r>
      <w:r w:rsidR="00455096" w:rsidRPr="007A11A0">
        <w:rPr>
          <w:sz w:val="20"/>
          <w:szCs w:val="20"/>
        </w:rPr>
        <w:tab/>
      </w:r>
      <w:r w:rsidR="00455096" w:rsidRPr="007A11A0">
        <w:rPr>
          <w:sz w:val="20"/>
          <w:szCs w:val="20"/>
        </w:rPr>
        <w:tab/>
      </w:r>
      <w:r w:rsidR="00455096" w:rsidRPr="007A11A0">
        <w:rPr>
          <w:sz w:val="20"/>
          <w:szCs w:val="20"/>
        </w:rPr>
        <w:tab/>
      </w:r>
      <w:r w:rsidRPr="007A11A0">
        <w:rPr>
          <w:sz w:val="20"/>
          <w:szCs w:val="20"/>
        </w:rPr>
        <w:t>00551023</w:t>
      </w:r>
    </w:p>
    <w:p w14:paraId="32674B0E" w14:textId="01341873" w:rsidR="00134EF7" w:rsidRPr="007A11A0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7A11A0">
        <w:rPr>
          <w:sz w:val="20"/>
          <w:szCs w:val="20"/>
        </w:rPr>
        <w:t xml:space="preserve">zastoupená: </w:t>
      </w:r>
      <w:r w:rsidR="00455096" w:rsidRPr="007A11A0">
        <w:rPr>
          <w:sz w:val="20"/>
          <w:szCs w:val="20"/>
        </w:rPr>
        <w:tab/>
      </w:r>
      <w:r w:rsidR="00455096" w:rsidRPr="007A11A0">
        <w:rPr>
          <w:sz w:val="20"/>
          <w:szCs w:val="20"/>
        </w:rPr>
        <w:tab/>
      </w:r>
      <w:r w:rsidRPr="007A11A0">
        <w:rPr>
          <w:sz w:val="20"/>
          <w:szCs w:val="20"/>
        </w:rPr>
        <w:t>Ing. Karlem Trpkošem, vrchním ředitelem sekce informačních technologií</w:t>
      </w:r>
    </w:p>
    <w:p w14:paraId="3FB73705" w14:textId="0CDAEB8A" w:rsidR="00134EF7" w:rsidRPr="007A11A0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7A11A0">
        <w:rPr>
          <w:sz w:val="20"/>
          <w:szCs w:val="20"/>
        </w:rPr>
        <w:t xml:space="preserve">bankovní spojení: </w:t>
      </w:r>
      <w:r w:rsidR="00455096" w:rsidRPr="007A11A0">
        <w:rPr>
          <w:sz w:val="20"/>
          <w:szCs w:val="20"/>
        </w:rPr>
        <w:tab/>
      </w:r>
      <w:r w:rsidRPr="007A11A0">
        <w:rPr>
          <w:sz w:val="20"/>
          <w:szCs w:val="20"/>
        </w:rPr>
        <w:t>Česká národní banka</w:t>
      </w:r>
    </w:p>
    <w:p w14:paraId="72C699F9" w14:textId="3507AD64" w:rsidR="00134EF7" w:rsidRPr="007A11A0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7A11A0">
        <w:rPr>
          <w:sz w:val="20"/>
          <w:szCs w:val="20"/>
        </w:rPr>
        <w:t xml:space="preserve">č. účtu: </w:t>
      </w:r>
      <w:r w:rsidR="00455096" w:rsidRPr="007A11A0">
        <w:rPr>
          <w:sz w:val="20"/>
          <w:szCs w:val="20"/>
        </w:rPr>
        <w:tab/>
      </w:r>
      <w:r w:rsidR="00455096" w:rsidRPr="007A11A0">
        <w:rPr>
          <w:sz w:val="20"/>
          <w:szCs w:val="20"/>
        </w:rPr>
        <w:tab/>
      </w:r>
      <w:r w:rsidR="00455096" w:rsidRPr="007A11A0">
        <w:rPr>
          <w:sz w:val="20"/>
          <w:szCs w:val="20"/>
        </w:rPr>
        <w:tab/>
      </w:r>
      <w:r w:rsidRPr="007A11A0">
        <w:rPr>
          <w:sz w:val="20"/>
          <w:szCs w:val="20"/>
        </w:rPr>
        <w:t>2229001/0710</w:t>
      </w:r>
    </w:p>
    <w:p w14:paraId="7E953188" w14:textId="6DB86784" w:rsidR="00134EF7" w:rsidRPr="007A11A0" w:rsidRDefault="00134EF7" w:rsidP="00040C60">
      <w:pPr>
        <w:pStyle w:val="RLdajeosmluvnstran"/>
        <w:spacing w:after="0" w:line="280" w:lineRule="atLeast"/>
        <w:jc w:val="left"/>
        <w:rPr>
          <w:rFonts w:cs="Arial"/>
          <w:szCs w:val="20"/>
        </w:rPr>
      </w:pPr>
      <w:r w:rsidRPr="007A11A0">
        <w:rPr>
          <w:rFonts w:cs="Arial"/>
          <w:szCs w:val="20"/>
        </w:rPr>
        <w:t xml:space="preserve">ID datové schránky: </w:t>
      </w:r>
      <w:r w:rsidR="00455096" w:rsidRPr="007A11A0">
        <w:rPr>
          <w:rFonts w:cs="Arial"/>
          <w:szCs w:val="20"/>
        </w:rPr>
        <w:tab/>
      </w:r>
      <w:r w:rsidRPr="007A11A0">
        <w:rPr>
          <w:rFonts w:cs="Arial"/>
          <w:szCs w:val="20"/>
        </w:rPr>
        <w:t>sc9aavg</w:t>
      </w:r>
    </w:p>
    <w:p w14:paraId="555B4584" w14:textId="57F21ED2" w:rsidR="00607561" w:rsidRPr="007A11A0" w:rsidRDefault="00607561" w:rsidP="008E237D">
      <w:pPr>
        <w:pStyle w:val="RLdajeosmluvnstran"/>
        <w:spacing w:before="60" w:after="0" w:line="280" w:lineRule="atLeast"/>
        <w:jc w:val="left"/>
        <w:rPr>
          <w:rFonts w:cs="Arial"/>
          <w:szCs w:val="20"/>
        </w:rPr>
      </w:pPr>
      <w:r w:rsidRPr="007A11A0">
        <w:rPr>
          <w:rFonts w:cs="Arial"/>
          <w:szCs w:val="20"/>
        </w:rPr>
        <w:t>(dále jen „</w:t>
      </w:r>
      <w:r w:rsidRPr="007A11A0">
        <w:rPr>
          <w:rFonts w:cs="Arial"/>
          <w:b/>
          <w:szCs w:val="20"/>
        </w:rPr>
        <w:t>Objednatel</w:t>
      </w:r>
      <w:r w:rsidRPr="007A11A0">
        <w:rPr>
          <w:rFonts w:cs="Arial"/>
          <w:szCs w:val="20"/>
        </w:rPr>
        <w:t>“</w:t>
      </w:r>
      <w:r w:rsidR="00DB4E1D" w:rsidRPr="007A11A0">
        <w:rPr>
          <w:rFonts w:cs="Arial"/>
          <w:szCs w:val="20"/>
        </w:rPr>
        <w:t xml:space="preserve"> nebo „</w:t>
      </w:r>
      <w:r w:rsidR="00DB4E1D" w:rsidRPr="007A11A0">
        <w:rPr>
          <w:rFonts w:cs="Arial"/>
          <w:b/>
          <w:szCs w:val="20"/>
        </w:rPr>
        <w:t>MPSV</w:t>
      </w:r>
      <w:r w:rsidR="00DB4E1D" w:rsidRPr="007A11A0">
        <w:rPr>
          <w:rFonts w:cs="Arial"/>
          <w:szCs w:val="20"/>
        </w:rPr>
        <w:t>“</w:t>
      </w:r>
      <w:r w:rsidRPr="007A11A0">
        <w:rPr>
          <w:rFonts w:cs="Arial"/>
          <w:szCs w:val="20"/>
        </w:rPr>
        <w:t>)</w:t>
      </w:r>
    </w:p>
    <w:p w14:paraId="2986B6D7" w14:textId="77777777" w:rsidR="00607561" w:rsidRPr="007A11A0" w:rsidRDefault="00607561" w:rsidP="00040C60">
      <w:pPr>
        <w:pStyle w:val="RLdajeosmluvnstran"/>
        <w:spacing w:after="0" w:line="280" w:lineRule="atLeast"/>
        <w:jc w:val="left"/>
        <w:rPr>
          <w:rFonts w:cs="Arial"/>
          <w:szCs w:val="20"/>
        </w:rPr>
      </w:pPr>
    </w:p>
    <w:p w14:paraId="30212070" w14:textId="5D5EA69D" w:rsidR="00607561" w:rsidRPr="007A11A0" w:rsidRDefault="00040C60" w:rsidP="00040C60">
      <w:pPr>
        <w:spacing w:after="0" w:line="280" w:lineRule="atLeast"/>
        <w:rPr>
          <w:rFonts w:cs="Arial"/>
          <w:szCs w:val="20"/>
          <w:lang w:eastAsia="en-US"/>
        </w:rPr>
      </w:pPr>
      <w:r w:rsidRPr="007A11A0">
        <w:rPr>
          <w:rFonts w:cs="Arial"/>
          <w:szCs w:val="20"/>
          <w:lang w:eastAsia="en-US"/>
        </w:rPr>
        <w:t>a</w:t>
      </w:r>
    </w:p>
    <w:p w14:paraId="7A081380" w14:textId="77777777" w:rsidR="00040C60" w:rsidRPr="007A11A0" w:rsidRDefault="00040C60" w:rsidP="00040C60">
      <w:pPr>
        <w:spacing w:after="0" w:line="280" w:lineRule="atLeast"/>
        <w:rPr>
          <w:rFonts w:cs="Arial"/>
          <w:szCs w:val="20"/>
          <w:lang w:eastAsia="en-US"/>
        </w:rPr>
      </w:pPr>
    </w:p>
    <w:p w14:paraId="36C155AA" w14:textId="77777777" w:rsidR="005B178A" w:rsidRPr="007A11A0" w:rsidRDefault="005B178A" w:rsidP="005B178A">
      <w:pPr>
        <w:spacing w:after="0" w:line="280" w:lineRule="atLeast"/>
        <w:rPr>
          <w:rFonts w:cs="Arial"/>
          <w:b/>
          <w:bCs/>
          <w:szCs w:val="20"/>
        </w:rPr>
      </w:pPr>
      <w:r w:rsidRPr="007A11A0">
        <w:rPr>
          <w:rFonts w:cs="Arial"/>
          <w:b/>
          <w:bCs/>
          <w:szCs w:val="20"/>
        </w:rPr>
        <w:t xml:space="preserve">Poskytovatel: </w:t>
      </w:r>
      <w:r w:rsidRPr="007A11A0">
        <w:rPr>
          <w:rFonts w:cs="Arial"/>
          <w:b/>
          <w:bCs/>
          <w:szCs w:val="20"/>
        </w:rPr>
        <w:tab/>
        <w:t>Konsorcium KPMG a Tekies</w:t>
      </w:r>
    </w:p>
    <w:p w14:paraId="4D1CA12F" w14:textId="77777777" w:rsidR="005B178A" w:rsidRPr="007A11A0" w:rsidRDefault="005B178A" w:rsidP="0070160B">
      <w:pPr>
        <w:numPr>
          <w:ilvl w:val="12"/>
          <w:numId w:val="0"/>
        </w:numPr>
        <w:tabs>
          <w:tab w:val="left" w:pos="2160"/>
        </w:tabs>
        <w:spacing w:before="120" w:after="0"/>
        <w:jc w:val="both"/>
        <w:rPr>
          <w:rFonts w:cs="Arial"/>
          <w:bCs/>
          <w:color w:val="000000"/>
          <w:szCs w:val="20"/>
        </w:rPr>
      </w:pPr>
      <w:r w:rsidRPr="007A11A0">
        <w:rPr>
          <w:rFonts w:cs="Arial"/>
          <w:b/>
          <w:bCs/>
          <w:szCs w:val="20"/>
        </w:rPr>
        <w:t xml:space="preserve">Poskytovatel: </w:t>
      </w:r>
      <w:r w:rsidRPr="007A11A0">
        <w:rPr>
          <w:rFonts w:cs="Arial"/>
          <w:b/>
          <w:bCs/>
          <w:szCs w:val="20"/>
        </w:rPr>
        <w:tab/>
      </w:r>
      <w:r w:rsidRPr="007A11A0">
        <w:rPr>
          <w:rFonts w:cs="Arial"/>
          <w:b/>
          <w:color w:val="000000"/>
          <w:szCs w:val="20"/>
        </w:rPr>
        <w:t>KPMG Česká republika, s.r.o.</w:t>
      </w:r>
    </w:p>
    <w:p w14:paraId="5E606C40" w14:textId="77777777" w:rsidR="005B178A" w:rsidRPr="007A11A0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7A11A0">
        <w:rPr>
          <w:rFonts w:cs="Arial"/>
          <w:bCs/>
          <w:color w:val="000000"/>
          <w:szCs w:val="20"/>
        </w:rPr>
        <w:t>se sídlem:</w:t>
      </w:r>
      <w:r w:rsidRPr="007A11A0">
        <w:rPr>
          <w:rFonts w:cs="Arial"/>
          <w:bCs/>
          <w:color w:val="000000"/>
          <w:szCs w:val="20"/>
        </w:rPr>
        <w:tab/>
        <w:t>Pobřežní 648/1a, 186 00 Praha 8</w:t>
      </w:r>
    </w:p>
    <w:p w14:paraId="3425CDD5" w14:textId="77777777" w:rsidR="005B178A" w:rsidRPr="007A11A0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7A11A0">
        <w:rPr>
          <w:rFonts w:cs="Arial"/>
          <w:bCs/>
          <w:color w:val="000000"/>
          <w:szCs w:val="20"/>
        </w:rPr>
        <w:t>IČO:</w:t>
      </w:r>
      <w:r w:rsidRPr="007A11A0">
        <w:rPr>
          <w:rFonts w:cs="Arial"/>
          <w:bCs/>
          <w:color w:val="000000"/>
          <w:szCs w:val="20"/>
        </w:rPr>
        <w:tab/>
        <w:t>00553115</w:t>
      </w:r>
    </w:p>
    <w:p w14:paraId="29564483" w14:textId="77777777" w:rsidR="005B178A" w:rsidRPr="007A11A0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7A11A0">
        <w:rPr>
          <w:rFonts w:cs="Arial"/>
          <w:bCs/>
          <w:color w:val="000000"/>
          <w:szCs w:val="20"/>
        </w:rPr>
        <w:t>DIČ:</w:t>
      </w:r>
      <w:r w:rsidRPr="007A11A0">
        <w:rPr>
          <w:rFonts w:cs="Arial"/>
          <w:bCs/>
          <w:color w:val="000000"/>
          <w:szCs w:val="20"/>
        </w:rPr>
        <w:tab/>
        <w:t>CZ00553115</w:t>
      </w:r>
    </w:p>
    <w:p w14:paraId="0C318786" w14:textId="2153D564" w:rsidR="00CF6FE4" w:rsidRPr="007A11A0" w:rsidRDefault="005B178A" w:rsidP="00FE4D17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7A11A0">
        <w:rPr>
          <w:rFonts w:cs="Arial"/>
          <w:bCs/>
          <w:color w:val="000000"/>
          <w:szCs w:val="20"/>
        </w:rPr>
        <w:t xml:space="preserve">bankovní spojení: </w:t>
      </w:r>
      <w:r w:rsidRPr="007A11A0">
        <w:rPr>
          <w:rFonts w:cs="Arial"/>
          <w:bCs/>
          <w:color w:val="000000"/>
          <w:szCs w:val="20"/>
        </w:rPr>
        <w:tab/>
      </w:r>
      <w:r w:rsidR="00502B38" w:rsidRPr="00502B38">
        <w:rPr>
          <w:rFonts w:cs="Arial"/>
          <w:bCs/>
          <w:i/>
          <w:iCs/>
          <w:color w:val="FFFFFF" w:themeColor="background1"/>
          <w:szCs w:val="20"/>
          <w:highlight w:val="black"/>
        </w:rPr>
        <w:t>neveřejný údaj</w:t>
      </w:r>
    </w:p>
    <w:p w14:paraId="6D8F3126" w14:textId="12B1F60F" w:rsidR="005B178A" w:rsidRPr="007A11A0" w:rsidRDefault="00E7013A" w:rsidP="00FE4D17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7A11A0">
        <w:rPr>
          <w:rFonts w:cs="Arial"/>
          <w:bCs/>
          <w:color w:val="000000"/>
          <w:szCs w:val="20"/>
        </w:rPr>
        <w:t>č.</w:t>
      </w:r>
      <w:r w:rsidR="00CF6FE4" w:rsidRPr="007A11A0">
        <w:rPr>
          <w:rFonts w:cs="Arial"/>
          <w:bCs/>
          <w:color w:val="000000"/>
          <w:szCs w:val="20"/>
        </w:rPr>
        <w:t xml:space="preserve"> </w:t>
      </w:r>
      <w:r w:rsidRPr="007A11A0">
        <w:rPr>
          <w:rFonts w:cs="Arial"/>
          <w:bCs/>
          <w:color w:val="000000"/>
          <w:szCs w:val="20"/>
        </w:rPr>
        <w:t>ú</w:t>
      </w:r>
      <w:r w:rsidR="00CF6FE4" w:rsidRPr="007A11A0">
        <w:rPr>
          <w:rFonts w:cs="Arial"/>
          <w:bCs/>
          <w:color w:val="000000"/>
          <w:szCs w:val="20"/>
        </w:rPr>
        <w:t>čtu</w:t>
      </w:r>
      <w:r w:rsidRPr="007A11A0">
        <w:rPr>
          <w:rFonts w:cs="Arial"/>
          <w:bCs/>
          <w:color w:val="000000"/>
          <w:szCs w:val="20"/>
        </w:rPr>
        <w:t xml:space="preserve">: </w:t>
      </w:r>
      <w:bookmarkStart w:id="2" w:name="_Hlk77067232"/>
      <w:r w:rsidR="00CF6FE4" w:rsidRPr="007A11A0">
        <w:rPr>
          <w:rFonts w:cs="Arial"/>
          <w:bCs/>
          <w:color w:val="000000"/>
          <w:szCs w:val="20"/>
        </w:rPr>
        <w:tab/>
      </w:r>
      <w:bookmarkEnd w:id="2"/>
      <w:r w:rsidR="00502B38" w:rsidRPr="00502B38">
        <w:rPr>
          <w:rFonts w:cs="Arial"/>
          <w:bCs/>
          <w:i/>
          <w:iCs/>
          <w:color w:val="FFFFFF" w:themeColor="background1"/>
          <w:szCs w:val="20"/>
          <w:highlight w:val="black"/>
        </w:rPr>
        <w:t>neveřejný údaj</w:t>
      </w:r>
    </w:p>
    <w:p w14:paraId="295D7DA9" w14:textId="6EA7691C" w:rsidR="005B178A" w:rsidRPr="007A11A0" w:rsidRDefault="005B178A" w:rsidP="00FE4D17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7A11A0">
        <w:rPr>
          <w:rFonts w:cs="Arial"/>
          <w:bCs/>
          <w:color w:val="000000"/>
          <w:szCs w:val="20"/>
        </w:rPr>
        <w:t>zastoupen:</w:t>
      </w:r>
      <w:r w:rsidRPr="007A11A0">
        <w:rPr>
          <w:rFonts w:cs="Arial"/>
          <w:bCs/>
          <w:color w:val="000000"/>
          <w:szCs w:val="20"/>
        </w:rPr>
        <w:tab/>
        <w:t>Martinem Hladíkem, prokuristou</w:t>
      </w:r>
    </w:p>
    <w:p w14:paraId="02AA83CE" w14:textId="77777777" w:rsidR="005B178A" w:rsidRPr="007A11A0" w:rsidRDefault="005B178A" w:rsidP="00FE4D17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7A11A0">
        <w:rPr>
          <w:rFonts w:cs="Arial"/>
          <w:bCs/>
          <w:color w:val="000000"/>
          <w:szCs w:val="20"/>
        </w:rPr>
        <w:t>zapsaný v obchodním rejstříku vedeném Městským soudem v Praze, oddíl C, vložka 326</w:t>
      </w:r>
    </w:p>
    <w:p w14:paraId="628F2D48" w14:textId="77777777" w:rsidR="005B178A" w:rsidRPr="007A11A0" w:rsidRDefault="005B178A" w:rsidP="007B66DE">
      <w:pPr>
        <w:spacing w:before="120" w:line="280" w:lineRule="atLeast"/>
        <w:rPr>
          <w:rFonts w:cs="Arial"/>
          <w:bCs/>
          <w:szCs w:val="20"/>
        </w:rPr>
      </w:pPr>
      <w:r w:rsidRPr="007A11A0">
        <w:rPr>
          <w:rFonts w:cs="Arial"/>
          <w:bCs/>
          <w:szCs w:val="20"/>
        </w:rPr>
        <w:t>a</w:t>
      </w:r>
    </w:p>
    <w:p w14:paraId="29C90CE2" w14:textId="77777777" w:rsidR="005B178A" w:rsidRPr="007A11A0" w:rsidRDefault="005B178A" w:rsidP="005B178A">
      <w:pPr>
        <w:spacing w:after="0"/>
        <w:rPr>
          <w:rFonts w:cs="Arial"/>
          <w:szCs w:val="20"/>
        </w:rPr>
      </w:pPr>
      <w:r w:rsidRPr="007A11A0">
        <w:rPr>
          <w:rFonts w:cs="Arial"/>
          <w:b/>
          <w:bCs/>
          <w:szCs w:val="20"/>
        </w:rPr>
        <w:t>Poskytovatel:</w:t>
      </w:r>
      <w:r w:rsidRPr="007A11A0">
        <w:rPr>
          <w:rFonts w:cs="Arial"/>
          <w:b/>
          <w:bCs/>
          <w:szCs w:val="20"/>
        </w:rPr>
        <w:tab/>
      </w:r>
      <w:r w:rsidRPr="007A11A0">
        <w:rPr>
          <w:rFonts w:cs="Arial"/>
          <w:b/>
          <w:bCs/>
          <w:szCs w:val="20"/>
        </w:rPr>
        <w:tab/>
      </w:r>
      <w:bookmarkStart w:id="3" w:name="_Hlk138757753"/>
      <w:r w:rsidRPr="007A11A0">
        <w:rPr>
          <w:rFonts w:cs="Arial"/>
          <w:b/>
          <w:bCs/>
          <w:szCs w:val="20"/>
        </w:rPr>
        <w:t>Tekies s.r.o.</w:t>
      </w:r>
      <w:bookmarkEnd w:id="3"/>
    </w:p>
    <w:p w14:paraId="21000FE6" w14:textId="45A38B29" w:rsidR="005B178A" w:rsidRPr="007A11A0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7A11A0">
        <w:rPr>
          <w:rFonts w:cs="Arial"/>
          <w:bCs/>
          <w:color w:val="000000"/>
          <w:szCs w:val="20"/>
        </w:rPr>
        <w:t>se sídlem:</w:t>
      </w:r>
      <w:r w:rsidRPr="007A11A0">
        <w:rPr>
          <w:rFonts w:cs="Arial"/>
          <w:bCs/>
          <w:color w:val="000000"/>
          <w:szCs w:val="20"/>
        </w:rPr>
        <w:tab/>
        <w:t>U Nikolajky 1097/3, 150 00 Praha 5 – Smíchov</w:t>
      </w:r>
    </w:p>
    <w:p w14:paraId="1A6E9D35" w14:textId="77777777" w:rsidR="005B178A" w:rsidRPr="007A11A0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7A11A0">
        <w:rPr>
          <w:rFonts w:cs="Arial"/>
          <w:bCs/>
          <w:color w:val="000000"/>
          <w:szCs w:val="20"/>
        </w:rPr>
        <w:t>IČO:</w:t>
      </w:r>
      <w:r w:rsidRPr="007A11A0">
        <w:rPr>
          <w:rFonts w:cs="Arial"/>
          <w:bCs/>
          <w:color w:val="000000"/>
          <w:szCs w:val="20"/>
        </w:rPr>
        <w:tab/>
        <w:t>07241127</w:t>
      </w:r>
      <w:r w:rsidRPr="007A11A0">
        <w:rPr>
          <w:rFonts w:cs="Arial"/>
          <w:bCs/>
          <w:color w:val="000000"/>
          <w:szCs w:val="20"/>
        </w:rPr>
        <w:tab/>
      </w:r>
    </w:p>
    <w:p w14:paraId="2091CC01" w14:textId="77777777" w:rsidR="005B178A" w:rsidRPr="007A11A0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7A11A0">
        <w:rPr>
          <w:rFonts w:cs="Arial"/>
          <w:bCs/>
          <w:color w:val="000000"/>
          <w:szCs w:val="20"/>
        </w:rPr>
        <w:t>DIČ:</w:t>
      </w:r>
      <w:r w:rsidRPr="007A11A0">
        <w:rPr>
          <w:rFonts w:cs="Arial"/>
          <w:bCs/>
          <w:color w:val="000000"/>
          <w:szCs w:val="20"/>
        </w:rPr>
        <w:tab/>
        <w:t>CZ07241127</w:t>
      </w:r>
    </w:p>
    <w:p w14:paraId="3391D7C3" w14:textId="45BC5969" w:rsidR="00FE4D17" w:rsidRPr="007A11A0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7A11A0">
        <w:rPr>
          <w:rFonts w:cs="Arial"/>
          <w:bCs/>
          <w:color w:val="000000"/>
          <w:szCs w:val="20"/>
        </w:rPr>
        <w:t xml:space="preserve">bankovní spojení: </w:t>
      </w:r>
      <w:r w:rsidRPr="007A11A0">
        <w:rPr>
          <w:rFonts w:cs="Arial"/>
          <w:bCs/>
          <w:color w:val="000000"/>
          <w:szCs w:val="20"/>
        </w:rPr>
        <w:tab/>
      </w:r>
      <w:r w:rsidR="00502B38" w:rsidRPr="00502B38">
        <w:rPr>
          <w:rFonts w:cs="Arial"/>
          <w:bCs/>
          <w:i/>
          <w:iCs/>
          <w:color w:val="FFFFFF" w:themeColor="background1"/>
          <w:szCs w:val="20"/>
          <w:highlight w:val="black"/>
        </w:rPr>
        <w:t>neveřejný údaj</w:t>
      </w:r>
    </w:p>
    <w:p w14:paraId="631AF45E" w14:textId="77777777" w:rsidR="00502B38" w:rsidRDefault="00E7013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7A11A0">
        <w:rPr>
          <w:rFonts w:cs="Arial"/>
          <w:bCs/>
          <w:color w:val="000000"/>
          <w:szCs w:val="20"/>
        </w:rPr>
        <w:t>č.</w:t>
      </w:r>
      <w:r w:rsidR="00FE4D17" w:rsidRPr="007A11A0">
        <w:rPr>
          <w:rFonts w:cs="Arial"/>
          <w:bCs/>
          <w:color w:val="000000"/>
          <w:szCs w:val="20"/>
        </w:rPr>
        <w:t xml:space="preserve"> </w:t>
      </w:r>
      <w:r w:rsidRPr="007A11A0">
        <w:rPr>
          <w:rFonts w:cs="Arial"/>
          <w:bCs/>
          <w:color w:val="000000"/>
          <w:szCs w:val="20"/>
        </w:rPr>
        <w:t>ú</w:t>
      </w:r>
      <w:r w:rsidR="00FE4D17" w:rsidRPr="007A11A0">
        <w:rPr>
          <w:rFonts w:cs="Arial"/>
          <w:bCs/>
          <w:color w:val="000000"/>
          <w:szCs w:val="20"/>
        </w:rPr>
        <w:t>čtu</w:t>
      </w:r>
      <w:r w:rsidRPr="007A11A0">
        <w:rPr>
          <w:rFonts w:cs="Arial"/>
          <w:bCs/>
          <w:color w:val="000000"/>
          <w:szCs w:val="20"/>
        </w:rPr>
        <w:t xml:space="preserve">: </w:t>
      </w:r>
      <w:r w:rsidR="00FE4D17" w:rsidRPr="007A11A0">
        <w:rPr>
          <w:rFonts w:cs="Arial"/>
          <w:bCs/>
          <w:color w:val="000000"/>
          <w:szCs w:val="20"/>
        </w:rPr>
        <w:tab/>
      </w:r>
      <w:r w:rsidR="00502B38" w:rsidRPr="00502B38">
        <w:rPr>
          <w:rFonts w:cs="Arial"/>
          <w:bCs/>
          <w:i/>
          <w:iCs/>
          <w:color w:val="FFFFFF" w:themeColor="background1"/>
          <w:szCs w:val="20"/>
          <w:highlight w:val="black"/>
        </w:rPr>
        <w:t>neveřejný údaj</w:t>
      </w:r>
      <w:r w:rsidR="00502B38" w:rsidRPr="007A11A0">
        <w:rPr>
          <w:rFonts w:cs="Arial"/>
          <w:bCs/>
          <w:color w:val="000000"/>
          <w:szCs w:val="20"/>
        </w:rPr>
        <w:t xml:space="preserve"> </w:t>
      </w:r>
    </w:p>
    <w:p w14:paraId="421D1F87" w14:textId="68F39152" w:rsidR="005B178A" w:rsidRPr="007A11A0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7A11A0">
        <w:rPr>
          <w:rFonts w:cs="Arial"/>
          <w:bCs/>
          <w:color w:val="000000"/>
          <w:szCs w:val="20"/>
        </w:rPr>
        <w:t>zastoupen:</w:t>
      </w:r>
      <w:r w:rsidRPr="007A11A0">
        <w:rPr>
          <w:rFonts w:cs="Arial"/>
          <w:bCs/>
          <w:color w:val="000000"/>
          <w:szCs w:val="20"/>
        </w:rPr>
        <w:tab/>
        <w:t>Pavlem Wimmerem, jednatelem</w:t>
      </w:r>
    </w:p>
    <w:p w14:paraId="724F4A2B" w14:textId="77777777" w:rsidR="005B178A" w:rsidRPr="007A11A0" w:rsidRDefault="005B178A" w:rsidP="00FE4D17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7A11A0">
        <w:rPr>
          <w:rFonts w:cs="Arial"/>
          <w:bCs/>
          <w:color w:val="000000"/>
          <w:szCs w:val="20"/>
        </w:rPr>
        <w:t>zapsaný v obchodním rejstříku vedeném Městským soudem v Praze, oddíl C, vložka 297415</w:t>
      </w:r>
    </w:p>
    <w:p w14:paraId="1D9853B6" w14:textId="53D1A386" w:rsidR="00607561" w:rsidRPr="007A11A0" w:rsidRDefault="00607561" w:rsidP="008E237D">
      <w:pPr>
        <w:pStyle w:val="Default"/>
        <w:spacing w:before="60" w:line="280" w:lineRule="atLeast"/>
        <w:rPr>
          <w:sz w:val="20"/>
          <w:szCs w:val="20"/>
        </w:rPr>
      </w:pPr>
      <w:r w:rsidRPr="007A11A0">
        <w:rPr>
          <w:sz w:val="20"/>
          <w:szCs w:val="20"/>
        </w:rPr>
        <w:t>(dále</w:t>
      </w:r>
      <w:r w:rsidR="00FE4D17" w:rsidRPr="007A11A0">
        <w:rPr>
          <w:sz w:val="20"/>
          <w:szCs w:val="20"/>
        </w:rPr>
        <w:t xml:space="preserve"> společně</w:t>
      </w:r>
      <w:r w:rsidRPr="007A11A0">
        <w:rPr>
          <w:sz w:val="20"/>
          <w:szCs w:val="20"/>
        </w:rPr>
        <w:t xml:space="preserve"> jen „</w:t>
      </w:r>
      <w:r w:rsidR="00902894" w:rsidRPr="007A11A0">
        <w:rPr>
          <w:b/>
          <w:bCs/>
          <w:sz w:val="20"/>
          <w:szCs w:val="20"/>
        </w:rPr>
        <w:t>Poskytovatel</w:t>
      </w:r>
      <w:r w:rsidRPr="007A11A0">
        <w:rPr>
          <w:sz w:val="20"/>
          <w:szCs w:val="20"/>
        </w:rPr>
        <w:t>“)</w:t>
      </w:r>
    </w:p>
    <w:p w14:paraId="318B2698" w14:textId="77777777" w:rsidR="00333042" w:rsidRPr="007A11A0" w:rsidRDefault="00333042" w:rsidP="00040C60">
      <w:pPr>
        <w:pStyle w:val="Default"/>
        <w:spacing w:after="120" w:line="280" w:lineRule="exact"/>
        <w:jc w:val="center"/>
        <w:rPr>
          <w:sz w:val="20"/>
          <w:szCs w:val="20"/>
        </w:rPr>
      </w:pPr>
    </w:p>
    <w:p w14:paraId="0ABE3A07" w14:textId="132AB9F7" w:rsidR="00CA0CAF" w:rsidRPr="007A11A0" w:rsidRDefault="00CA0CAF" w:rsidP="00076F3A">
      <w:pPr>
        <w:jc w:val="both"/>
        <w:rPr>
          <w:rFonts w:cs="Arial"/>
          <w:szCs w:val="20"/>
        </w:rPr>
      </w:pPr>
      <w:r w:rsidRPr="007A11A0">
        <w:rPr>
          <w:rFonts w:cs="Arial"/>
          <w:szCs w:val="20"/>
        </w:rPr>
        <w:t>(Objednatel a Poskytovatel společně též jako „</w:t>
      </w:r>
      <w:r w:rsidRPr="007A11A0">
        <w:rPr>
          <w:rFonts w:cs="Arial"/>
          <w:b/>
          <w:bCs/>
          <w:szCs w:val="20"/>
        </w:rPr>
        <w:t>Smluvní strany</w:t>
      </w:r>
      <w:r w:rsidRPr="007A11A0">
        <w:rPr>
          <w:rFonts w:cs="Arial"/>
          <w:szCs w:val="20"/>
        </w:rPr>
        <w:t>“ a/nebo jednotlivě jako „</w:t>
      </w:r>
      <w:r w:rsidRPr="007A11A0">
        <w:rPr>
          <w:rFonts w:cs="Arial"/>
          <w:b/>
          <w:bCs/>
          <w:szCs w:val="20"/>
        </w:rPr>
        <w:t>Smluvní strana</w:t>
      </w:r>
      <w:r w:rsidRPr="007A11A0">
        <w:rPr>
          <w:rFonts w:cs="Arial"/>
          <w:szCs w:val="20"/>
        </w:rPr>
        <w:t xml:space="preserve">“) </w:t>
      </w:r>
    </w:p>
    <w:p w14:paraId="76511ABF" w14:textId="207C1078" w:rsidR="00335F9B" w:rsidRPr="007A11A0" w:rsidRDefault="009B50EF" w:rsidP="00335F9B">
      <w:pPr>
        <w:spacing w:before="240" w:after="0" w:line="280" w:lineRule="atLeast"/>
        <w:jc w:val="center"/>
        <w:rPr>
          <w:rFonts w:cs="Arial"/>
          <w:szCs w:val="20"/>
          <w:lang w:eastAsia="en-US"/>
        </w:rPr>
      </w:pPr>
      <w:r w:rsidRPr="007A11A0">
        <w:rPr>
          <w:rFonts w:cs="Arial"/>
          <w:szCs w:val="20"/>
          <w:lang w:eastAsia="en-US"/>
        </w:rPr>
        <w:t xml:space="preserve">dnešního dne uzavřely tento </w:t>
      </w:r>
      <w:r w:rsidR="00A76B56" w:rsidRPr="007A11A0">
        <w:rPr>
          <w:rFonts w:cs="Arial"/>
          <w:szCs w:val="20"/>
          <w:lang w:eastAsia="en-US"/>
        </w:rPr>
        <w:t>D</w:t>
      </w:r>
      <w:r w:rsidRPr="007A11A0">
        <w:rPr>
          <w:rFonts w:cs="Arial"/>
          <w:szCs w:val="20"/>
          <w:lang w:eastAsia="en-US"/>
        </w:rPr>
        <w:t xml:space="preserve">odatek č. </w:t>
      </w:r>
      <w:r w:rsidR="002414B7">
        <w:rPr>
          <w:rFonts w:cs="Arial"/>
          <w:szCs w:val="20"/>
          <w:lang w:eastAsia="en-US"/>
        </w:rPr>
        <w:t>2</w:t>
      </w:r>
      <w:r w:rsidR="00E027D1" w:rsidRPr="007A11A0">
        <w:rPr>
          <w:rFonts w:cs="Arial"/>
          <w:szCs w:val="20"/>
          <w:lang w:eastAsia="en-US"/>
        </w:rPr>
        <w:t xml:space="preserve"> </w:t>
      </w:r>
      <w:r w:rsidRPr="007A11A0">
        <w:rPr>
          <w:rFonts w:cs="Arial"/>
          <w:szCs w:val="20"/>
          <w:lang w:eastAsia="en-US"/>
        </w:rPr>
        <w:t>k</w:t>
      </w:r>
      <w:r w:rsidR="00040C60" w:rsidRPr="007A11A0">
        <w:rPr>
          <w:rFonts w:cs="Arial"/>
          <w:szCs w:val="20"/>
          <w:lang w:eastAsia="en-US"/>
        </w:rPr>
        <w:t xml:space="preserve"> Dílčí smlouvě č. </w:t>
      </w:r>
      <w:r w:rsidR="00A24AB7" w:rsidRPr="007A11A0">
        <w:rPr>
          <w:rFonts w:cs="Arial"/>
          <w:szCs w:val="20"/>
          <w:lang w:eastAsia="en-US"/>
        </w:rPr>
        <w:t xml:space="preserve">13 </w:t>
      </w:r>
      <w:r w:rsidR="00040C60" w:rsidRPr="007A11A0">
        <w:rPr>
          <w:rFonts w:cs="Arial"/>
          <w:szCs w:val="20"/>
          <w:lang w:eastAsia="en-US"/>
        </w:rPr>
        <w:t>o poskytování</w:t>
      </w:r>
      <w:r w:rsidR="00076F3A" w:rsidRPr="007A11A0">
        <w:rPr>
          <w:rFonts w:cs="Arial"/>
          <w:szCs w:val="20"/>
          <w:lang w:eastAsia="en-US"/>
        </w:rPr>
        <w:t xml:space="preserve"> poradenských</w:t>
      </w:r>
      <w:r w:rsidR="00040C60" w:rsidRPr="007A11A0">
        <w:rPr>
          <w:rFonts w:cs="Arial"/>
          <w:szCs w:val="20"/>
          <w:lang w:eastAsia="en-US"/>
        </w:rPr>
        <w:t xml:space="preserve"> služeb </w:t>
      </w:r>
      <w:r w:rsidRPr="007A11A0">
        <w:rPr>
          <w:rFonts w:cs="Arial"/>
          <w:szCs w:val="20"/>
          <w:lang w:eastAsia="en-US"/>
        </w:rPr>
        <w:t xml:space="preserve">uzavřené dne </w:t>
      </w:r>
      <w:r w:rsidR="00A24AB7" w:rsidRPr="007A11A0">
        <w:rPr>
          <w:rFonts w:cs="Arial"/>
          <w:szCs w:val="20"/>
          <w:lang w:eastAsia="en-US"/>
        </w:rPr>
        <w:t>27.</w:t>
      </w:r>
      <w:r w:rsidR="002414B7">
        <w:rPr>
          <w:rFonts w:cs="Arial"/>
          <w:szCs w:val="20"/>
          <w:lang w:eastAsia="en-US"/>
        </w:rPr>
        <w:t xml:space="preserve"> </w:t>
      </w:r>
      <w:r w:rsidR="00A24AB7" w:rsidRPr="007A11A0">
        <w:rPr>
          <w:rFonts w:cs="Arial"/>
          <w:szCs w:val="20"/>
          <w:lang w:eastAsia="en-US"/>
        </w:rPr>
        <w:t>6.</w:t>
      </w:r>
      <w:r w:rsidR="00B90A4C" w:rsidRPr="007A11A0">
        <w:rPr>
          <w:rFonts w:cs="Arial"/>
          <w:szCs w:val="20"/>
          <w:lang w:eastAsia="en-US"/>
        </w:rPr>
        <w:t xml:space="preserve"> 202</w:t>
      </w:r>
      <w:r w:rsidR="008043DF" w:rsidRPr="007A11A0">
        <w:rPr>
          <w:rFonts w:cs="Arial"/>
          <w:szCs w:val="20"/>
          <w:lang w:eastAsia="en-US"/>
        </w:rPr>
        <w:t>4</w:t>
      </w:r>
      <w:r w:rsidRPr="007A11A0">
        <w:rPr>
          <w:rFonts w:cs="Arial"/>
          <w:szCs w:val="20"/>
          <w:lang w:eastAsia="en-US"/>
        </w:rPr>
        <w:t xml:space="preserve"> v souladu s ustanovením § 1746 odst. 2 zákona č. 89/2012 Sb., občanský zákoník, ve znění pozdějších předpisů (dále jen „</w:t>
      </w:r>
      <w:r w:rsidRPr="007A11A0">
        <w:rPr>
          <w:rFonts w:cs="Arial"/>
          <w:b/>
          <w:szCs w:val="20"/>
          <w:lang w:eastAsia="en-US"/>
        </w:rPr>
        <w:t>Dodatek</w:t>
      </w:r>
      <w:r w:rsidR="005A62D6" w:rsidRPr="007A11A0">
        <w:rPr>
          <w:rFonts w:cs="Arial"/>
          <w:b/>
          <w:szCs w:val="20"/>
          <w:lang w:eastAsia="en-US"/>
        </w:rPr>
        <w:t xml:space="preserve"> č.</w:t>
      </w:r>
      <w:r w:rsidR="008E237D" w:rsidRPr="007A11A0">
        <w:rPr>
          <w:rFonts w:cs="Arial"/>
          <w:b/>
          <w:szCs w:val="20"/>
          <w:lang w:eastAsia="en-US"/>
        </w:rPr>
        <w:t xml:space="preserve"> </w:t>
      </w:r>
      <w:r w:rsidR="002414B7">
        <w:rPr>
          <w:rFonts w:cs="Arial"/>
          <w:b/>
          <w:szCs w:val="20"/>
          <w:lang w:eastAsia="en-US"/>
        </w:rPr>
        <w:t>2</w:t>
      </w:r>
      <w:r w:rsidRPr="007A11A0">
        <w:rPr>
          <w:rFonts w:cs="Arial"/>
          <w:szCs w:val="20"/>
          <w:lang w:eastAsia="en-US"/>
        </w:rPr>
        <w:t>“)</w:t>
      </w:r>
      <w:r w:rsidR="00807E11" w:rsidRPr="007A11A0">
        <w:rPr>
          <w:rFonts w:cs="Arial"/>
          <w:szCs w:val="20"/>
          <w:lang w:eastAsia="en-US"/>
        </w:rPr>
        <w:t>.</w:t>
      </w:r>
    </w:p>
    <w:p w14:paraId="1329E32E" w14:textId="1C1A9656" w:rsidR="00EC245F" w:rsidRPr="007A11A0" w:rsidRDefault="007E206D" w:rsidP="00335F9B">
      <w:pPr>
        <w:pStyle w:val="RLProhlensmluvnchstran"/>
        <w:spacing w:before="240" w:after="0"/>
        <w:rPr>
          <w:rFonts w:cs="Arial"/>
          <w:szCs w:val="20"/>
          <w:lang w:val="cs-CZ"/>
        </w:rPr>
      </w:pPr>
      <w:r w:rsidRPr="007A11A0">
        <w:rPr>
          <w:rFonts w:cs="Arial"/>
          <w:szCs w:val="20"/>
          <w:lang w:val="cs-CZ"/>
        </w:rPr>
        <w:t xml:space="preserve">Smluvní strany, vědomy si svých závazků v tomto Dodatku </w:t>
      </w:r>
      <w:r w:rsidR="00A76B56" w:rsidRPr="007A11A0">
        <w:rPr>
          <w:rFonts w:cs="Arial"/>
          <w:szCs w:val="20"/>
          <w:lang w:val="cs-CZ"/>
        </w:rPr>
        <w:t xml:space="preserve">č. </w:t>
      </w:r>
      <w:r w:rsidR="00AC0B44">
        <w:rPr>
          <w:rFonts w:cs="Arial"/>
          <w:szCs w:val="20"/>
          <w:lang w:val="cs-CZ"/>
        </w:rPr>
        <w:t>2</w:t>
      </w:r>
      <w:r w:rsidR="00A76B56" w:rsidRPr="007A11A0">
        <w:rPr>
          <w:rFonts w:cs="Arial"/>
          <w:szCs w:val="20"/>
          <w:lang w:val="cs-CZ"/>
        </w:rPr>
        <w:t xml:space="preserve"> </w:t>
      </w:r>
      <w:r w:rsidRPr="007A11A0">
        <w:rPr>
          <w:rFonts w:cs="Arial"/>
          <w:szCs w:val="20"/>
          <w:lang w:val="cs-CZ"/>
        </w:rPr>
        <w:t xml:space="preserve">obsažených a s úmyslem být tímto Dodatkem </w:t>
      </w:r>
      <w:r w:rsidR="00FF7633" w:rsidRPr="007A11A0">
        <w:rPr>
          <w:rFonts w:cs="Arial"/>
          <w:szCs w:val="20"/>
          <w:lang w:val="cs-CZ"/>
        </w:rPr>
        <w:t xml:space="preserve">č. </w:t>
      </w:r>
      <w:r w:rsidR="00AC0B44">
        <w:rPr>
          <w:rFonts w:cs="Arial"/>
          <w:szCs w:val="20"/>
          <w:lang w:val="cs-CZ"/>
        </w:rPr>
        <w:t>2</w:t>
      </w:r>
      <w:r w:rsidR="00FF7633" w:rsidRPr="007A11A0">
        <w:rPr>
          <w:rFonts w:cs="Arial"/>
          <w:szCs w:val="20"/>
          <w:lang w:val="cs-CZ"/>
        </w:rPr>
        <w:t xml:space="preserve"> </w:t>
      </w:r>
      <w:r w:rsidRPr="007A11A0">
        <w:rPr>
          <w:rFonts w:cs="Arial"/>
          <w:szCs w:val="20"/>
          <w:lang w:val="cs-CZ"/>
        </w:rPr>
        <w:t>vázány, dohodly se na následujícím znění</w:t>
      </w:r>
      <w:r w:rsidR="00335F9B">
        <w:rPr>
          <w:rFonts w:cs="Arial"/>
          <w:szCs w:val="20"/>
          <w:lang w:val="cs-CZ"/>
        </w:rPr>
        <w:t xml:space="preserve"> tohoto</w:t>
      </w:r>
      <w:r w:rsidRPr="007A11A0">
        <w:rPr>
          <w:rFonts w:cs="Arial"/>
          <w:szCs w:val="20"/>
          <w:lang w:val="cs-CZ"/>
        </w:rPr>
        <w:t xml:space="preserve"> Dodatku</w:t>
      </w:r>
      <w:r w:rsidR="00A76B56" w:rsidRPr="007A11A0">
        <w:rPr>
          <w:rFonts w:cs="Arial"/>
          <w:szCs w:val="20"/>
          <w:lang w:val="cs-CZ"/>
        </w:rPr>
        <w:t xml:space="preserve"> č. </w:t>
      </w:r>
      <w:r w:rsidR="002414B7">
        <w:rPr>
          <w:rFonts w:cs="Arial"/>
          <w:szCs w:val="20"/>
          <w:lang w:val="cs-CZ"/>
        </w:rPr>
        <w:t>2</w:t>
      </w:r>
      <w:r w:rsidRPr="007A11A0">
        <w:rPr>
          <w:rFonts w:cs="Arial"/>
          <w:szCs w:val="20"/>
          <w:lang w:val="cs-CZ"/>
        </w:rPr>
        <w:t>:</w:t>
      </w:r>
    </w:p>
    <w:p w14:paraId="3FE4BEC8" w14:textId="0787C9BE" w:rsidR="005B4150" w:rsidRPr="007A11A0" w:rsidRDefault="005B4150" w:rsidP="009A65E7">
      <w:pPr>
        <w:pStyle w:val="RLlneksmlouvy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  <w:lang w:val="cs-CZ"/>
        </w:rPr>
      </w:pPr>
      <w:r w:rsidRPr="007A11A0">
        <w:rPr>
          <w:rFonts w:cs="Arial"/>
          <w:szCs w:val="20"/>
          <w:lang w:val="cs-CZ"/>
        </w:rPr>
        <w:lastRenderedPageBreak/>
        <w:t>PREAMBULE</w:t>
      </w:r>
    </w:p>
    <w:p w14:paraId="3DF42553" w14:textId="1D1C55A7" w:rsidR="00F9198F" w:rsidRPr="007A11A0" w:rsidRDefault="005B4150" w:rsidP="0070160B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7A11A0">
        <w:rPr>
          <w:rFonts w:cs="Arial"/>
          <w:szCs w:val="20"/>
          <w:lang w:val="cs-CZ" w:eastAsia="en-US"/>
        </w:rPr>
        <w:t xml:space="preserve">Smluvní strany uzavřely dne </w:t>
      </w:r>
      <w:r w:rsidR="00767EFA" w:rsidRPr="007A11A0">
        <w:rPr>
          <w:rFonts w:cs="Arial"/>
          <w:szCs w:val="20"/>
          <w:lang w:val="cs-CZ" w:eastAsia="en-US"/>
        </w:rPr>
        <w:t>27.</w:t>
      </w:r>
      <w:r w:rsidR="00E027D1" w:rsidRPr="007A11A0">
        <w:rPr>
          <w:rFonts w:cs="Arial"/>
          <w:szCs w:val="20"/>
          <w:lang w:val="cs-CZ" w:eastAsia="en-US"/>
        </w:rPr>
        <w:t xml:space="preserve"> </w:t>
      </w:r>
      <w:r w:rsidR="00767EFA" w:rsidRPr="007A11A0">
        <w:rPr>
          <w:rFonts w:cs="Arial"/>
          <w:szCs w:val="20"/>
          <w:lang w:val="cs-CZ" w:eastAsia="en-US"/>
        </w:rPr>
        <w:t>6</w:t>
      </w:r>
      <w:r w:rsidR="004B71D4" w:rsidRPr="007A11A0">
        <w:rPr>
          <w:rFonts w:cs="Arial"/>
          <w:szCs w:val="20"/>
          <w:lang w:eastAsia="en-US"/>
        </w:rPr>
        <w:t>. 202</w:t>
      </w:r>
      <w:r w:rsidR="008043DF" w:rsidRPr="007A11A0">
        <w:rPr>
          <w:rFonts w:cs="Arial"/>
          <w:szCs w:val="20"/>
          <w:lang w:eastAsia="en-US"/>
        </w:rPr>
        <w:t>4</w:t>
      </w:r>
      <w:r w:rsidR="004B71D4" w:rsidRPr="007A11A0">
        <w:rPr>
          <w:rFonts w:cs="Arial"/>
          <w:szCs w:val="20"/>
          <w:lang w:eastAsia="en-US"/>
        </w:rPr>
        <w:t xml:space="preserve"> </w:t>
      </w:r>
      <w:r w:rsidR="00A76B56" w:rsidRPr="007A11A0">
        <w:rPr>
          <w:rFonts w:cs="Arial"/>
          <w:szCs w:val="20"/>
          <w:lang w:eastAsia="en-US"/>
        </w:rPr>
        <w:t>Dílčí smlouv</w:t>
      </w:r>
      <w:r w:rsidR="00A76B56" w:rsidRPr="007A11A0">
        <w:rPr>
          <w:rFonts w:cs="Arial"/>
          <w:szCs w:val="20"/>
          <w:lang w:val="cs-CZ" w:eastAsia="en-US"/>
        </w:rPr>
        <w:t>u</w:t>
      </w:r>
      <w:r w:rsidR="00A76B56" w:rsidRPr="007A11A0">
        <w:rPr>
          <w:rFonts w:cs="Arial"/>
          <w:szCs w:val="20"/>
          <w:lang w:eastAsia="en-US"/>
        </w:rPr>
        <w:t xml:space="preserve"> č. </w:t>
      </w:r>
      <w:r w:rsidR="00E027D1" w:rsidRPr="007A11A0">
        <w:rPr>
          <w:rFonts w:cs="Arial"/>
          <w:szCs w:val="20"/>
          <w:lang w:eastAsia="en-US"/>
        </w:rPr>
        <w:t xml:space="preserve">13 </w:t>
      </w:r>
      <w:r w:rsidR="00A76B56" w:rsidRPr="007A11A0">
        <w:rPr>
          <w:rFonts w:cs="Arial"/>
          <w:szCs w:val="20"/>
          <w:lang w:eastAsia="en-US"/>
        </w:rPr>
        <w:t xml:space="preserve">o poskytování </w:t>
      </w:r>
      <w:r w:rsidR="00076F3A" w:rsidRPr="007A11A0">
        <w:rPr>
          <w:rFonts w:cs="Arial"/>
          <w:szCs w:val="20"/>
          <w:lang w:val="cs-CZ" w:eastAsia="en-US"/>
        </w:rPr>
        <w:t xml:space="preserve">poradenských </w:t>
      </w:r>
      <w:r w:rsidR="00A76B56" w:rsidRPr="007A11A0">
        <w:rPr>
          <w:rFonts w:cs="Arial"/>
          <w:szCs w:val="20"/>
          <w:lang w:eastAsia="en-US"/>
        </w:rPr>
        <w:t>služeb</w:t>
      </w:r>
      <w:r w:rsidR="00A76B56" w:rsidRPr="007A11A0">
        <w:rPr>
          <w:rFonts w:cs="Arial"/>
          <w:szCs w:val="20"/>
          <w:lang w:val="cs-CZ" w:eastAsia="en-US"/>
        </w:rPr>
        <w:t xml:space="preserve"> (dále jen „</w:t>
      </w:r>
      <w:r w:rsidR="00A76B56" w:rsidRPr="007A11A0">
        <w:rPr>
          <w:rFonts w:cs="Arial"/>
          <w:b/>
          <w:bCs/>
          <w:szCs w:val="20"/>
          <w:lang w:val="cs-CZ" w:eastAsia="en-US"/>
        </w:rPr>
        <w:t>Dílčí smlouva</w:t>
      </w:r>
      <w:r w:rsidR="009C032B" w:rsidRPr="007A11A0">
        <w:rPr>
          <w:rFonts w:cs="Arial"/>
          <w:b/>
          <w:bCs/>
          <w:szCs w:val="20"/>
          <w:lang w:val="cs-CZ" w:eastAsia="en-US"/>
        </w:rPr>
        <w:t xml:space="preserve"> č. </w:t>
      </w:r>
      <w:r w:rsidR="00BD7711" w:rsidRPr="007A11A0">
        <w:rPr>
          <w:rFonts w:cs="Arial"/>
          <w:b/>
          <w:bCs/>
          <w:szCs w:val="20"/>
          <w:lang w:val="cs-CZ" w:eastAsia="en-US"/>
        </w:rPr>
        <w:t>1</w:t>
      </w:r>
      <w:r w:rsidR="00721610" w:rsidRPr="007A11A0">
        <w:rPr>
          <w:rFonts w:cs="Arial"/>
          <w:b/>
          <w:bCs/>
          <w:szCs w:val="20"/>
          <w:lang w:val="cs-CZ" w:eastAsia="en-US"/>
        </w:rPr>
        <w:t>3</w:t>
      </w:r>
      <w:r w:rsidR="00A76B56" w:rsidRPr="007A11A0">
        <w:rPr>
          <w:rFonts w:cs="Arial"/>
          <w:szCs w:val="20"/>
          <w:lang w:val="cs-CZ" w:eastAsia="en-US"/>
        </w:rPr>
        <w:t>“)</w:t>
      </w:r>
      <w:r w:rsidR="00FF776F" w:rsidRPr="007A11A0">
        <w:rPr>
          <w:rFonts w:cs="Arial"/>
          <w:szCs w:val="20"/>
          <w:lang w:val="cs-CZ" w:eastAsia="en-US"/>
        </w:rPr>
        <w:t xml:space="preserve"> na základě </w:t>
      </w:r>
      <w:r w:rsidR="00CF6FE4" w:rsidRPr="007A11A0">
        <w:rPr>
          <w:rFonts w:cs="Arial"/>
          <w:szCs w:val="20"/>
          <w:lang w:val="cs-CZ" w:eastAsia="en-US"/>
        </w:rPr>
        <w:t>m</w:t>
      </w:r>
      <w:r w:rsidR="00FF776F" w:rsidRPr="007A11A0">
        <w:rPr>
          <w:rFonts w:cs="Arial"/>
          <w:szCs w:val="20"/>
          <w:lang w:val="cs-CZ" w:eastAsia="en-US"/>
        </w:rPr>
        <w:t xml:space="preserve">initendru </w:t>
      </w:r>
      <w:r w:rsidR="009C032B" w:rsidRPr="007A11A0">
        <w:rPr>
          <w:rFonts w:cs="Arial"/>
          <w:szCs w:val="20"/>
          <w:lang w:val="cs-CZ" w:eastAsia="en-US"/>
        </w:rPr>
        <w:t xml:space="preserve">s názvem </w:t>
      </w:r>
      <w:r w:rsidR="00FF776F" w:rsidRPr="007A11A0">
        <w:rPr>
          <w:rFonts w:cs="Arial"/>
          <w:szCs w:val="20"/>
          <w:lang w:val="cs-CZ" w:eastAsia="en-US"/>
        </w:rPr>
        <w:t>„</w:t>
      </w:r>
      <w:r w:rsidR="005B178A" w:rsidRPr="007A11A0">
        <w:rPr>
          <w:rFonts w:cs="Arial"/>
          <w:i/>
          <w:iCs/>
          <w:szCs w:val="20"/>
          <w:lang w:val="cs-CZ" w:eastAsia="en-US"/>
        </w:rPr>
        <w:t>(</w:t>
      </w:r>
      <w:r w:rsidR="005B178A" w:rsidRPr="007A11A0">
        <w:rPr>
          <w:rFonts w:cs="Arial"/>
          <w:i/>
          <w:iCs/>
          <w:szCs w:val="20"/>
        </w:rPr>
        <w:t>M-</w:t>
      </w:r>
      <w:r w:rsidR="00BD7711" w:rsidRPr="007A11A0">
        <w:rPr>
          <w:rFonts w:cs="Arial"/>
          <w:i/>
          <w:iCs/>
          <w:szCs w:val="20"/>
        </w:rPr>
        <w:t>12</w:t>
      </w:r>
      <w:r w:rsidR="005B178A" w:rsidRPr="007A11A0">
        <w:rPr>
          <w:rFonts w:cs="Arial"/>
          <w:i/>
          <w:iCs/>
          <w:szCs w:val="20"/>
        </w:rPr>
        <w:t xml:space="preserve">) </w:t>
      </w:r>
      <w:r w:rsidR="00721610" w:rsidRPr="007A11A0">
        <w:rPr>
          <w:rFonts w:cs="Arial"/>
          <w:i/>
          <w:iCs/>
          <w:szCs w:val="20"/>
        </w:rPr>
        <w:t>Poskytování poradenských služeb k projektu JMHZ II</w:t>
      </w:r>
      <w:r w:rsidR="00FF776F" w:rsidRPr="007A11A0">
        <w:rPr>
          <w:rFonts w:cs="Arial"/>
          <w:i/>
          <w:iCs/>
          <w:szCs w:val="20"/>
          <w:lang w:eastAsia="en-US"/>
        </w:rPr>
        <w:t>“</w:t>
      </w:r>
      <w:r w:rsidR="00CF6FE4" w:rsidRPr="007A11A0">
        <w:rPr>
          <w:rFonts w:cs="Arial"/>
          <w:i/>
          <w:iCs/>
          <w:szCs w:val="20"/>
          <w:lang w:eastAsia="en-US"/>
        </w:rPr>
        <w:t xml:space="preserve"> </w:t>
      </w:r>
      <w:r w:rsidR="00CF6FE4" w:rsidRPr="007A11A0">
        <w:rPr>
          <w:rFonts w:cs="Arial"/>
          <w:szCs w:val="20"/>
        </w:rPr>
        <w:t xml:space="preserve">(dále jen </w:t>
      </w:r>
      <w:r w:rsidR="00F27168" w:rsidRPr="007A11A0">
        <w:rPr>
          <w:rFonts w:cs="Arial"/>
          <w:szCs w:val="20"/>
          <w:lang w:val="cs-CZ" w:eastAsia="en-US"/>
        </w:rPr>
        <w:t>„</w:t>
      </w:r>
      <w:r w:rsidR="00CF6FE4" w:rsidRPr="007A11A0">
        <w:rPr>
          <w:rFonts w:cs="Arial"/>
          <w:b/>
          <w:bCs/>
          <w:szCs w:val="20"/>
        </w:rPr>
        <w:t>Minitendr</w:t>
      </w:r>
      <w:r w:rsidR="00CF6FE4" w:rsidRPr="007A11A0">
        <w:rPr>
          <w:rFonts w:cs="Arial"/>
          <w:szCs w:val="20"/>
        </w:rPr>
        <w:t>”).</w:t>
      </w:r>
      <w:r w:rsidR="00A76B56" w:rsidRPr="007A11A0">
        <w:rPr>
          <w:rFonts w:cs="Arial"/>
          <w:szCs w:val="20"/>
          <w:lang w:val="cs-CZ" w:eastAsia="en-US"/>
        </w:rPr>
        <w:t xml:space="preserve"> </w:t>
      </w:r>
      <w:r w:rsidR="00A76B56" w:rsidRPr="007A11A0">
        <w:rPr>
          <w:rFonts w:cs="Arial"/>
          <w:szCs w:val="20"/>
        </w:rPr>
        <w:t xml:space="preserve">Poskytovatel se Dílčí smlouvou </w:t>
      </w:r>
      <w:r w:rsidR="009C032B" w:rsidRPr="007A11A0">
        <w:rPr>
          <w:rFonts w:cs="Arial"/>
          <w:szCs w:val="20"/>
          <w:lang w:val="cs-CZ"/>
        </w:rPr>
        <w:t xml:space="preserve">č. </w:t>
      </w:r>
      <w:r w:rsidR="00721610" w:rsidRPr="007A11A0">
        <w:rPr>
          <w:rFonts w:cs="Arial"/>
          <w:szCs w:val="20"/>
          <w:lang w:val="cs-CZ"/>
        </w:rPr>
        <w:t xml:space="preserve">13 </w:t>
      </w:r>
      <w:r w:rsidR="00A76B56" w:rsidRPr="007A11A0">
        <w:rPr>
          <w:rFonts w:cs="Arial"/>
          <w:szCs w:val="20"/>
        </w:rPr>
        <w:t>zav</w:t>
      </w:r>
      <w:r w:rsidR="005B178A" w:rsidRPr="007A11A0">
        <w:rPr>
          <w:rFonts w:cs="Arial"/>
          <w:szCs w:val="20"/>
        </w:rPr>
        <w:t>ázal</w:t>
      </w:r>
      <w:r w:rsidR="00A76B56" w:rsidRPr="007A11A0">
        <w:rPr>
          <w:rFonts w:cs="Arial"/>
          <w:szCs w:val="20"/>
        </w:rPr>
        <w:t xml:space="preserve"> </w:t>
      </w:r>
      <w:r w:rsidR="00076F3A" w:rsidRPr="007A11A0">
        <w:rPr>
          <w:rFonts w:cs="Arial"/>
          <w:szCs w:val="20"/>
          <w:lang w:val="cs-CZ"/>
        </w:rPr>
        <w:t xml:space="preserve">poskytnout </w:t>
      </w:r>
      <w:r w:rsidR="00076F3A" w:rsidRPr="007A11A0">
        <w:rPr>
          <w:rFonts w:cs="Arial"/>
          <w:szCs w:val="20"/>
        </w:rPr>
        <w:t>plnění spočívající v zajištění kapacit IT odborníků</w:t>
      </w:r>
      <w:r w:rsidR="005B178A" w:rsidRPr="007A11A0">
        <w:rPr>
          <w:rFonts w:cs="Arial"/>
          <w:szCs w:val="20"/>
        </w:rPr>
        <w:t xml:space="preserve"> </w:t>
      </w:r>
      <w:r w:rsidR="008043DF" w:rsidRPr="007A11A0">
        <w:rPr>
          <w:rFonts w:cs="Arial"/>
          <w:szCs w:val="20"/>
        </w:rPr>
        <w:t xml:space="preserve">na poskytování odborných poradenských služeb </w:t>
      </w:r>
      <w:bookmarkStart w:id="4" w:name="_Hlk161650428"/>
      <w:r w:rsidR="007403FA" w:rsidRPr="007A11A0">
        <w:rPr>
          <w:rFonts w:cs="Arial"/>
          <w:szCs w:val="20"/>
        </w:rPr>
        <w:t>pro projekt Jednotné měsíční hlášení zaměstnavatelů</w:t>
      </w:r>
      <w:bookmarkEnd w:id="4"/>
      <w:r w:rsidR="007403FA" w:rsidRPr="007A11A0">
        <w:rPr>
          <w:rFonts w:cs="Arial"/>
          <w:szCs w:val="20"/>
        </w:rPr>
        <w:t xml:space="preserve"> (dále také jen „</w:t>
      </w:r>
      <w:r w:rsidR="007403FA" w:rsidRPr="00335F9B">
        <w:rPr>
          <w:rFonts w:cs="Arial"/>
          <w:b/>
          <w:bCs/>
          <w:szCs w:val="20"/>
        </w:rPr>
        <w:t>JMHZ</w:t>
      </w:r>
      <w:r w:rsidR="007403FA" w:rsidRPr="007A11A0">
        <w:rPr>
          <w:rFonts w:cs="Arial"/>
          <w:szCs w:val="20"/>
        </w:rPr>
        <w:t>“</w:t>
      </w:r>
      <w:r w:rsidR="0094783C" w:rsidRPr="007A11A0">
        <w:rPr>
          <w:rFonts w:cs="Arial"/>
          <w:szCs w:val="20"/>
        </w:rPr>
        <w:t xml:space="preserve">) </w:t>
      </w:r>
      <w:r w:rsidR="005B178A" w:rsidRPr="007A11A0">
        <w:rPr>
          <w:rFonts w:cs="Arial"/>
          <w:szCs w:val="20"/>
        </w:rPr>
        <w:t xml:space="preserve">(dále jen </w:t>
      </w:r>
      <w:r w:rsidR="005B178A" w:rsidRPr="007A11A0">
        <w:rPr>
          <w:rFonts w:cs="Arial"/>
          <w:szCs w:val="20"/>
          <w:lang w:val="cs-CZ" w:eastAsia="en-US"/>
        </w:rPr>
        <w:t>„</w:t>
      </w:r>
      <w:r w:rsidR="005B178A" w:rsidRPr="007A11A0">
        <w:rPr>
          <w:rFonts w:cs="Arial"/>
          <w:b/>
          <w:bCs/>
          <w:szCs w:val="20"/>
        </w:rPr>
        <w:t>Služby</w:t>
      </w:r>
      <w:r w:rsidR="005B178A" w:rsidRPr="007A11A0">
        <w:rPr>
          <w:rFonts w:cs="Arial"/>
          <w:szCs w:val="20"/>
        </w:rPr>
        <w:t xml:space="preserve">”). </w:t>
      </w:r>
    </w:p>
    <w:p w14:paraId="1C00EE22" w14:textId="75A665CC" w:rsidR="00F9198F" w:rsidRPr="007A11A0" w:rsidRDefault="00A76B56" w:rsidP="00F9198F">
      <w:pPr>
        <w:pStyle w:val="RLTextlnkuslovan"/>
        <w:spacing w:before="120" w:after="0" w:line="280" w:lineRule="atLeast"/>
        <w:ind w:left="567" w:hanging="567"/>
        <w:rPr>
          <w:rFonts w:cs="Arial"/>
          <w:szCs w:val="20"/>
          <w:lang w:val="cs-CZ"/>
        </w:rPr>
      </w:pPr>
      <w:r w:rsidRPr="007A11A0">
        <w:rPr>
          <w:rFonts w:cs="Arial"/>
          <w:szCs w:val="20"/>
          <w:lang w:eastAsia="en-US"/>
        </w:rPr>
        <w:t xml:space="preserve">Dílčí smlouva </w:t>
      </w:r>
      <w:r w:rsidR="009C032B" w:rsidRPr="007A11A0">
        <w:rPr>
          <w:rFonts w:cs="Arial"/>
          <w:szCs w:val="20"/>
          <w:lang w:val="cs-CZ" w:eastAsia="en-US"/>
        </w:rPr>
        <w:t xml:space="preserve">č. </w:t>
      </w:r>
      <w:r w:rsidR="007403FA" w:rsidRPr="007A11A0">
        <w:rPr>
          <w:rFonts w:cs="Arial"/>
          <w:szCs w:val="20"/>
          <w:lang w:val="cs-CZ" w:eastAsia="en-US"/>
        </w:rPr>
        <w:t>13</w:t>
      </w:r>
      <w:r w:rsidR="009C032B" w:rsidRPr="007A11A0">
        <w:rPr>
          <w:rFonts w:cs="Arial"/>
          <w:szCs w:val="20"/>
          <w:lang w:val="cs-CZ" w:eastAsia="en-US"/>
        </w:rPr>
        <w:t xml:space="preserve"> navazuje</w:t>
      </w:r>
      <w:r w:rsidRPr="007A11A0">
        <w:rPr>
          <w:rFonts w:cs="Arial"/>
          <w:szCs w:val="20"/>
          <w:lang w:eastAsia="en-US"/>
        </w:rPr>
        <w:t xml:space="preserve"> </w:t>
      </w:r>
      <w:r w:rsidR="009C032B" w:rsidRPr="007A11A0">
        <w:rPr>
          <w:rFonts w:cs="Arial"/>
          <w:szCs w:val="20"/>
          <w:lang w:val="cs-CZ" w:eastAsia="en-US"/>
        </w:rPr>
        <w:t xml:space="preserve">na </w:t>
      </w:r>
      <w:r w:rsidRPr="007A11A0">
        <w:rPr>
          <w:rFonts w:cs="Arial"/>
          <w:szCs w:val="20"/>
        </w:rPr>
        <w:t xml:space="preserve">Rámcovou dohodu </w:t>
      </w:r>
      <w:r w:rsidR="00FC48BF" w:rsidRPr="007A11A0">
        <w:rPr>
          <w:rFonts w:cs="Arial"/>
          <w:szCs w:val="20"/>
          <w:lang w:val="cs-CZ"/>
        </w:rPr>
        <w:t xml:space="preserve">na poskytování poradenských služeb </w:t>
      </w:r>
      <w:r w:rsidRPr="007A11A0">
        <w:rPr>
          <w:rFonts w:cs="Arial"/>
          <w:szCs w:val="20"/>
        </w:rPr>
        <w:t>(dále jen „</w:t>
      </w:r>
      <w:r w:rsidRPr="007A11A0">
        <w:rPr>
          <w:rFonts w:cs="Arial"/>
          <w:b/>
          <w:szCs w:val="20"/>
        </w:rPr>
        <w:t>Rámcová dohoda</w:t>
      </w:r>
      <w:r w:rsidRPr="007A11A0">
        <w:rPr>
          <w:rFonts w:cs="Arial"/>
          <w:szCs w:val="20"/>
        </w:rPr>
        <w:t>“)</w:t>
      </w:r>
      <w:r w:rsidR="009C032B" w:rsidRPr="007A11A0">
        <w:rPr>
          <w:rFonts w:cs="Arial"/>
          <w:szCs w:val="20"/>
          <w:lang w:val="cs-CZ"/>
        </w:rPr>
        <w:t xml:space="preserve">, která byla uzavřena </w:t>
      </w:r>
      <w:r w:rsidR="00CF6FE4" w:rsidRPr="007A11A0">
        <w:rPr>
          <w:rFonts w:cs="Arial"/>
          <w:szCs w:val="20"/>
        </w:rPr>
        <w:t xml:space="preserve">dne </w:t>
      </w:r>
      <w:r w:rsidR="00CF6FE4" w:rsidRPr="007A11A0">
        <w:rPr>
          <w:rFonts w:cs="Arial"/>
          <w:szCs w:val="20"/>
          <w:lang w:val="cs-CZ"/>
        </w:rPr>
        <w:t>20</w:t>
      </w:r>
      <w:r w:rsidR="00CF6FE4" w:rsidRPr="007A11A0">
        <w:rPr>
          <w:rFonts w:cs="Arial"/>
          <w:szCs w:val="20"/>
        </w:rPr>
        <w:t>.</w:t>
      </w:r>
      <w:r w:rsidR="00CF6FE4" w:rsidRPr="007A11A0">
        <w:rPr>
          <w:rFonts w:cs="Arial"/>
          <w:szCs w:val="20"/>
          <w:lang w:val="cs-CZ"/>
        </w:rPr>
        <w:t xml:space="preserve"> </w:t>
      </w:r>
      <w:r w:rsidR="00CF6FE4" w:rsidRPr="007A11A0">
        <w:rPr>
          <w:rFonts w:cs="Arial"/>
          <w:szCs w:val="20"/>
        </w:rPr>
        <w:t>7.</w:t>
      </w:r>
      <w:r w:rsidR="00CF6FE4" w:rsidRPr="007A11A0">
        <w:rPr>
          <w:rFonts w:cs="Arial"/>
          <w:szCs w:val="20"/>
          <w:lang w:val="cs-CZ"/>
        </w:rPr>
        <w:t xml:space="preserve"> </w:t>
      </w:r>
      <w:r w:rsidR="00CF6FE4" w:rsidRPr="007A11A0">
        <w:rPr>
          <w:rFonts w:cs="Arial"/>
          <w:szCs w:val="20"/>
        </w:rPr>
        <w:t xml:space="preserve">2023 </w:t>
      </w:r>
      <w:r w:rsidR="005B4150" w:rsidRPr="007A11A0">
        <w:rPr>
          <w:rFonts w:cs="Arial"/>
          <w:szCs w:val="20"/>
          <w:lang w:eastAsia="en-US"/>
        </w:rPr>
        <w:t xml:space="preserve">na základě zadávacího řízení veřejné zakázky </w:t>
      </w:r>
      <w:r w:rsidR="00A477F9" w:rsidRPr="007A11A0">
        <w:rPr>
          <w:rFonts w:cs="Arial"/>
          <w:szCs w:val="20"/>
          <w:lang w:val="cs-CZ" w:eastAsia="en-US"/>
        </w:rPr>
        <w:t xml:space="preserve">s názvem </w:t>
      </w:r>
      <w:r w:rsidR="005B4150" w:rsidRPr="007A11A0">
        <w:rPr>
          <w:rFonts w:cs="Arial"/>
          <w:szCs w:val="20"/>
          <w:lang w:eastAsia="en-US"/>
        </w:rPr>
        <w:t>„</w:t>
      </w:r>
      <w:r w:rsidR="00FC48BF" w:rsidRPr="007A11A0">
        <w:rPr>
          <w:rFonts w:cs="Arial"/>
          <w:i/>
          <w:iCs/>
          <w:snapToGrid w:val="0"/>
          <w:szCs w:val="20"/>
        </w:rPr>
        <w:t>Strategické poradenství v ICT II</w:t>
      </w:r>
      <w:r w:rsidRPr="007A11A0">
        <w:rPr>
          <w:rFonts w:cs="Arial"/>
          <w:szCs w:val="20"/>
          <w:lang w:eastAsia="en-US"/>
        </w:rPr>
        <w:t>“</w:t>
      </w:r>
      <w:r w:rsidRPr="007A11A0">
        <w:rPr>
          <w:rFonts w:cs="Arial"/>
          <w:szCs w:val="20"/>
          <w:lang w:val="cs-CZ" w:eastAsia="en-US"/>
        </w:rPr>
        <w:t xml:space="preserve">. </w:t>
      </w:r>
      <w:r w:rsidRPr="007A11A0">
        <w:rPr>
          <w:rFonts w:cs="Arial"/>
          <w:szCs w:val="20"/>
        </w:rPr>
        <w:t>Podpisem Rámcové dohody se Poskytovatel zavázal Objednateli poskytovat služby definované v čl. 3 Rámcové dohody, a to za</w:t>
      </w:r>
      <w:r w:rsidR="00971743" w:rsidRPr="007A11A0">
        <w:rPr>
          <w:rFonts w:cs="Arial"/>
          <w:szCs w:val="20"/>
        </w:rPr>
        <w:t> </w:t>
      </w:r>
      <w:r w:rsidRPr="007A11A0">
        <w:rPr>
          <w:rFonts w:cs="Arial"/>
          <w:szCs w:val="20"/>
        </w:rPr>
        <w:t xml:space="preserve">podmínek stanovených v Dílčí smlouvě </w:t>
      </w:r>
      <w:r w:rsidR="009C032B" w:rsidRPr="007A11A0">
        <w:rPr>
          <w:rFonts w:cs="Arial"/>
          <w:szCs w:val="20"/>
          <w:lang w:val="cs-CZ"/>
        </w:rPr>
        <w:t xml:space="preserve">č. </w:t>
      </w:r>
      <w:r w:rsidR="007403FA" w:rsidRPr="007A11A0">
        <w:rPr>
          <w:rFonts w:cs="Arial"/>
          <w:szCs w:val="20"/>
          <w:lang w:val="cs-CZ"/>
        </w:rPr>
        <w:t>13</w:t>
      </w:r>
      <w:r w:rsidR="009C032B" w:rsidRPr="007A11A0">
        <w:rPr>
          <w:rFonts w:cs="Arial"/>
          <w:szCs w:val="20"/>
          <w:lang w:val="cs-CZ"/>
        </w:rPr>
        <w:t xml:space="preserve"> </w:t>
      </w:r>
      <w:r w:rsidRPr="007A11A0">
        <w:rPr>
          <w:rFonts w:cs="Arial"/>
          <w:szCs w:val="20"/>
        </w:rPr>
        <w:t>a v Rámcové dohodě.</w:t>
      </w:r>
      <w:r w:rsidRPr="007A11A0">
        <w:rPr>
          <w:rFonts w:cs="Arial"/>
          <w:szCs w:val="20"/>
          <w:lang w:val="cs-CZ"/>
        </w:rPr>
        <w:t xml:space="preserve"> </w:t>
      </w:r>
      <w:r w:rsidRPr="007A11A0">
        <w:rPr>
          <w:rFonts w:cs="Arial"/>
          <w:szCs w:val="20"/>
        </w:rPr>
        <w:t xml:space="preserve"> </w:t>
      </w:r>
    </w:p>
    <w:p w14:paraId="6DA7B976" w14:textId="484DAF95" w:rsidR="005B178A" w:rsidRPr="007A11A0" w:rsidRDefault="000729C5" w:rsidP="000937D3">
      <w:pPr>
        <w:pStyle w:val="RLTextlnkuslovan"/>
        <w:spacing w:before="120" w:after="0"/>
        <w:ind w:left="567" w:hanging="567"/>
        <w:rPr>
          <w:rFonts w:cs="Arial"/>
          <w:szCs w:val="20"/>
          <w:lang w:val="cs-CZ"/>
        </w:rPr>
      </w:pPr>
      <w:r w:rsidRPr="007A11A0">
        <w:rPr>
          <w:rFonts w:cs="Arial"/>
          <w:szCs w:val="20"/>
          <w:lang w:eastAsia="en-US"/>
        </w:rPr>
        <w:t xml:space="preserve">Po uzavření Dílčí smlouvy č. </w:t>
      </w:r>
      <w:r w:rsidR="007403FA" w:rsidRPr="007A11A0">
        <w:rPr>
          <w:rFonts w:cs="Arial"/>
          <w:szCs w:val="20"/>
          <w:lang w:eastAsia="en-US"/>
        </w:rPr>
        <w:t>13</w:t>
      </w:r>
      <w:r w:rsidR="006F0E22" w:rsidRPr="007A11A0">
        <w:rPr>
          <w:rFonts w:cs="Arial"/>
          <w:szCs w:val="20"/>
          <w:lang w:eastAsia="en-US"/>
        </w:rPr>
        <w:t xml:space="preserve"> </w:t>
      </w:r>
      <w:r w:rsidRPr="007A11A0">
        <w:rPr>
          <w:rFonts w:cs="Arial"/>
          <w:szCs w:val="20"/>
          <w:lang w:eastAsia="en-US"/>
        </w:rPr>
        <w:t xml:space="preserve">nastala na straně Objednatele objektivní potřeba </w:t>
      </w:r>
      <w:r w:rsidR="00971743" w:rsidRPr="007A11A0">
        <w:rPr>
          <w:rFonts w:cs="Arial"/>
          <w:szCs w:val="20"/>
          <w:lang w:val="cs-CZ" w:eastAsia="en-US"/>
        </w:rPr>
        <w:t xml:space="preserve">dodatečného navýšení rozsahu předmětu plnění sjednaného Dílčí smlouvou č. </w:t>
      </w:r>
      <w:r w:rsidR="007403FA" w:rsidRPr="007A11A0">
        <w:rPr>
          <w:rFonts w:cs="Arial"/>
          <w:szCs w:val="20"/>
          <w:lang w:val="cs-CZ" w:eastAsia="en-US"/>
        </w:rPr>
        <w:t>13</w:t>
      </w:r>
      <w:r w:rsidR="00971743" w:rsidRPr="007A11A0">
        <w:rPr>
          <w:rFonts w:cs="Arial"/>
          <w:szCs w:val="20"/>
          <w:lang w:val="cs-CZ" w:eastAsia="en-US"/>
        </w:rPr>
        <w:t xml:space="preserve"> o služby, které nebyly zahrnuty v původním závazku z Dílčí smlouvy č. </w:t>
      </w:r>
      <w:r w:rsidR="007403FA" w:rsidRPr="007A11A0">
        <w:rPr>
          <w:rFonts w:cs="Arial"/>
          <w:szCs w:val="20"/>
          <w:lang w:val="cs-CZ" w:eastAsia="en-US"/>
        </w:rPr>
        <w:t>13</w:t>
      </w:r>
      <w:r w:rsidR="00971743" w:rsidRPr="007A11A0">
        <w:rPr>
          <w:rFonts w:cs="Arial"/>
          <w:szCs w:val="20"/>
          <w:lang w:val="cs-CZ"/>
        </w:rPr>
        <w:t xml:space="preserve"> a které jsou nezbytné pro naplnění původní účelu Dílčí smlouvy č. </w:t>
      </w:r>
      <w:r w:rsidR="007403FA" w:rsidRPr="007A11A0">
        <w:rPr>
          <w:rFonts w:cs="Arial"/>
          <w:szCs w:val="20"/>
          <w:lang w:val="cs-CZ"/>
        </w:rPr>
        <w:t>13</w:t>
      </w:r>
      <w:r w:rsidR="00971743" w:rsidRPr="007A11A0">
        <w:rPr>
          <w:rFonts w:cs="Arial"/>
          <w:szCs w:val="20"/>
          <w:lang w:val="cs-CZ"/>
        </w:rPr>
        <w:t xml:space="preserve"> a dokončení</w:t>
      </w:r>
      <w:r w:rsidR="00650992" w:rsidRPr="007A11A0">
        <w:rPr>
          <w:rFonts w:cs="Arial"/>
          <w:szCs w:val="20"/>
          <w:lang w:val="cs-CZ"/>
        </w:rPr>
        <w:t xml:space="preserve"> Poskytovatelem</w:t>
      </w:r>
      <w:r w:rsidR="00971743" w:rsidRPr="007A11A0">
        <w:rPr>
          <w:rFonts w:cs="Arial"/>
          <w:szCs w:val="20"/>
          <w:lang w:val="cs-CZ"/>
        </w:rPr>
        <w:t xml:space="preserve"> poskytovaných </w:t>
      </w:r>
      <w:r w:rsidR="00650992" w:rsidRPr="007A11A0">
        <w:rPr>
          <w:rFonts w:cs="Arial"/>
          <w:szCs w:val="20"/>
          <w:lang w:val="cs-CZ"/>
        </w:rPr>
        <w:t>S</w:t>
      </w:r>
      <w:r w:rsidR="00971743" w:rsidRPr="007A11A0">
        <w:rPr>
          <w:rFonts w:cs="Arial"/>
          <w:szCs w:val="20"/>
          <w:lang w:val="cs-CZ"/>
        </w:rPr>
        <w:t>lužeb</w:t>
      </w:r>
      <w:r w:rsidR="005B178A" w:rsidRPr="007A11A0">
        <w:rPr>
          <w:rFonts w:cs="Arial"/>
          <w:szCs w:val="20"/>
        </w:rPr>
        <w:t>.</w:t>
      </w:r>
      <w:r w:rsidR="000937D3" w:rsidRPr="007A11A0">
        <w:rPr>
          <w:rFonts w:cs="Arial"/>
          <w:szCs w:val="20"/>
        </w:rPr>
        <w:t xml:space="preserve"> Důvodem navýšení rozsahu Služeb je </w:t>
      </w:r>
      <w:r w:rsidR="000B248E" w:rsidRPr="007A11A0">
        <w:rPr>
          <w:rFonts w:cs="Arial"/>
          <w:szCs w:val="20"/>
        </w:rPr>
        <w:t>značná nekonzistence dat v původních systémech, které jsou do</w:t>
      </w:r>
      <w:r w:rsidR="00ED61F0" w:rsidRPr="007A11A0">
        <w:rPr>
          <w:rFonts w:cs="Arial"/>
          <w:szCs w:val="20"/>
        </w:rPr>
        <w:t> </w:t>
      </w:r>
      <w:r w:rsidR="000B248E" w:rsidRPr="007A11A0">
        <w:rPr>
          <w:rFonts w:cs="Arial"/>
          <w:szCs w:val="20"/>
        </w:rPr>
        <w:t>nového systému zaměstnanosti integrovány,</w:t>
      </w:r>
      <w:r w:rsidR="00650992" w:rsidRPr="007A11A0">
        <w:rPr>
          <w:rFonts w:cs="Arial"/>
          <w:szCs w:val="20"/>
        </w:rPr>
        <w:t xml:space="preserve"> v důsledku čehož je nezbytné </w:t>
      </w:r>
      <w:r w:rsidR="000B248E" w:rsidRPr="007A11A0">
        <w:rPr>
          <w:rFonts w:cs="Arial"/>
          <w:szCs w:val="20"/>
        </w:rPr>
        <w:t xml:space="preserve"> fáze migrace rozděl</w:t>
      </w:r>
      <w:r w:rsidR="00650992" w:rsidRPr="007A11A0">
        <w:rPr>
          <w:rFonts w:cs="Arial"/>
          <w:szCs w:val="20"/>
        </w:rPr>
        <w:t>it</w:t>
      </w:r>
      <w:r w:rsidR="000B248E" w:rsidRPr="007A11A0">
        <w:rPr>
          <w:rFonts w:cs="Arial"/>
          <w:szCs w:val="20"/>
        </w:rPr>
        <w:t xml:space="preserve"> do více iterací</w:t>
      </w:r>
      <w:r w:rsidR="005321E5" w:rsidRPr="007A11A0">
        <w:rPr>
          <w:rFonts w:cs="Arial"/>
          <w:szCs w:val="20"/>
        </w:rPr>
        <w:t>,</w:t>
      </w:r>
      <w:r w:rsidR="000B248E" w:rsidRPr="007A11A0">
        <w:rPr>
          <w:rFonts w:cs="Arial"/>
          <w:szCs w:val="20"/>
        </w:rPr>
        <w:t xml:space="preserve"> </w:t>
      </w:r>
      <w:r w:rsidR="005321E5" w:rsidRPr="007A11A0">
        <w:rPr>
          <w:rFonts w:cs="Arial"/>
          <w:szCs w:val="20"/>
        </w:rPr>
        <w:t xml:space="preserve">zároveň byla shledána </w:t>
      </w:r>
      <w:r w:rsidR="000B248E" w:rsidRPr="007A11A0">
        <w:rPr>
          <w:rFonts w:cs="Arial"/>
          <w:szCs w:val="20"/>
        </w:rPr>
        <w:t>analytická fáze výrazně náročnější</w:t>
      </w:r>
      <w:r w:rsidR="005321E5" w:rsidRPr="007A11A0">
        <w:rPr>
          <w:rFonts w:cs="Arial"/>
          <w:szCs w:val="20"/>
        </w:rPr>
        <w:t>,</w:t>
      </w:r>
      <w:r w:rsidR="000B248E" w:rsidRPr="007A11A0">
        <w:rPr>
          <w:rFonts w:cs="Arial"/>
          <w:szCs w:val="20"/>
        </w:rPr>
        <w:t xml:space="preserve"> než bylo</w:t>
      </w:r>
      <w:r w:rsidR="005321E5" w:rsidRPr="007A11A0">
        <w:rPr>
          <w:rFonts w:cs="Arial"/>
          <w:szCs w:val="20"/>
        </w:rPr>
        <w:t xml:space="preserve"> v</w:t>
      </w:r>
      <w:r w:rsidR="00ED61F0" w:rsidRPr="007A11A0">
        <w:rPr>
          <w:rFonts w:cs="Arial"/>
          <w:szCs w:val="20"/>
        </w:rPr>
        <w:t> </w:t>
      </w:r>
      <w:r w:rsidR="005321E5" w:rsidRPr="007A11A0">
        <w:rPr>
          <w:rFonts w:cs="Arial"/>
          <w:szCs w:val="20"/>
        </w:rPr>
        <w:t>době uzavření Dílčí smlouvy č</w:t>
      </w:r>
      <w:r w:rsidR="002414B7">
        <w:rPr>
          <w:rFonts w:cs="Arial"/>
          <w:szCs w:val="20"/>
        </w:rPr>
        <w:t>.</w:t>
      </w:r>
      <w:r w:rsidR="005321E5" w:rsidRPr="007A11A0">
        <w:rPr>
          <w:rFonts w:cs="Arial"/>
          <w:szCs w:val="20"/>
        </w:rPr>
        <w:t xml:space="preserve"> </w:t>
      </w:r>
      <w:r w:rsidR="007403FA" w:rsidRPr="007A11A0">
        <w:rPr>
          <w:rFonts w:cs="Arial"/>
          <w:szCs w:val="20"/>
        </w:rPr>
        <w:t xml:space="preserve">13 </w:t>
      </w:r>
      <w:r w:rsidR="005321E5" w:rsidRPr="007A11A0">
        <w:rPr>
          <w:rFonts w:cs="Arial"/>
          <w:szCs w:val="20"/>
        </w:rPr>
        <w:t xml:space="preserve">Smluvními stranami </w:t>
      </w:r>
      <w:r w:rsidR="000B248E" w:rsidRPr="007A11A0">
        <w:rPr>
          <w:rFonts w:cs="Arial"/>
          <w:szCs w:val="20"/>
        </w:rPr>
        <w:t>předpokládáno</w:t>
      </w:r>
      <w:r w:rsidR="005321E5" w:rsidRPr="007A11A0">
        <w:rPr>
          <w:rFonts w:cs="Arial"/>
          <w:szCs w:val="20"/>
        </w:rPr>
        <w:t>, a</w:t>
      </w:r>
      <w:r w:rsidR="000937D3" w:rsidRPr="007A11A0">
        <w:rPr>
          <w:rFonts w:cs="Arial"/>
          <w:szCs w:val="20"/>
        </w:rPr>
        <w:t xml:space="preserve">  vyžaduje </w:t>
      </w:r>
      <w:r w:rsidR="005321E5" w:rsidRPr="007A11A0">
        <w:rPr>
          <w:rFonts w:cs="Arial"/>
          <w:szCs w:val="20"/>
        </w:rPr>
        <w:t xml:space="preserve">tak podstatně </w:t>
      </w:r>
      <w:r w:rsidR="000937D3" w:rsidRPr="007A11A0">
        <w:rPr>
          <w:rFonts w:cs="Arial"/>
          <w:szCs w:val="20"/>
        </w:rPr>
        <w:t>větší rozsah sou</w:t>
      </w:r>
      <w:r w:rsidR="000937D3" w:rsidRPr="007A11A0">
        <w:rPr>
          <w:rFonts w:cs="Arial"/>
          <w:szCs w:val="20"/>
          <w:lang w:val="cs-CZ"/>
        </w:rPr>
        <w:t>činnosti</w:t>
      </w:r>
      <w:r w:rsidR="005321E5" w:rsidRPr="007A11A0">
        <w:rPr>
          <w:rFonts w:cs="Arial"/>
          <w:szCs w:val="20"/>
          <w:lang w:val="cs-CZ"/>
        </w:rPr>
        <w:t xml:space="preserve"> Smluvních stran</w:t>
      </w:r>
      <w:r w:rsidR="000937D3" w:rsidRPr="007A11A0">
        <w:rPr>
          <w:rFonts w:cs="Arial"/>
          <w:szCs w:val="20"/>
          <w:lang w:val="cs-CZ"/>
        </w:rPr>
        <w:t xml:space="preserve"> a koordinačních kroků</w:t>
      </w:r>
      <w:r w:rsidR="005321E5" w:rsidRPr="007A11A0">
        <w:rPr>
          <w:rFonts w:cs="Arial"/>
          <w:szCs w:val="20"/>
          <w:lang w:val="cs-CZ"/>
        </w:rPr>
        <w:t xml:space="preserve">, s čímž je spojena objektivní potřeba </w:t>
      </w:r>
      <w:r w:rsidR="005321E5" w:rsidRPr="007A11A0">
        <w:rPr>
          <w:rFonts w:cs="Arial"/>
          <w:szCs w:val="20"/>
        </w:rPr>
        <w:t xml:space="preserve">rozšířit </w:t>
      </w:r>
      <w:r w:rsidR="000937D3" w:rsidRPr="007A11A0">
        <w:rPr>
          <w:rFonts w:cs="Arial"/>
          <w:szCs w:val="20"/>
        </w:rPr>
        <w:t xml:space="preserve">rozsah poskytovaných Služeb. </w:t>
      </w:r>
      <w:r w:rsidR="00041975">
        <w:rPr>
          <w:rFonts w:cs="Arial"/>
          <w:szCs w:val="20"/>
        </w:rPr>
        <w:t xml:space="preserve">Zároveň </w:t>
      </w:r>
      <w:r w:rsidR="004C2E2A">
        <w:rPr>
          <w:rFonts w:cs="Arial"/>
          <w:szCs w:val="20"/>
        </w:rPr>
        <w:t xml:space="preserve">také došlo k prodloužení </w:t>
      </w:r>
      <w:r w:rsidR="00287EFF">
        <w:rPr>
          <w:rFonts w:cs="Arial"/>
          <w:szCs w:val="20"/>
        </w:rPr>
        <w:t>legislativního procesu, který byl doprovázen řadou pozměňovacích návrhů</w:t>
      </w:r>
      <w:r w:rsidR="004C2E2A">
        <w:rPr>
          <w:rFonts w:cs="Arial"/>
          <w:szCs w:val="20"/>
        </w:rPr>
        <w:t xml:space="preserve"> </w:t>
      </w:r>
      <w:r w:rsidR="00313726">
        <w:rPr>
          <w:rFonts w:cs="Arial"/>
          <w:szCs w:val="20"/>
        </w:rPr>
        <w:t>a úprav, které musely být průběžně analyzovány a zapracovávány</w:t>
      </w:r>
      <w:r w:rsidR="00C1606B">
        <w:rPr>
          <w:rFonts w:cs="Arial"/>
          <w:szCs w:val="20"/>
        </w:rPr>
        <w:t xml:space="preserve"> do původní analýzy</w:t>
      </w:r>
      <w:r w:rsidR="00AF7835">
        <w:rPr>
          <w:rFonts w:cs="Arial"/>
          <w:szCs w:val="20"/>
        </w:rPr>
        <w:t>.</w:t>
      </w:r>
    </w:p>
    <w:p w14:paraId="5EAF3346" w14:textId="675EAAC4" w:rsidR="00650992" w:rsidRPr="007A11A0" w:rsidRDefault="00650992" w:rsidP="00650992">
      <w:pPr>
        <w:pStyle w:val="RLTextlnkuslovan"/>
        <w:spacing w:before="120" w:after="0" w:line="280" w:lineRule="atLeast"/>
        <w:ind w:left="567" w:hanging="567"/>
        <w:rPr>
          <w:rFonts w:cs="Arial"/>
          <w:szCs w:val="20"/>
          <w:lang w:val="cs-CZ" w:eastAsia="en-US"/>
        </w:rPr>
      </w:pPr>
      <w:r w:rsidRPr="007A11A0">
        <w:rPr>
          <w:rFonts w:cs="Arial"/>
          <w:szCs w:val="20"/>
          <w:lang w:val="cs-CZ" w:eastAsia="en-US"/>
        </w:rPr>
        <w:t xml:space="preserve">Dodatečně sjednávané Služby jsou od současných činností realizačního týmu Poskytovatele neoddělitelné, doplňují původní scope zadání v rámci Dílčí smlouvy č. </w:t>
      </w:r>
      <w:r w:rsidR="007403FA" w:rsidRPr="007A11A0">
        <w:rPr>
          <w:rFonts w:cs="Arial"/>
          <w:szCs w:val="20"/>
          <w:lang w:val="cs-CZ" w:eastAsia="en-US"/>
        </w:rPr>
        <w:t>13</w:t>
      </w:r>
      <w:r w:rsidRPr="007A11A0">
        <w:rPr>
          <w:rFonts w:cs="Arial"/>
          <w:szCs w:val="20"/>
          <w:lang w:val="cs-CZ" w:eastAsia="en-US"/>
        </w:rPr>
        <w:t xml:space="preserve"> a nelze je objektivně poskytnout jiným realizačním týmem, než týmem Poskytovatele, a to vzhledem ke skutečnosti, že zachování realizačního týmu Poskytovatele při poskytování předmětných specifických služeb sjednaných Dílčí smlouvou č. </w:t>
      </w:r>
      <w:r w:rsidR="007403FA" w:rsidRPr="007A11A0">
        <w:rPr>
          <w:rFonts w:cs="Arial"/>
          <w:szCs w:val="20"/>
          <w:lang w:val="cs-CZ" w:eastAsia="en-US"/>
        </w:rPr>
        <w:t>13</w:t>
      </w:r>
      <w:r w:rsidRPr="007A11A0">
        <w:rPr>
          <w:rFonts w:cs="Arial"/>
          <w:szCs w:val="20"/>
          <w:lang w:val="cs-CZ" w:eastAsia="en-US"/>
        </w:rPr>
        <w:t xml:space="preserve"> a tímto Dodatkem č. </w:t>
      </w:r>
      <w:r w:rsidR="00AC0B44">
        <w:rPr>
          <w:rFonts w:cs="Arial"/>
          <w:szCs w:val="20"/>
          <w:lang w:val="cs-CZ" w:eastAsia="en-US"/>
        </w:rPr>
        <w:t>2</w:t>
      </w:r>
      <w:r w:rsidRPr="007A11A0">
        <w:rPr>
          <w:rFonts w:cs="Arial"/>
          <w:szCs w:val="20"/>
          <w:lang w:val="cs-CZ" w:eastAsia="en-US"/>
        </w:rPr>
        <w:t xml:space="preserve"> je klíčové pro zajištění jednotné odpovědnosti Poskytovatele. V případě, že by služby sjednané tímto Dodatkem č. </w:t>
      </w:r>
      <w:r w:rsidR="002414B7">
        <w:rPr>
          <w:rFonts w:cs="Arial"/>
          <w:szCs w:val="20"/>
          <w:lang w:val="cs-CZ" w:eastAsia="en-US"/>
        </w:rPr>
        <w:t>2</w:t>
      </w:r>
      <w:r w:rsidRPr="007A11A0">
        <w:rPr>
          <w:rFonts w:cs="Arial"/>
          <w:szCs w:val="20"/>
          <w:lang w:val="cs-CZ" w:eastAsia="en-US"/>
        </w:rPr>
        <w:t>, byly poskytovány jiným poskytovatelem, hrozí Objednateli bezpečnostní rizika, organizační rizika a v konečném důsledku i vícenáklady. Vzhledem k výše uvedenému je uzavření tohoto Dodatku č. </w:t>
      </w:r>
      <w:r w:rsidR="00AC0B44">
        <w:rPr>
          <w:rFonts w:cs="Arial"/>
          <w:szCs w:val="20"/>
          <w:lang w:val="cs-CZ" w:eastAsia="en-US"/>
        </w:rPr>
        <w:t>2</w:t>
      </w:r>
      <w:r w:rsidRPr="007A11A0">
        <w:rPr>
          <w:rFonts w:cs="Arial"/>
          <w:szCs w:val="20"/>
          <w:lang w:val="cs-CZ" w:eastAsia="en-US"/>
        </w:rPr>
        <w:t xml:space="preserve"> jediným efektivním, účelným a hospodárným řešením.  </w:t>
      </w:r>
    </w:p>
    <w:p w14:paraId="024EE53E" w14:textId="45DB2593" w:rsidR="00650992" w:rsidRPr="007A11A0" w:rsidRDefault="00650992" w:rsidP="00650992">
      <w:pPr>
        <w:pStyle w:val="RLTextlnkuslovan"/>
        <w:spacing w:before="120" w:after="0" w:line="280" w:lineRule="atLeast"/>
        <w:ind w:left="567" w:hanging="567"/>
        <w:rPr>
          <w:rFonts w:eastAsia="Calibri" w:cs="Arial"/>
          <w:szCs w:val="20"/>
        </w:rPr>
      </w:pPr>
      <w:r w:rsidRPr="007A11A0">
        <w:rPr>
          <w:rFonts w:eastAsia="Calibri" w:cs="Arial"/>
          <w:szCs w:val="20"/>
        </w:rPr>
        <w:t xml:space="preserve">V důsledku potřeby dodatečného navýšení rozsahu předmětu plnění sjednaného Dílčí smlouvou č. </w:t>
      </w:r>
      <w:r w:rsidR="007403FA" w:rsidRPr="007A11A0">
        <w:rPr>
          <w:rFonts w:eastAsia="Calibri" w:cs="Arial"/>
          <w:szCs w:val="20"/>
        </w:rPr>
        <w:t>13</w:t>
      </w:r>
      <w:r w:rsidRPr="007A11A0">
        <w:rPr>
          <w:rFonts w:eastAsia="Calibri" w:cs="Arial"/>
          <w:szCs w:val="20"/>
        </w:rPr>
        <w:t xml:space="preserve"> nastala na straně Objednatele rovněž objektivní potřeba rozložit poskytování Služeb sjednaných Dílčí smlouvou č. </w:t>
      </w:r>
      <w:r w:rsidR="007403FA" w:rsidRPr="007A11A0">
        <w:rPr>
          <w:rFonts w:eastAsia="Calibri" w:cs="Arial"/>
          <w:szCs w:val="20"/>
        </w:rPr>
        <w:t>13</w:t>
      </w:r>
      <w:r w:rsidRPr="007A11A0">
        <w:rPr>
          <w:rFonts w:eastAsia="Calibri" w:cs="Arial"/>
          <w:szCs w:val="20"/>
        </w:rPr>
        <w:t xml:space="preserve"> a tímto Dodatkem č. </w:t>
      </w:r>
      <w:r w:rsidR="00AC0B44">
        <w:rPr>
          <w:rFonts w:eastAsia="Calibri" w:cs="Arial"/>
          <w:szCs w:val="20"/>
        </w:rPr>
        <w:t>2</w:t>
      </w:r>
      <w:r w:rsidRPr="007A11A0">
        <w:rPr>
          <w:rFonts w:eastAsia="Calibri" w:cs="Arial"/>
          <w:szCs w:val="20"/>
        </w:rPr>
        <w:t xml:space="preserve"> do delšího časového období, a proto se Smluvní strany dohodly na prodloužení doby, na kterou je Dílčí smlouva č. </w:t>
      </w:r>
      <w:r w:rsidR="007403FA" w:rsidRPr="007A11A0">
        <w:rPr>
          <w:rFonts w:eastAsia="Calibri" w:cs="Arial"/>
          <w:szCs w:val="20"/>
        </w:rPr>
        <w:t xml:space="preserve">13 </w:t>
      </w:r>
      <w:r w:rsidRPr="007A11A0">
        <w:rPr>
          <w:rFonts w:eastAsia="Calibri" w:cs="Arial"/>
          <w:szCs w:val="20"/>
        </w:rPr>
        <w:t>uzavřena.</w:t>
      </w:r>
    </w:p>
    <w:p w14:paraId="66D5FDA3" w14:textId="260BC8FB" w:rsidR="00A77049" w:rsidRPr="007A11A0" w:rsidRDefault="00A77049" w:rsidP="00A77049">
      <w:pPr>
        <w:pStyle w:val="RLTextlnkuslovan"/>
        <w:spacing w:before="120" w:after="0"/>
        <w:ind w:left="567" w:hanging="567"/>
        <w:rPr>
          <w:rFonts w:cs="Arial"/>
          <w:szCs w:val="20"/>
        </w:rPr>
      </w:pPr>
      <w:r w:rsidRPr="007A11A0">
        <w:rPr>
          <w:rFonts w:cs="Arial"/>
          <w:szCs w:val="20"/>
        </w:rPr>
        <w:t xml:space="preserve">S ohledem na vše výše uvedené  se Smluvní strany dohodly, v souladu s podmínkami dle § 222 odst. 5 ZZVZ, na následujících změnách Dílčí smlouvy č. </w:t>
      </w:r>
      <w:r w:rsidR="007403FA" w:rsidRPr="007A11A0">
        <w:rPr>
          <w:rFonts w:cs="Arial"/>
          <w:szCs w:val="20"/>
        </w:rPr>
        <w:t>13</w:t>
      </w:r>
      <w:r w:rsidR="006F0E22" w:rsidRPr="007A11A0">
        <w:rPr>
          <w:rFonts w:cs="Arial"/>
          <w:szCs w:val="20"/>
        </w:rPr>
        <w:t>,</w:t>
      </w:r>
      <w:r w:rsidRPr="007A11A0">
        <w:rPr>
          <w:rFonts w:cs="Arial"/>
          <w:szCs w:val="20"/>
        </w:rPr>
        <w:t xml:space="preserve"> tak, jak je uvedeno v čl. 2 tohoto Dodatku č. </w:t>
      </w:r>
      <w:r w:rsidR="00AC0B44">
        <w:rPr>
          <w:rFonts w:cs="Arial"/>
          <w:szCs w:val="20"/>
        </w:rPr>
        <w:t>2</w:t>
      </w:r>
      <w:r w:rsidRPr="007A11A0">
        <w:rPr>
          <w:rFonts w:cs="Arial"/>
          <w:szCs w:val="20"/>
        </w:rPr>
        <w:t xml:space="preserve">.  </w:t>
      </w:r>
    </w:p>
    <w:p w14:paraId="55A3B7D0" w14:textId="2D2A155C" w:rsidR="005B4150" w:rsidRPr="007A11A0" w:rsidRDefault="005B4150" w:rsidP="00A77049">
      <w:pPr>
        <w:pStyle w:val="RLlneksmlouvy"/>
        <w:keepNext w:val="0"/>
        <w:widowControl w:val="0"/>
        <w:tabs>
          <w:tab w:val="clear" w:pos="737"/>
          <w:tab w:val="num" w:pos="567"/>
        </w:tabs>
        <w:spacing w:before="480" w:after="0" w:line="280" w:lineRule="atLeast"/>
        <w:ind w:left="567" w:hanging="567"/>
        <w:rPr>
          <w:rFonts w:cs="Arial"/>
          <w:szCs w:val="20"/>
          <w:lang w:val="cs-CZ"/>
        </w:rPr>
      </w:pPr>
      <w:r w:rsidRPr="007A11A0">
        <w:rPr>
          <w:rFonts w:cs="Arial"/>
          <w:szCs w:val="20"/>
          <w:lang w:val="cs-CZ"/>
        </w:rPr>
        <w:t>PŘEDMĚT DODATKU</w:t>
      </w:r>
      <w:r w:rsidR="00D20D6F" w:rsidRPr="007A11A0">
        <w:rPr>
          <w:rFonts w:cs="Arial"/>
          <w:szCs w:val="20"/>
          <w:lang w:val="cs-CZ"/>
        </w:rPr>
        <w:t xml:space="preserve"> Č. </w:t>
      </w:r>
      <w:r w:rsidR="002414B7">
        <w:rPr>
          <w:rFonts w:cs="Arial"/>
          <w:szCs w:val="20"/>
          <w:lang w:val="cs-CZ"/>
        </w:rPr>
        <w:t>2</w:t>
      </w:r>
    </w:p>
    <w:p w14:paraId="10847691" w14:textId="44212026" w:rsidR="005321E5" w:rsidRPr="007A11A0" w:rsidRDefault="00A77049" w:rsidP="005321E5">
      <w:pPr>
        <w:pStyle w:val="RLTextlnkuslovan"/>
        <w:widowControl w:val="0"/>
        <w:tabs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bookmarkStart w:id="5" w:name="_Ref524623310"/>
      <w:r w:rsidRPr="007A11A0">
        <w:rPr>
          <w:rFonts w:cs="Arial"/>
          <w:szCs w:val="20"/>
        </w:rPr>
        <w:t xml:space="preserve">Smluvní strany </w:t>
      </w:r>
      <w:r w:rsidRPr="007A11A0">
        <w:rPr>
          <w:rFonts w:cs="Arial"/>
          <w:szCs w:val="20"/>
          <w:lang w:val="cs-CZ"/>
        </w:rPr>
        <w:t>sjednávají</w:t>
      </w:r>
      <w:r w:rsidRPr="007A11A0">
        <w:rPr>
          <w:rFonts w:cs="Arial"/>
          <w:szCs w:val="20"/>
          <w:lang w:val="cs-CZ" w:eastAsia="en-US"/>
        </w:rPr>
        <w:t xml:space="preserve"> </w:t>
      </w:r>
      <w:r w:rsidR="005321E5" w:rsidRPr="007A11A0">
        <w:rPr>
          <w:rFonts w:cs="Arial"/>
          <w:szCs w:val="20"/>
          <w:lang w:val="cs-CZ" w:eastAsia="en-US"/>
        </w:rPr>
        <w:t xml:space="preserve">úpravu specifikace předmětu Dílčí smlouvy č. </w:t>
      </w:r>
      <w:r w:rsidR="007403FA" w:rsidRPr="007A11A0">
        <w:rPr>
          <w:rFonts w:cs="Arial"/>
          <w:szCs w:val="20"/>
          <w:lang w:val="cs-CZ" w:eastAsia="en-US"/>
        </w:rPr>
        <w:t>13</w:t>
      </w:r>
      <w:r w:rsidR="005321E5" w:rsidRPr="007A11A0">
        <w:rPr>
          <w:rFonts w:cs="Arial"/>
          <w:szCs w:val="20"/>
          <w:lang w:val="cs-CZ" w:eastAsia="en-US"/>
        </w:rPr>
        <w:t xml:space="preserve">, </w:t>
      </w:r>
      <w:r w:rsidR="00335F9B">
        <w:rPr>
          <w:rFonts w:cs="Arial"/>
          <w:szCs w:val="20"/>
          <w:lang w:val="cs-CZ" w:eastAsia="en-US"/>
        </w:rPr>
        <w:t>ve znění Dodatku č.</w:t>
      </w:r>
      <w:r w:rsidR="00384DA6">
        <w:rPr>
          <w:rFonts w:cs="Arial"/>
          <w:szCs w:val="20"/>
          <w:lang w:val="cs-CZ" w:eastAsia="en-US"/>
        </w:rPr>
        <w:t> </w:t>
      </w:r>
      <w:r w:rsidR="00335F9B">
        <w:rPr>
          <w:rFonts w:cs="Arial"/>
          <w:szCs w:val="20"/>
          <w:lang w:val="cs-CZ" w:eastAsia="en-US"/>
        </w:rPr>
        <w:t xml:space="preserve">1, </w:t>
      </w:r>
      <w:r w:rsidR="005321E5" w:rsidRPr="007A11A0">
        <w:rPr>
          <w:rFonts w:cs="Arial"/>
          <w:bCs/>
          <w:kern w:val="32"/>
          <w:szCs w:val="20"/>
        </w:rPr>
        <w:t xml:space="preserve">a to způsobem uvedeným dále v tomto </w:t>
      </w:r>
      <w:r w:rsidR="005321E5" w:rsidRPr="007A11A0">
        <w:rPr>
          <w:rFonts w:cs="Arial"/>
          <w:bCs/>
          <w:kern w:val="32"/>
          <w:szCs w:val="20"/>
          <w:lang w:val="cs-CZ"/>
        </w:rPr>
        <w:t xml:space="preserve">článku </w:t>
      </w:r>
      <w:r w:rsidR="005321E5" w:rsidRPr="007A11A0">
        <w:rPr>
          <w:rFonts w:cs="Arial"/>
          <w:bCs/>
          <w:kern w:val="32"/>
          <w:szCs w:val="20"/>
        </w:rPr>
        <w:t>Dodatku</w:t>
      </w:r>
      <w:r w:rsidR="005321E5" w:rsidRPr="007A11A0">
        <w:rPr>
          <w:rFonts w:cs="Arial"/>
          <w:szCs w:val="20"/>
          <w:lang w:val="cs-CZ"/>
        </w:rPr>
        <w:t xml:space="preserve"> č. </w:t>
      </w:r>
      <w:r w:rsidR="002414B7">
        <w:rPr>
          <w:rFonts w:cs="Arial"/>
          <w:szCs w:val="20"/>
          <w:lang w:val="cs-CZ"/>
        </w:rPr>
        <w:t>2</w:t>
      </w:r>
      <w:r w:rsidR="005321E5" w:rsidRPr="007A11A0">
        <w:rPr>
          <w:rFonts w:cs="Arial"/>
          <w:szCs w:val="20"/>
        </w:rPr>
        <w:t xml:space="preserve">. </w:t>
      </w:r>
    </w:p>
    <w:p w14:paraId="39EDAF62" w14:textId="57C64E1C" w:rsidR="00A77049" w:rsidRPr="007A11A0" w:rsidRDefault="00A77049" w:rsidP="00A77049">
      <w:pPr>
        <w:pStyle w:val="RLslovanodstavec"/>
        <w:numPr>
          <w:ilvl w:val="0"/>
          <w:numId w:val="0"/>
        </w:numPr>
        <w:spacing w:before="60" w:after="0" w:line="280" w:lineRule="atLeast"/>
        <w:ind w:left="567" w:hanging="1"/>
        <w:rPr>
          <w:rFonts w:cs="Arial"/>
          <w:i/>
          <w:iCs/>
          <w:color w:val="000000"/>
          <w:spacing w:val="0"/>
          <w:szCs w:val="20"/>
        </w:rPr>
      </w:pPr>
      <w:r w:rsidRPr="007A11A0">
        <w:rPr>
          <w:rFonts w:cs="Arial"/>
          <w:szCs w:val="20"/>
        </w:rPr>
        <w:t xml:space="preserve">Odst. 2.2 Dílčí smlouvy č. </w:t>
      </w:r>
      <w:r w:rsidR="007403FA" w:rsidRPr="007A11A0">
        <w:rPr>
          <w:rFonts w:cs="Arial"/>
          <w:szCs w:val="20"/>
        </w:rPr>
        <w:t>13</w:t>
      </w:r>
      <w:r w:rsidRPr="007A11A0">
        <w:rPr>
          <w:rFonts w:cs="Arial"/>
          <w:szCs w:val="20"/>
        </w:rPr>
        <w:t xml:space="preserve"> se upravuje následovně:</w:t>
      </w:r>
    </w:p>
    <w:p w14:paraId="047ECA6B" w14:textId="542C6E67" w:rsidR="0094783C" w:rsidRPr="00F73087" w:rsidRDefault="00A77049" w:rsidP="00F73087">
      <w:pPr>
        <w:pStyle w:val="RLTextlnkuslovan"/>
        <w:numPr>
          <w:ilvl w:val="0"/>
          <w:numId w:val="0"/>
        </w:numPr>
        <w:spacing w:before="60" w:after="0" w:line="280" w:lineRule="atLeast"/>
        <w:ind w:left="567"/>
        <w:rPr>
          <w:rFonts w:cs="Arial"/>
          <w:i/>
          <w:iCs/>
          <w:spacing w:val="-4"/>
          <w:szCs w:val="20"/>
          <w:lang w:val="cs-CZ" w:eastAsia="en-US"/>
        </w:rPr>
      </w:pPr>
      <w:r w:rsidRPr="007A11A0">
        <w:rPr>
          <w:rFonts w:cs="Arial"/>
          <w:i/>
          <w:iCs/>
          <w:spacing w:val="-4"/>
          <w:szCs w:val="20"/>
          <w:lang w:val="cs-CZ" w:eastAsia="en-US"/>
        </w:rPr>
        <w:lastRenderedPageBreak/>
        <w:t>„Poskytovatel se Dílčí smlouvou zavazuje poskytnout plnění spočívající v plnění osob pro výše uvedené plnění na následujících pozicích s následujícím předpokládaným rozsahem člověkodnů (MD) pro jednotlivé pozice:</w:t>
      </w:r>
    </w:p>
    <w:p w14:paraId="29B8F0D8" w14:textId="68939FB5" w:rsidR="002414B7" w:rsidRPr="002414B7" w:rsidRDefault="002414B7" w:rsidP="0094783C">
      <w:pPr>
        <w:pStyle w:val="RLTextlnkuslovan"/>
        <w:numPr>
          <w:ilvl w:val="1"/>
          <w:numId w:val="21"/>
        </w:numPr>
        <w:spacing w:after="0" w:line="280" w:lineRule="atLeast"/>
        <w:ind w:left="1321" w:hanging="357"/>
        <w:rPr>
          <w:rFonts w:cs="Arial"/>
          <w:i/>
          <w:iCs/>
          <w:szCs w:val="20"/>
        </w:rPr>
      </w:pPr>
      <w:r w:rsidRPr="002414B7">
        <w:rPr>
          <w:rFonts w:cs="Arial"/>
          <w:i/>
          <w:iCs/>
          <w:szCs w:val="20"/>
        </w:rPr>
        <w:t>Partner – předpokládaný rozsah je 50 MD (1 FTE)</w:t>
      </w:r>
    </w:p>
    <w:p w14:paraId="135BDCB9" w14:textId="2E75D1D0" w:rsidR="002414B7" w:rsidRPr="002414B7" w:rsidRDefault="002414B7" w:rsidP="0094783C">
      <w:pPr>
        <w:pStyle w:val="RLTextlnkuslovan"/>
        <w:numPr>
          <w:ilvl w:val="1"/>
          <w:numId w:val="21"/>
        </w:numPr>
        <w:spacing w:after="0" w:line="280" w:lineRule="atLeast"/>
        <w:ind w:left="1321" w:hanging="357"/>
        <w:rPr>
          <w:rFonts w:cs="Arial"/>
          <w:i/>
          <w:iCs/>
          <w:szCs w:val="20"/>
        </w:rPr>
      </w:pPr>
      <w:r w:rsidRPr="002414B7">
        <w:rPr>
          <w:rFonts w:cs="Arial"/>
          <w:i/>
          <w:iCs/>
          <w:szCs w:val="20"/>
        </w:rPr>
        <w:t>Subject Matter Expert I. – předpokládaný rozsah je 50 MD (1 FTE)</w:t>
      </w:r>
    </w:p>
    <w:p w14:paraId="0F280F97" w14:textId="551EA2E4" w:rsidR="0094783C" w:rsidRPr="007A11A0" w:rsidRDefault="0094783C" w:rsidP="0094783C">
      <w:pPr>
        <w:pStyle w:val="RLTextlnkuslovan"/>
        <w:numPr>
          <w:ilvl w:val="1"/>
          <w:numId w:val="21"/>
        </w:numPr>
        <w:spacing w:after="0" w:line="280" w:lineRule="atLeast"/>
        <w:ind w:left="1321" w:hanging="357"/>
        <w:rPr>
          <w:rFonts w:cs="Arial"/>
          <w:i/>
          <w:iCs/>
          <w:szCs w:val="20"/>
        </w:rPr>
      </w:pPr>
      <w:r w:rsidRPr="007A11A0">
        <w:rPr>
          <w:rFonts w:cs="Arial"/>
          <w:i/>
          <w:iCs/>
          <w:szCs w:val="20"/>
        </w:rPr>
        <w:t xml:space="preserve">Subject Matter Expert II. – předpokládaný rozsah je </w:t>
      </w:r>
      <w:r w:rsidR="00C46EEA">
        <w:rPr>
          <w:rFonts w:cs="Arial"/>
          <w:i/>
          <w:iCs/>
          <w:szCs w:val="20"/>
        </w:rPr>
        <w:t>240</w:t>
      </w:r>
      <w:r w:rsidRPr="007A11A0">
        <w:rPr>
          <w:rFonts w:cs="Arial"/>
          <w:i/>
          <w:iCs/>
          <w:szCs w:val="20"/>
        </w:rPr>
        <w:t xml:space="preserve"> MD (1 FTE)</w:t>
      </w:r>
    </w:p>
    <w:p w14:paraId="0EEAC77C" w14:textId="374B5CDC" w:rsidR="0094783C" w:rsidRPr="007A11A0" w:rsidRDefault="0094783C" w:rsidP="0094783C">
      <w:pPr>
        <w:pStyle w:val="RLTextlnkuslovan"/>
        <w:numPr>
          <w:ilvl w:val="1"/>
          <w:numId w:val="21"/>
        </w:numPr>
        <w:spacing w:after="0" w:line="280" w:lineRule="atLeast"/>
        <w:ind w:left="1321" w:hanging="357"/>
        <w:rPr>
          <w:rFonts w:cs="Arial"/>
          <w:i/>
          <w:iCs/>
          <w:szCs w:val="20"/>
        </w:rPr>
      </w:pPr>
      <w:r w:rsidRPr="007A11A0">
        <w:rPr>
          <w:rFonts w:cs="Arial"/>
          <w:i/>
          <w:iCs/>
          <w:szCs w:val="20"/>
        </w:rPr>
        <w:t xml:space="preserve">Subject Matter Expert III. – předpokládaný rozsah je </w:t>
      </w:r>
      <w:r w:rsidR="00C46EEA">
        <w:rPr>
          <w:rFonts w:cs="Arial"/>
          <w:i/>
          <w:iCs/>
          <w:szCs w:val="20"/>
        </w:rPr>
        <w:t>240</w:t>
      </w:r>
      <w:r w:rsidRPr="007A11A0">
        <w:rPr>
          <w:rFonts w:cs="Arial"/>
          <w:i/>
          <w:iCs/>
          <w:szCs w:val="20"/>
        </w:rPr>
        <w:t xml:space="preserve"> MD (1 FTE)</w:t>
      </w:r>
    </w:p>
    <w:p w14:paraId="5FF3994A" w14:textId="67AB2CE8" w:rsidR="0094783C" w:rsidRPr="007A11A0" w:rsidRDefault="0094783C" w:rsidP="0094783C">
      <w:pPr>
        <w:pStyle w:val="RLTextlnkuslovan"/>
        <w:numPr>
          <w:ilvl w:val="1"/>
          <w:numId w:val="21"/>
        </w:numPr>
        <w:spacing w:after="0" w:line="280" w:lineRule="atLeast"/>
        <w:ind w:left="1321" w:hanging="357"/>
        <w:rPr>
          <w:rFonts w:cs="Arial"/>
          <w:i/>
          <w:iCs/>
          <w:szCs w:val="20"/>
        </w:rPr>
      </w:pPr>
      <w:r w:rsidRPr="007A11A0">
        <w:rPr>
          <w:rFonts w:cs="Arial"/>
          <w:i/>
          <w:iCs/>
          <w:szCs w:val="20"/>
        </w:rPr>
        <w:t xml:space="preserve">Subject Matter Expert IV. – předpokládaný rozsah je </w:t>
      </w:r>
      <w:r w:rsidR="00C46EEA">
        <w:rPr>
          <w:rFonts w:cs="Arial"/>
          <w:i/>
          <w:iCs/>
          <w:szCs w:val="20"/>
        </w:rPr>
        <w:t>220</w:t>
      </w:r>
      <w:r w:rsidRPr="007A11A0">
        <w:rPr>
          <w:rFonts w:cs="Arial"/>
          <w:i/>
          <w:iCs/>
          <w:szCs w:val="20"/>
        </w:rPr>
        <w:t xml:space="preserve"> MD (1 FTE)</w:t>
      </w:r>
    </w:p>
    <w:p w14:paraId="1F4CA365" w14:textId="11B061AA" w:rsidR="0094783C" w:rsidRPr="007A11A0" w:rsidRDefault="0094783C" w:rsidP="0094783C">
      <w:pPr>
        <w:pStyle w:val="RLTextlnkuslovan"/>
        <w:numPr>
          <w:ilvl w:val="1"/>
          <w:numId w:val="21"/>
        </w:numPr>
        <w:spacing w:after="0" w:line="280" w:lineRule="atLeast"/>
        <w:ind w:left="1321" w:hanging="357"/>
        <w:rPr>
          <w:rFonts w:cs="Arial"/>
          <w:i/>
          <w:iCs/>
          <w:szCs w:val="20"/>
        </w:rPr>
      </w:pPr>
      <w:r w:rsidRPr="007A11A0">
        <w:rPr>
          <w:rFonts w:cs="Arial"/>
          <w:i/>
          <w:iCs/>
          <w:szCs w:val="20"/>
        </w:rPr>
        <w:t xml:space="preserve">Senior Konzultant I. – předpokládaný rozsah je </w:t>
      </w:r>
      <w:r w:rsidR="00C46EEA">
        <w:rPr>
          <w:rFonts w:cs="Arial"/>
          <w:i/>
          <w:iCs/>
          <w:szCs w:val="20"/>
        </w:rPr>
        <w:t>180</w:t>
      </w:r>
      <w:r w:rsidRPr="007A11A0">
        <w:rPr>
          <w:rFonts w:cs="Arial"/>
          <w:i/>
          <w:iCs/>
          <w:szCs w:val="20"/>
        </w:rPr>
        <w:t xml:space="preserve"> MD (1 FTE)</w:t>
      </w:r>
    </w:p>
    <w:p w14:paraId="5A2528AA" w14:textId="2F2B2B9A" w:rsidR="0094783C" w:rsidRPr="007A11A0" w:rsidRDefault="0094783C" w:rsidP="0094783C">
      <w:pPr>
        <w:pStyle w:val="RLTextlnkuslovan"/>
        <w:numPr>
          <w:ilvl w:val="1"/>
          <w:numId w:val="21"/>
        </w:numPr>
        <w:spacing w:after="0" w:line="280" w:lineRule="atLeast"/>
        <w:ind w:left="1321" w:hanging="357"/>
        <w:rPr>
          <w:rFonts w:cs="Arial"/>
          <w:i/>
          <w:iCs/>
          <w:szCs w:val="20"/>
        </w:rPr>
      </w:pPr>
      <w:r w:rsidRPr="007A11A0">
        <w:rPr>
          <w:rFonts w:cs="Arial"/>
          <w:i/>
          <w:iCs/>
          <w:szCs w:val="20"/>
        </w:rPr>
        <w:t xml:space="preserve">Senior Konzultant II. – předpokládaný rozsah je </w:t>
      </w:r>
      <w:r w:rsidR="00C46EEA">
        <w:rPr>
          <w:rFonts w:cs="Arial"/>
          <w:i/>
          <w:iCs/>
          <w:szCs w:val="20"/>
        </w:rPr>
        <w:t>180</w:t>
      </w:r>
      <w:r w:rsidRPr="007A11A0">
        <w:rPr>
          <w:rFonts w:cs="Arial"/>
          <w:i/>
          <w:iCs/>
          <w:szCs w:val="20"/>
        </w:rPr>
        <w:t xml:space="preserve"> MD (1 FTE)</w:t>
      </w:r>
    </w:p>
    <w:p w14:paraId="5E95ECD4" w14:textId="372B0D42" w:rsidR="0094783C" w:rsidRPr="007A11A0" w:rsidRDefault="0094783C" w:rsidP="0094783C">
      <w:pPr>
        <w:pStyle w:val="RLTextlnkuslovan"/>
        <w:numPr>
          <w:ilvl w:val="1"/>
          <w:numId w:val="21"/>
        </w:numPr>
        <w:spacing w:after="0" w:line="280" w:lineRule="atLeast"/>
        <w:ind w:left="1321" w:hanging="357"/>
        <w:rPr>
          <w:rFonts w:cs="Arial"/>
          <w:i/>
          <w:iCs/>
          <w:szCs w:val="20"/>
        </w:rPr>
      </w:pPr>
      <w:r w:rsidRPr="007A11A0">
        <w:rPr>
          <w:rFonts w:cs="Arial"/>
          <w:i/>
          <w:iCs/>
          <w:szCs w:val="20"/>
        </w:rPr>
        <w:t xml:space="preserve">Senior Konzultant III. – předpokládaný rozsah je </w:t>
      </w:r>
      <w:r w:rsidR="00C46EEA">
        <w:rPr>
          <w:rFonts w:cs="Arial"/>
          <w:i/>
          <w:iCs/>
          <w:szCs w:val="20"/>
        </w:rPr>
        <w:t>180</w:t>
      </w:r>
      <w:r w:rsidRPr="007A11A0">
        <w:rPr>
          <w:rFonts w:cs="Arial"/>
          <w:i/>
          <w:iCs/>
          <w:szCs w:val="20"/>
        </w:rPr>
        <w:t xml:space="preserve"> MD (1 FTE)</w:t>
      </w:r>
    </w:p>
    <w:p w14:paraId="38AB7082" w14:textId="5C222D34" w:rsidR="0094783C" w:rsidRPr="007A11A0" w:rsidRDefault="0094783C" w:rsidP="0094783C">
      <w:pPr>
        <w:pStyle w:val="RLTextlnkuslovan"/>
        <w:numPr>
          <w:ilvl w:val="1"/>
          <w:numId w:val="21"/>
        </w:numPr>
        <w:spacing w:after="0" w:line="280" w:lineRule="atLeast"/>
        <w:ind w:left="1321" w:hanging="357"/>
        <w:rPr>
          <w:rFonts w:cs="Arial"/>
          <w:i/>
          <w:iCs/>
          <w:szCs w:val="20"/>
        </w:rPr>
      </w:pPr>
      <w:r w:rsidRPr="007A11A0">
        <w:rPr>
          <w:rFonts w:cs="Arial"/>
          <w:i/>
          <w:iCs/>
          <w:szCs w:val="20"/>
        </w:rPr>
        <w:t xml:space="preserve">Senior Konzultant VI. – předpokládaný rozsah je </w:t>
      </w:r>
      <w:r w:rsidR="00C46EEA">
        <w:rPr>
          <w:rFonts w:cs="Arial"/>
          <w:i/>
          <w:iCs/>
          <w:szCs w:val="20"/>
        </w:rPr>
        <w:t>180</w:t>
      </w:r>
      <w:r w:rsidRPr="007A11A0">
        <w:rPr>
          <w:rFonts w:cs="Arial"/>
          <w:i/>
          <w:iCs/>
          <w:szCs w:val="20"/>
        </w:rPr>
        <w:t xml:space="preserve"> MD (1 FTE)</w:t>
      </w:r>
    </w:p>
    <w:p w14:paraId="058CB01A" w14:textId="176C1E74" w:rsidR="00A77049" w:rsidRPr="007A11A0" w:rsidRDefault="00A77049" w:rsidP="00A77049">
      <w:pPr>
        <w:pStyle w:val="RLslovanodstavec"/>
        <w:numPr>
          <w:ilvl w:val="0"/>
          <w:numId w:val="0"/>
        </w:numPr>
        <w:spacing w:before="60" w:after="0" w:line="280" w:lineRule="atLeast"/>
        <w:ind w:left="737" w:hanging="29"/>
        <w:rPr>
          <w:rFonts w:cs="Arial"/>
          <w:i/>
          <w:iCs/>
          <w:szCs w:val="20"/>
          <w:lang w:eastAsia="en-US"/>
        </w:rPr>
      </w:pPr>
      <w:r w:rsidRPr="007A11A0">
        <w:rPr>
          <w:rFonts w:cs="Arial"/>
          <w:i/>
          <w:iCs/>
          <w:szCs w:val="20"/>
          <w:lang w:eastAsia="en-US"/>
        </w:rPr>
        <w:t>(dále jen „</w:t>
      </w:r>
      <w:r w:rsidRPr="007A11A0">
        <w:rPr>
          <w:rFonts w:cs="Arial"/>
          <w:b/>
          <w:bCs/>
          <w:i/>
          <w:iCs/>
          <w:szCs w:val="20"/>
          <w:lang w:eastAsia="en-US"/>
        </w:rPr>
        <w:t>Služby</w:t>
      </w:r>
      <w:r w:rsidRPr="007A11A0">
        <w:rPr>
          <w:rFonts w:cs="Arial"/>
          <w:i/>
          <w:iCs/>
          <w:szCs w:val="20"/>
          <w:lang w:eastAsia="en-US"/>
        </w:rPr>
        <w:t>“).“</w:t>
      </w:r>
    </w:p>
    <w:p w14:paraId="12E5D477" w14:textId="16CCFAB1" w:rsidR="00CA276E" w:rsidRPr="007A11A0" w:rsidRDefault="005321E5" w:rsidP="00CA276E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bookmarkStart w:id="6" w:name="_Ref143086881"/>
      <w:r w:rsidRPr="007A11A0">
        <w:rPr>
          <w:rFonts w:cs="Arial"/>
          <w:szCs w:val="20"/>
        </w:rPr>
        <w:t xml:space="preserve">V důsledku aktualizace předpokládaného rozsahu člověkodnů (MD) dle odst. 2.1 tohoto Dodatku č. </w:t>
      </w:r>
      <w:r w:rsidR="002414B7">
        <w:rPr>
          <w:rFonts w:cs="Arial"/>
          <w:szCs w:val="20"/>
        </w:rPr>
        <w:t>2</w:t>
      </w:r>
      <w:r w:rsidRPr="007A11A0">
        <w:rPr>
          <w:rFonts w:cs="Arial"/>
          <w:szCs w:val="20"/>
        </w:rPr>
        <w:t xml:space="preserve"> se dále odpovídajícím způsobem navyšuje celkový finanční limit pro Služby dle Dílčí smlouvy č. </w:t>
      </w:r>
      <w:r w:rsidR="00D10A10" w:rsidRPr="007A11A0">
        <w:rPr>
          <w:rFonts w:cs="Arial"/>
          <w:szCs w:val="20"/>
        </w:rPr>
        <w:t>13</w:t>
      </w:r>
      <w:r w:rsidRPr="007A11A0">
        <w:rPr>
          <w:rFonts w:cs="Arial"/>
          <w:szCs w:val="20"/>
        </w:rPr>
        <w:t>.</w:t>
      </w:r>
      <w:r w:rsidR="00CA276E" w:rsidRPr="007A11A0">
        <w:rPr>
          <w:rFonts w:cs="Arial"/>
          <w:szCs w:val="20"/>
        </w:rPr>
        <w:t xml:space="preserve"> </w:t>
      </w:r>
    </w:p>
    <w:p w14:paraId="2453F2DA" w14:textId="42B6FF55" w:rsidR="005321E5" w:rsidRPr="007A11A0" w:rsidRDefault="005321E5" w:rsidP="005321E5">
      <w:pPr>
        <w:pStyle w:val="RLslovanodstavec"/>
        <w:numPr>
          <w:ilvl w:val="0"/>
          <w:numId w:val="0"/>
        </w:numPr>
        <w:spacing w:before="60" w:after="0" w:line="280" w:lineRule="atLeast"/>
        <w:ind w:left="567" w:hanging="1"/>
        <w:rPr>
          <w:rFonts w:cs="Arial"/>
          <w:color w:val="000000"/>
          <w:spacing w:val="0"/>
          <w:szCs w:val="20"/>
        </w:rPr>
      </w:pPr>
      <w:r w:rsidRPr="007A11A0">
        <w:rPr>
          <w:rFonts w:cs="Arial"/>
          <w:szCs w:val="20"/>
          <w:lang w:eastAsia="en-US"/>
        </w:rPr>
        <w:t xml:space="preserve">Odst. 3.2 </w:t>
      </w:r>
      <w:r w:rsidRPr="007A11A0">
        <w:rPr>
          <w:rFonts w:cs="Arial"/>
          <w:szCs w:val="20"/>
        </w:rPr>
        <w:t xml:space="preserve">Dílčí smlouvy č. </w:t>
      </w:r>
      <w:r w:rsidR="001A1EB6" w:rsidRPr="007A11A0">
        <w:rPr>
          <w:rFonts w:cs="Arial"/>
          <w:szCs w:val="20"/>
        </w:rPr>
        <w:t>13</w:t>
      </w:r>
      <w:r w:rsidRPr="007A11A0">
        <w:rPr>
          <w:rFonts w:cs="Arial"/>
          <w:szCs w:val="20"/>
        </w:rPr>
        <w:t xml:space="preserve"> se upravuje následovně:</w:t>
      </w:r>
    </w:p>
    <w:p w14:paraId="2D9073F6" w14:textId="50BA1C8F" w:rsidR="00CA276E" w:rsidRPr="007A11A0" w:rsidRDefault="00CA276E" w:rsidP="00CA276E">
      <w:pPr>
        <w:pStyle w:val="RLTextlnkuslovan"/>
        <w:numPr>
          <w:ilvl w:val="0"/>
          <w:numId w:val="0"/>
        </w:numPr>
        <w:spacing w:before="60" w:after="0" w:line="280" w:lineRule="atLeast"/>
        <w:ind w:left="567"/>
        <w:rPr>
          <w:rFonts w:cs="Arial"/>
          <w:i/>
          <w:iCs/>
          <w:spacing w:val="-4"/>
          <w:szCs w:val="20"/>
          <w:lang w:val="cs-CZ" w:eastAsia="en-US"/>
        </w:rPr>
      </w:pPr>
      <w:r w:rsidRPr="007A11A0">
        <w:rPr>
          <w:rFonts w:cs="Arial"/>
          <w:i/>
          <w:iCs/>
          <w:spacing w:val="-4"/>
          <w:szCs w:val="20"/>
          <w:lang w:val="cs-CZ" w:eastAsia="en-US"/>
        </w:rPr>
        <w:t xml:space="preserve">„Smluvní strany se dohodly, že cena za celý předmět plnění dle čl. 2 této Dílčí smlouvy nepřesáhne částku </w:t>
      </w:r>
      <w:r w:rsidR="00D10A10" w:rsidRPr="007A11A0">
        <w:rPr>
          <w:rFonts w:cs="Arial"/>
          <w:i/>
          <w:iCs/>
          <w:spacing w:val="-4"/>
          <w:szCs w:val="20"/>
          <w:lang w:val="cs-CZ" w:eastAsia="en-US"/>
        </w:rPr>
        <w:t>21 </w:t>
      </w:r>
      <w:r w:rsidR="0079573A">
        <w:rPr>
          <w:rFonts w:cs="Arial"/>
          <w:i/>
          <w:iCs/>
          <w:spacing w:val="-4"/>
          <w:szCs w:val="20"/>
          <w:lang w:val="cs-CZ" w:eastAsia="en-US"/>
        </w:rPr>
        <w:t>140</w:t>
      </w:r>
      <w:r w:rsidR="0079573A" w:rsidRPr="007A11A0">
        <w:rPr>
          <w:rFonts w:cs="Arial"/>
          <w:i/>
          <w:iCs/>
          <w:spacing w:val="-4"/>
          <w:szCs w:val="20"/>
          <w:lang w:val="cs-CZ" w:eastAsia="en-US"/>
        </w:rPr>
        <w:t> </w:t>
      </w:r>
      <w:r w:rsidR="00D10A10" w:rsidRPr="007A11A0">
        <w:rPr>
          <w:rFonts w:cs="Arial"/>
          <w:i/>
          <w:iCs/>
          <w:spacing w:val="-4"/>
          <w:szCs w:val="20"/>
          <w:lang w:val="cs-CZ" w:eastAsia="en-US"/>
        </w:rPr>
        <w:t>000</w:t>
      </w:r>
      <w:r w:rsidRPr="007A11A0">
        <w:rPr>
          <w:rFonts w:cs="Arial"/>
          <w:i/>
          <w:iCs/>
          <w:spacing w:val="-4"/>
          <w:szCs w:val="20"/>
          <w:lang w:val="cs-CZ" w:eastAsia="en-US"/>
        </w:rPr>
        <w:t>,- Kč bez DPH.</w:t>
      </w:r>
      <w:bookmarkEnd w:id="6"/>
      <w:r w:rsidRPr="007A11A0">
        <w:rPr>
          <w:rFonts w:cs="Arial"/>
          <w:i/>
          <w:iCs/>
          <w:spacing w:val="-4"/>
          <w:szCs w:val="20"/>
          <w:lang w:val="cs-CZ" w:eastAsia="en-US"/>
        </w:rPr>
        <w:t>“</w:t>
      </w:r>
    </w:p>
    <w:p w14:paraId="2D5495CB" w14:textId="0F2D8254" w:rsidR="005321E5" w:rsidRPr="007A11A0" w:rsidRDefault="005321E5" w:rsidP="005321E5">
      <w:pPr>
        <w:pStyle w:val="RLTextlnkuslovan"/>
        <w:numPr>
          <w:ilvl w:val="0"/>
          <w:numId w:val="0"/>
        </w:numPr>
        <w:spacing w:before="120" w:after="0" w:line="280" w:lineRule="atLeast"/>
        <w:ind w:left="567"/>
        <w:rPr>
          <w:rFonts w:cs="Arial"/>
          <w:szCs w:val="20"/>
        </w:rPr>
      </w:pPr>
      <w:r w:rsidRPr="007A11A0">
        <w:rPr>
          <w:rFonts w:cs="Arial"/>
          <w:szCs w:val="20"/>
        </w:rPr>
        <w:t xml:space="preserve">Odst. 4.1 Dílčí smlouvy č. </w:t>
      </w:r>
      <w:r w:rsidR="00D10A10" w:rsidRPr="007A11A0">
        <w:rPr>
          <w:rFonts w:cs="Arial"/>
          <w:szCs w:val="20"/>
        </w:rPr>
        <w:t>13</w:t>
      </w:r>
      <w:r w:rsidRPr="007A11A0">
        <w:rPr>
          <w:rFonts w:cs="Arial"/>
          <w:szCs w:val="20"/>
        </w:rPr>
        <w:t xml:space="preserve"> se upravuje následovně:</w:t>
      </w:r>
    </w:p>
    <w:p w14:paraId="2A66D2E1" w14:textId="2808D222" w:rsidR="00CA276E" w:rsidRPr="007A11A0" w:rsidRDefault="00CA276E" w:rsidP="00CA276E">
      <w:pPr>
        <w:pStyle w:val="RLTextlnkuslovan"/>
        <w:numPr>
          <w:ilvl w:val="0"/>
          <w:numId w:val="0"/>
        </w:numPr>
        <w:spacing w:before="60" w:after="0" w:line="280" w:lineRule="atLeast"/>
        <w:ind w:left="567"/>
        <w:rPr>
          <w:rFonts w:cs="Arial"/>
          <w:szCs w:val="20"/>
        </w:rPr>
      </w:pPr>
      <w:r w:rsidRPr="007A11A0">
        <w:rPr>
          <w:rFonts w:cs="Arial"/>
          <w:i/>
          <w:iCs/>
          <w:szCs w:val="20"/>
          <w:lang w:val="cs-CZ"/>
        </w:rPr>
        <w:t xml:space="preserve">„Tato Dílčí smlouva se uzavírá na dobu určitou, a to na dobu </w:t>
      </w:r>
      <w:r w:rsidR="007045EF">
        <w:rPr>
          <w:rFonts w:cs="Arial"/>
          <w:i/>
          <w:iCs/>
          <w:szCs w:val="20"/>
          <w:lang w:val="cs-CZ"/>
        </w:rPr>
        <w:t>18</w:t>
      </w:r>
      <w:r w:rsidR="00D10A10" w:rsidRPr="007A11A0">
        <w:rPr>
          <w:rFonts w:cs="Arial"/>
          <w:i/>
          <w:iCs/>
          <w:szCs w:val="20"/>
          <w:lang w:val="cs-CZ"/>
        </w:rPr>
        <w:t xml:space="preserve"> měsíců od dne nabytí účinnosti této Dílčí smlouvy, případně do vyčerpání stanovené maximální částky uvedené v odst. 3.2 této Dílčí smlouvy, podle toho, která z uváděných skutečností nastane dříve.</w:t>
      </w:r>
      <w:r w:rsidRPr="007A11A0">
        <w:rPr>
          <w:rFonts w:cs="Arial"/>
          <w:i/>
          <w:iCs/>
          <w:szCs w:val="20"/>
          <w:lang w:val="cs-CZ"/>
        </w:rPr>
        <w:t>“</w:t>
      </w:r>
    </w:p>
    <w:bookmarkEnd w:id="5"/>
    <w:p w14:paraId="3BD681D7" w14:textId="78DFF387" w:rsidR="00E720C5" w:rsidRPr="007A11A0" w:rsidRDefault="00E720C5" w:rsidP="00A77049">
      <w:pPr>
        <w:pStyle w:val="RLlneksmlouvy"/>
        <w:tabs>
          <w:tab w:val="clear" w:pos="737"/>
          <w:tab w:val="num" w:pos="567"/>
        </w:tabs>
        <w:spacing w:before="480" w:after="0" w:line="280" w:lineRule="atLeast"/>
        <w:ind w:left="567" w:hanging="567"/>
        <w:rPr>
          <w:rFonts w:cs="Arial"/>
          <w:szCs w:val="20"/>
          <w:lang w:val="cs-CZ"/>
        </w:rPr>
      </w:pPr>
      <w:r w:rsidRPr="007A11A0">
        <w:rPr>
          <w:rFonts w:cs="Arial"/>
          <w:szCs w:val="20"/>
          <w:lang w:val="cs-CZ"/>
        </w:rPr>
        <w:t>ZÁVĚREČNÁ USTANOVENÍ</w:t>
      </w:r>
    </w:p>
    <w:p w14:paraId="4021AB23" w14:textId="133A2C46" w:rsidR="00F27168" w:rsidRPr="007A11A0" w:rsidRDefault="00F27168" w:rsidP="009A65E7">
      <w:pPr>
        <w:pStyle w:val="RLTextlnkuslovan"/>
        <w:widowControl w:val="0"/>
        <w:tabs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0"/>
          <w:lang w:eastAsia="en-US"/>
        </w:rPr>
      </w:pPr>
      <w:bookmarkStart w:id="7" w:name="_Hlt313894965"/>
      <w:bookmarkStart w:id="8" w:name="_Hlt313947528"/>
      <w:bookmarkStart w:id="9" w:name="_Hlt313947599"/>
      <w:bookmarkStart w:id="10" w:name="_Hlt313947695"/>
      <w:bookmarkStart w:id="11" w:name="_Hlt313947731"/>
      <w:bookmarkStart w:id="12" w:name="_Hlt313947749"/>
      <w:bookmarkStart w:id="13" w:name="_Hlt313951415"/>
      <w:bookmarkEnd w:id="7"/>
      <w:bookmarkEnd w:id="8"/>
      <w:bookmarkEnd w:id="9"/>
      <w:bookmarkEnd w:id="10"/>
      <w:bookmarkEnd w:id="11"/>
      <w:bookmarkEnd w:id="12"/>
      <w:bookmarkEnd w:id="13"/>
      <w:r w:rsidRPr="007A11A0">
        <w:rPr>
          <w:rFonts w:cs="Arial"/>
          <w:szCs w:val="20"/>
          <w:lang w:eastAsia="en-US"/>
        </w:rPr>
        <w:t xml:space="preserve">Dílčí smlouva č. </w:t>
      </w:r>
      <w:r w:rsidR="00E027D1" w:rsidRPr="007A11A0">
        <w:rPr>
          <w:rFonts w:cs="Arial"/>
          <w:szCs w:val="20"/>
          <w:lang w:eastAsia="en-US"/>
        </w:rPr>
        <w:t>13</w:t>
      </w:r>
      <w:r w:rsidR="00335F9B">
        <w:rPr>
          <w:rFonts w:cs="Arial"/>
          <w:szCs w:val="20"/>
          <w:lang w:eastAsia="en-US"/>
        </w:rPr>
        <w:t>, ve znění Dodatku č. 1,</w:t>
      </w:r>
      <w:r w:rsidR="00E027D1" w:rsidRPr="007A11A0" w:rsidDel="00E027D1">
        <w:rPr>
          <w:rFonts w:cs="Arial"/>
          <w:szCs w:val="20"/>
          <w:lang w:eastAsia="en-US"/>
        </w:rPr>
        <w:t xml:space="preserve"> </w:t>
      </w:r>
      <w:r w:rsidRPr="007A11A0">
        <w:rPr>
          <w:rFonts w:cs="Arial"/>
          <w:szCs w:val="20"/>
          <w:lang w:eastAsia="en-US"/>
        </w:rPr>
        <w:t xml:space="preserve">zůstává mimo ujednání výslovně sjednaná tímto Dodatkem č. </w:t>
      </w:r>
      <w:r w:rsidR="002414B7">
        <w:rPr>
          <w:rFonts w:cs="Arial"/>
          <w:szCs w:val="20"/>
          <w:lang w:eastAsia="en-US"/>
        </w:rPr>
        <w:t>2</w:t>
      </w:r>
      <w:r w:rsidRPr="007A11A0">
        <w:rPr>
          <w:rFonts w:cs="Arial"/>
          <w:szCs w:val="20"/>
          <w:lang w:eastAsia="en-US"/>
        </w:rPr>
        <w:t xml:space="preserve"> nedotčena.</w:t>
      </w:r>
    </w:p>
    <w:p w14:paraId="40DB01A9" w14:textId="34116FD2" w:rsidR="00F27168" w:rsidRPr="007A11A0" w:rsidRDefault="00F27168" w:rsidP="00F27168">
      <w:pPr>
        <w:pStyle w:val="RLTextlnkuslovan"/>
        <w:widowControl w:val="0"/>
        <w:tabs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0"/>
          <w:lang w:eastAsia="en-US"/>
        </w:rPr>
      </w:pPr>
      <w:r w:rsidRPr="007A11A0">
        <w:rPr>
          <w:rFonts w:cs="Arial"/>
          <w:szCs w:val="20"/>
          <w:lang w:val="cs-CZ" w:eastAsia="en-US"/>
        </w:rPr>
        <w:t xml:space="preserve">Znění tohoto Dodatku č. </w:t>
      </w:r>
      <w:r w:rsidR="002414B7">
        <w:rPr>
          <w:rFonts w:cs="Arial"/>
          <w:szCs w:val="20"/>
          <w:lang w:val="cs-CZ" w:eastAsia="en-US"/>
        </w:rPr>
        <w:t>2</w:t>
      </w:r>
      <w:r w:rsidRPr="007A11A0">
        <w:rPr>
          <w:rFonts w:cs="Arial"/>
          <w:szCs w:val="20"/>
          <w:lang w:val="cs-CZ" w:eastAsia="en-US"/>
        </w:rPr>
        <w:t xml:space="preserve"> tvoří úplnou dohodu Smluvních stran o předmětu a rozsahu změny Dílčí smlouvy č. </w:t>
      </w:r>
      <w:r w:rsidR="00E027D1" w:rsidRPr="007A11A0">
        <w:rPr>
          <w:rFonts w:cs="Arial"/>
          <w:szCs w:val="20"/>
          <w:lang w:val="cs-CZ" w:eastAsia="en-US"/>
        </w:rPr>
        <w:t>13</w:t>
      </w:r>
      <w:r w:rsidRPr="007A11A0">
        <w:rPr>
          <w:rFonts w:cs="Arial"/>
          <w:szCs w:val="20"/>
          <w:lang w:val="cs-CZ" w:eastAsia="en-US"/>
        </w:rPr>
        <w:t>.</w:t>
      </w:r>
      <w:r w:rsidRPr="007A11A0">
        <w:rPr>
          <w:rFonts w:cs="Arial"/>
          <w:szCs w:val="20"/>
          <w:lang w:eastAsia="en-US"/>
        </w:rPr>
        <w:t xml:space="preserve"> </w:t>
      </w:r>
    </w:p>
    <w:p w14:paraId="62000CEF" w14:textId="530CDC81" w:rsidR="00F27168" w:rsidRPr="007A11A0" w:rsidRDefault="00F27168" w:rsidP="007D67F1">
      <w:pPr>
        <w:pStyle w:val="RLTextlnkuslovan"/>
        <w:widowControl w:val="0"/>
        <w:tabs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0"/>
          <w:lang w:eastAsia="en-US"/>
        </w:rPr>
      </w:pPr>
      <w:r w:rsidRPr="007A11A0">
        <w:rPr>
          <w:rFonts w:cs="Arial"/>
          <w:szCs w:val="20"/>
          <w:lang w:val="cs-CZ" w:eastAsia="en-US"/>
        </w:rPr>
        <w:t xml:space="preserve">Tento Dodatek č. </w:t>
      </w:r>
      <w:r w:rsidR="00AC0B44">
        <w:rPr>
          <w:rFonts w:cs="Arial"/>
          <w:szCs w:val="20"/>
          <w:lang w:val="cs-CZ" w:eastAsia="en-US"/>
        </w:rPr>
        <w:t>2</w:t>
      </w:r>
      <w:r w:rsidRPr="007A11A0">
        <w:rPr>
          <w:rFonts w:cs="Arial"/>
          <w:szCs w:val="20"/>
          <w:lang w:val="cs-CZ" w:eastAsia="en-US"/>
        </w:rPr>
        <w:t xml:space="preserve"> je uzavírán v souladu s § 222 odst. 5 zákona č. 134/2016 Sb., o</w:t>
      </w:r>
      <w:r w:rsidR="00ED61F0" w:rsidRPr="007A11A0">
        <w:rPr>
          <w:rFonts w:cs="Arial"/>
          <w:szCs w:val="20"/>
          <w:lang w:val="cs-CZ" w:eastAsia="en-US"/>
        </w:rPr>
        <w:t> </w:t>
      </w:r>
      <w:r w:rsidRPr="007A11A0">
        <w:rPr>
          <w:rFonts w:cs="Arial"/>
          <w:szCs w:val="20"/>
          <w:lang w:val="cs-CZ" w:eastAsia="en-US"/>
        </w:rPr>
        <w:t>zadávání veřejných zakázek, ve znění pozdějších předpisů (dále jen „</w:t>
      </w:r>
      <w:r w:rsidRPr="007A11A0">
        <w:rPr>
          <w:rFonts w:cs="Arial"/>
          <w:b/>
          <w:bCs/>
          <w:szCs w:val="20"/>
          <w:lang w:val="cs-CZ" w:eastAsia="en-US"/>
        </w:rPr>
        <w:t>ZZVZ</w:t>
      </w:r>
      <w:r w:rsidRPr="007A11A0">
        <w:rPr>
          <w:rFonts w:cs="Arial"/>
          <w:szCs w:val="20"/>
          <w:lang w:val="cs-CZ" w:eastAsia="en-US"/>
        </w:rPr>
        <w:t xml:space="preserve">“) s tím, že uzavření tohoto Dodatku č. </w:t>
      </w:r>
      <w:r w:rsidR="002414B7">
        <w:rPr>
          <w:rFonts w:cs="Arial"/>
          <w:szCs w:val="20"/>
          <w:lang w:val="cs-CZ" w:eastAsia="en-US"/>
        </w:rPr>
        <w:t>2</w:t>
      </w:r>
      <w:r w:rsidR="00E027D1" w:rsidRPr="007A11A0">
        <w:rPr>
          <w:rFonts w:cs="Arial"/>
          <w:szCs w:val="20"/>
          <w:lang w:val="cs-CZ" w:eastAsia="en-US"/>
        </w:rPr>
        <w:t xml:space="preserve"> </w:t>
      </w:r>
      <w:r w:rsidRPr="007A11A0">
        <w:rPr>
          <w:rFonts w:cs="Arial"/>
          <w:szCs w:val="20"/>
          <w:lang w:val="cs-CZ" w:eastAsia="en-US"/>
        </w:rPr>
        <w:t xml:space="preserve">není podstatnou změnu závazku ze smlouvy ve smyslu ZZVZ. Rozšíření rozsahu poskytovaných Služeb a s tím spojené navýšení celkového finančního limitu Dílčí smlouvy č. </w:t>
      </w:r>
      <w:r w:rsidR="00E027D1" w:rsidRPr="007A11A0">
        <w:rPr>
          <w:rFonts w:cs="Arial"/>
          <w:szCs w:val="20"/>
          <w:lang w:val="cs-CZ" w:eastAsia="en-US"/>
        </w:rPr>
        <w:t>13</w:t>
      </w:r>
      <w:r w:rsidRPr="007A11A0">
        <w:rPr>
          <w:rFonts w:cs="Arial"/>
          <w:szCs w:val="20"/>
          <w:lang w:val="cs-CZ" w:eastAsia="en-US"/>
        </w:rPr>
        <w:t xml:space="preserve"> a doby trvání Dílčí smlouvy č. </w:t>
      </w:r>
      <w:r w:rsidR="00E027D1" w:rsidRPr="007A11A0">
        <w:rPr>
          <w:rFonts w:cs="Arial"/>
          <w:szCs w:val="20"/>
          <w:lang w:val="cs-CZ" w:eastAsia="en-US"/>
        </w:rPr>
        <w:t>13</w:t>
      </w:r>
      <w:r w:rsidRPr="007A11A0">
        <w:rPr>
          <w:rFonts w:cs="Arial"/>
          <w:szCs w:val="20"/>
          <w:lang w:val="cs-CZ" w:eastAsia="en-US"/>
        </w:rPr>
        <w:t xml:space="preserve"> je stanoveno v souladu s § 222 odst. 9 ZZVZ, tj. navýšení nepřesahuje 30 % původní hodnoty závazku u změny dle § 222 odst. 5 ZZVZ. Prodloužení doby trvání Dílčí smlouvy č. </w:t>
      </w:r>
      <w:r w:rsidR="00E027D1" w:rsidRPr="007A11A0">
        <w:rPr>
          <w:rFonts w:cs="Arial"/>
          <w:szCs w:val="20"/>
          <w:lang w:val="cs-CZ" w:eastAsia="en-US"/>
        </w:rPr>
        <w:t>13</w:t>
      </w:r>
      <w:r w:rsidRPr="007A11A0">
        <w:rPr>
          <w:rFonts w:cs="Arial"/>
          <w:szCs w:val="20"/>
          <w:lang w:val="cs-CZ" w:eastAsia="en-US"/>
        </w:rPr>
        <w:t xml:space="preserve">, sjednané tímto Dodatkem č. </w:t>
      </w:r>
      <w:r w:rsidR="00AC0B44">
        <w:rPr>
          <w:rFonts w:cs="Arial"/>
          <w:szCs w:val="20"/>
          <w:lang w:val="cs-CZ" w:eastAsia="en-US"/>
        </w:rPr>
        <w:t>2</w:t>
      </w:r>
      <w:r w:rsidRPr="007A11A0">
        <w:rPr>
          <w:rFonts w:cs="Arial"/>
          <w:szCs w:val="20"/>
          <w:lang w:val="cs-CZ" w:eastAsia="en-US"/>
        </w:rPr>
        <w:t xml:space="preserve">, rovněž není podstatnou změnou závazku ze smlouvy ve smyslu ZZVZ, nejedná se o změnu, která by umožnila účast jiných dodavatelů, mohla ovlivnit výběr dodavatele v rámci Minitendru, měnila ekonomickou rovnováhu závazku </w:t>
      </w:r>
      <w:r w:rsidRPr="007A11A0">
        <w:rPr>
          <w:rFonts w:cs="Arial"/>
          <w:szCs w:val="20"/>
          <w:lang w:eastAsia="en-US"/>
        </w:rPr>
        <w:t>či vedla k významnému rozšíření rozsahu plnění Minitendru.</w:t>
      </w:r>
    </w:p>
    <w:p w14:paraId="6EEF7D35" w14:textId="1002D644" w:rsidR="004645DE" w:rsidRPr="007A11A0" w:rsidRDefault="004645DE" w:rsidP="009A65E7">
      <w:pPr>
        <w:pStyle w:val="RLTextlnkuslovan"/>
        <w:widowControl w:val="0"/>
        <w:tabs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0"/>
          <w:lang w:eastAsia="en-US"/>
        </w:rPr>
      </w:pPr>
      <w:r w:rsidRPr="007A11A0">
        <w:rPr>
          <w:rFonts w:cs="Arial"/>
          <w:szCs w:val="20"/>
        </w:rPr>
        <w:t xml:space="preserve">Tento Dodatek </w:t>
      </w:r>
      <w:r w:rsidR="00A046DD" w:rsidRPr="007A11A0">
        <w:rPr>
          <w:rFonts w:cs="Arial"/>
          <w:szCs w:val="20"/>
          <w:lang w:val="cs-CZ"/>
        </w:rPr>
        <w:t xml:space="preserve">č. </w:t>
      </w:r>
      <w:r w:rsidR="002414B7">
        <w:rPr>
          <w:rFonts w:cs="Arial"/>
          <w:szCs w:val="20"/>
          <w:lang w:val="cs-CZ"/>
        </w:rPr>
        <w:t>2</w:t>
      </w:r>
      <w:r w:rsidR="00E027D1" w:rsidRPr="007A11A0">
        <w:rPr>
          <w:rFonts w:cs="Arial"/>
          <w:szCs w:val="20"/>
          <w:lang w:val="cs-CZ"/>
        </w:rPr>
        <w:t xml:space="preserve"> </w:t>
      </w:r>
      <w:r w:rsidRPr="007A11A0">
        <w:rPr>
          <w:rFonts w:cs="Arial"/>
          <w:szCs w:val="20"/>
        </w:rPr>
        <w:t xml:space="preserve">nabývá platnosti dnem jeho podpisu oběma </w:t>
      </w:r>
      <w:r w:rsidR="003A61E3" w:rsidRPr="007A11A0">
        <w:rPr>
          <w:rFonts w:cs="Arial"/>
          <w:szCs w:val="20"/>
          <w:lang w:val="cs-CZ"/>
        </w:rPr>
        <w:t>S</w:t>
      </w:r>
      <w:r w:rsidRPr="007A11A0">
        <w:rPr>
          <w:rFonts w:cs="Arial"/>
          <w:szCs w:val="20"/>
        </w:rPr>
        <w:t>mluvními stranami a</w:t>
      </w:r>
      <w:r w:rsidRPr="007A11A0">
        <w:rPr>
          <w:rFonts w:cs="Arial"/>
          <w:szCs w:val="20"/>
          <w:lang w:val="cs-CZ"/>
        </w:rPr>
        <w:t> </w:t>
      </w:r>
      <w:r w:rsidRPr="007A11A0">
        <w:rPr>
          <w:rFonts w:cs="Arial"/>
          <w:szCs w:val="20"/>
        </w:rPr>
        <w:t xml:space="preserve">účinnosti nejdříve v den uveřejnění v registru smluv dle zákona č. 340/2015 Sb., </w:t>
      </w:r>
      <w:r w:rsidR="001E5EAA" w:rsidRPr="007A11A0">
        <w:rPr>
          <w:rFonts w:cs="Arial"/>
          <w:szCs w:val="20"/>
        </w:rPr>
        <w:t>zákon</w:t>
      </w:r>
      <w:r w:rsidR="003A61E3" w:rsidRPr="007A11A0">
        <w:rPr>
          <w:rFonts w:cs="Arial"/>
          <w:szCs w:val="20"/>
        </w:rPr>
        <w:t xml:space="preserve"> o zvláštních podmínkách účinnosti některých smluv, uveřejňování těchto smluv a o registru smluv (zákon o</w:t>
      </w:r>
      <w:r w:rsidR="00206558" w:rsidRPr="007A11A0">
        <w:rPr>
          <w:rFonts w:cs="Arial"/>
          <w:szCs w:val="20"/>
          <w:lang w:val="cs-CZ"/>
        </w:rPr>
        <w:t> </w:t>
      </w:r>
      <w:r w:rsidR="003A61E3" w:rsidRPr="007A11A0">
        <w:rPr>
          <w:rFonts w:cs="Arial"/>
          <w:szCs w:val="20"/>
        </w:rPr>
        <w:t>registru smluv)</w:t>
      </w:r>
      <w:r w:rsidRPr="007A11A0">
        <w:rPr>
          <w:rFonts w:cs="Arial"/>
          <w:szCs w:val="20"/>
        </w:rPr>
        <w:t>, ve znění pozdějších předpisů.</w:t>
      </w:r>
      <w:r w:rsidR="00C40225">
        <w:rPr>
          <w:rFonts w:cs="Arial"/>
          <w:szCs w:val="20"/>
        </w:rPr>
        <w:t xml:space="preserve"> </w:t>
      </w:r>
      <w:r w:rsidR="00C40225" w:rsidRPr="00364071">
        <w:rPr>
          <w:rFonts w:cs="Arial"/>
          <w:szCs w:val="20"/>
        </w:rPr>
        <w:t>Na plnění, které bylo případně poskytnuto a</w:t>
      </w:r>
      <w:r w:rsidR="00C40225">
        <w:rPr>
          <w:rFonts w:cs="Arial"/>
          <w:szCs w:val="20"/>
        </w:rPr>
        <w:t> </w:t>
      </w:r>
      <w:r w:rsidR="00C40225" w:rsidRPr="00364071">
        <w:rPr>
          <w:rFonts w:cs="Arial"/>
          <w:szCs w:val="20"/>
        </w:rPr>
        <w:t xml:space="preserve">provedeno na základě </w:t>
      </w:r>
      <w:r w:rsidR="00C40225">
        <w:rPr>
          <w:rFonts w:cs="Arial"/>
          <w:szCs w:val="20"/>
        </w:rPr>
        <w:t>Dílčí s</w:t>
      </w:r>
      <w:r w:rsidR="00C40225" w:rsidRPr="00364071">
        <w:rPr>
          <w:rFonts w:cs="Arial"/>
          <w:szCs w:val="20"/>
        </w:rPr>
        <w:t xml:space="preserve">mlouvy </w:t>
      </w:r>
      <w:r w:rsidR="00C40225">
        <w:rPr>
          <w:rFonts w:cs="Arial"/>
          <w:szCs w:val="20"/>
        </w:rPr>
        <w:t xml:space="preserve">č. 13 </w:t>
      </w:r>
      <w:r w:rsidR="00C40225" w:rsidRPr="00364071">
        <w:rPr>
          <w:rFonts w:cs="Arial"/>
          <w:szCs w:val="20"/>
        </w:rPr>
        <w:t xml:space="preserve">před nabytím účinnosti tohoto Dodatku č. </w:t>
      </w:r>
      <w:r w:rsidR="00C40225">
        <w:rPr>
          <w:rFonts w:cs="Arial"/>
          <w:szCs w:val="20"/>
        </w:rPr>
        <w:t>2</w:t>
      </w:r>
      <w:r w:rsidR="00C40225" w:rsidRPr="00364071">
        <w:rPr>
          <w:rFonts w:cs="Arial"/>
          <w:szCs w:val="20"/>
        </w:rPr>
        <w:t xml:space="preserve">, se hledí </w:t>
      </w:r>
      <w:r w:rsidR="00C40225" w:rsidRPr="00364071">
        <w:rPr>
          <w:rFonts w:cs="Arial"/>
          <w:szCs w:val="20"/>
        </w:rPr>
        <w:lastRenderedPageBreak/>
        <w:t xml:space="preserve">tak, jako by bylo poskytnuto na základě a dle podmínek </w:t>
      </w:r>
      <w:r w:rsidR="00C40225">
        <w:rPr>
          <w:rFonts w:cs="Arial"/>
          <w:szCs w:val="20"/>
        </w:rPr>
        <w:t>Dílčí s</w:t>
      </w:r>
      <w:r w:rsidR="00C40225" w:rsidRPr="00364071">
        <w:rPr>
          <w:rFonts w:cs="Arial"/>
          <w:szCs w:val="20"/>
        </w:rPr>
        <w:t xml:space="preserve">mlouvy ve znění tohoto Dodatku č. </w:t>
      </w:r>
      <w:r w:rsidR="00C40225">
        <w:rPr>
          <w:rFonts w:cs="Arial"/>
          <w:szCs w:val="20"/>
        </w:rPr>
        <w:t>2.</w:t>
      </w:r>
    </w:p>
    <w:p w14:paraId="74A340C1" w14:textId="77F2C04D" w:rsidR="004645DE" w:rsidRPr="007A11A0" w:rsidRDefault="004645DE" w:rsidP="009A65E7">
      <w:pPr>
        <w:pStyle w:val="RLTextlnkuslovan"/>
        <w:widowControl w:val="0"/>
        <w:tabs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0"/>
        </w:rPr>
      </w:pPr>
      <w:r w:rsidRPr="007A11A0">
        <w:rPr>
          <w:rFonts w:cs="Arial"/>
          <w:szCs w:val="20"/>
          <w:lang w:eastAsia="en-US"/>
        </w:rPr>
        <w:t>Tento Dodatek</w:t>
      </w:r>
      <w:r w:rsidRPr="007A11A0">
        <w:rPr>
          <w:rFonts w:cs="Arial"/>
          <w:szCs w:val="20"/>
        </w:rPr>
        <w:t xml:space="preserve"> </w:t>
      </w:r>
      <w:r w:rsidR="00A046DD" w:rsidRPr="007A11A0">
        <w:rPr>
          <w:rFonts w:cs="Arial"/>
          <w:szCs w:val="20"/>
          <w:lang w:val="cs-CZ"/>
        </w:rPr>
        <w:t xml:space="preserve">č. </w:t>
      </w:r>
      <w:r w:rsidR="002414B7">
        <w:rPr>
          <w:rFonts w:cs="Arial"/>
          <w:szCs w:val="20"/>
          <w:lang w:val="cs-CZ"/>
        </w:rPr>
        <w:t>2</w:t>
      </w:r>
      <w:r w:rsidR="00E027D1" w:rsidRPr="007A11A0">
        <w:rPr>
          <w:rFonts w:cs="Arial"/>
          <w:szCs w:val="20"/>
          <w:lang w:val="cs-CZ"/>
        </w:rPr>
        <w:t xml:space="preserve"> </w:t>
      </w:r>
      <w:r w:rsidRPr="007A11A0">
        <w:rPr>
          <w:rFonts w:cs="Arial"/>
          <w:szCs w:val="20"/>
        </w:rPr>
        <w:t>je uzavírán elektronicky, tj. prostřednictvím uznávaného elektronického podpisu ve smyslu zákona č. 297/2016 Sb., o službách vytvářejících důvěru pro elektronické transakce, ve znění pozdějších předpisů, opatřeného časovým razítkem.</w:t>
      </w:r>
    </w:p>
    <w:p w14:paraId="678BF188" w14:textId="3969ADBD" w:rsidR="00E720C5" w:rsidRPr="007A11A0" w:rsidRDefault="00E720C5" w:rsidP="00333042">
      <w:pPr>
        <w:pStyle w:val="RLProhlensmluvnchstran"/>
        <w:spacing w:after="0"/>
        <w:rPr>
          <w:rFonts w:cs="Arial"/>
          <w:szCs w:val="20"/>
          <w:lang w:val="cs-CZ"/>
        </w:rPr>
      </w:pPr>
    </w:p>
    <w:p w14:paraId="1CAD157B" w14:textId="77777777" w:rsidR="00D63461" w:rsidRDefault="00D63461" w:rsidP="00333042">
      <w:pPr>
        <w:pStyle w:val="RLProhlensmluvnchstran"/>
        <w:spacing w:after="0"/>
        <w:rPr>
          <w:rFonts w:cs="Arial"/>
          <w:szCs w:val="20"/>
          <w:lang w:val="cs-CZ"/>
        </w:rPr>
      </w:pPr>
    </w:p>
    <w:p w14:paraId="7EBDED68" w14:textId="3F4D89D2" w:rsidR="00E720C5" w:rsidRPr="007A11A0" w:rsidRDefault="00E720C5" w:rsidP="00333042">
      <w:pPr>
        <w:pStyle w:val="RLProhlensmluvnchstran"/>
        <w:spacing w:after="0"/>
        <w:rPr>
          <w:rFonts w:cs="Arial"/>
          <w:szCs w:val="20"/>
          <w:lang w:val="cs-CZ"/>
        </w:rPr>
      </w:pPr>
      <w:r w:rsidRPr="007A11A0">
        <w:rPr>
          <w:rFonts w:cs="Arial"/>
          <w:szCs w:val="20"/>
          <w:lang w:val="cs-CZ"/>
        </w:rPr>
        <w:t xml:space="preserve">Smluvní strany prohlašují, že si tento Dodatek </w:t>
      </w:r>
      <w:r w:rsidR="005A62D6" w:rsidRPr="007A11A0">
        <w:rPr>
          <w:rFonts w:cs="Arial"/>
          <w:szCs w:val="20"/>
          <w:lang w:val="cs-CZ"/>
        </w:rPr>
        <w:t xml:space="preserve">č. </w:t>
      </w:r>
      <w:r w:rsidR="002414B7">
        <w:rPr>
          <w:rFonts w:cs="Arial"/>
          <w:szCs w:val="20"/>
          <w:lang w:val="cs-CZ"/>
        </w:rPr>
        <w:t>2</w:t>
      </w:r>
      <w:r w:rsidR="00E027D1" w:rsidRPr="007A11A0">
        <w:rPr>
          <w:rFonts w:cs="Arial"/>
          <w:szCs w:val="20"/>
          <w:lang w:val="cs-CZ"/>
        </w:rPr>
        <w:t xml:space="preserve"> </w:t>
      </w:r>
      <w:r w:rsidRPr="007A11A0">
        <w:rPr>
          <w:rFonts w:cs="Arial"/>
          <w:szCs w:val="20"/>
          <w:lang w:val="cs-CZ"/>
        </w:rPr>
        <w:t>přečetly, že s jeho obsahem souhlasí a</w:t>
      </w:r>
      <w:r w:rsidR="00FF7633" w:rsidRPr="007A11A0">
        <w:rPr>
          <w:rFonts w:cs="Arial"/>
          <w:szCs w:val="20"/>
          <w:lang w:val="cs-CZ"/>
        </w:rPr>
        <w:t> </w:t>
      </w:r>
      <w:r w:rsidRPr="007A11A0">
        <w:rPr>
          <w:rFonts w:cs="Arial"/>
          <w:szCs w:val="20"/>
          <w:lang w:val="cs-CZ"/>
        </w:rPr>
        <w:t>na</w:t>
      </w:r>
      <w:r w:rsidR="00FF7633" w:rsidRPr="007A11A0">
        <w:rPr>
          <w:rFonts w:cs="Arial"/>
          <w:szCs w:val="20"/>
          <w:lang w:val="cs-CZ"/>
        </w:rPr>
        <w:t> </w:t>
      </w:r>
      <w:r w:rsidRPr="007A11A0">
        <w:rPr>
          <w:rFonts w:cs="Arial"/>
          <w:szCs w:val="20"/>
          <w:lang w:val="cs-CZ"/>
        </w:rPr>
        <w:t>důkaz toho k němu připojují svoje podpisy.</w:t>
      </w:r>
    </w:p>
    <w:p w14:paraId="14838EB5" w14:textId="16066A0F" w:rsidR="000E07D5" w:rsidRPr="007A11A0" w:rsidRDefault="000E07D5" w:rsidP="00333042">
      <w:pPr>
        <w:pStyle w:val="RLProhlensmluvnchstran"/>
        <w:spacing w:after="0"/>
        <w:rPr>
          <w:rFonts w:cs="Arial"/>
          <w:szCs w:val="20"/>
          <w:lang w:val="cs-CZ"/>
        </w:rPr>
      </w:pPr>
    </w:p>
    <w:p w14:paraId="4F755575" w14:textId="77777777" w:rsidR="00D41D8D" w:rsidRPr="007A11A0" w:rsidRDefault="00D41D8D" w:rsidP="00D41D8D">
      <w:pPr>
        <w:pStyle w:val="RLProhlensmluvnchstran"/>
        <w:spacing w:after="0" w:line="280" w:lineRule="atLeast"/>
        <w:rPr>
          <w:rFonts w:cs="Arial"/>
          <w:szCs w:val="20"/>
        </w:rPr>
      </w:pPr>
    </w:p>
    <w:tbl>
      <w:tblPr>
        <w:tblStyle w:val="Mkatabulky"/>
        <w:tblW w:w="9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34"/>
      </w:tblGrid>
      <w:tr w:rsidR="00D41D8D" w:rsidRPr="007A11A0" w14:paraId="7195B10C" w14:textId="77777777" w:rsidTr="00D2682F">
        <w:tc>
          <w:tcPr>
            <w:tcW w:w="4644" w:type="dxa"/>
          </w:tcPr>
          <w:p w14:paraId="635C39E6" w14:textId="5326709A" w:rsidR="00D41D8D" w:rsidRPr="007A11A0" w:rsidRDefault="00FE4D17" w:rsidP="00A73113">
            <w:pPr>
              <w:pStyle w:val="RLdajeosmluvnstran"/>
              <w:widowControl w:val="0"/>
              <w:spacing w:after="60" w:line="280" w:lineRule="atLeast"/>
              <w:rPr>
                <w:rFonts w:cs="Arial"/>
                <w:b/>
                <w:bCs/>
                <w:szCs w:val="20"/>
              </w:rPr>
            </w:pPr>
            <w:r w:rsidRPr="007A11A0">
              <w:rPr>
                <w:rFonts w:cs="Arial"/>
                <w:b/>
                <w:bCs/>
                <w:szCs w:val="20"/>
              </w:rPr>
              <w:t xml:space="preserve">Za </w:t>
            </w:r>
            <w:r w:rsidR="00D41D8D" w:rsidRPr="007A11A0">
              <w:rPr>
                <w:rFonts w:cs="Arial"/>
                <w:b/>
                <w:bCs/>
                <w:szCs w:val="20"/>
              </w:rPr>
              <w:t>Objednatel</w:t>
            </w:r>
            <w:r w:rsidRPr="007A11A0">
              <w:rPr>
                <w:rFonts w:cs="Arial"/>
                <w:b/>
                <w:bCs/>
                <w:szCs w:val="20"/>
              </w:rPr>
              <w:t>e:</w:t>
            </w:r>
          </w:p>
          <w:p w14:paraId="409E88ED" w14:textId="77777777" w:rsidR="00FE4D17" w:rsidRPr="007A11A0" w:rsidRDefault="00FE4D17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0"/>
              </w:rPr>
            </w:pPr>
          </w:p>
          <w:p w14:paraId="642628EF" w14:textId="0A322412" w:rsidR="00D41D8D" w:rsidRPr="007A11A0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0"/>
              </w:rPr>
            </w:pPr>
            <w:r w:rsidRPr="007A11A0">
              <w:rPr>
                <w:rFonts w:cs="Arial"/>
                <w:szCs w:val="20"/>
              </w:rPr>
              <w:t>V Praze dne elektronického podpisu</w:t>
            </w:r>
          </w:p>
        </w:tc>
        <w:tc>
          <w:tcPr>
            <w:tcW w:w="4534" w:type="dxa"/>
          </w:tcPr>
          <w:p w14:paraId="1C3C0A26" w14:textId="4B29A24F" w:rsidR="00FE4D17" w:rsidRPr="007A11A0" w:rsidRDefault="00FE4D17" w:rsidP="00FE4D17">
            <w:pPr>
              <w:pStyle w:val="RLdajeosmluvnstran"/>
              <w:widowControl w:val="0"/>
              <w:spacing w:after="60" w:line="280" w:lineRule="atLeast"/>
              <w:rPr>
                <w:rFonts w:cs="Arial"/>
                <w:b/>
                <w:bCs/>
                <w:szCs w:val="20"/>
              </w:rPr>
            </w:pPr>
            <w:r w:rsidRPr="007A11A0">
              <w:rPr>
                <w:rFonts w:cs="Arial"/>
                <w:b/>
                <w:bCs/>
                <w:szCs w:val="20"/>
              </w:rPr>
              <w:t xml:space="preserve">Za </w:t>
            </w:r>
            <w:r w:rsidR="00D41D8D" w:rsidRPr="007A11A0">
              <w:rPr>
                <w:rFonts w:cs="Arial"/>
                <w:b/>
                <w:bCs/>
                <w:szCs w:val="20"/>
              </w:rPr>
              <w:t>Poskytovatel</w:t>
            </w:r>
            <w:r w:rsidRPr="007A11A0">
              <w:rPr>
                <w:rFonts w:cs="Arial"/>
                <w:b/>
                <w:bCs/>
                <w:szCs w:val="20"/>
              </w:rPr>
              <w:t>e:</w:t>
            </w:r>
          </w:p>
          <w:p w14:paraId="6CB85E42" w14:textId="77777777" w:rsidR="00FE4D17" w:rsidRPr="007A11A0" w:rsidRDefault="00FE4D17" w:rsidP="00FE4D17">
            <w:pPr>
              <w:pStyle w:val="RLdajeosmluvnstran"/>
              <w:widowControl w:val="0"/>
              <w:spacing w:after="60" w:line="280" w:lineRule="atLeast"/>
              <w:rPr>
                <w:rFonts w:cs="Arial"/>
                <w:b/>
                <w:bCs/>
                <w:szCs w:val="20"/>
              </w:rPr>
            </w:pPr>
          </w:p>
          <w:p w14:paraId="5D8FD2C5" w14:textId="77777777" w:rsidR="00D41D8D" w:rsidRPr="007A11A0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0"/>
              </w:rPr>
            </w:pPr>
            <w:r w:rsidRPr="007A11A0">
              <w:rPr>
                <w:rFonts w:cs="Arial"/>
                <w:szCs w:val="20"/>
              </w:rPr>
              <w:t>V Praze dne elektronického podpisu</w:t>
            </w:r>
          </w:p>
        </w:tc>
      </w:tr>
      <w:tr w:rsidR="00D41D8D" w:rsidRPr="007A11A0" w14:paraId="65B06DBE" w14:textId="77777777" w:rsidTr="00D2682F">
        <w:tc>
          <w:tcPr>
            <w:tcW w:w="4644" w:type="dxa"/>
          </w:tcPr>
          <w:p w14:paraId="5F0E8860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0"/>
              </w:rPr>
            </w:pPr>
          </w:p>
          <w:p w14:paraId="5EC370D3" w14:textId="77777777" w:rsidR="00705B23" w:rsidRPr="007A11A0" w:rsidRDefault="00705B23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0"/>
              </w:rPr>
            </w:pPr>
          </w:p>
          <w:p w14:paraId="4B92BF50" w14:textId="77777777" w:rsidR="00D41D8D" w:rsidRPr="007A11A0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0"/>
              </w:rPr>
            </w:pPr>
            <w:r w:rsidRPr="007A11A0">
              <w:rPr>
                <w:rFonts w:cs="Arial"/>
                <w:szCs w:val="20"/>
              </w:rPr>
              <w:t>____________________________________</w:t>
            </w:r>
          </w:p>
          <w:p w14:paraId="52C0D2BE" w14:textId="66F4E06A" w:rsidR="00D41D8D" w:rsidRPr="007A11A0" w:rsidRDefault="00D41D8D" w:rsidP="00A73113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7A11A0">
              <w:rPr>
                <w:rFonts w:cs="Arial"/>
                <w:b/>
                <w:bCs/>
                <w:szCs w:val="20"/>
              </w:rPr>
              <w:t xml:space="preserve">Česká republika – Ministerstvo práce </w:t>
            </w:r>
            <w:r w:rsidR="00CF6FE4" w:rsidRPr="007A11A0">
              <w:rPr>
                <w:rFonts w:cs="Arial"/>
                <w:b/>
                <w:bCs/>
                <w:szCs w:val="20"/>
              </w:rPr>
              <w:br/>
            </w:r>
            <w:r w:rsidRPr="007A11A0">
              <w:rPr>
                <w:rFonts w:cs="Arial"/>
                <w:b/>
                <w:bCs/>
                <w:szCs w:val="20"/>
              </w:rPr>
              <w:t>a sociálních věcí</w:t>
            </w:r>
          </w:p>
        </w:tc>
        <w:tc>
          <w:tcPr>
            <w:tcW w:w="4534" w:type="dxa"/>
          </w:tcPr>
          <w:p w14:paraId="1EBD1119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0"/>
              </w:rPr>
            </w:pPr>
          </w:p>
          <w:p w14:paraId="6AABEA91" w14:textId="77777777" w:rsidR="00705B23" w:rsidRPr="007A11A0" w:rsidRDefault="00705B23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0"/>
              </w:rPr>
            </w:pPr>
          </w:p>
          <w:p w14:paraId="56459E35" w14:textId="77777777" w:rsidR="00D41D8D" w:rsidRPr="007A11A0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0"/>
              </w:rPr>
            </w:pPr>
            <w:r w:rsidRPr="007A11A0">
              <w:rPr>
                <w:rFonts w:cs="Arial"/>
                <w:szCs w:val="20"/>
              </w:rPr>
              <w:t>____________________________________</w:t>
            </w:r>
          </w:p>
          <w:p w14:paraId="0F08F51F" w14:textId="206229D6" w:rsidR="00D41D8D" w:rsidRPr="007A11A0" w:rsidRDefault="00D2682F" w:rsidP="00A73113">
            <w:pPr>
              <w:pStyle w:val="Default"/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A11A0">
              <w:rPr>
                <w:b/>
                <w:bCs/>
                <w:sz w:val="20"/>
                <w:szCs w:val="20"/>
              </w:rPr>
              <w:t>KPMG Česká republika, s.r.o.</w:t>
            </w:r>
          </w:p>
        </w:tc>
      </w:tr>
      <w:tr w:rsidR="00D41D8D" w:rsidRPr="007A11A0" w14:paraId="5C194A6E" w14:textId="77777777" w:rsidTr="00D2682F">
        <w:tc>
          <w:tcPr>
            <w:tcW w:w="4644" w:type="dxa"/>
          </w:tcPr>
          <w:p w14:paraId="3C6EF6CD" w14:textId="77777777" w:rsidR="00D41D8D" w:rsidRPr="007A11A0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0"/>
              </w:rPr>
            </w:pPr>
          </w:p>
        </w:tc>
        <w:tc>
          <w:tcPr>
            <w:tcW w:w="4534" w:type="dxa"/>
          </w:tcPr>
          <w:p w14:paraId="07FEFC14" w14:textId="77777777" w:rsidR="00D41D8D" w:rsidRPr="007A11A0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0"/>
              </w:rPr>
            </w:pPr>
          </w:p>
        </w:tc>
      </w:tr>
      <w:tr w:rsidR="00D41D8D" w:rsidRPr="007A11A0" w14:paraId="09F23762" w14:textId="77777777" w:rsidTr="00D2682F">
        <w:tc>
          <w:tcPr>
            <w:tcW w:w="4644" w:type="dxa"/>
          </w:tcPr>
          <w:p w14:paraId="51493C85" w14:textId="77777777" w:rsidR="00D41D8D" w:rsidRPr="007A11A0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0"/>
              </w:rPr>
            </w:pPr>
          </w:p>
        </w:tc>
        <w:tc>
          <w:tcPr>
            <w:tcW w:w="4534" w:type="dxa"/>
          </w:tcPr>
          <w:p w14:paraId="7CCAC4F0" w14:textId="77777777" w:rsidR="00D41D8D" w:rsidRPr="007A11A0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0"/>
              </w:rPr>
            </w:pPr>
            <w:r w:rsidRPr="007A11A0">
              <w:rPr>
                <w:rFonts w:cs="Arial"/>
                <w:szCs w:val="20"/>
              </w:rPr>
              <w:t>V Praze dne elektronického podpisu</w:t>
            </w:r>
          </w:p>
        </w:tc>
      </w:tr>
      <w:tr w:rsidR="00D41D8D" w:rsidRPr="007A11A0" w14:paraId="4A5B0A52" w14:textId="77777777" w:rsidTr="00D2682F">
        <w:tc>
          <w:tcPr>
            <w:tcW w:w="4644" w:type="dxa"/>
          </w:tcPr>
          <w:p w14:paraId="2C4363EC" w14:textId="77777777" w:rsidR="00D41D8D" w:rsidRPr="007A11A0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0"/>
              </w:rPr>
            </w:pPr>
          </w:p>
          <w:p w14:paraId="305D2CDA" w14:textId="77777777" w:rsidR="00D41D8D" w:rsidRPr="007A11A0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0"/>
              </w:rPr>
            </w:pPr>
          </w:p>
        </w:tc>
        <w:tc>
          <w:tcPr>
            <w:tcW w:w="4534" w:type="dxa"/>
          </w:tcPr>
          <w:p w14:paraId="50BA21CE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0"/>
              </w:rPr>
            </w:pPr>
          </w:p>
          <w:p w14:paraId="274DC6E2" w14:textId="77777777" w:rsidR="00705B23" w:rsidRPr="007A11A0" w:rsidRDefault="00705B23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0"/>
              </w:rPr>
            </w:pPr>
          </w:p>
          <w:p w14:paraId="0FAFC7D0" w14:textId="77777777" w:rsidR="00D41D8D" w:rsidRPr="007A11A0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0"/>
              </w:rPr>
            </w:pPr>
            <w:r w:rsidRPr="007A11A0">
              <w:rPr>
                <w:rFonts w:cs="Arial"/>
                <w:szCs w:val="20"/>
              </w:rPr>
              <w:t>____________________________________</w:t>
            </w:r>
          </w:p>
          <w:p w14:paraId="0D45D077" w14:textId="3FEEFB71" w:rsidR="00D41D8D" w:rsidRPr="007A11A0" w:rsidRDefault="00D2682F" w:rsidP="00A73113">
            <w:pPr>
              <w:pStyle w:val="RLdajeosmluvnstran"/>
              <w:widowControl w:val="0"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7A11A0">
              <w:rPr>
                <w:rFonts w:cs="Arial"/>
                <w:b/>
                <w:bCs/>
                <w:szCs w:val="20"/>
              </w:rPr>
              <w:t>Tekies s.r.o</w:t>
            </w:r>
          </w:p>
        </w:tc>
      </w:tr>
    </w:tbl>
    <w:p w14:paraId="0F1F6CB0" w14:textId="77777777" w:rsidR="000E07D5" w:rsidRDefault="000E07D5" w:rsidP="00A73113">
      <w:pPr>
        <w:pStyle w:val="RLProhlensmluvnchstran"/>
        <w:spacing w:after="0"/>
        <w:jc w:val="left"/>
        <w:rPr>
          <w:rFonts w:cs="Arial"/>
          <w:lang w:val="cs-CZ"/>
        </w:rPr>
      </w:pPr>
    </w:p>
    <w:sectPr w:rsidR="000E07D5" w:rsidSect="00C40225">
      <w:headerReference w:type="default" r:id="rId11"/>
      <w:pgSz w:w="11906" w:h="16838"/>
      <w:pgMar w:top="1701" w:right="1418" w:bottom="1418" w:left="1418" w:header="851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0BC9E" w14:textId="77777777" w:rsidR="00AE66A0" w:rsidRDefault="00AE66A0">
      <w:r>
        <w:separator/>
      </w:r>
    </w:p>
  </w:endnote>
  <w:endnote w:type="continuationSeparator" w:id="0">
    <w:p w14:paraId="6861FF2D" w14:textId="77777777" w:rsidR="00AE66A0" w:rsidRDefault="00AE66A0">
      <w:r>
        <w:continuationSeparator/>
      </w:r>
    </w:p>
  </w:endnote>
  <w:endnote w:type="continuationNotice" w:id="1">
    <w:p w14:paraId="69834BC5" w14:textId="77777777" w:rsidR="00AE66A0" w:rsidRDefault="00AE66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9E955" w14:textId="77777777" w:rsidR="00AE66A0" w:rsidRDefault="00AE66A0">
      <w:r>
        <w:separator/>
      </w:r>
    </w:p>
  </w:footnote>
  <w:footnote w:type="continuationSeparator" w:id="0">
    <w:p w14:paraId="6E195408" w14:textId="77777777" w:rsidR="00AE66A0" w:rsidRDefault="00AE66A0">
      <w:r>
        <w:continuationSeparator/>
      </w:r>
    </w:p>
  </w:footnote>
  <w:footnote w:type="continuationNotice" w:id="1">
    <w:p w14:paraId="5859E575" w14:textId="77777777" w:rsidR="00AE66A0" w:rsidRDefault="00AE66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FC41" w14:textId="2E23D57E" w:rsidR="000F2A45" w:rsidRPr="009B50EF" w:rsidRDefault="0070160B" w:rsidP="005B178A">
    <w:pPr>
      <w:pStyle w:val="Zhlav"/>
      <w:pBdr>
        <w:bottom w:val="none" w:sz="0" w:space="0" w:color="auto"/>
      </w:pBdr>
      <w:jc w:val="center"/>
    </w:pPr>
    <w:r w:rsidRPr="006D5077">
      <w:rPr>
        <w:noProof/>
      </w:rPr>
      <w:drawing>
        <wp:anchor distT="0" distB="0" distL="114300" distR="114300" simplePos="0" relativeHeight="251659264" behindDoc="0" locked="0" layoutInCell="1" allowOverlap="1" wp14:anchorId="2FC2059C" wp14:editId="32B648E8">
          <wp:simplePos x="0" y="0"/>
          <wp:positionH relativeFrom="column">
            <wp:posOffset>828675</wp:posOffset>
          </wp:positionH>
          <wp:positionV relativeFrom="paragraph">
            <wp:posOffset>-57785</wp:posOffset>
          </wp:positionV>
          <wp:extent cx="3857625" cy="485775"/>
          <wp:effectExtent l="0" t="0" r="9525" b="952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8027B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2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7586927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EC80A64"/>
    <w:multiLevelType w:val="multilevel"/>
    <w:tmpl w:val="CDC0EEA2"/>
    <w:lvl w:ilvl="0">
      <w:start w:val="1"/>
      <w:numFmt w:val="bullet"/>
      <w:lvlText w:val="-"/>
      <w:lvlJc w:val="left"/>
      <w:pPr>
        <w:tabs>
          <w:tab w:val="num" w:pos="737"/>
        </w:tabs>
        <w:ind w:left="737" w:hanging="737"/>
      </w:pPr>
      <w:rPr>
        <w:rFonts w:ascii="Source Serif Pro" w:hAnsi="Source Serif Pro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41441"/>
    <w:multiLevelType w:val="hybridMultilevel"/>
    <w:tmpl w:val="18E69F54"/>
    <w:lvl w:ilvl="0" w:tplc="0B6479C4">
      <w:start w:val="1"/>
      <w:numFmt w:val="bullet"/>
      <w:lvlText w:val="-"/>
      <w:lvlJc w:val="left"/>
      <w:pPr>
        <w:ind w:left="720" w:hanging="360"/>
      </w:pPr>
      <w:rPr>
        <w:rFonts w:ascii="Source Serif Pro" w:hAnsi="Source Serif Pro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8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62C6FCD"/>
    <w:multiLevelType w:val="multilevel"/>
    <w:tmpl w:val="343E996A"/>
    <w:name w:val="WW8Num8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305"/>
        </w:tabs>
        <w:ind w:left="1305" w:hanging="737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1" w15:restartNumberingAfterBreak="0">
    <w:nsid w:val="3E3E0D94"/>
    <w:multiLevelType w:val="multilevel"/>
    <w:tmpl w:val="7F8E069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097" w:hanging="360"/>
      </w:p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 w15:restartNumberingAfterBreak="0">
    <w:nsid w:val="45EE765B"/>
    <w:multiLevelType w:val="hybridMultilevel"/>
    <w:tmpl w:val="9F6ED536"/>
    <w:lvl w:ilvl="0" w:tplc="076650A0">
      <w:start w:val="1"/>
      <w:numFmt w:val="decimal"/>
      <w:pStyle w:val="UStyl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num w:numId="1" w16cid:durableId="792559439">
    <w:abstractNumId w:val="9"/>
  </w:num>
  <w:num w:numId="2" w16cid:durableId="11614307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2544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5890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351230">
    <w:abstractNumId w:val="1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 w16cid:durableId="1022316844">
    <w:abstractNumId w:val="15"/>
  </w:num>
  <w:num w:numId="7" w16cid:durableId="1103186587">
    <w:abstractNumId w:val="7"/>
  </w:num>
  <w:num w:numId="8" w16cid:durableId="821000331">
    <w:abstractNumId w:val="13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84886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0372101">
    <w:abstractNumId w:val="10"/>
  </w:num>
  <w:num w:numId="11" w16cid:durableId="1277101984">
    <w:abstractNumId w:val="8"/>
  </w:num>
  <w:num w:numId="12" w16cid:durableId="801271120">
    <w:abstractNumId w:val="9"/>
  </w:num>
  <w:num w:numId="13" w16cid:durableId="744451370">
    <w:abstractNumId w:val="4"/>
  </w:num>
  <w:num w:numId="14" w16cid:durableId="1141578481">
    <w:abstractNumId w:val="9"/>
  </w:num>
  <w:num w:numId="15" w16cid:durableId="391932056">
    <w:abstractNumId w:val="6"/>
  </w:num>
  <w:num w:numId="16" w16cid:durableId="332726556">
    <w:abstractNumId w:val="11"/>
  </w:num>
  <w:num w:numId="17" w16cid:durableId="453134125">
    <w:abstractNumId w:val="9"/>
  </w:num>
  <w:num w:numId="18" w16cid:durableId="403574648">
    <w:abstractNumId w:val="0"/>
  </w:num>
  <w:num w:numId="19" w16cid:durableId="1370036461">
    <w:abstractNumId w:val="9"/>
  </w:num>
  <w:num w:numId="20" w16cid:durableId="361250942">
    <w:abstractNumId w:val="14"/>
  </w:num>
  <w:num w:numId="21" w16cid:durableId="1534659521">
    <w:abstractNumId w:val="3"/>
  </w:num>
  <w:num w:numId="22" w16cid:durableId="82188679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16"/>
    <w:rsid w:val="00000E60"/>
    <w:rsid w:val="00001AA9"/>
    <w:rsid w:val="00002EF9"/>
    <w:rsid w:val="00003815"/>
    <w:rsid w:val="00004EF0"/>
    <w:rsid w:val="000052A2"/>
    <w:rsid w:val="0000553F"/>
    <w:rsid w:val="00005548"/>
    <w:rsid w:val="00005E8A"/>
    <w:rsid w:val="00006795"/>
    <w:rsid w:val="00010541"/>
    <w:rsid w:val="0001080A"/>
    <w:rsid w:val="00010BC3"/>
    <w:rsid w:val="0001136B"/>
    <w:rsid w:val="00011674"/>
    <w:rsid w:val="00011A93"/>
    <w:rsid w:val="00012F51"/>
    <w:rsid w:val="00014BA1"/>
    <w:rsid w:val="00014EB2"/>
    <w:rsid w:val="00015417"/>
    <w:rsid w:val="000165D4"/>
    <w:rsid w:val="00016C1D"/>
    <w:rsid w:val="000176DB"/>
    <w:rsid w:val="00017B14"/>
    <w:rsid w:val="00017ED4"/>
    <w:rsid w:val="00020505"/>
    <w:rsid w:val="00020846"/>
    <w:rsid w:val="00022F3E"/>
    <w:rsid w:val="000232AF"/>
    <w:rsid w:val="000235D4"/>
    <w:rsid w:val="0002553A"/>
    <w:rsid w:val="00025DFA"/>
    <w:rsid w:val="00026674"/>
    <w:rsid w:val="00026BAD"/>
    <w:rsid w:val="00030183"/>
    <w:rsid w:val="0003049C"/>
    <w:rsid w:val="00032A64"/>
    <w:rsid w:val="00032EBF"/>
    <w:rsid w:val="00033374"/>
    <w:rsid w:val="000339E2"/>
    <w:rsid w:val="00033DA9"/>
    <w:rsid w:val="00033EEF"/>
    <w:rsid w:val="00034E65"/>
    <w:rsid w:val="000355EC"/>
    <w:rsid w:val="00035CB5"/>
    <w:rsid w:val="00035D0D"/>
    <w:rsid w:val="00037048"/>
    <w:rsid w:val="00037A4F"/>
    <w:rsid w:val="00040C60"/>
    <w:rsid w:val="00041474"/>
    <w:rsid w:val="000414E2"/>
    <w:rsid w:val="00041975"/>
    <w:rsid w:val="00042DBF"/>
    <w:rsid w:val="00043542"/>
    <w:rsid w:val="0004460B"/>
    <w:rsid w:val="0004489C"/>
    <w:rsid w:val="0004492D"/>
    <w:rsid w:val="00045104"/>
    <w:rsid w:val="0004630B"/>
    <w:rsid w:val="000465D9"/>
    <w:rsid w:val="00046603"/>
    <w:rsid w:val="00047805"/>
    <w:rsid w:val="00047F09"/>
    <w:rsid w:val="0005136C"/>
    <w:rsid w:val="00051D62"/>
    <w:rsid w:val="000544F9"/>
    <w:rsid w:val="00055172"/>
    <w:rsid w:val="00055FEF"/>
    <w:rsid w:val="00056137"/>
    <w:rsid w:val="00057279"/>
    <w:rsid w:val="0006276E"/>
    <w:rsid w:val="000630C1"/>
    <w:rsid w:val="00063482"/>
    <w:rsid w:val="0006496A"/>
    <w:rsid w:val="00065633"/>
    <w:rsid w:val="0006575A"/>
    <w:rsid w:val="000657A0"/>
    <w:rsid w:val="00065F18"/>
    <w:rsid w:val="0006790E"/>
    <w:rsid w:val="00070641"/>
    <w:rsid w:val="00070D5A"/>
    <w:rsid w:val="00071652"/>
    <w:rsid w:val="0007296B"/>
    <w:rsid w:val="000729C5"/>
    <w:rsid w:val="00072A70"/>
    <w:rsid w:val="00072B1E"/>
    <w:rsid w:val="00072B81"/>
    <w:rsid w:val="000731C0"/>
    <w:rsid w:val="00073648"/>
    <w:rsid w:val="0007386E"/>
    <w:rsid w:val="00073BD9"/>
    <w:rsid w:val="000744F5"/>
    <w:rsid w:val="0007534A"/>
    <w:rsid w:val="000767D4"/>
    <w:rsid w:val="00076868"/>
    <w:rsid w:val="00076C2B"/>
    <w:rsid w:val="00076F3A"/>
    <w:rsid w:val="00077BBA"/>
    <w:rsid w:val="000803E8"/>
    <w:rsid w:val="000809B7"/>
    <w:rsid w:val="00080DB5"/>
    <w:rsid w:val="00081C52"/>
    <w:rsid w:val="00084060"/>
    <w:rsid w:val="000855F6"/>
    <w:rsid w:val="00090191"/>
    <w:rsid w:val="0009092F"/>
    <w:rsid w:val="00090CD8"/>
    <w:rsid w:val="00092319"/>
    <w:rsid w:val="00092A44"/>
    <w:rsid w:val="000937D3"/>
    <w:rsid w:val="00093F1D"/>
    <w:rsid w:val="000945A4"/>
    <w:rsid w:val="00094A1C"/>
    <w:rsid w:val="000969D4"/>
    <w:rsid w:val="000A020B"/>
    <w:rsid w:val="000A0AE6"/>
    <w:rsid w:val="000A1137"/>
    <w:rsid w:val="000A1F56"/>
    <w:rsid w:val="000A25B0"/>
    <w:rsid w:val="000A278B"/>
    <w:rsid w:val="000A28D7"/>
    <w:rsid w:val="000A36E5"/>
    <w:rsid w:val="000A60BF"/>
    <w:rsid w:val="000A665D"/>
    <w:rsid w:val="000B1BD9"/>
    <w:rsid w:val="000B248E"/>
    <w:rsid w:val="000B2D63"/>
    <w:rsid w:val="000B35F1"/>
    <w:rsid w:val="000B37FD"/>
    <w:rsid w:val="000B42D9"/>
    <w:rsid w:val="000B470C"/>
    <w:rsid w:val="000B4B14"/>
    <w:rsid w:val="000B5176"/>
    <w:rsid w:val="000B62BF"/>
    <w:rsid w:val="000B62F4"/>
    <w:rsid w:val="000B670C"/>
    <w:rsid w:val="000B7251"/>
    <w:rsid w:val="000B7427"/>
    <w:rsid w:val="000B7472"/>
    <w:rsid w:val="000B7D8B"/>
    <w:rsid w:val="000C0994"/>
    <w:rsid w:val="000C1240"/>
    <w:rsid w:val="000C1457"/>
    <w:rsid w:val="000C1787"/>
    <w:rsid w:val="000C1D64"/>
    <w:rsid w:val="000C2655"/>
    <w:rsid w:val="000C2A66"/>
    <w:rsid w:val="000C2E8C"/>
    <w:rsid w:val="000C3AF6"/>
    <w:rsid w:val="000C3F5E"/>
    <w:rsid w:val="000C3F72"/>
    <w:rsid w:val="000C4651"/>
    <w:rsid w:val="000C5158"/>
    <w:rsid w:val="000C53E0"/>
    <w:rsid w:val="000C5B72"/>
    <w:rsid w:val="000C5F17"/>
    <w:rsid w:val="000C617D"/>
    <w:rsid w:val="000C6C30"/>
    <w:rsid w:val="000C71B2"/>
    <w:rsid w:val="000C77E5"/>
    <w:rsid w:val="000D0234"/>
    <w:rsid w:val="000D09F4"/>
    <w:rsid w:val="000D17FB"/>
    <w:rsid w:val="000D1AD3"/>
    <w:rsid w:val="000D1B8F"/>
    <w:rsid w:val="000D23F3"/>
    <w:rsid w:val="000D2473"/>
    <w:rsid w:val="000D2A4A"/>
    <w:rsid w:val="000D3324"/>
    <w:rsid w:val="000D5215"/>
    <w:rsid w:val="000D666E"/>
    <w:rsid w:val="000D6A82"/>
    <w:rsid w:val="000D6BAA"/>
    <w:rsid w:val="000D6D17"/>
    <w:rsid w:val="000D6E87"/>
    <w:rsid w:val="000D7333"/>
    <w:rsid w:val="000D7878"/>
    <w:rsid w:val="000E07D5"/>
    <w:rsid w:val="000E22A5"/>
    <w:rsid w:val="000E2916"/>
    <w:rsid w:val="000E3032"/>
    <w:rsid w:val="000E415A"/>
    <w:rsid w:val="000E4774"/>
    <w:rsid w:val="000E4D04"/>
    <w:rsid w:val="000E69A5"/>
    <w:rsid w:val="000E72EF"/>
    <w:rsid w:val="000F029B"/>
    <w:rsid w:val="000F0440"/>
    <w:rsid w:val="000F08F7"/>
    <w:rsid w:val="000F2A45"/>
    <w:rsid w:val="000F2C35"/>
    <w:rsid w:val="000F2FD2"/>
    <w:rsid w:val="000F40E6"/>
    <w:rsid w:val="000F442B"/>
    <w:rsid w:val="000F4A99"/>
    <w:rsid w:val="000F592C"/>
    <w:rsid w:val="000F5BDD"/>
    <w:rsid w:val="000F5CE6"/>
    <w:rsid w:val="000F5F36"/>
    <w:rsid w:val="000F6477"/>
    <w:rsid w:val="000F7338"/>
    <w:rsid w:val="000F7641"/>
    <w:rsid w:val="000F77BE"/>
    <w:rsid w:val="000F7E77"/>
    <w:rsid w:val="00102162"/>
    <w:rsid w:val="0010249C"/>
    <w:rsid w:val="00102A6E"/>
    <w:rsid w:val="00104301"/>
    <w:rsid w:val="00104576"/>
    <w:rsid w:val="0010716A"/>
    <w:rsid w:val="00107BA6"/>
    <w:rsid w:val="00107DE4"/>
    <w:rsid w:val="00110382"/>
    <w:rsid w:val="00110A9B"/>
    <w:rsid w:val="00110EA8"/>
    <w:rsid w:val="001110D4"/>
    <w:rsid w:val="001113FC"/>
    <w:rsid w:val="00111E1D"/>
    <w:rsid w:val="00112360"/>
    <w:rsid w:val="00112423"/>
    <w:rsid w:val="001124A5"/>
    <w:rsid w:val="001125BD"/>
    <w:rsid w:val="00112E47"/>
    <w:rsid w:val="0011304E"/>
    <w:rsid w:val="00116DDF"/>
    <w:rsid w:val="001170CA"/>
    <w:rsid w:val="00120172"/>
    <w:rsid w:val="0012107C"/>
    <w:rsid w:val="00123CB4"/>
    <w:rsid w:val="00124A5A"/>
    <w:rsid w:val="00124C1F"/>
    <w:rsid w:val="001255E6"/>
    <w:rsid w:val="00125C8C"/>
    <w:rsid w:val="00126505"/>
    <w:rsid w:val="00126961"/>
    <w:rsid w:val="00126A98"/>
    <w:rsid w:val="00126E54"/>
    <w:rsid w:val="00127763"/>
    <w:rsid w:val="00130B42"/>
    <w:rsid w:val="00131ADD"/>
    <w:rsid w:val="0013384C"/>
    <w:rsid w:val="0013417B"/>
    <w:rsid w:val="00134EF7"/>
    <w:rsid w:val="0013504C"/>
    <w:rsid w:val="00135AF9"/>
    <w:rsid w:val="00136866"/>
    <w:rsid w:val="00136E7E"/>
    <w:rsid w:val="00136F91"/>
    <w:rsid w:val="00137998"/>
    <w:rsid w:val="00141316"/>
    <w:rsid w:val="00141343"/>
    <w:rsid w:val="00143FFF"/>
    <w:rsid w:val="0014402E"/>
    <w:rsid w:val="0014530A"/>
    <w:rsid w:val="00145611"/>
    <w:rsid w:val="001456AE"/>
    <w:rsid w:val="00151327"/>
    <w:rsid w:val="00151832"/>
    <w:rsid w:val="0015279C"/>
    <w:rsid w:val="001530B0"/>
    <w:rsid w:val="00153260"/>
    <w:rsid w:val="00154F0B"/>
    <w:rsid w:val="00155734"/>
    <w:rsid w:val="0015581B"/>
    <w:rsid w:val="00156335"/>
    <w:rsid w:val="00157018"/>
    <w:rsid w:val="0015744A"/>
    <w:rsid w:val="00157A4C"/>
    <w:rsid w:val="00160FA4"/>
    <w:rsid w:val="00161520"/>
    <w:rsid w:val="001624EA"/>
    <w:rsid w:val="0016273B"/>
    <w:rsid w:val="00162CD1"/>
    <w:rsid w:val="00164313"/>
    <w:rsid w:val="0016451E"/>
    <w:rsid w:val="0016541A"/>
    <w:rsid w:val="0016622D"/>
    <w:rsid w:val="00166C89"/>
    <w:rsid w:val="0016760A"/>
    <w:rsid w:val="00167ED5"/>
    <w:rsid w:val="001725B4"/>
    <w:rsid w:val="0017323B"/>
    <w:rsid w:val="00174EF0"/>
    <w:rsid w:val="001750BC"/>
    <w:rsid w:val="001753AD"/>
    <w:rsid w:val="00176DF6"/>
    <w:rsid w:val="00177094"/>
    <w:rsid w:val="001779DE"/>
    <w:rsid w:val="00177AAF"/>
    <w:rsid w:val="00180BC1"/>
    <w:rsid w:val="00181BBD"/>
    <w:rsid w:val="00182367"/>
    <w:rsid w:val="00182A0F"/>
    <w:rsid w:val="0018384D"/>
    <w:rsid w:val="00183D57"/>
    <w:rsid w:val="001845D2"/>
    <w:rsid w:val="001849F8"/>
    <w:rsid w:val="0018526A"/>
    <w:rsid w:val="00185972"/>
    <w:rsid w:val="00185A9E"/>
    <w:rsid w:val="00186092"/>
    <w:rsid w:val="0018613A"/>
    <w:rsid w:val="00186D44"/>
    <w:rsid w:val="001913B8"/>
    <w:rsid w:val="0019207A"/>
    <w:rsid w:val="00192542"/>
    <w:rsid w:val="00192BAA"/>
    <w:rsid w:val="00193176"/>
    <w:rsid w:val="0019351D"/>
    <w:rsid w:val="00193A25"/>
    <w:rsid w:val="00195C9B"/>
    <w:rsid w:val="00196022"/>
    <w:rsid w:val="00196EF0"/>
    <w:rsid w:val="0019755C"/>
    <w:rsid w:val="00197848"/>
    <w:rsid w:val="001A0301"/>
    <w:rsid w:val="001A0BB6"/>
    <w:rsid w:val="001A0DDE"/>
    <w:rsid w:val="001A1668"/>
    <w:rsid w:val="001A1B23"/>
    <w:rsid w:val="001A1E34"/>
    <w:rsid w:val="001A1EB6"/>
    <w:rsid w:val="001A2276"/>
    <w:rsid w:val="001A3007"/>
    <w:rsid w:val="001A32AE"/>
    <w:rsid w:val="001A3595"/>
    <w:rsid w:val="001A3883"/>
    <w:rsid w:val="001A4807"/>
    <w:rsid w:val="001A509E"/>
    <w:rsid w:val="001A52B7"/>
    <w:rsid w:val="001A53EC"/>
    <w:rsid w:val="001A5560"/>
    <w:rsid w:val="001A5844"/>
    <w:rsid w:val="001A7F06"/>
    <w:rsid w:val="001B0E92"/>
    <w:rsid w:val="001B1635"/>
    <w:rsid w:val="001B17ED"/>
    <w:rsid w:val="001B24E1"/>
    <w:rsid w:val="001B2796"/>
    <w:rsid w:val="001B2D64"/>
    <w:rsid w:val="001B3F3F"/>
    <w:rsid w:val="001B55A2"/>
    <w:rsid w:val="001B5EC1"/>
    <w:rsid w:val="001B6C11"/>
    <w:rsid w:val="001C0F50"/>
    <w:rsid w:val="001C1E65"/>
    <w:rsid w:val="001C208C"/>
    <w:rsid w:val="001C27CD"/>
    <w:rsid w:val="001C2971"/>
    <w:rsid w:val="001C3CC2"/>
    <w:rsid w:val="001C4010"/>
    <w:rsid w:val="001C4884"/>
    <w:rsid w:val="001C557F"/>
    <w:rsid w:val="001C60C3"/>
    <w:rsid w:val="001C619A"/>
    <w:rsid w:val="001C67E2"/>
    <w:rsid w:val="001D1088"/>
    <w:rsid w:val="001D2D55"/>
    <w:rsid w:val="001D34C6"/>
    <w:rsid w:val="001D35C2"/>
    <w:rsid w:val="001D3BF1"/>
    <w:rsid w:val="001D4653"/>
    <w:rsid w:val="001D4768"/>
    <w:rsid w:val="001D67C6"/>
    <w:rsid w:val="001D6A01"/>
    <w:rsid w:val="001E02D2"/>
    <w:rsid w:val="001E0C3F"/>
    <w:rsid w:val="001E1C4F"/>
    <w:rsid w:val="001E200B"/>
    <w:rsid w:val="001E2758"/>
    <w:rsid w:val="001E3CDB"/>
    <w:rsid w:val="001E40B4"/>
    <w:rsid w:val="001E4289"/>
    <w:rsid w:val="001E45F3"/>
    <w:rsid w:val="001E51AB"/>
    <w:rsid w:val="001E5E07"/>
    <w:rsid w:val="001E5EAA"/>
    <w:rsid w:val="001E6CA8"/>
    <w:rsid w:val="001E7B18"/>
    <w:rsid w:val="001F021A"/>
    <w:rsid w:val="001F05C1"/>
    <w:rsid w:val="001F187E"/>
    <w:rsid w:val="001F1DBD"/>
    <w:rsid w:val="001F21A9"/>
    <w:rsid w:val="001F2381"/>
    <w:rsid w:val="001F32AF"/>
    <w:rsid w:val="001F4624"/>
    <w:rsid w:val="001F5FDA"/>
    <w:rsid w:val="001F6034"/>
    <w:rsid w:val="001F66E3"/>
    <w:rsid w:val="001F702A"/>
    <w:rsid w:val="00200770"/>
    <w:rsid w:val="00200DB0"/>
    <w:rsid w:val="00201A5D"/>
    <w:rsid w:val="00201E03"/>
    <w:rsid w:val="00202215"/>
    <w:rsid w:val="00202C1B"/>
    <w:rsid w:val="0020334E"/>
    <w:rsid w:val="002042EA"/>
    <w:rsid w:val="002043C1"/>
    <w:rsid w:val="0020470F"/>
    <w:rsid w:val="0020498E"/>
    <w:rsid w:val="00205457"/>
    <w:rsid w:val="002057B5"/>
    <w:rsid w:val="002063A0"/>
    <w:rsid w:val="00206558"/>
    <w:rsid w:val="0020686B"/>
    <w:rsid w:val="00206A4E"/>
    <w:rsid w:val="00206DDC"/>
    <w:rsid w:val="00207962"/>
    <w:rsid w:val="002108FE"/>
    <w:rsid w:val="00212051"/>
    <w:rsid w:val="00212133"/>
    <w:rsid w:val="002124E1"/>
    <w:rsid w:val="00212D38"/>
    <w:rsid w:val="00213153"/>
    <w:rsid w:val="002136F0"/>
    <w:rsid w:val="002139FD"/>
    <w:rsid w:val="00213D8D"/>
    <w:rsid w:val="00214B35"/>
    <w:rsid w:val="00215A19"/>
    <w:rsid w:val="00215F17"/>
    <w:rsid w:val="00215F8E"/>
    <w:rsid w:val="00216D6A"/>
    <w:rsid w:val="00216FF5"/>
    <w:rsid w:val="002177DC"/>
    <w:rsid w:val="0021788F"/>
    <w:rsid w:val="00221227"/>
    <w:rsid w:val="00221734"/>
    <w:rsid w:val="002223A1"/>
    <w:rsid w:val="00223C1B"/>
    <w:rsid w:val="00223C98"/>
    <w:rsid w:val="00224392"/>
    <w:rsid w:val="00225601"/>
    <w:rsid w:val="002305FE"/>
    <w:rsid w:val="002311CB"/>
    <w:rsid w:val="0023514F"/>
    <w:rsid w:val="00235511"/>
    <w:rsid w:val="002358AF"/>
    <w:rsid w:val="00235E51"/>
    <w:rsid w:val="00236578"/>
    <w:rsid w:val="002367F7"/>
    <w:rsid w:val="00237406"/>
    <w:rsid w:val="00237F96"/>
    <w:rsid w:val="002400C5"/>
    <w:rsid w:val="00241428"/>
    <w:rsid w:val="002414B7"/>
    <w:rsid w:val="00241ECF"/>
    <w:rsid w:val="00241FEF"/>
    <w:rsid w:val="002433DC"/>
    <w:rsid w:val="0024471E"/>
    <w:rsid w:val="00245978"/>
    <w:rsid w:val="002466E7"/>
    <w:rsid w:val="0024674F"/>
    <w:rsid w:val="002474F2"/>
    <w:rsid w:val="00250230"/>
    <w:rsid w:val="002505C1"/>
    <w:rsid w:val="00250655"/>
    <w:rsid w:val="00250A0A"/>
    <w:rsid w:val="00251DA7"/>
    <w:rsid w:val="002536BB"/>
    <w:rsid w:val="00253AD6"/>
    <w:rsid w:val="00253B32"/>
    <w:rsid w:val="00253C93"/>
    <w:rsid w:val="00253D9A"/>
    <w:rsid w:val="002555C5"/>
    <w:rsid w:val="00256770"/>
    <w:rsid w:val="00256A91"/>
    <w:rsid w:val="002576AA"/>
    <w:rsid w:val="002578BF"/>
    <w:rsid w:val="002579F2"/>
    <w:rsid w:val="00257CB4"/>
    <w:rsid w:val="00257E46"/>
    <w:rsid w:val="002611EC"/>
    <w:rsid w:val="00261D64"/>
    <w:rsid w:val="00261F02"/>
    <w:rsid w:val="00263167"/>
    <w:rsid w:val="0026478E"/>
    <w:rsid w:val="00264A38"/>
    <w:rsid w:val="00265B30"/>
    <w:rsid w:val="00267E28"/>
    <w:rsid w:val="00270D07"/>
    <w:rsid w:val="0027380A"/>
    <w:rsid w:val="002739C6"/>
    <w:rsid w:val="00273D90"/>
    <w:rsid w:val="00274309"/>
    <w:rsid w:val="00274DD7"/>
    <w:rsid w:val="00275E2A"/>
    <w:rsid w:val="0027740D"/>
    <w:rsid w:val="00280654"/>
    <w:rsid w:val="00281380"/>
    <w:rsid w:val="00281BA1"/>
    <w:rsid w:val="00281D91"/>
    <w:rsid w:val="00281FB1"/>
    <w:rsid w:val="00282392"/>
    <w:rsid w:val="00282F65"/>
    <w:rsid w:val="00283650"/>
    <w:rsid w:val="00283C48"/>
    <w:rsid w:val="0028455E"/>
    <w:rsid w:val="00284DD4"/>
    <w:rsid w:val="00285766"/>
    <w:rsid w:val="00287EFF"/>
    <w:rsid w:val="00290A86"/>
    <w:rsid w:val="002911EA"/>
    <w:rsid w:val="00291A4F"/>
    <w:rsid w:val="002926DD"/>
    <w:rsid w:val="00292C77"/>
    <w:rsid w:val="00292FAC"/>
    <w:rsid w:val="0029309D"/>
    <w:rsid w:val="002933A1"/>
    <w:rsid w:val="0029405A"/>
    <w:rsid w:val="00294A8F"/>
    <w:rsid w:val="00294EBA"/>
    <w:rsid w:val="002952CE"/>
    <w:rsid w:val="00296B34"/>
    <w:rsid w:val="00297E94"/>
    <w:rsid w:val="002A0480"/>
    <w:rsid w:val="002A1368"/>
    <w:rsid w:val="002A2721"/>
    <w:rsid w:val="002A273D"/>
    <w:rsid w:val="002A2F96"/>
    <w:rsid w:val="002A46C7"/>
    <w:rsid w:val="002A5273"/>
    <w:rsid w:val="002A5A92"/>
    <w:rsid w:val="002A63A5"/>
    <w:rsid w:val="002A685E"/>
    <w:rsid w:val="002B0395"/>
    <w:rsid w:val="002B09B6"/>
    <w:rsid w:val="002B0ED8"/>
    <w:rsid w:val="002B152D"/>
    <w:rsid w:val="002B1962"/>
    <w:rsid w:val="002B2973"/>
    <w:rsid w:val="002B4100"/>
    <w:rsid w:val="002B47B2"/>
    <w:rsid w:val="002B6A06"/>
    <w:rsid w:val="002B71B9"/>
    <w:rsid w:val="002C078C"/>
    <w:rsid w:val="002C0A83"/>
    <w:rsid w:val="002C0CDF"/>
    <w:rsid w:val="002C0E8D"/>
    <w:rsid w:val="002C1E41"/>
    <w:rsid w:val="002C3861"/>
    <w:rsid w:val="002C3A76"/>
    <w:rsid w:val="002C3C07"/>
    <w:rsid w:val="002C4CB0"/>
    <w:rsid w:val="002C4E88"/>
    <w:rsid w:val="002C5068"/>
    <w:rsid w:val="002C5C06"/>
    <w:rsid w:val="002C6D2B"/>
    <w:rsid w:val="002C70FE"/>
    <w:rsid w:val="002D29F0"/>
    <w:rsid w:val="002D3575"/>
    <w:rsid w:val="002D3E58"/>
    <w:rsid w:val="002D4359"/>
    <w:rsid w:val="002D5B18"/>
    <w:rsid w:val="002D5F11"/>
    <w:rsid w:val="002D6F0C"/>
    <w:rsid w:val="002D7C79"/>
    <w:rsid w:val="002E0E1D"/>
    <w:rsid w:val="002E1BD4"/>
    <w:rsid w:val="002E1F14"/>
    <w:rsid w:val="002E2530"/>
    <w:rsid w:val="002E3B8A"/>
    <w:rsid w:val="002E3FB9"/>
    <w:rsid w:val="002E48D2"/>
    <w:rsid w:val="002E52B9"/>
    <w:rsid w:val="002E718D"/>
    <w:rsid w:val="002F27F8"/>
    <w:rsid w:val="002F2EC7"/>
    <w:rsid w:val="002F56C2"/>
    <w:rsid w:val="0030241C"/>
    <w:rsid w:val="003028E8"/>
    <w:rsid w:val="00302FE7"/>
    <w:rsid w:val="00304B99"/>
    <w:rsid w:val="00304BC5"/>
    <w:rsid w:val="003056F9"/>
    <w:rsid w:val="0030649E"/>
    <w:rsid w:val="003064A7"/>
    <w:rsid w:val="00306B46"/>
    <w:rsid w:val="003078F8"/>
    <w:rsid w:val="003104DC"/>
    <w:rsid w:val="00310F9C"/>
    <w:rsid w:val="00311813"/>
    <w:rsid w:val="00311BDC"/>
    <w:rsid w:val="0031209F"/>
    <w:rsid w:val="00312167"/>
    <w:rsid w:val="00312B4F"/>
    <w:rsid w:val="003131BA"/>
    <w:rsid w:val="00313726"/>
    <w:rsid w:val="00313A8D"/>
    <w:rsid w:val="00313ABD"/>
    <w:rsid w:val="00315065"/>
    <w:rsid w:val="00315647"/>
    <w:rsid w:val="003156AF"/>
    <w:rsid w:val="00316944"/>
    <w:rsid w:val="00317273"/>
    <w:rsid w:val="00317572"/>
    <w:rsid w:val="00320D0C"/>
    <w:rsid w:val="00320D34"/>
    <w:rsid w:val="00321084"/>
    <w:rsid w:val="00321090"/>
    <w:rsid w:val="0032163A"/>
    <w:rsid w:val="003217FF"/>
    <w:rsid w:val="00321A3E"/>
    <w:rsid w:val="00321B51"/>
    <w:rsid w:val="00321BFD"/>
    <w:rsid w:val="003220E4"/>
    <w:rsid w:val="00322C7E"/>
    <w:rsid w:val="00323DD8"/>
    <w:rsid w:val="00324DAF"/>
    <w:rsid w:val="0032553C"/>
    <w:rsid w:val="00325927"/>
    <w:rsid w:val="00325C20"/>
    <w:rsid w:val="00325F41"/>
    <w:rsid w:val="00327346"/>
    <w:rsid w:val="00331052"/>
    <w:rsid w:val="00333042"/>
    <w:rsid w:val="003344D8"/>
    <w:rsid w:val="003353C6"/>
    <w:rsid w:val="0033541B"/>
    <w:rsid w:val="003358E6"/>
    <w:rsid w:val="00335BB9"/>
    <w:rsid w:val="00335C67"/>
    <w:rsid w:val="00335F9B"/>
    <w:rsid w:val="00337445"/>
    <w:rsid w:val="00337AB7"/>
    <w:rsid w:val="003417BC"/>
    <w:rsid w:val="00341ACE"/>
    <w:rsid w:val="00341D78"/>
    <w:rsid w:val="00341D80"/>
    <w:rsid w:val="003421BC"/>
    <w:rsid w:val="00343478"/>
    <w:rsid w:val="00344522"/>
    <w:rsid w:val="00344F89"/>
    <w:rsid w:val="00345A10"/>
    <w:rsid w:val="00345AE0"/>
    <w:rsid w:val="00346A96"/>
    <w:rsid w:val="00347C9A"/>
    <w:rsid w:val="00351C5E"/>
    <w:rsid w:val="00352F42"/>
    <w:rsid w:val="00353A67"/>
    <w:rsid w:val="00354587"/>
    <w:rsid w:val="00354CD2"/>
    <w:rsid w:val="00356253"/>
    <w:rsid w:val="00356C50"/>
    <w:rsid w:val="0035718A"/>
    <w:rsid w:val="00360FA7"/>
    <w:rsid w:val="003610BC"/>
    <w:rsid w:val="00364A6C"/>
    <w:rsid w:val="0036547A"/>
    <w:rsid w:val="0036634D"/>
    <w:rsid w:val="0036708F"/>
    <w:rsid w:val="003670FF"/>
    <w:rsid w:val="00367370"/>
    <w:rsid w:val="00367CF4"/>
    <w:rsid w:val="0037156D"/>
    <w:rsid w:val="00371B31"/>
    <w:rsid w:val="00372A84"/>
    <w:rsid w:val="003733CD"/>
    <w:rsid w:val="0037399E"/>
    <w:rsid w:val="00375516"/>
    <w:rsid w:val="0037645B"/>
    <w:rsid w:val="003767FF"/>
    <w:rsid w:val="00377E77"/>
    <w:rsid w:val="00380097"/>
    <w:rsid w:val="0038332B"/>
    <w:rsid w:val="00383DAA"/>
    <w:rsid w:val="00383EE2"/>
    <w:rsid w:val="00384779"/>
    <w:rsid w:val="00384D70"/>
    <w:rsid w:val="00384DA6"/>
    <w:rsid w:val="00385BEB"/>
    <w:rsid w:val="00386BAD"/>
    <w:rsid w:val="00387936"/>
    <w:rsid w:val="00390225"/>
    <w:rsid w:val="00390E40"/>
    <w:rsid w:val="00391724"/>
    <w:rsid w:val="003918FF"/>
    <w:rsid w:val="00391E2A"/>
    <w:rsid w:val="00393C50"/>
    <w:rsid w:val="003944BD"/>
    <w:rsid w:val="00395080"/>
    <w:rsid w:val="003950A1"/>
    <w:rsid w:val="0039632C"/>
    <w:rsid w:val="003971CB"/>
    <w:rsid w:val="003A00C8"/>
    <w:rsid w:val="003A0E9D"/>
    <w:rsid w:val="003A1346"/>
    <w:rsid w:val="003A13FD"/>
    <w:rsid w:val="003A145F"/>
    <w:rsid w:val="003A16A1"/>
    <w:rsid w:val="003A1817"/>
    <w:rsid w:val="003A1D52"/>
    <w:rsid w:val="003A29AF"/>
    <w:rsid w:val="003A2F23"/>
    <w:rsid w:val="003A2F9C"/>
    <w:rsid w:val="003A38BA"/>
    <w:rsid w:val="003A61E3"/>
    <w:rsid w:val="003A7B28"/>
    <w:rsid w:val="003B2F94"/>
    <w:rsid w:val="003B33D9"/>
    <w:rsid w:val="003B48AF"/>
    <w:rsid w:val="003B5669"/>
    <w:rsid w:val="003B6344"/>
    <w:rsid w:val="003B70BE"/>
    <w:rsid w:val="003B744E"/>
    <w:rsid w:val="003C0190"/>
    <w:rsid w:val="003C0960"/>
    <w:rsid w:val="003C1D0A"/>
    <w:rsid w:val="003C24D4"/>
    <w:rsid w:val="003C39DC"/>
    <w:rsid w:val="003C3BF4"/>
    <w:rsid w:val="003C41FB"/>
    <w:rsid w:val="003C42CB"/>
    <w:rsid w:val="003C46CB"/>
    <w:rsid w:val="003C646D"/>
    <w:rsid w:val="003C66BF"/>
    <w:rsid w:val="003C6BCE"/>
    <w:rsid w:val="003C6D1B"/>
    <w:rsid w:val="003D0067"/>
    <w:rsid w:val="003D13C7"/>
    <w:rsid w:val="003D16D5"/>
    <w:rsid w:val="003D16E2"/>
    <w:rsid w:val="003D2410"/>
    <w:rsid w:val="003D243C"/>
    <w:rsid w:val="003D42EC"/>
    <w:rsid w:val="003D4471"/>
    <w:rsid w:val="003D4E00"/>
    <w:rsid w:val="003D51B5"/>
    <w:rsid w:val="003D51B6"/>
    <w:rsid w:val="003D598D"/>
    <w:rsid w:val="003D5AC3"/>
    <w:rsid w:val="003D5D63"/>
    <w:rsid w:val="003D6147"/>
    <w:rsid w:val="003D6B93"/>
    <w:rsid w:val="003D6C12"/>
    <w:rsid w:val="003E1606"/>
    <w:rsid w:val="003E175B"/>
    <w:rsid w:val="003E1A3D"/>
    <w:rsid w:val="003E2108"/>
    <w:rsid w:val="003E243C"/>
    <w:rsid w:val="003E2887"/>
    <w:rsid w:val="003E2D8A"/>
    <w:rsid w:val="003E3092"/>
    <w:rsid w:val="003E30AB"/>
    <w:rsid w:val="003E3521"/>
    <w:rsid w:val="003E353E"/>
    <w:rsid w:val="003E363F"/>
    <w:rsid w:val="003E3932"/>
    <w:rsid w:val="003E403A"/>
    <w:rsid w:val="003E4B86"/>
    <w:rsid w:val="003E5794"/>
    <w:rsid w:val="003E5B52"/>
    <w:rsid w:val="003E6079"/>
    <w:rsid w:val="003E759F"/>
    <w:rsid w:val="003E7ACA"/>
    <w:rsid w:val="003E7C5B"/>
    <w:rsid w:val="003F0144"/>
    <w:rsid w:val="003F1E5F"/>
    <w:rsid w:val="003F2C2E"/>
    <w:rsid w:val="003F2C7F"/>
    <w:rsid w:val="003F42F5"/>
    <w:rsid w:val="003F59BD"/>
    <w:rsid w:val="003F62EC"/>
    <w:rsid w:val="003F7477"/>
    <w:rsid w:val="0040046C"/>
    <w:rsid w:val="00400753"/>
    <w:rsid w:val="0040125A"/>
    <w:rsid w:val="00401E9B"/>
    <w:rsid w:val="00402FEC"/>
    <w:rsid w:val="004059DD"/>
    <w:rsid w:val="00405A52"/>
    <w:rsid w:val="0040623E"/>
    <w:rsid w:val="004062A4"/>
    <w:rsid w:val="00407443"/>
    <w:rsid w:val="004102BF"/>
    <w:rsid w:val="00411D9F"/>
    <w:rsid w:val="004123F1"/>
    <w:rsid w:val="004133EF"/>
    <w:rsid w:val="00414FB4"/>
    <w:rsid w:val="00417DAD"/>
    <w:rsid w:val="004205FE"/>
    <w:rsid w:val="004208BB"/>
    <w:rsid w:val="0042099D"/>
    <w:rsid w:val="00421593"/>
    <w:rsid w:val="00421642"/>
    <w:rsid w:val="00421855"/>
    <w:rsid w:val="00421C16"/>
    <w:rsid w:val="004220FE"/>
    <w:rsid w:val="004226E3"/>
    <w:rsid w:val="004238CC"/>
    <w:rsid w:val="004240FB"/>
    <w:rsid w:val="00424DEE"/>
    <w:rsid w:val="0042630F"/>
    <w:rsid w:val="00426705"/>
    <w:rsid w:val="0042685B"/>
    <w:rsid w:val="00426F75"/>
    <w:rsid w:val="004307EA"/>
    <w:rsid w:val="00431C30"/>
    <w:rsid w:val="00433086"/>
    <w:rsid w:val="00433C38"/>
    <w:rsid w:val="00433DD9"/>
    <w:rsid w:val="00434570"/>
    <w:rsid w:val="0043474B"/>
    <w:rsid w:val="00434B12"/>
    <w:rsid w:val="00434E40"/>
    <w:rsid w:val="00435507"/>
    <w:rsid w:val="00435E87"/>
    <w:rsid w:val="0043618A"/>
    <w:rsid w:val="00436EFC"/>
    <w:rsid w:val="0044042D"/>
    <w:rsid w:val="00441651"/>
    <w:rsid w:val="0044238F"/>
    <w:rsid w:val="00442548"/>
    <w:rsid w:val="00444D6F"/>
    <w:rsid w:val="00444F91"/>
    <w:rsid w:val="004451D3"/>
    <w:rsid w:val="00445B42"/>
    <w:rsid w:val="00445F9E"/>
    <w:rsid w:val="00450004"/>
    <w:rsid w:val="0045020B"/>
    <w:rsid w:val="004505A6"/>
    <w:rsid w:val="0045091E"/>
    <w:rsid w:val="00450FBD"/>
    <w:rsid w:val="0045151D"/>
    <w:rsid w:val="00451B7B"/>
    <w:rsid w:val="00452E74"/>
    <w:rsid w:val="0045351B"/>
    <w:rsid w:val="00453540"/>
    <w:rsid w:val="00453C2D"/>
    <w:rsid w:val="00455096"/>
    <w:rsid w:val="004551A0"/>
    <w:rsid w:val="0045556D"/>
    <w:rsid w:val="00455EAC"/>
    <w:rsid w:val="00456DEC"/>
    <w:rsid w:val="004574DD"/>
    <w:rsid w:val="004575AC"/>
    <w:rsid w:val="00460C3A"/>
    <w:rsid w:val="00461B23"/>
    <w:rsid w:val="00462A59"/>
    <w:rsid w:val="004644F9"/>
    <w:rsid w:val="004645DE"/>
    <w:rsid w:val="00466AD3"/>
    <w:rsid w:val="0046705F"/>
    <w:rsid w:val="004673AC"/>
    <w:rsid w:val="00467B55"/>
    <w:rsid w:val="00470471"/>
    <w:rsid w:val="00470A3F"/>
    <w:rsid w:val="00472827"/>
    <w:rsid w:val="0047399E"/>
    <w:rsid w:val="00474CE0"/>
    <w:rsid w:val="0047507E"/>
    <w:rsid w:val="0047548D"/>
    <w:rsid w:val="00475AFE"/>
    <w:rsid w:val="0047657F"/>
    <w:rsid w:val="00476E73"/>
    <w:rsid w:val="00481E67"/>
    <w:rsid w:val="0048569D"/>
    <w:rsid w:val="004864EF"/>
    <w:rsid w:val="0048681B"/>
    <w:rsid w:val="00486A36"/>
    <w:rsid w:val="004903AC"/>
    <w:rsid w:val="0049125A"/>
    <w:rsid w:val="00491379"/>
    <w:rsid w:val="00492D0C"/>
    <w:rsid w:val="00492FD5"/>
    <w:rsid w:val="0049464D"/>
    <w:rsid w:val="0049497A"/>
    <w:rsid w:val="0049623C"/>
    <w:rsid w:val="004969D2"/>
    <w:rsid w:val="00496B05"/>
    <w:rsid w:val="004971BB"/>
    <w:rsid w:val="004973BA"/>
    <w:rsid w:val="00497702"/>
    <w:rsid w:val="004A0065"/>
    <w:rsid w:val="004A087C"/>
    <w:rsid w:val="004A0E34"/>
    <w:rsid w:val="004A1382"/>
    <w:rsid w:val="004A1C62"/>
    <w:rsid w:val="004A20EB"/>
    <w:rsid w:val="004A2829"/>
    <w:rsid w:val="004A3868"/>
    <w:rsid w:val="004A4F1C"/>
    <w:rsid w:val="004A525E"/>
    <w:rsid w:val="004A5CEC"/>
    <w:rsid w:val="004A64D3"/>
    <w:rsid w:val="004B03B7"/>
    <w:rsid w:val="004B055C"/>
    <w:rsid w:val="004B10DF"/>
    <w:rsid w:val="004B2A5A"/>
    <w:rsid w:val="004B2BD7"/>
    <w:rsid w:val="004B34DE"/>
    <w:rsid w:val="004B35E3"/>
    <w:rsid w:val="004B4653"/>
    <w:rsid w:val="004B4A96"/>
    <w:rsid w:val="004B527C"/>
    <w:rsid w:val="004B5507"/>
    <w:rsid w:val="004B565C"/>
    <w:rsid w:val="004B5C6B"/>
    <w:rsid w:val="004B71D4"/>
    <w:rsid w:val="004C0FA8"/>
    <w:rsid w:val="004C10EE"/>
    <w:rsid w:val="004C1305"/>
    <w:rsid w:val="004C1507"/>
    <w:rsid w:val="004C185F"/>
    <w:rsid w:val="004C1863"/>
    <w:rsid w:val="004C1F79"/>
    <w:rsid w:val="004C2E2A"/>
    <w:rsid w:val="004C36D6"/>
    <w:rsid w:val="004C3C6C"/>
    <w:rsid w:val="004C3D1E"/>
    <w:rsid w:val="004C480F"/>
    <w:rsid w:val="004C5158"/>
    <w:rsid w:val="004C6358"/>
    <w:rsid w:val="004C6680"/>
    <w:rsid w:val="004C6D21"/>
    <w:rsid w:val="004C6FC0"/>
    <w:rsid w:val="004C7D05"/>
    <w:rsid w:val="004D034B"/>
    <w:rsid w:val="004D2521"/>
    <w:rsid w:val="004D3DF8"/>
    <w:rsid w:val="004D517D"/>
    <w:rsid w:val="004D5447"/>
    <w:rsid w:val="004D55DF"/>
    <w:rsid w:val="004D6689"/>
    <w:rsid w:val="004D6E6F"/>
    <w:rsid w:val="004D7293"/>
    <w:rsid w:val="004D7B82"/>
    <w:rsid w:val="004E01AE"/>
    <w:rsid w:val="004E2098"/>
    <w:rsid w:val="004E214B"/>
    <w:rsid w:val="004E37E5"/>
    <w:rsid w:val="004E4072"/>
    <w:rsid w:val="004E4242"/>
    <w:rsid w:val="004E4380"/>
    <w:rsid w:val="004E4941"/>
    <w:rsid w:val="004E5D6F"/>
    <w:rsid w:val="004E61DE"/>
    <w:rsid w:val="004E7100"/>
    <w:rsid w:val="004E79E8"/>
    <w:rsid w:val="004E7E81"/>
    <w:rsid w:val="004F03ED"/>
    <w:rsid w:val="004F1047"/>
    <w:rsid w:val="004F1081"/>
    <w:rsid w:val="004F1E50"/>
    <w:rsid w:val="004F29FB"/>
    <w:rsid w:val="004F362B"/>
    <w:rsid w:val="004F4AD9"/>
    <w:rsid w:val="004F4E1A"/>
    <w:rsid w:val="004F4E90"/>
    <w:rsid w:val="004F4F66"/>
    <w:rsid w:val="004F50A1"/>
    <w:rsid w:val="004F587B"/>
    <w:rsid w:val="004F770A"/>
    <w:rsid w:val="005013DA"/>
    <w:rsid w:val="00501A76"/>
    <w:rsid w:val="00501D6A"/>
    <w:rsid w:val="00502B38"/>
    <w:rsid w:val="00502E46"/>
    <w:rsid w:val="00502FBB"/>
    <w:rsid w:val="00504B10"/>
    <w:rsid w:val="00504B69"/>
    <w:rsid w:val="00505709"/>
    <w:rsid w:val="005076DA"/>
    <w:rsid w:val="005103F3"/>
    <w:rsid w:val="005135B6"/>
    <w:rsid w:val="00514969"/>
    <w:rsid w:val="00514B6A"/>
    <w:rsid w:val="005154AC"/>
    <w:rsid w:val="00515656"/>
    <w:rsid w:val="00515E87"/>
    <w:rsid w:val="00516105"/>
    <w:rsid w:val="00516E47"/>
    <w:rsid w:val="00517DFB"/>
    <w:rsid w:val="00522597"/>
    <w:rsid w:val="00523F73"/>
    <w:rsid w:val="0052405D"/>
    <w:rsid w:val="005251BB"/>
    <w:rsid w:val="00525DA6"/>
    <w:rsid w:val="0052673C"/>
    <w:rsid w:val="00526A39"/>
    <w:rsid w:val="00526D33"/>
    <w:rsid w:val="00526EE2"/>
    <w:rsid w:val="00527AFF"/>
    <w:rsid w:val="005315C4"/>
    <w:rsid w:val="00532178"/>
    <w:rsid w:val="005321E5"/>
    <w:rsid w:val="00532DD0"/>
    <w:rsid w:val="00532E28"/>
    <w:rsid w:val="005341F3"/>
    <w:rsid w:val="00534665"/>
    <w:rsid w:val="00534BC9"/>
    <w:rsid w:val="00535A59"/>
    <w:rsid w:val="00536D87"/>
    <w:rsid w:val="00537216"/>
    <w:rsid w:val="0053730B"/>
    <w:rsid w:val="00540040"/>
    <w:rsid w:val="00540557"/>
    <w:rsid w:val="00540558"/>
    <w:rsid w:val="005410C9"/>
    <w:rsid w:val="0054165F"/>
    <w:rsid w:val="00542BD9"/>
    <w:rsid w:val="00542FE6"/>
    <w:rsid w:val="00544002"/>
    <w:rsid w:val="0054496C"/>
    <w:rsid w:val="005457DC"/>
    <w:rsid w:val="00545CF5"/>
    <w:rsid w:val="00546376"/>
    <w:rsid w:val="0054781E"/>
    <w:rsid w:val="00550C3C"/>
    <w:rsid w:val="00552481"/>
    <w:rsid w:val="00553B30"/>
    <w:rsid w:val="00554A31"/>
    <w:rsid w:val="00554A7B"/>
    <w:rsid w:val="00554C1E"/>
    <w:rsid w:val="00554ECF"/>
    <w:rsid w:val="00556CC7"/>
    <w:rsid w:val="00556D28"/>
    <w:rsid w:val="00556D88"/>
    <w:rsid w:val="005575F0"/>
    <w:rsid w:val="00557AAD"/>
    <w:rsid w:val="005614B4"/>
    <w:rsid w:val="00561CD6"/>
    <w:rsid w:val="00563A65"/>
    <w:rsid w:val="00563C4E"/>
    <w:rsid w:val="00564619"/>
    <w:rsid w:val="00567D88"/>
    <w:rsid w:val="00570746"/>
    <w:rsid w:val="00571325"/>
    <w:rsid w:val="0057483E"/>
    <w:rsid w:val="005749CE"/>
    <w:rsid w:val="005750BC"/>
    <w:rsid w:val="0057608B"/>
    <w:rsid w:val="0057699A"/>
    <w:rsid w:val="00576F34"/>
    <w:rsid w:val="005777F8"/>
    <w:rsid w:val="00577CEC"/>
    <w:rsid w:val="00580859"/>
    <w:rsid w:val="00580C5B"/>
    <w:rsid w:val="00581797"/>
    <w:rsid w:val="00582A81"/>
    <w:rsid w:val="00585506"/>
    <w:rsid w:val="0058658B"/>
    <w:rsid w:val="005903D4"/>
    <w:rsid w:val="0059080A"/>
    <w:rsid w:val="00591E92"/>
    <w:rsid w:val="005920F1"/>
    <w:rsid w:val="0059349C"/>
    <w:rsid w:val="00593CF1"/>
    <w:rsid w:val="005958D3"/>
    <w:rsid w:val="00595E85"/>
    <w:rsid w:val="005968BB"/>
    <w:rsid w:val="00596FF7"/>
    <w:rsid w:val="005970DD"/>
    <w:rsid w:val="005A0BDA"/>
    <w:rsid w:val="005A1E4F"/>
    <w:rsid w:val="005A1E63"/>
    <w:rsid w:val="005A239B"/>
    <w:rsid w:val="005A39C5"/>
    <w:rsid w:val="005A424E"/>
    <w:rsid w:val="005A42DF"/>
    <w:rsid w:val="005A49E4"/>
    <w:rsid w:val="005A5CF4"/>
    <w:rsid w:val="005A5E6F"/>
    <w:rsid w:val="005A5FAC"/>
    <w:rsid w:val="005A62D6"/>
    <w:rsid w:val="005A659C"/>
    <w:rsid w:val="005A6782"/>
    <w:rsid w:val="005A6A2E"/>
    <w:rsid w:val="005A6D98"/>
    <w:rsid w:val="005A6E74"/>
    <w:rsid w:val="005A71C5"/>
    <w:rsid w:val="005A7649"/>
    <w:rsid w:val="005A7DA8"/>
    <w:rsid w:val="005B0125"/>
    <w:rsid w:val="005B04E1"/>
    <w:rsid w:val="005B08B9"/>
    <w:rsid w:val="005B140F"/>
    <w:rsid w:val="005B178A"/>
    <w:rsid w:val="005B17A0"/>
    <w:rsid w:val="005B185C"/>
    <w:rsid w:val="005B2965"/>
    <w:rsid w:val="005B361C"/>
    <w:rsid w:val="005B3CB9"/>
    <w:rsid w:val="005B3D4E"/>
    <w:rsid w:val="005B4150"/>
    <w:rsid w:val="005B5A6E"/>
    <w:rsid w:val="005B60AE"/>
    <w:rsid w:val="005B66AC"/>
    <w:rsid w:val="005B6E6B"/>
    <w:rsid w:val="005B79F5"/>
    <w:rsid w:val="005B7C8B"/>
    <w:rsid w:val="005C2538"/>
    <w:rsid w:val="005C3AB9"/>
    <w:rsid w:val="005C4431"/>
    <w:rsid w:val="005C4EE5"/>
    <w:rsid w:val="005C6056"/>
    <w:rsid w:val="005C7A48"/>
    <w:rsid w:val="005D0843"/>
    <w:rsid w:val="005D0AD8"/>
    <w:rsid w:val="005D0ADF"/>
    <w:rsid w:val="005D0C74"/>
    <w:rsid w:val="005D0ED7"/>
    <w:rsid w:val="005D1640"/>
    <w:rsid w:val="005D254D"/>
    <w:rsid w:val="005D291D"/>
    <w:rsid w:val="005D2C38"/>
    <w:rsid w:val="005D347C"/>
    <w:rsid w:val="005D38B6"/>
    <w:rsid w:val="005D3DE4"/>
    <w:rsid w:val="005D4B53"/>
    <w:rsid w:val="005D54FD"/>
    <w:rsid w:val="005D5816"/>
    <w:rsid w:val="005D63D1"/>
    <w:rsid w:val="005E112E"/>
    <w:rsid w:val="005E1700"/>
    <w:rsid w:val="005E3078"/>
    <w:rsid w:val="005E432B"/>
    <w:rsid w:val="005E6174"/>
    <w:rsid w:val="005F2527"/>
    <w:rsid w:val="005F362E"/>
    <w:rsid w:val="005F41D2"/>
    <w:rsid w:val="005F58EF"/>
    <w:rsid w:val="005F6072"/>
    <w:rsid w:val="005F667E"/>
    <w:rsid w:val="005F702F"/>
    <w:rsid w:val="005F76F9"/>
    <w:rsid w:val="0060086F"/>
    <w:rsid w:val="00600A10"/>
    <w:rsid w:val="00604EDE"/>
    <w:rsid w:val="006059A9"/>
    <w:rsid w:val="00605F31"/>
    <w:rsid w:val="00605F77"/>
    <w:rsid w:val="00607561"/>
    <w:rsid w:val="0061230F"/>
    <w:rsid w:val="006129EB"/>
    <w:rsid w:val="0061350A"/>
    <w:rsid w:val="006163D2"/>
    <w:rsid w:val="00620B48"/>
    <w:rsid w:val="00620B4F"/>
    <w:rsid w:val="00620DCC"/>
    <w:rsid w:val="00623633"/>
    <w:rsid w:val="006237AA"/>
    <w:rsid w:val="00623EB6"/>
    <w:rsid w:val="00624796"/>
    <w:rsid w:val="00624933"/>
    <w:rsid w:val="00626372"/>
    <w:rsid w:val="0062698A"/>
    <w:rsid w:val="00626FE6"/>
    <w:rsid w:val="00627933"/>
    <w:rsid w:val="00631474"/>
    <w:rsid w:val="0063191F"/>
    <w:rsid w:val="00631C39"/>
    <w:rsid w:val="00632A20"/>
    <w:rsid w:val="006335E0"/>
    <w:rsid w:val="006351FB"/>
    <w:rsid w:val="006366C8"/>
    <w:rsid w:val="00637542"/>
    <w:rsid w:val="0063777A"/>
    <w:rsid w:val="006410B4"/>
    <w:rsid w:val="00642201"/>
    <w:rsid w:val="006429C7"/>
    <w:rsid w:val="00643E95"/>
    <w:rsid w:val="00644229"/>
    <w:rsid w:val="006462CA"/>
    <w:rsid w:val="00646DC1"/>
    <w:rsid w:val="0064737D"/>
    <w:rsid w:val="006478B1"/>
    <w:rsid w:val="00650755"/>
    <w:rsid w:val="00650992"/>
    <w:rsid w:val="00650A38"/>
    <w:rsid w:val="0065218F"/>
    <w:rsid w:val="00653109"/>
    <w:rsid w:val="006540A0"/>
    <w:rsid w:val="0065474E"/>
    <w:rsid w:val="0065494E"/>
    <w:rsid w:val="00655A0F"/>
    <w:rsid w:val="0065673D"/>
    <w:rsid w:val="00656E0E"/>
    <w:rsid w:val="006578BF"/>
    <w:rsid w:val="00660AE3"/>
    <w:rsid w:val="00662084"/>
    <w:rsid w:val="0066242B"/>
    <w:rsid w:val="006626E0"/>
    <w:rsid w:val="0066283D"/>
    <w:rsid w:val="00663735"/>
    <w:rsid w:val="00663A9F"/>
    <w:rsid w:val="006650B8"/>
    <w:rsid w:val="00665471"/>
    <w:rsid w:val="006654F9"/>
    <w:rsid w:val="00667119"/>
    <w:rsid w:val="00667712"/>
    <w:rsid w:val="00667F87"/>
    <w:rsid w:val="0067121C"/>
    <w:rsid w:val="00671280"/>
    <w:rsid w:val="00671418"/>
    <w:rsid w:val="00672509"/>
    <w:rsid w:val="006731C1"/>
    <w:rsid w:val="00674670"/>
    <w:rsid w:val="00674A1D"/>
    <w:rsid w:val="00674D40"/>
    <w:rsid w:val="00675010"/>
    <w:rsid w:val="006819FE"/>
    <w:rsid w:val="00681FBA"/>
    <w:rsid w:val="006826D3"/>
    <w:rsid w:val="006826ED"/>
    <w:rsid w:val="00684077"/>
    <w:rsid w:val="00684900"/>
    <w:rsid w:val="00685384"/>
    <w:rsid w:val="00685B63"/>
    <w:rsid w:val="00686440"/>
    <w:rsid w:val="00686968"/>
    <w:rsid w:val="00686EDF"/>
    <w:rsid w:val="00687657"/>
    <w:rsid w:val="0069037D"/>
    <w:rsid w:val="00690FC2"/>
    <w:rsid w:val="006912E7"/>
    <w:rsid w:val="00692B73"/>
    <w:rsid w:val="00693F6D"/>
    <w:rsid w:val="00694BBA"/>
    <w:rsid w:val="006954BF"/>
    <w:rsid w:val="00695B38"/>
    <w:rsid w:val="006969B1"/>
    <w:rsid w:val="00696D82"/>
    <w:rsid w:val="00697480"/>
    <w:rsid w:val="006A0179"/>
    <w:rsid w:val="006A035B"/>
    <w:rsid w:val="006A2B3B"/>
    <w:rsid w:val="006A300F"/>
    <w:rsid w:val="006A499D"/>
    <w:rsid w:val="006A5F2C"/>
    <w:rsid w:val="006B014A"/>
    <w:rsid w:val="006B135A"/>
    <w:rsid w:val="006B16C4"/>
    <w:rsid w:val="006B202E"/>
    <w:rsid w:val="006B2A1E"/>
    <w:rsid w:val="006B32E8"/>
    <w:rsid w:val="006B4657"/>
    <w:rsid w:val="006B4A9C"/>
    <w:rsid w:val="006B5635"/>
    <w:rsid w:val="006B79E2"/>
    <w:rsid w:val="006C06F7"/>
    <w:rsid w:val="006C11B2"/>
    <w:rsid w:val="006C142D"/>
    <w:rsid w:val="006C1CAE"/>
    <w:rsid w:val="006C35C7"/>
    <w:rsid w:val="006C36AC"/>
    <w:rsid w:val="006C3936"/>
    <w:rsid w:val="006C5122"/>
    <w:rsid w:val="006C5448"/>
    <w:rsid w:val="006C5C5E"/>
    <w:rsid w:val="006C647B"/>
    <w:rsid w:val="006D0552"/>
    <w:rsid w:val="006D0935"/>
    <w:rsid w:val="006D0D0F"/>
    <w:rsid w:val="006D24BF"/>
    <w:rsid w:val="006D3A61"/>
    <w:rsid w:val="006D3DC6"/>
    <w:rsid w:val="006D4D6B"/>
    <w:rsid w:val="006D54A0"/>
    <w:rsid w:val="006D64FD"/>
    <w:rsid w:val="006D7192"/>
    <w:rsid w:val="006D7DC6"/>
    <w:rsid w:val="006E00B2"/>
    <w:rsid w:val="006E0272"/>
    <w:rsid w:val="006E196D"/>
    <w:rsid w:val="006E2140"/>
    <w:rsid w:val="006E240C"/>
    <w:rsid w:val="006E2842"/>
    <w:rsid w:val="006E2C73"/>
    <w:rsid w:val="006E2E12"/>
    <w:rsid w:val="006E3BFF"/>
    <w:rsid w:val="006E3C19"/>
    <w:rsid w:val="006E3DAC"/>
    <w:rsid w:val="006E40C7"/>
    <w:rsid w:val="006E41F7"/>
    <w:rsid w:val="006E4AD3"/>
    <w:rsid w:val="006E54EE"/>
    <w:rsid w:val="006E59B4"/>
    <w:rsid w:val="006E5CF6"/>
    <w:rsid w:val="006E68ED"/>
    <w:rsid w:val="006E6ED0"/>
    <w:rsid w:val="006E7188"/>
    <w:rsid w:val="006E72F0"/>
    <w:rsid w:val="006E7DFD"/>
    <w:rsid w:val="006F0AB5"/>
    <w:rsid w:val="006F0E22"/>
    <w:rsid w:val="006F0F76"/>
    <w:rsid w:val="006F1C71"/>
    <w:rsid w:val="006F4BF4"/>
    <w:rsid w:val="006F4C8F"/>
    <w:rsid w:val="006F6277"/>
    <w:rsid w:val="006F73BE"/>
    <w:rsid w:val="0070021C"/>
    <w:rsid w:val="00701205"/>
    <w:rsid w:val="0070127F"/>
    <w:rsid w:val="0070160B"/>
    <w:rsid w:val="00701F74"/>
    <w:rsid w:val="00702060"/>
    <w:rsid w:val="00702320"/>
    <w:rsid w:val="00702558"/>
    <w:rsid w:val="0070293E"/>
    <w:rsid w:val="00702D9D"/>
    <w:rsid w:val="007045EF"/>
    <w:rsid w:val="007057CB"/>
    <w:rsid w:val="00705B23"/>
    <w:rsid w:val="007066C1"/>
    <w:rsid w:val="00706B07"/>
    <w:rsid w:val="007074BE"/>
    <w:rsid w:val="00710560"/>
    <w:rsid w:val="00711A4C"/>
    <w:rsid w:val="00711B50"/>
    <w:rsid w:val="00711B5D"/>
    <w:rsid w:val="00712648"/>
    <w:rsid w:val="00714713"/>
    <w:rsid w:val="0071540B"/>
    <w:rsid w:val="00716548"/>
    <w:rsid w:val="00716D00"/>
    <w:rsid w:val="0072011A"/>
    <w:rsid w:val="00720E64"/>
    <w:rsid w:val="00721610"/>
    <w:rsid w:val="007218EA"/>
    <w:rsid w:val="007219E1"/>
    <w:rsid w:val="00723D38"/>
    <w:rsid w:val="00724100"/>
    <w:rsid w:val="00724EA8"/>
    <w:rsid w:val="0072631F"/>
    <w:rsid w:val="00727099"/>
    <w:rsid w:val="00727F05"/>
    <w:rsid w:val="007312F1"/>
    <w:rsid w:val="007314EA"/>
    <w:rsid w:val="007319E3"/>
    <w:rsid w:val="00731AB8"/>
    <w:rsid w:val="007334C4"/>
    <w:rsid w:val="00734468"/>
    <w:rsid w:val="007403A2"/>
    <w:rsid w:val="007403FA"/>
    <w:rsid w:val="00741208"/>
    <w:rsid w:val="0074310F"/>
    <w:rsid w:val="00743B99"/>
    <w:rsid w:val="00745051"/>
    <w:rsid w:val="00746FD1"/>
    <w:rsid w:val="00750385"/>
    <w:rsid w:val="00750E4F"/>
    <w:rsid w:val="00752472"/>
    <w:rsid w:val="00753DBC"/>
    <w:rsid w:val="00754BEC"/>
    <w:rsid w:val="00754EF5"/>
    <w:rsid w:val="0075641F"/>
    <w:rsid w:val="007574D1"/>
    <w:rsid w:val="00760D76"/>
    <w:rsid w:val="007625E7"/>
    <w:rsid w:val="00762F90"/>
    <w:rsid w:val="00763432"/>
    <w:rsid w:val="00764E5B"/>
    <w:rsid w:val="00765EED"/>
    <w:rsid w:val="00767EFA"/>
    <w:rsid w:val="00770BC3"/>
    <w:rsid w:val="00770FFE"/>
    <w:rsid w:val="00772999"/>
    <w:rsid w:val="00772CFC"/>
    <w:rsid w:val="00773CDD"/>
    <w:rsid w:val="00774D91"/>
    <w:rsid w:val="007769A1"/>
    <w:rsid w:val="0077797C"/>
    <w:rsid w:val="00780BBF"/>
    <w:rsid w:val="0078168D"/>
    <w:rsid w:val="0078188F"/>
    <w:rsid w:val="00782CF0"/>
    <w:rsid w:val="00783311"/>
    <w:rsid w:val="007846BC"/>
    <w:rsid w:val="007848E0"/>
    <w:rsid w:val="007849EC"/>
    <w:rsid w:val="00785733"/>
    <w:rsid w:val="0078579D"/>
    <w:rsid w:val="00785818"/>
    <w:rsid w:val="007867A6"/>
    <w:rsid w:val="00786A13"/>
    <w:rsid w:val="00787092"/>
    <w:rsid w:val="00790168"/>
    <w:rsid w:val="00790AF1"/>
    <w:rsid w:val="00790F50"/>
    <w:rsid w:val="00791750"/>
    <w:rsid w:val="00791DE5"/>
    <w:rsid w:val="00792E89"/>
    <w:rsid w:val="00793F61"/>
    <w:rsid w:val="00793FCE"/>
    <w:rsid w:val="0079421D"/>
    <w:rsid w:val="007949C1"/>
    <w:rsid w:val="00794C71"/>
    <w:rsid w:val="0079573A"/>
    <w:rsid w:val="00795D5A"/>
    <w:rsid w:val="007967E9"/>
    <w:rsid w:val="007970B9"/>
    <w:rsid w:val="007A0FD8"/>
    <w:rsid w:val="007A11A0"/>
    <w:rsid w:val="007A12B4"/>
    <w:rsid w:val="007A142F"/>
    <w:rsid w:val="007A1E3B"/>
    <w:rsid w:val="007A2267"/>
    <w:rsid w:val="007A2613"/>
    <w:rsid w:val="007A28FB"/>
    <w:rsid w:val="007A2F63"/>
    <w:rsid w:val="007A3201"/>
    <w:rsid w:val="007A423D"/>
    <w:rsid w:val="007A510C"/>
    <w:rsid w:val="007A516F"/>
    <w:rsid w:val="007B03C9"/>
    <w:rsid w:val="007B0752"/>
    <w:rsid w:val="007B0DF8"/>
    <w:rsid w:val="007B1375"/>
    <w:rsid w:val="007B1C83"/>
    <w:rsid w:val="007B1D70"/>
    <w:rsid w:val="007B2951"/>
    <w:rsid w:val="007B2D71"/>
    <w:rsid w:val="007B4203"/>
    <w:rsid w:val="007B5197"/>
    <w:rsid w:val="007B5BEB"/>
    <w:rsid w:val="007B66DE"/>
    <w:rsid w:val="007B6B9C"/>
    <w:rsid w:val="007B6E89"/>
    <w:rsid w:val="007B77CF"/>
    <w:rsid w:val="007C1BAB"/>
    <w:rsid w:val="007C2C5D"/>
    <w:rsid w:val="007C3F1F"/>
    <w:rsid w:val="007C500D"/>
    <w:rsid w:val="007C59DA"/>
    <w:rsid w:val="007C5BFE"/>
    <w:rsid w:val="007C5EC6"/>
    <w:rsid w:val="007C75E0"/>
    <w:rsid w:val="007D0E25"/>
    <w:rsid w:val="007D1154"/>
    <w:rsid w:val="007D1A8A"/>
    <w:rsid w:val="007D2B96"/>
    <w:rsid w:val="007D3B04"/>
    <w:rsid w:val="007D4521"/>
    <w:rsid w:val="007D49EF"/>
    <w:rsid w:val="007D67F1"/>
    <w:rsid w:val="007D68D9"/>
    <w:rsid w:val="007D7056"/>
    <w:rsid w:val="007E08C3"/>
    <w:rsid w:val="007E105C"/>
    <w:rsid w:val="007E206D"/>
    <w:rsid w:val="007E2E8C"/>
    <w:rsid w:val="007E38E2"/>
    <w:rsid w:val="007E4E0E"/>
    <w:rsid w:val="007E5301"/>
    <w:rsid w:val="007E55FA"/>
    <w:rsid w:val="007E58CB"/>
    <w:rsid w:val="007E63CF"/>
    <w:rsid w:val="007E6B98"/>
    <w:rsid w:val="007E7860"/>
    <w:rsid w:val="007E788C"/>
    <w:rsid w:val="007E7A87"/>
    <w:rsid w:val="007F01B9"/>
    <w:rsid w:val="007F0B66"/>
    <w:rsid w:val="007F0CF6"/>
    <w:rsid w:val="007F1141"/>
    <w:rsid w:val="007F1592"/>
    <w:rsid w:val="007F2403"/>
    <w:rsid w:val="007F3E57"/>
    <w:rsid w:val="007F5552"/>
    <w:rsid w:val="007F5A27"/>
    <w:rsid w:val="007F7C22"/>
    <w:rsid w:val="00800174"/>
    <w:rsid w:val="008002C1"/>
    <w:rsid w:val="0080089D"/>
    <w:rsid w:val="00800963"/>
    <w:rsid w:val="00801049"/>
    <w:rsid w:val="00803EE4"/>
    <w:rsid w:val="008043DF"/>
    <w:rsid w:val="00804796"/>
    <w:rsid w:val="008057D8"/>
    <w:rsid w:val="00805A9D"/>
    <w:rsid w:val="008067CB"/>
    <w:rsid w:val="008067E7"/>
    <w:rsid w:val="008070FD"/>
    <w:rsid w:val="0080783D"/>
    <w:rsid w:val="00807DD2"/>
    <w:rsid w:val="00807E11"/>
    <w:rsid w:val="008108C5"/>
    <w:rsid w:val="0081194C"/>
    <w:rsid w:val="00813AA8"/>
    <w:rsid w:val="008146B2"/>
    <w:rsid w:val="00814904"/>
    <w:rsid w:val="00815667"/>
    <w:rsid w:val="008158DC"/>
    <w:rsid w:val="008160A6"/>
    <w:rsid w:val="008166CD"/>
    <w:rsid w:val="00817F20"/>
    <w:rsid w:val="00820EDB"/>
    <w:rsid w:val="00823506"/>
    <w:rsid w:val="00824BF7"/>
    <w:rsid w:val="00830E11"/>
    <w:rsid w:val="008314CD"/>
    <w:rsid w:val="00833A79"/>
    <w:rsid w:val="00833EAA"/>
    <w:rsid w:val="00833F5E"/>
    <w:rsid w:val="00835A79"/>
    <w:rsid w:val="0083637F"/>
    <w:rsid w:val="008367B2"/>
    <w:rsid w:val="00837970"/>
    <w:rsid w:val="00840324"/>
    <w:rsid w:val="0084034E"/>
    <w:rsid w:val="00840B40"/>
    <w:rsid w:val="00840DC5"/>
    <w:rsid w:val="00840E5A"/>
    <w:rsid w:val="0084181B"/>
    <w:rsid w:val="00841EE8"/>
    <w:rsid w:val="00841FB7"/>
    <w:rsid w:val="008424C1"/>
    <w:rsid w:val="008426D6"/>
    <w:rsid w:val="00843076"/>
    <w:rsid w:val="00843E9F"/>
    <w:rsid w:val="00844424"/>
    <w:rsid w:val="00844527"/>
    <w:rsid w:val="00844576"/>
    <w:rsid w:val="00844697"/>
    <w:rsid w:val="0084473C"/>
    <w:rsid w:val="00845285"/>
    <w:rsid w:val="008453D3"/>
    <w:rsid w:val="00845891"/>
    <w:rsid w:val="0084595F"/>
    <w:rsid w:val="00845D55"/>
    <w:rsid w:val="008502C7"/>
    <w:rsid w:val="008506AB"/>
    <w:rsid w:val="0085172B"/>
    <w:rsid w:val="00852C4B"/>
    <w:rsid w:val="008534E7"/>
    <w:rsid w:val="0085417C"/>
    <w:rsid w:val="00855B23"/>
    <w:rsid w:val="00855DA3"/>
    <w:rsid w:val="00855F2D"/>
    <w:rsid w:val="0085640B"/>
    <w:rsid w:val="00857A28"/>
    <w:rsid w:val="00857FB6"/>
    <w:rsid w:val="00860F53"/>
    <w:rsid w:val="00861AD8"/>
    <w:rsid w:val="00861B71"/>
    <w:rsid w:val="00862503"/>
    <w:rsid w:val="00862FC0"/>
    <w:rsid w:val="00863360"/>
    <w:rsid w:val="00864D60"/>
    <w:rsid w:val="00864F6C"/>
    <w:rsid w:val="00865328"/>
    <w:rsid w:val="00866168"/>
    <w:rsid w:val="0086785C"/>
    <w:rsid w:val="00867CA4"/>
    <w:rsid w:val="00867EF9"/>
    <w:rsid w:val="00870320"/>
    <w:rsid w:val="008717C7"/>
    <w:rsid w:val="00871D0F"/>
    <w:rsid w:val="0087278D"/>
    <w:rsid w:val="00874B95"/>
    <w:rsid w:val="00874F8F"/>
    <w:rsid w:val="0087533C"/>
    <w:rsid w:val="008753B5"/>
    <w:rsid w:val="008760FE"/>
    <w:rsid w:val="0087642F"/>
    <w:rsid w:val="0087694D"/>
    <w:rsid w:val="00876956"/>
    <w:rsid w:val="00876C73"/>
    <w:rsid w:val="0087749D"/>
    <w:rsid w:val="008776E5"/>
    <w:rsid w:val="00877798"/>
    <w:rsid w:val="0088060F"/>
    <w:rsid w:val="00880C4C"/>
    <w:rsid w:val="00880D63"/>
    <w:rsid w:val="00880DC2"/>
    <w:rsid w:val="00881A2E"/>
    <w:rsid w:val="00882C2F"/>
    <w:rsid w:val="00884E05"/>
    <w:rsid w:val="00885BB9"/>
    <w:rsid w:val="008865B1"/>
    <w:rsid w:val="008900B6"/>
    <w:rsid w:val="008909B0"/>
    <w:rsid w:val="00890C43"/>
    <w:rsid w:val="00891440"/>
    <w:rsid w:val="00891A08"/>
    <w:rsid w:val="00892402"/>
    <w:rsid w:val="008943A5"/>
    <w:rsid w:val="00894AFB"/>
    <w:rsid w:val="00894C2A"/>
    <w:rsid w:val="00894E80"/>
    <w:rsid w:val="00897B6C"/>
    <w:rsid w:val="00897D24"/>
    <w:rsid w:val="00897D42"/>
    <w:rsid w:val="008A1ABE"/>
    <w:rsid w:val="008A1B6F"/>
    <w:rsid w:val="008A2D25"/>
    <w:rsid w:val="008A37DA"/>
    <w:rsid w:val="008A3A3E"/>
    <w:rsid w:val="008A4CC1"/>
    <w:rsid w:val="008A52F0"/>
    <w:rsid w:val="008A5301"/>
    <w:rsid w:val="008A59A4"/>
    <w:rsid w:val="008A5DAE"/>
    <w:rsid w:val="008A6943"/>
    <w:rsid w:val="008A78CA"/>
    <w:rsid w:val="008A78D8"/>
    <w:rsid w:val="008B16B3"/>
    <w:rsid w:val="008B31F6"/>
    <w:rsid w:val="008B395E"/>
    <w:rsid w:val="008B5039"/>
    <w:rsid w:val="008B5271"/>
    <w:rsid w:val="008B6DDA"/>
    <w:rsid w:val="008B77E9"/>
    <w:rsid w:val="008B7939"/>
    <w:rsid w:val="008B7A92"/>
    <w:rsid w:val="008B7EAC"/>
    <w:rsid w:val="008C033A"/>
    <w:rsid w:val="008C2508"/>
    <w:rsid w:val="008C2E88"/>
    <w:rsid w:val="008C307C"/>
    <w:rsid w:val="008C3197"/>
    <w:rsid w:val="008C330A"/>
    <w:rsid w:val="008C36FB"/>
    <w:rsid w:val="008C43E5"/>
    <w:rsid w:val="008C4634"/>
    <w:rsid w:val="008C4F2D"/>
    <w:rsid w:val="008C5910"/>
    <w:rsid w:val="008C5F41"/>
    <w:rsid w:val="008D017A"/>
    <w:rsid w:val="008D0A02"/>
    <w:rsid w:val="008D113E"/>
    <w:rsid w:val="008D18E2"/>
    <w:rsid w:val="008D1A5E"/>
    <w:rsid w:val="008D1AF1"/>
    <w:rsid w:val="008D21E2"/>
    <w:rsid w:val="008D230E"/>
    <w:rsid w:val="008D234C"/>
    <w:rsid w:val="008D5BF9"/>
    <w:rsid w:val="008D611A"/>
    <w:rsid w:val="008D7E0C"/>
    <w:rsid w:val="008E0087"/>
    <w:rsid w:val="008E05C2"/>
    <w:rsid w:val="008E0930"/>
    <w:rsid w:val="008E0BBE"/>
    <w:rsid w:val="008E1141"/>
    <w:rsid w:val="008E1372"/>
    <w:rsid w:val="008E1E5F"/>
    <w:rsid w:val="008E20BB"/>
    <w:rsid w:val="008E237D"/>
    <w:rsid w:val="008E28EA"/>
    <w:rsid w:val="008E2A07"/>
    <w:rsid w:val="008E3000"/>
    <w:rsid w:val="008E5551"/>
    <w:rsid w:val="008E5727"/>
    <w:rsid w:val="008E59AF"/>
    <w:rsid w:val="008E6F1D"/>
    <w:rsid w:val="008F03D8"/>
    <w:rsid w:val="008F279D"/>
    <w:rsid w:val="008F4074"/>
    <w:rsid w:val="008F66B9"/>
    <w:rsid w:val="008F6C88"/>
    <w:rsid w:val="009003B9"/>
    <w:rsid w:val="00901852"/>
    <w:rsid w:val="009018CB"/>
    <w:rsid w:val="00901C59"/>
    <w:rsid w:val="00901C99"/>
    <w:rsid w:val="00902280"/>
    <w:rsid w:val="00902894"/>
    <w:rsid w:val="00902D74"/>
    <w:rsid w:val="00902D79"/>
    <w:rsid w:val="00904D28"/>
    <w:rsid w:val="00905AB3"/>
    <w:rsid w:val="00906563"/>
    <w:rsid w:val="00906E01"/>
    <w:rsid w:val="009071F9"/>
    <w:rsid w:val="00907663"/>
    <w:rsid w:val="00907F08"/>
    <w:rsid w:val="00910929"/>
    <w:rsid w:val="00911B5B"/>
    <w:rsid w:val="00912699"/>
    <w:rsid w:val="00912A28"/>
    <w:rsid w:val="00912CA2"/>
    <w:rsid w:val="00912DE1"/>
    <w:rsid w:val="00913216"/>
    <w:rsid w:val="00914605"/>
    <w:rsid w:val="009168EC"/>
    <w:rsid w:val="00920220"/>
    <w:rsid w:val="00921467"/>
    <w:rsid w:val="009215C7"/>
    <w:rsid w:val="00921C95"/>
    <w:rsid w:val="00921E59"/>
    <w:rsid w:val="009222E1"/>
    <w:rsid w:val="0092324B"/>
    <w:rsid w:val="0092338E"/>
    <w:rsid w:val="0092381D"/>
    <w:rsid w:val="009242DA"/>
    <w:rsid w:val="009248DC"/>
    <w:rsid w:val="00925101"/>
    <w:rsid w:val="00925A33"/>
    <w:rsid w:val="0092733C"/>
    <w:rsid w:val="009302F0"/>
    <w:rsid w:val="00930654"/>
    <w:rsid w:val="00931A47"/>
    <w:rsid w:val="009335D8"/>
    <w:rsid w:val="00934264"/>
    <w:rsid w:val="00935EF1"/>
    <w:rsid w:val="0093693F"/>
    <w:rsid w:val="00936DF3"/>
    <w:rsid w:val="009401EB"/>
    <w:rsid w:val="009402DC"/>
    <w:rsid w:val="00940F2B"/>
    <w:rsid w:val="00942285"/>
    <w:rsid w:val="00942534"/>
    <w:rsid w:val="00942ACB"/>
    <w:rsid w:val="0094351E"/>
    <w:rsid w:val="0094380D"/>
    <w:rsid w:val="0094525F"/>
    <w:rsid w:val="009452B7"/>
    <w:rsid w:val="0094674D"/>
    <w:rsid w:val="009467C0"/>
    <w:rsid w:val="0094783C"/>
    <w:rsid w:val="00950343"/>
    <w:rsid w:val="0095042F"/>
    <w:rsid w:val="00950599"/>
    <w:rsid w:val="00954B3F"/>
    <w:rsid w:val="009555D9"/>
    <w:rsid w:val="00955EE7"/>
    <w:rsid w:val="00955F6E"/>
    <w:rsid w:val="0095674B"/>
    <w:rsid w:val="00956972"/>
    <w:rsid w:val="00956C86"/>
    <w:rsid w:val="0095719F"/>
    <w:rsid w:val="009575CB"/>
    <w:rsid w:val="009604A9"/>
    <w:rsid w:val="00960D50"/>
    <w:rsid w:val="00961D02"/>
    <w:rsid w:val="00961E1A"/>
    <w:rsid w:val="00962772"/>
    <w:rsid w:val="00962E2C"/>
    <w:rsid w:val="009641DB"/>
    <w:rsid w:val="00964490"/>
    <w:rsid w:val="00966C6E"/>
    <w:rsid w:val="00966FBA"/>
    <w:rsid w:val="00970439"/>
    <w:rsid w:val="009708FF"/>
    <w:rsid w:val="00970C31"/>
    <w:rsid w:val="00971743"/>
    <w:rsid w:val="009720D3"/>
    <w:rsid w:val="00972ABB"/>
    <w:rsid w:val="00972D68"/>
    <w:rsid w:val="00972FD7"/>
    <w:rsid w:val="009751D9"/>
    <w:rsid w:val="00976515"/>
    <w:rsid w:val="00980D64"/>
    <w:rsid w:val="00982455"/>
    <w:rsid w:val="00982722"/>
    <w:rsid w:val="009838A5"/>
    <w:rsid w:val="009845E8"/>
    <w:rsid w:val="00986249"/>
    <w:rsid w:val="0098647A"/>
    <w:rsid w:val="0099109A"/>
    <w:rsid w:val="00991B72"/>
    <w:rsid w:val="0099211B"/>
    <w:rsid w:val="009939A2"/>
    <w:rsid w:val="00994751"/>
    <w:rsid w:val="00995AD7"/>
    <w:rsid w:val="00996D3F"/>
    <w:rsid w:val="00997B3A"/>
    <w:rsid w:val="009A0059"/>
    <w:rsid w:val="009A05E0"/>
    <w:rsid w:val="009A0BD2"/>
    <w:rsid w:val="009A122F"/>
    <w:rsid w:val="009A13C5"/>
    <w:rsid w:val="009A30DF"/>
    <w:rsid w:val="009A393B"/>
    <w:rsid w:val="009A45E9"/>
    <w:rsid w:val="009A48C8"/>
    <w:rsid w:val="009A495E"/>
    <w:rsid w:val="009A65E7"/>
    <w:rsid w:val="009A6CA1"/>
    <w:rsid w:val="009A7012"/>
    <w:rsid w:val="009A7289"/>
    <w:rsid w:val="009A77FF"/>
    <w:rsid w:val="009B2BCA"/>
    <w:rsid w:val="009B37A9"/>
    <w:rsid w:val="009B3F68"/>
    <w:rsid w:val="009B50EF"/>
    <w:rsid w:val="009B5E53"/>
    <w:rsid w:val="009B60F2"/>
    <w:rsid w:val="009B7761"/>
    <w:rsid w:val="009B77DA"/>
    <w:rsid w:val="009B7BF0"/>
    <w:rsid w:val="009B7D43"/>
    <w:rsid w:val="009C032B"/>
    <w:rsid w:val="009C03F6"/>
    <w:rsid w:val="009C0A55"/>
    <w:rsid w:val="009C16EC"/>
    <w:rsid w:val="009C38BF"/>
    <w:rsid w:val="009C38C0"/>
    <w:rsid w:val="009C405E"/>
    <w:rsid w:val="009C41D3"/>
    <w:rsid w:val="009C619B"/>
    <w:rsid w:val="009C7312"/>
    <w:rsid w:val="009C7950"/>
    <w:rsid w:val="009C7A41"/>
    <w:rsid w:val="009C7CF2"/>
    <w:rsid w:val="009D019B"/>
    <w:rsid w:val="009D04E9"/>
    <w:rsid w:val="009D19D9"/>
    <w:rsid w:val="009D4A7B"/>
    <w:rsid w:val="009D54CB"/>
    <w:rsid w:val="009D604A"/>
    <w:rsid w:val="009D6069"/>
    <w:rsid w:val="009D6DB2"/>
    <w:rsid w:val="009D736B"/>
    <w:rsid w:val="009D759D"/>
    <w:rsid w:val="009D75E6"/>
    <w:rsid w:val="009D7BA5"/>
    <w:rsid w:val="009E03D2"/>
    <w:rsid w:val="009E11D3"/>
    <w:rsid w:val="009E12DA"/>
    <w:rsid w:val="009E1B59"/>
    <w:rsid w:val="009E20E1"/>
    <w:rsid w:val="009E2F86"/>
    <w:rsid w:val="009E3654"/>
    <w:rsid w:val="009E3B51"/>
    <w:rsid w:val="009E58A7"/>
    <w:rsid w:val="009E5A78"/>
    <w:rsid w:val="009E634B"/>
    <w:rsid w:val="009E73D9"/>
    <w:rsid w:val="009E745A"/>
    <w:rsid w:val="009E7D06"/>
    <w:rsid w:val="009F0061"/>
    <w:rsid w:val="009F1060"/>
    <w:rsid w:val="009F1C8B"/>
    <w:rsid w:val="009F2AC5"/>
    <w:rsid w:val="009F40C5"/>
    <w:rsid w:val="009F41DB"/>
    <w:rsid w:val="009F4E16"/>
    <w:rsid w:val="009F519D"/>
    <w:rsid w:val="009F5664"/>
    <w:rsid w:val="009F58B0"/>
    <w:rsid w:val="009F605D"/>
    <w:rsid w:val="009F7234"/>
    <w:rsid w:val="009F7E14"/>
    <w:rsid w:val="00A00155"/>
    <w:rsid w:val="00A004BF"/>
    <w:rsid w:val="00A00E0B"/>
    <w:rsid w:val="00A01116"/>
    <w:rsid w:val="00A01B3B"/>
    <w:rsid w:val="00A020D4"/>
    <w:rsid w:val="00A0297B"/>
    <w:rsid w:val="00A02A63"/>
    <w:rsid w:val="00A02DFC"/>
    <w:rsid w:val="00A02F21"/>
    <w:rsid w:val="00A046DD"/>
    <w:rsid w:val="00A049E6"/>
    <w:rsid w:val="00A04DD8"/>
    <w:rsid w:val="00A05293"/>
    <w:rsid w:val="00A05576"/>
    <w:rsid w:val="00A0658C"/>
    <w:rsid w:val="00A0689B"/>
    <w:rsid w:val="00A109C4"/>
    <w:rsid w:val="00A11250"/>
    <w:rsid w:val="00A1179B"/>
    <w:rsid w:val="00A12096"/>
    <w:rsid w:val="00A13811"/>
    <w:rsid w:val="00A13A1E"/>
    <w:rsid w:val="00A14B28"/>
    <w:rsid w:val="00A1531F"/>
    <w:rsid w:val="00A158D9"/>
    <w:rsid w:val="00A16D16"/>
    <w:rsid w:val="00A178BE"/>
    <w:rsid w:val="00A218DF"/>
    <w:rsid w:val="00A225D1"/>
    <w:rsid w:val="00A22BD4"/>
    <w:rsid w:val="00A22D08"/>
    <w:rsid w:val="00A2336F"/>
    <w:rsid w:val="00A2353E"/>
    <w:rsid w:val="00A23739"/>
    <w:rsid w:val="00A238FD"/>
    <w:rsid w:val="00A24461"/>
    <w:rsid w:val="00A249D8"/>
    <w:rsid w:val="00A24AB7"/>
    <w:rsid w:val="00A25677"/>
    <w:rsid w:val="00A264E0"/>
    <w:rsid w:val="00A266CB"/>
    <w:rsid w:val="00A273EA"/>
    <w:rsid w:val="00A2785C"/>
    <w:rsid w:val="00A31727"/>
    <w:rsid w:val="00A31DC7"/>
    <w:rsid w:val="00A32991"/>
    <w:rsid w:val="00A33154"/>
    <w:rsid w:val="00A33735"/>
    <w:rsid w:val="00A34C02"/>
    <w:rsid w:val="00A3642D"/>
    <w:rsid w:val="00A41F24"/>
    <w:rsid w:val="00A41F60"/>
    <w:rsid w:val="00A43AD2"/>
    <w:rsid w:val="00A44577"/>
    <w:rsid w:val="00A44EF7"/>
    <w:rsid w:val="00A46C6B"/>
    <w:rsid w:val="00A4732B"/>
    <w:rsid w:val="00A477F9"/>
    <w:rsid w:val="00A50D6D"/>
    <w:rsid w:val="00A511C2"/>
    <w:rsid w:val="00A52480"/>
    <w:rsid w:val="00A52597"/>
    <w:rsid w:val="00A54498"/>
    <w:rsid w:val="00A546F8"/>
    <w:rsid w:val="00A54DDB"/>
    <w:rsid w:val="00A55031"/>
    <w:rsid w:val="00A55329"/>
    <w:rsid w:val="00A55951"/>
    <w:rsid w:val="00A55BE1"/>
    <w:rsid w:val="00A56D67"/>
    <w:rsid w:val="00A57FE1"/>
    <w:rsid w:val="00A60196"/>
    <w:rsid w:val="00A61A5D"/>
    <w:rsid w:val="00A61C32"/>
    <w:rsid w:val="00A62534"/>
    <w:rsid w:val="00A64B1D"/>
    <w:rsid w:val="00A651F9"/>
    <w:rsid w:val="00A6661F"/>
    <w:rsid w:val="00A66B77"/>
    <w:rsid w:val="00A66DCA"/>
    <w:rsid w:val="00A6754E"/>
    <w:rsid w:val="00A67686"/>
    <w:rsid w:val="00A67EA6"/>
    <w:rsid w:val="00A70470"/>
    <w:rsid w:val="00A70F6A"/>
    <w:rsid w:val="00A71CEF"/>
    <w:rsid w:val="00A72105"/>
    <w:rsid w:val="00A72485"/>
    <w:rsid w:val="00A73113"/>
    <w:rsid w:val="00A73590"/>
    <w:rsid w:val="00A75B24"/>
    <w:rsid w:val="00A761D3"/>
    <w:rsid w:val="00A76A19"/>
    <w:rsid w:val="00A76B56"/>
    <w:rsid w:val="00A77049"/>
    <w:rsid w:val="00A7776E"/>
    <w:rsid w:val="00A77AFC"/>
    <w:rsid w:val="00A80108"/>
    <w:rsid w:val="00A80A42"/>
    <w:rsid w:val="00A8125B"/>
    <w:rsid w:val="00A8192A"/>
    <w:rsid w:val="00A82788"/>
    <w:rsid w:val="00A82792"/>
    <w:rsid w:val="00A82933"/>
    <w:rsid w:val="00A83CDD"/>
    <w:rsid w:val="00A8418D"/>
    <w:rsid w:val="00A84DB6"/>
    <w:rsid w:val="00A85003"/>
    <w:rsid w:val="00A8593A"/>
    <w:rsid w:val="00A86278"/>
    <w:rsid w:val="00A86A4D"/>
    <w:rsid w:val="00A86ACB"/>
    <w:rsid w:val="00A87280"/>
    <w:rsid w:val="00A87891"/>
    <w:rsid w:val="00A879A0"/>
    <w:rsid w:val="00A90AA0"/>
    <w:rsid w:val="00A90C4B"/>
    <w:rsid w:val="00A90CF7"/>
    <w:rsid w:val="00A90DEB"/>
    <w:rsid w:val="00A90FDA"/>
    <w:rsid w:val="00A91E4F"/>
    <w:rsid w:val="00A91EFA"/>
    <w:rsid w:val="00A93923"/>
    <w:rsid w:val="00A959E6"/>
    <w:rsid w:val="00A9630E"/>
    <w:rsid w:val="00A979CA"/>
    <w:rsid w:val="00A97AF2"/>
    <w:rsid w:val="00AA0670"/>
    <w:rsid w:val="00AA1464"/>
    <w:rsid w:val="00AA1F3B"/>
    <w:rsid w:val="00AA4C92"/>
    <w:rsid w:val="00AA6188"/>
    <w:rsid w:val="00AA65DE"/>
    <w:rsid w:val="00AA697A"/>
    <w:rsid w:val="00AA6997"/>
    <w:rsid w:val="00AB0279"/>
    <w:rsid w:val="00AB16EA"/>
    <w:rsid w:val="00AB2260"/>
    <w:rsid w:val="00AB2417"/>
    <w:rsid w:val="00AB2678"/>
    <w:rsid w:val="00AB386C"/>
    <w:rsid w:val="00AB399C"/>
    <w:rsid w:val="00AB4162"/>
    <w:rsid w:val="00AB4418"/>
    <w:rsid w:val="00AB60D0"/>
    <w:rsid w:val="00AB660C"/>
    <w:rsid w:val="00AB6B8A"/>
    <w:rsid w:val="00AB7B6B"/>
    <w:rsid w:val="00AC0B1B"/>
    <w:rsid w:val="00AC0B44"/>
    <w:rsid w:val="00AC0DCC"/>
    <w:rsid w:val="00AC1401"/>
    <w:rsid w:val="00AC19FF"/>
    <w:rsid w:val="00AC2587"/>
    <w:rsid w:val="00AC2727"/>
    <w:rsid w:val="00AC2E3E"/>
    <w:rsid w:val="00AC3372"/>
    <w:rsid w:val="00AC33E2"/>
    <w:rsid w:val="00AC5958"/>
    <w:rsid w:val="00AC6919"/>
    <w:rsid w:val="00AC7869"/>
    <w:rsid w:val="00AC7D34"/>
    <w:rsid w:val="00AD0FC7"/>
    <w:rsid w:val="00AD1AC8"/>
    <w:rsid w:val="00AD1B1C"/>
    <w:rsid w:val="00AD1E81"/>
    <w:rsid w:val="00AD1F45"/>
    <w:rsid w:val="00AD2310"/>
    <w:rsid w:val="00AD42AF"/>
    <w:rsid w:val="00AD4C30"/>
    <w:rsid w:val="00AD5E56"/>
    <w:rsid w:val="00AD61BD"/>
    <w:rsid w:val="00AD6959"/>
    <w:rsid w:val="00AD713D"/>
    <w:rsid w:val="00AD770D"/>
    <w:rsid w:val="00AE1158"/>
    <w:rsid w:val="00AE1AEA"/>
    <w:rsid w:val="00AE22CF"/>
    <w:rsid w:val="00AE2682"/>
    <w:rsid w:val="00AE30AE"/>
    <w:rsid w:val="00AE3BBB"/>
    <w:rsid w:val="00AE3F51"/>
    <w:rsid w:val="00AE4527"/>
    <w:rsid w:val="00AE4ECC"/>
    <w:rsid w:val="00AE66A0"/>
    <w:rsid w:val="00AE7298"/>
    <w:rsid w:val="00AE7D7B"/>
    <w:rsid w:val="00AF087B"/>
    <w:rsid w:val="00AF08EE"/>
    <w:rsid w:val="00AF0DD1"/>
    <w:rsid w:val="00AF0F2E"/>
    <w:rsid w:val="00AF0F7B"/>
    <w:rsid w:val="00AF2965"/>
    <w:rsid w:val="00AF369C"/>
    <w:rsid w:val="00AF55AB"/>
    <w:rsid w:val="00AF6356"/>
    <w:rsid w:val="00AF6BAA"/>
    <w:rsid w:val="00AF7835"/>
    <w:rsid w:val="00AF7CC8"/>
    <w:rsid w:val="00B00253"/>
    <w:rsid w:val="00B00D42"/>
    <w:rsid w:val="00B00D6D"/>
    <w:rsid w:val="00B00EB8"/>
    <w:rsid w:val="00B01B27"/>
    <w:rsid w:val="00B01BF8"/>
    <w:rsid w:val="00B02093"/>
    <w:rsid w:val="00B02971"/>
    <w:rsid w:val="00B02C85"/>
    <w:rsid w:val="00B02F36"/>
    <w:rsid w:val="00B03061"/>
    <w:rsid w:val="00B062B2"/>
    <w:rsid w:val="00B064CE"/>
    <w:rsid w:val="00B104F8"/>
    <w:rsid w:val="00B10BF7"/>
    <w:rsid w:val="00B11DBC"/>
    <w:rsid w:val="00B12128"/>
    <w:rsid w:val="00B1263B"/>
    <w:rsid w:val="00B12981"/>
    <w:rsid w:val="00B12B51"/>
    <w:rsid w:val="00B131AC"/>
    <w:rsid w:val="00B141C3"/>
    <w:rsid w:val="00B1538C"/>
    <w:rsid w:val="00B165E3"/>
    <w:rsid w:val="00B17B33"/>
    <w:rsid w:val="00B20A75"/>
    <w:rsid w:val="00B20D04"/>
    <w:rsid w:val="00B22206"/>
    <w:rsid w:val="00B22AF2"/>
    <w:rsid w:val="00B230D8"/>
    <w:rsid w:val="00B24722"/>
    <w:rsid w:val="00B247E8"/>
    <w:rsid w:val="00B24A62"/>
    <w:rsid w:val="00B24ACD"/>
    <w:rsid w:val="00B24BBD"/>
    <w:rsid w:val="00B24ED6"/>
    <w:rsid w:val="00B265FC"/>
    <w:rsid w:val="00B26686"/>
    <w:rsid w:val="00B31D0A"/>
    <w:rsid w:val="00B31E2B"/>
    <w:rsid w:val="00B330CC"/>
    <w:rsid w:val="00B3320B"/>
    <w:rsid w:val="00B348E9"/>
    <w:rsid w:val="00B3494A"/>
    <w:rsid w:val="00B34C86"/>
    <w:rsid w:val="00B354D9"/>
    <w:rsid w:val="00B3585A"/>
    <w:rsid w:val="00B370B3"/>
    <w:rsid w:val="00B3718B"/>
    <w:rsid w:val="00B37321"/>
    <w:rsid w:val="00B376B5"/>
    <w:rsid w:val="00B40321"/>
    <w:rsid w:val="00B408C2"/>
    <w:rsid w:val="00B41639"/>
    <w:rsid w:val="00B41F5E"/>
    <w:rsid w:val="00B427D3"/>
    <w:rsid w:val="00B4297B"/>
    <w:rsid w:val="00B44944"/>
    <w:rsid w:val="00B451AC"/>
    <w:rsid w:val="00B45C15"/>
    <w:rsid w:val="00B45CD8"/>
    <w:rsid w:val="00B45E26"/>
    <w:rsid w:val="00B45E8E"/>
    <w:rsid w:val="00B460E2"/>
    <w:rsid w:val="00B46F1A"/>
    <w:rsid w:val="00B511A2"/>
    <w:rsid w:val="00B5121C"/>
    <w:rsid w:val="00B5131A"/>
    <w:rsid w:val="00B51917"/>
    <w:rsid w:val="00B519D3"/>
    <w:rsid w:val="00B51A03"/>
    <w:rsid w:val="00B52235"/>
    <w:rsid w:val="00B52E1A"/>
    <w:rsid w:val="00B53227"/>
    <w:rsid w:val="00B53518"/>
    <w:rsid w:val="00B538AF"/>
    <w:rsid w:val="00B54292"/>
    <w:rsid w:val="00B55A24"/>
    <w:rsid w:val="00B56C1B"/>
    <w:rsid w:val="00B571CC"/>
    <w:rsid w:val="00B573B2"/>
    <w:rsid w:val="00B603A8"/>
    <w:rsid w:val="00B60C13"/>
    <w:rsid w:val="00B60DA2"/>
    <w:rsid w:val="00B6124D"/>
    <w:rsid w:val="00B6136C"/>
    <w:rsid w:val="00B61A58"/>
    <w:rsid w:val="00B633A1"/>
    <w:rsid w:val="00B6362C"/>
    <w:rsid w:val="00B63F97"/>
    <w:rsid w:val="00B64079"/>
    <w:rsid w:val="00B6489B"/>
    <w:rsid w:val="00B64CAE"/>
    <w:rsid w:val="00B6608F"/>
    <w:rsid w:val="00B66566"/>
    <w:rsid w:val="00B66CD7"/>
    <w:rsid w:val="00B673E2"/>
    <w:rsid w:val="00B70405"/>
    <w:rsid w:val="00B7111D"/>
    <w:rsid w:val="00B7132F"/>
    <w:rsid w:val="00B7148F"/>
    <w:rsid w:val="00B71FD9"/>
    <w:rsid w:val="00B722AC"/>
    <w:rsid w:val="00B72368"/>
    <w:rsid w:val="00B72767"/>
    <w:rsid w:val="00B744D2"/>
    <w:rsid w:val="00B7536D"/>
    <w:rsid w:val="00B755A3"/>
    <w:rsid w:val="00B75AE1"/>
    <w:rsid w:val="00B75F3A"/>
    <w:rsid w:val="00B80759"/>
    <w:rsid w:val="00B80E0D"/>
    <w:rsid w:val="00B818D0"/>
    <w:rsid w:val="00B81C62"/>
    <w:rsid w:val="00B830B2"/>
    <w:rsid w:val="00B838C0"/>
    <w:rsid w:val="00B83C25"/>
    <w:rsid w:val="00B83F8D"/>
    <w:rsid w:val="00B8401B"/>
    <w:rsid w:val="00B8576B"/>
    <w:rsid w:val="00B85B2E"/>
    <w:rsid w:val="00B90A4C"/>
    <w:rsid w:val="00B90DD6"/>
    <w:rsid w:val="00B91A0F"/>
    <w:rsid w:val="00B924A1"/>
    <w:rsid w:val="00B930C7"/>
    <w:rsid w:val="00B9327C"/>
    <w:rsid w:val="00B93D56"/>
    <w:rsid w:val="00B9542B"/>
    <w:rsid w:val="00B978DF"/>
    <w:rsid w:val="00BA03D8"/>
    <w:rsid w:val="00BA0B61"/>
    <w:rsid w:val="00BA20CA"/>
    <w:rsid w:val="00BA2434"/>
    <w:rsid w:val="00BA4720"/>
    <w:rsid w:val="00BA5901"/>
    <w:rsid w:val="00BA6A90"/>
    <w:rsid w:val="00BA7098"/>
    <w:rsid w:val="00BA7504"/>
    <w:rsid w:val="00BB2224"/>
    <w:rsid w:val="00BB26A0"/>
    <w:rsid w:val="00BB3714"/>
    <w:rsid w:val="00BB440F"/>
    <w:rsid w:val="00BB458D"/>
    <w:rsid w:val="00BB4DDD"/>
    <w:rsid w:val="00BB6586"/>
    <w:rsid w:val="00BB7A8F"/>
    <w:rsid w:val="00BC0F67"/>
    <w:rsid w:val="00BC25A4"/>
    <w:rsid w:val="00BC384F"/>
    <w:rsid w:val="00BC404C"/>
    <w:rsid w:val="00BC4D4B"/>
    <w:rsid w:val="00BC546A"/>
    <w:rsid w:val="00BC5CC8"/>
    <w:rsid w:val="00BC62D3"/>
    <w:rsid w:val="00BC74D8"/>
    <w:rsid w:val="00BD05C3"/>
    <w:rsid w:val="00BD0FD6"/>
    <w:rsid w:val="00BD2F33"/>
    <w:rsid w:val="00BD2F40"/>
    <w:rsid w:val="00BD2F6F"/>
    <w:rsid w:val="00BD3ABD"/>
    <w:rsid w:val="00BD4191"/>
    <w:rsid w:val="00BD48AC"/>
    <w:rsid w:val="00BD49F4"/>
    <w:rsid w:val="00BD4C83"/>
    <w:rsid w:val="00BD5506"/>
    <w:rsid w:val="00BD7711"/>
    <w:rsid w:val="00BE2C9F"/>
    <w:rsid w:val="00BE343B"/>
    <w:rsid w:val="00BE4558"/>
    <w:rsid w:val="00BE4F5D"/>
    <w:rsid w:val="00BE53D1"/>
    <w:rsid w:val="00BE5590"/>
    <w:rsid w:val="00BE5EB3"/>
    <w:rsid w:val="00BE6018"/>
    <w:rsid w:val="00BE7AE4"/>
    <w:rsid w:val="00BF072E"/>
    <w:rsid w:val="00BF0EC8"/>
    <w:rsid w:val="00BF54E2"/>
    <w:rsid w:val="00BF5972"/>
    <w:rsid w:val="00BF5F6E"/>
    <w:rsid w:val="00BF644C"/>
    <w:rsid w:val="00C00413"/>
    <w:rsid w:val="00C00FA3"/>
    <w:rsid w:val="00C01D84"/>
    <w:rsid w:val="00C02819"/>
    <w:rsid w:val="00C02CC9"/>
    <w:rsid w:val="00C02DF0"/>
    <w:rsid w:val="00C031CA"/>
    <w:rsid w:val="00C04C14"/>
    <w:rsid w:val="00C04D57"/>
    <w:rsid w:val="00C056EE"/>
    <w:rsid w:val="00C061A2"/>
    <w:rsid w:val="00C06821"/>
    <w:rsid w:val="00C072FD"/>
    <w:rsid w:val="00C102E9"/>
    <w:rsid w:val="00C10ED2"/>
    <w:rsid w:val="00C11C13"/>
    <w:rsid w:val="00C11FD5"/>
    <w:rsid w:val="00C12AE7"/>
    <w:rsid w:val="00C138FE"/>
    <w:rsid w:val="00C14017"/>
    <w:rsid w:val="00C14A04"/>
    <w:rsid w:val="00C14BD0"/>
    <w:rsid w:val="00C1566E"/>
    <w:rsid w:val="00C1606B"/>
    <w:rsid w:val="00C164B4"/>
    <w:rsid w:val="00C1671A"/>
    <w:rsid w:val="00C206A1"/>
    <w:rsid w:val="00C2263A"/>
    <w:rsid w:val="00C23367"/>
    <w:rsid w:val="00C23EED"/>
    <w:rsid w:val="00C2626B"/>
    <w:rsid w:val="00C30C9B"/>
    <w:rsid w:val="00C337F1"/>
    <w:rsid w:val="00C33A51"/>
    <w:rsid w:val="00C33BEC"/>
    <w:rsid w:val="00C34271"/>
    <w:rsid w:val="00C352B5"/>
    <w:rsid w:val="00C365E0"/>
    <w:rsid w:val="00C37DF5"/>
    <w:rsid w:val="00C37F2A"/>
    <w:rsid w:val="00C40225"/>
    <w:rsid w:val="00C4125E"/>
    <w:rsid w:val="00C42D59"/>
    <w:rsid w:val="00C44D27"/>
    <w:rsid w:val="00C45182"/>
    <w:rsid w:val="00C45249"/>
    <w:rsid w:val="00C4561F"/>
    <w:rsid w:val="00C45E46"/>
    <w:rsid w:val="00C46EEA"/>
    <w:rsid w:val="00C471C5"/>
    <w:rsid w:val="00C50155"/>
    <w:rsid w:val="00C50FDA"/>
    <w:rsid w:val="00C514F2"/>
    <w:rsid w:val="00C51A37"/>
    <w:rsid w:val="00C52332"/>
    <w:rsid w:val="00C523CB"/>
    <w:rsid w:val="00C52955"/>
    <w:rsid w:val="00C52B56"/>
    <w:rsid w:val="00C55050"/>
    <w:rsid w:val="00C55B20"/>
    <w:rsid w:val="00C602B7"/>
    <w:rsid w:val="00C60984"/>
    <w:rsid w:val="00C61318"/>
    <w:rsid w:val="00C61626"/>
    <w:rsid w:val="00C61DD5"/>
    <w:rsid w:val="00C62356"/>
    <w:rsid w:val="00C633EC"/>
    <w:rsid w:val="00C63D35"/>
    <w:rsid w:val="00C659CB"/>
    <w:rsid w:val="00C6645C"/>
    <w:rsid w:val="00C667B0"/>
    <w:rsid w:val="00C67045"/>
    <w:rsid w:val="00C705A2"/>
    <w:rsid w:val="00C70F7A"/>
    <w:rsid w:val="00C73B4F"/>
    <w:rsid w:val="00C75071"/>
    <w:rsid w:val="00C75D17"/>
    <w:rsid w:val="00C76811"/>
    <w:rsid w:val="00C76E49"/>
    <w:rsid w:val="00C7719A"/>
    <w:rsid w:val="00C800BC"/>
    <w:rsid w:val="00C81409"/>
    <w:rsid w:val="00C8147C"/>
    <w:rsid w:val="00C81A93"/>
    <w:rsid w:val="00C8238C"/>
    <w:rsid w:val="00C83884"/>
    <w:rsid w:val="00C83E06"/>
    <w:rsid w:val="00C84499"/>
    <w:rsid w:val="00C8464B"/>
    <w:rsid w:val="00C84808"/>
    <w:rsid w:val="00C8494F"/>
    <w:rsid w:val="00C852ED"/>
    <w:rsid w:val="00C858D0"/>
    <w:rsid w:val="00C860B7"/>
    <w:rsid w:val="00C86408"/>
    <w:rsid w:val="00C8681E"/>
    <w:rsid w:val="00C86F15"/>
    <w:rsid w:val="00C87D92"/>
    <w:rsid w:val="00C87F63"/>
    <w:rsid w:val="00C91075"/>
    <w:rsid w:val="00C91373"/>
    <w:rsid w:val="00C9292F"/>
    <w:rsid w:val="00C929FA"/>
    <w:rsid w:val="00C9461D"/>
    <w:rsid w:val="00C94768"/>
    <w:rsid w:val="00C9576C"/>
    <w:rsid w:val="00C9680C"/>
    <w:rsid w:val="00C96EA4"/>
    <w:rsid w:val="00CA06E0"/>
    <w:rsid w:val="00CA0B26"/>
    <w:rsid w:val="00CA0CAF"/>
    <w:rsid w:val="00CA1451"/>
    <w:rsid w:val="00CA17C0"/>
    <w:rsid w:val="00CA21CB"/>
    <w:rsid w:val="00CA276E"/>
    <w:rsid w:val="00CA2D34"/>
    <w:rsid w:val="00CA3A25"/>
    <w:rsid w:val="00CA53F7"/>
    <w:rsid w:val="00CA6034"/>
    <w:rsid w:val="00CA643C"/>
    <w:rsid w:val="00CA7152"/>
    <w:rsid w:val="00CA71E0"/>
    <w:rsid w:val="00CA72C2"/>
    <w:rsid w:val="00CA78C3"/>
    <w:rsid w:val="00CB23D1"/>
    <w:rsid w:val="00CB26FE"/>
    <w:rsid w:val="00CB2E6F"/>
    <w:rsid w:val="00CB4254"/>
    <w:rsid w:val="00CB4259"/>
    <w:rsid w:val="00CB4C36"/>
    <w:rsid w:val="00CB52E3"/>
    <w:rsid w:val="00CB6CEF"/>
    <w:rsid w:val="00CB7231"/>
    <w:rsid w:val="00CB7FB7"/>
    <w:rsid w:val="00CC0F34"/>
    <w:rsid w:val="00CC2B97"/>
    <w:rsid w:val="00CC2CFE"/>
    <w:rsid w:val="00CC3336"/>
    <w:rsid w:val="00CC38F3"/>
    <w:rsid w:val="00CC47DE"/>
    <w:rsid w:val="00CC4CFB"/>
    <w:rsid w:val="00CC4E96"/>
    <w:rsid w:val="00CC4FD2"/>
    <w:rsid w:val="00CC659B"/>
    <w:rsid w:val="00CC7115"/>
    <w:rsid w:val="00CC7182"/>
    <w:rsid w:val="00CC75D6"/>
    <w:rsid w:val="00CD0273"/>
    <w:rsid w:val="00CD08B1"/>
    <w:rsid w:val="00CD09EB"/>
    <w:rsid w:val="00CD1A3D"/>
    <w:rsid w:val="00CD1EA6"/>
    <w:rsid w:val="00CD28EC"/>
    <w:rsid w:val="00CD2F70"/>
    <w:rsid w:val="00CD5D60"/>
    <w:rsid w:val="00CD6610"/>
    <w:rsid w:val="00CD668A"/>
    <w:rsid w:val="00CD76B4"/>
    <w:rsid w:val="00CE0080"/>
    <w:rsid w:val="00CE011B"/>
    <w:rsid w:val="00CE0A62"/>
    <w:rsid w:val="00CE15FC"/>
    <w:rsid w:val="00CE2E8F"/>
    <w:rsid w:val="00CE3DFD"/>
    <w:rsid w:val="00CE4F70"/>
    <w:rsid w:val="00CE6601"/>
    <w:rsid w:val="00CE6F7B"/>
    <w:rsid w:val="00CE7178"/>
    <w:rsid w:val="00CE7715"/>
    <w:rsid w:val="00CF1300"/>
    <w:rsid w:val="00CF20E0"/>
    <w:rsid w:val="00CF2284"/>
    <w:rsid w:val="00CF22AA"/>
    <w:rsid w:val="00CF2A40"/>
    <w:rsid w:val="00CF2B2D"/>
    <w:rsid w:val="00CF314C"/>
    <w:rsid w:val="00CF33EC"/>
    <w:rsid w:val="00CF3486"/>
    <w:rsid w:val="00CF43DC"/>
    <w:rsid w:val="00CF4664"/>
    <w:rsid w:val="00CF6508"/>
    <w:rsid w:val="00CF6FE4"/>
    <w:rsid w:val="00CF7D0A"/>
    <w:rsid w:val="00D001B9"/>
    <w:rsid w:val="00D005AE"/>
    <w:rsid w:val="00D01B1B"/>
    <w:rsid w:val="00D022F4"/>
    <w:rsid w:val="00D02DDD"/>
    <w:rsid w:val="00D0313B"/>
    <w:rsid w:val="00D06B51"/>
    <w:rsid w:val="00D1052E"/>
    <w:rsid w:val="00D10A10"/>
    <w:rsid w:val="00D10B4A"/>
    <w:rsid w:val="00D117F4"/>
    <w:rsid w:val="00D12CA0"/>
    <w:rsid w:val="00D13792"/>
    <w:rsid w:val="00D14AA8"/>
    <w:rsid w:val="00D14E6F"/>
    <w:rsid w:val="00D15A19"/>
    <w:rsid w:val="00D161E4"/>
    <w:rsid w:val="00D16229"/>
    <w:rsid w:val="00D16242"/>
    <w:rsid w:val="00D200BF"/>
    <w:rsid w:val="00D20D6F"/>
    <w:rsid w:val="00D21AF1"/>
    <w:rsid w:val="00D223B9"/>
    <w:rsid w:val="00D2245A"/>
    <w:rsid w:val="00D23799"/>
    <w:rsid w:val="00D259D9"/>
    <w:rsid w:val="00D2682F"/>
    <w:rsid w:val="00D26908"/>
    <w:rsid w:val="00D275D6"/>
    <w:rsid w:val="00D3261D"/>
    <w:rsid w:val="00D338C9"/>
    <w:rsid w:val="00D34F4A"/>
    <w:rsid w:val="00D3551D"/>
    <w:rsid w:val="00D35A69"/>
    <w:rsid w:val="00D35B77"/>
    <w:rsid w:val="00D3743E"/>
    <w:rsid w:val="00D37AFA"/>
    <w:rsid w:val="00D37C44"/>
    <w:rsid w:val="00D37C48"/>
    <w:rsid w:val="00D40505"/>
    <w:rsid w:val="00D4072A"/>
    <w:rsid w:val="00D4094E"/>
    <w:rsid w:val="00D416FB"/>
    <w:rsid w:val="00D41D8D"/>
    <w:rsid w:val="00D42A63"/>
    <w:rsid w:val="00D42BC8"/>
    <w:rsid w:val="00D42EB1"/>
    <w:rsid w:val="00D42F11"/>
    <w:rsid w:val="00D44BDF"/>
    <w:rsid w:val="00D451E2"/>
    <w:rsid w:val="00D466AD"/>
    <w:rsid w:val="00D50581"/>
    <w:rsid w:val="00D50AC8"/>
    <w:rsid w:val="00D51173"/>
    <w:rsid w:val="00D51AE0"/>
    <w:rsid w:val="00D52977"/>
    <w:rsid w:val="00D52C37"/>
    <w:rsid w:val="00D536E5"/>
    <w:rsid w:val="00D54565"/>
    <w:rsid w:val="00D5488D"/>
    <w:rsid w:val="00D54C77"/>
    <w:rsid w:val="00D5512E"/>
    <w:rsid w:val="00D56644"/>
    <w:rsid w:val="00D56811"/>
    <w:rsid w:val="00D56BDA"/>
    <w:rsid w:val="00D56C77"/>
    <w:rsid w:val="00D60341"/>
    <w:rsid w:val="00D60E10"/>
    <w:rsid w:val="00D6107E"/>
    <w:rsid w:val="00D610F5"/>
    <w:rsid w:val="00D617D3"/>
    <w:rsid w:val="00D61E6A"/>
    <w:rsid w:val="00D62228"/>
    <w:rsid w:val="00D626FE"/>
    <w:rsid w:val="00D62D7F"/>
    <w:rsid w:val="00D63392"/>
    <w:rsid w:val="00D63461"/>
    <w:rsid w:val="00D6447A"/>
    <w:rsid w:val="00D645E5"/>
    <w:rsid w:val="00D65FF9"/>
    <w:rsid w:val="00D664EF"/>
    <w:rsid w:val="00D6682B"/>
    <w:rsid w:val="00D67676"/>
    <w:rsid w:val="00D67C04"/>
    <w:rsid w:val="00D70102"/>
    <w:rsid w:val="00D71B62"/>
    <w:rsid w:val="00D71CA0"/>
    <w:rsid w:val="00D73CC6"/>
    <w:rsid w:val="00D751E5"/>
    <w:rsid w:val="00D76ED4"/>
    <w:rsid w:val="00D776F9"/>
    <w:rsid w:val="00D77BB4"/>
    <w:rsid w:val="00D80596"/>
    <w:rsid w:val="00D80DA9"/>
    <w:rsid w:val="00D810EF"/>
    <w:rsid w:val="00D81697"/>
    <w:rsid w:val="00D83A01"/>
    <w:rsid w:val="00D840BB"/>
    <w:rsid w:val="00D84314"/>
    <w:rsid w:val="00D84EF3"/>
    <w:rsid w:val="00D8565E"/>
    <w:rsid w:val="00D8598F"/>
    <w:rsid w:val="00D85C61"/>
    <w:rsid w:val="00D8718F"/>
    <w:rsid w:val="00D872EC"/>
    <w:rsid w:val="00D879D7"/>
    <w:rsid w:val="00D904E2"/>
    <w:rsid w:val="00D915FF"/>
    <w:rsid w:val="00D91626"/>
    <w:rsid w:val="00D91BD0"/>
    <w:rsid w:val="00D9491B"/>
    <w:rsid w:val="00D9600A"/>
    <w:rsid w:val="00D9766D"/>
    <w:rsid w:val="00D97EEC"/>
    <w:rsid w:val="00DA0150"/>
    <w:rsid w:val="00DA04CD"/>
    <w:rsid w:val="00DA098D"/>
    <w:rsid w:val="00DA1D60"/>
    <w:rsid w:val="00DA3545"/>
    <w:rsid w:val="00DA35A5"/>
    <w:rsid w:val="00DA3817"/>
    <w:rsid w:val="00DA3C36"/>
    <w:rsid w:val="00DA3EC0"/>
    <w:rsid w:val="00DA6049"/>
    <w:rsid w:val="00DA6BA6"/>
    <w:rsid w:val="00DA6BB2"/>
    <w:rsid w:val="00DA779D"/>
    <w:rsid w:val="00DA7BFE"/>
    <w:rsid w:val="00DB0872"/>
    <w:rsid w:val="00DB0CE7"/>
    <w:rsid w:val="00DB123E"/>
    <w:rsid w:val="00DB2187"/>
    <w:rsid w:val="00DB2358"/>
    <w:rsid w:val="00DB4E1D"/>
    <w:rsid w:val="00DB54CD"/>
    <w:rsid w:val="00DB5C2A"/>
    <w:rsid w:val="00DB6886"/>
    <w:rsid w:val="00DB73DD"/>
    <w:rsid w:val="00DB78F3"/>
    <w:rsid w:val="00DB7C43"/>
    <w:rsid w:val="00DB7E47"/>
    <w:rsid w:val="00DC0253"/>
    <w:rsid w:val="00DC02D0"/>
    <w:rsid w:val="00DC0419"/>
    <w:rsid w:val="00DC1E23"/>
    <w:rsid w:val="00DC2BD1"/>
    <w:rsid w:val="00DC2BEF"/>
    <w:rsid w:val="00DC3951"/>
    <w:rsid w:val="00DC4694"/>
    <w:rsid w:val="00DC568E"/>
    <w:rsid w:val="00DC57E0"/>
    <w:rsid w:val="00DC60D8"/>
    <w:rsid w:val="00DC645F"/>
    <w:rsid w:val="00DC6D28"/>
    <w:rsid w:val="00DC6E83"/>
    <w:rsid w:val="00DD0B68"/>
    <w:rsid w:val="00DD0E1C"/>
    <w:rsid w:val="00DD1393"/>
    <w:rsid w:val="00DD2FD8"/>
    <w:rsid w:val="00DD4453"/>
    <w:rsid w:val="00DD5103"/>
    <w:rsid w:val="00DD5180"/>
    <w:rsid w:val="00DD5689"/>
    <w:rsid w:val="00DD6CDA"/>
    <w:rsid w:val="00DD7732"/>
    <w:rsid w:val="00DD7BB0"/>
    <w:rsid w:val="00DE3FAB"/>
    <w:rsid w:val="00DE4597"/>
    <w:rsid w:val="00DE47EA"/>
    <w:rsid w:val="00DF0A57"/>
    <w:rsid w:val="00DF2211"/>
    <w:rsid w:val="00DF2D34"/>
    <w:rsid w:val="00DF3D67"/>
    <w:rsid w:val="00DF3F0B"/>
    <w:rsid w:val="00DF4FAB"/>
    <w:rsid w:val="00DF51AC"/>
    <w:rsid w:val="00DF5EE2"/>
    <w:rsid w:val="00DF6BD5"/>
    <w:rsid w:val="00DF74B1"/>
    <w:rsid w:val="00DF7AB5"/>
    <w:rsid w:val="00E0245B"/>
    <w:rsid w:val="00E027AF"/>
    <w:rsid w:val="00E027D1"/>
    <w:rsid w:val="00E0289C"/>
    <w:rsid w:val="00E0414C"/>
    <w:rsid w:val="00E060A7"/>
    <w:rsid w:val="00E06AEC"/>
    <w:rsid w:val="00E06E65"/>
    <w:rsid w:val="00E1044C"/>
    <w:rsid w:val="00E1156D"/>
    <w:rsid w:val="00E14B7E"/>
    <w:rsid w:val="00E156E9"/>
    <w:rsid w:val="00E1575E"/>
    <w:rsid w:val="00E15D0D"/>
    <w:rsid w:val="00E15EB2"/>
    <w:rsid w:val="00E200A2"/>
    <w:rsid w:val="00E2234D"/>
    <w:rsid w:val="00E22E0B"/>
    <w:rsid w:val="00E23A70"/>
    <w:rsid w:val="00E23C7E"/>
    <w:rsid w:val="00E23F0B"/>
    <w:rsid w:val="00E25C0E"/>
    <w:rsid w:val="00E25C21"/>
    <w:rsid w:val="00E26ACD"/>
    <w:rsid w:val="00E26BA0"/>
    <w:rsid w:val="00E26D3C"/>
    <w:rsid w:val="00E26F0A"/>
    <w:rsid w:val="00E277E9"/>
    <w:rsid w:val="00E27C5F"/>
    <w:rsid w:val="00E303B5"/>
    <w:rsid w:val="00E30634"/>
    <w:rsid w:val="00E30674"/>
    <w:rsid w:val="00E30E54"/>
    <w:rsid w:val="00E31F9C"/>
    <w:rsid w:val="00E32969"/>
    <w:rsid w:val="00E32A6C"/>
    <w:rsid w:val="00E333D4"/>
    <w:rsid w:val="00E33B19"/>
    <w:rsid w:val="00E33BB0"/>
    <w:rsid w:val="00E35489"/>
    <w:rsid w:val="00E35975"/>
    <w:rsid w:val="00E363C4"/>
    <w:rsid w:val="00E36CFE"/>
    <w:rsid w:val="00E41482"/>
    <w:rsid w:val="00E42251"/>
    <w:rsid w:val="00E43F5C"/>
    <w:rsid w:val="00E44021"/>
    <w:rsid w:val="00E44D18"/>
    <w:rsid w:val="00E4551A"/>
    <w:rsid w:val="00E4607E"/>
    <w:rsid w:val="00E46C97"/>
    <w:rsid w:val="00E50699"/>
    <w:rsid w:val="00E51908"/>
    <w:rsid w:val="00E523D6"/>
    <w:rsid w:val="00E53500"/>
    <w:rsid w:val="00E53525"/>
    <w:rsid w:val="00E535A7"/>
    <w:rsid w:val="00E53D71"/>
    <w:rsid w:val="00E54382"/>
    <w:rsid w:val="00E5617A"/>
    <w:rsid w:val="00E57BBC"/>
    <w:rsid w:val="00E6029A"/>
    <w:rsid w:val="00E602DD"/>
    <w:rsid w:val="00E60FB5"/>
    <w:rsid w:val="00E6298B"/>
    <w:rsid w:val="00E6308B"/>
    <w:rsid w:val="00E63CD6"/>
    <w:rsid w:val="00E64141"/>
    <w:rsid w:val="00E64FEB"/>
    <w:rsid w:val="00E653BD"/>
    <w:rsid w:val="00E671F1"/>
    <w:rsid w:val="00E676B2"/>
    <w:rsid w:val="00E67DED"/>
    <w:rsid w:val="00E7013A"/>
    <w:rsid w:val="00E70634"/>
    <w:rsid w:val="00E71A24"/>
    <w:rsid w:val="00E71E33"/>
    <w:rsid w:val="00E720C5"/>
    <w:rsid w:val="00E724E9"/>
    <w:rsid w:val="00E7274A"/>
    <w:rsid w:val="00E73B7A"/>
    <w:rsid w:val="00E743A1"/>
    <w:rsid w:val="00E74874"/>
    <w:rsid w:val="00E748D5"/>
    <w:rsid w:val="00E7510E"/>
    <w:rsid w:val="00E751E0"/>
    <w:rsid w:val="00E768ED"/>
    <w:rsid w:val="00E76963"/>
    <w:rsid w:val="00E81C25"/>
    <w:rsid w:val="00E838DE"/>
    <w:rsid w:val="00E851D5"/>
    <w:rsid w:val="00E85941"/>
    <w:rsid w:val="00E85983"/>
    <w:rsid w:val="00E85FDB"/>
    <w:rsid w:val="00E911C0"/>
    <w:rsid w:val="00E91C06"/>
    <w:rsid w:val="00E92127"/>
    <w:rsid w:val="00E927EC"/>
    <w:rsid w:val="00E92AC3"/>
    <w:rsid w:val="00E936AD"/>
    <w:rsid w:val="00E93DA3"/>
    <w:rsid w:val="00E949D9"/>
    <w:rsid w:val="00E95092"/>
    <w:rsid w:val="00E9512B"/>
    <w:rsid w:val="00E95320"/>
    <w:rsid w:val="00E96304"/>
    <w:rsid w:val="00E96BCF"/>
    <w:rsid w:val="00E96FAF"/>
    <w:rsid w:val="00EA08F2"/>
    <w:rsid w:val="00EA09D8"/>
    <w:rsid w:val="00EA0E9C"/>
    <w:rsid w:val="00EA3D33"/>
    <w:rsid w:val="00EA5D4F"/>
    <w:rsid w:val="00EA6196"/>
    <w:rsid w:val="00EA637E"/>
    <w:rsid w:val="00EA79A3"/>
    <w:rsid w:val="00EB12A2"/>
    <w:rsid w:val="00EB13E2"/>
    <w:rsid w:val="00EB153A"/>
    <w:rsid w:val="00EB17B1"/>
    <w:rsid w:val="00EB201B"/>
    <w:rsid w:val="00EB346B"/>
    <w:rsid w:val="00EB394F"/>
    <w:rsid w:val="00EB44AC"/>
    <w:rsid w:val="00EB4992"/>
    <w:rsid w:val="00EB4FA1"/>
    <w:rsid w:val="00EC051F"/>
    <w:rsid w:val="00EC0EC3"/>
    <w:rsid w:val="00EC1199"/>
    <w:rsid w:val="00EC1516"/>
    <w:rsid w:val="00EC245F"/>
    <w:rsid w:val="00EC3224"/>
    <w:rsid w:val="00EC3EDF"/>
    <w:rsid w:val="00EC4083"/>
    <w:rsid w:val="00EC4209"/>
    <w:rsid w:val="00EC4DBD"/>
    <w:rsid w:val="00EC530D"/>
    <w:rsid w:val="00EC6587"/>
    <w:rsid w:val="00EC664E"/>
    <w:rsid w:val="00EC68F8"/>
    <w:rsid w:val="00EC69D5"/>
    <w:rsid w:val="00EC6A9A"/>
    <w:rsid w:val="00EC6FEB"/>
    <w:rsid w:val="00EC7407"/>
    <w:rsid w:val="00ED0436"/>
    <w:rsid w:val="00ED15DF"/>
    <w:rsid w:val="00ED1BE7"/>
    <w:rsid w:val="00ED24B0"/>
    <w:rsid w:val="00ED2719"/>
    <w:rsid w:val="00ED3357"/>
    <w:rsid w:val="00ED3F96"/>
    <w:rsid w:val="00ED61F0"/>
    <w:rsid w:val="00ED6312"/>
    <w:rsid w:val="00EE299A"/>
    <w:rsid w:val="00EE2BE4"/>
    <w:rsid w:val="00EE2C96"/>
    <w:rsid w:val="00EE3CD2"/>
    <w:rsid w:val="00EE47D5"/>
    <w:rsid w:val="00EE4A46"/>
    <w:rsid w:val="00EE6477"/>
    <w:rsid w:val="00EE70F2"/>
    <w:rsid w:val="00EE78A9"/>
    <w:rsid w:val="00EF0AB5"/>
    <w:rsid w:val="00EF0D93"/>
    <w:rsid w:val="00EF0ED2"/>
    <w:rsid w:val="00EF0F6E"/>
    <w:rsid w:val="00EF2891"/>
    <w:rsid w:val="00EF3ADF"/>
    <w:rsid w:val="00EF4ADC"/>
    <w:rsid w:val="00EF5AB4"/>
    <w:rsid w:val="00EF5C69"/>
    <w:rsid w:val="00EF5F03"/>
    <w:rsid w:val="00EF6309"/>
    <w:rsid w:val="00EF6716"/>
    <w:rsid w:val="00EF67FA"/>
    <w:rsid w:val="00EF6845"/>
    <w:rsid w:val="00EF717D"/>
    <w:rsid w:val="00EF7912"/>
    <w:rsid w:val="00EF7A8A"/>
    <w:rsid w:val="00EF7A9C"/>
    <w:rsid w:val="00F00569"/>
    <w:rsid w:val="00F00A26"/>
    <w:rsid w:val="00F021AC"/>
    <w:rsid w:val="00F02862"/>
    <w:rsid w:val="00F02FD5"/>
    <w:rsid w:val="00F042DD"/>
    <w:rsid w:val="00F0587B"/>
    <w:rsid w:val="00F05932"/>
    <w:rsid w:val="00F069A2"/>
    <w:rsid w:val="00F06D84"/>
    <w:rsid w:val="00F100DB"/>
    <w:rsid w:val="00F107D2"/>
    <w:rsid w:val="00F1098F"/>
    <w:rsid w:val="00F111A3"/>
    <w:rsid w:val="00F1246B"/>
    <w:rsid w:val="00F13169"/>
    <w:rsid w:val="00F13661"/>
    <w:rsid w:val="00F13E3D"/>
    <w:rsid w:val="00F14233"/>
    <w:rsid w:val="00F144FB"/>
    <w:rsid w:val="00F15052"/>
    <w:rsid w:val="00F15704"/>
    <w:rsid w:val="00F164EA"/>
    <w:rsid w:val="00F1672E"/>
    <w:rsid w:val="00F16D57"/>
    <w:rsid w:val="00F172C5"/>
    <w:rsid w:val="00F1754C"/>
    <w:rsid w:val="00F20F95"/>
    <w:rsid w:val="00F2138F"/>
    <w:rsid w:val="00F21FAF"/>
    <w:rsid w:val="00F225C9"/>
    <w:rsid w:val="00F23367"/>
    <w:rsid w:val="00F2646F"/>
    <w:rsid w:val="00F26B85"/>
    <w:rsid w:val="00F27168"/>
    <w:rsid w:val="00F3245A"/>
    <w:rsid w:val="00F32530"/>
    <w:rsid w:val="00F32B69"/>
    <w:rsid w:val="00F35297"/>
    <w:rsid w:val="00F35F5C"/>
    <w:rsid w:val="00F367C6"/>
    <w:rsid w:val="00F373DE"/>
    <w:rsid w:val="00F41CCD"/>
    <w:rsid w:val="00F43C03"/>
    <w:rsid w:val="00F45C5D"/>
    <w:rsid w:val="00F47BD2"/>
    <w:rsid w:val="00F53005"/>
    <w:rsid w:val="00F54141"/>
    <w:rsid w:val="00F55162"/>
    <w:rsid w:val="00F55A51"/>
    <w:rsid w:val="00F5750A"/>
    <w:rsid w:val="00F6070F"/>
    <w:rsid w:val="00F60938"/>
    <w:rsid w:val="00F62020"/>
    <w:rsid w:val="00F62C09"/>
    <w:rsid w:val="00F62E28"/>
    <w:rsid w:val="00F646EE"/>
    <w:rsid w:val="00F647D9"/>
    <w:rsid w:val="00F64CE4"/>
    <w:rsid w:val="00F65266"/>
    <w:rsid w:val="00F6635E"/>
    <w:rsid w:val="00F6788A"/>
    <w:rsid w:val="00F703E5"/>
    <w:rsid w:val="00F712C3"/>
    <w:rsid w:val="00F71D38"/>
    <w:rsid w:val="00F72670"/>
    <w:rsid w:val="00F729E1"/>
    <w:rsid w:val="00F73087"/>
    <w:rsid w:val="00F73E04"/>
    <w:rsid w:val="00F7457E"/>
    <w:rsid w:val="00F75080"/>
    <w:rsid w:val="00F75D44"/>
    <w:rsid w:val="00F7706C"/>
    <w:rsid w:val="00F80148"/>
    <w:rsid w:val="00F80972"/>
    <w:rsid w:val="00F81E87"/>
    <w:rsid w:val="00F824AC"/>
    <w:rsid w:val="00F82A16"/>
    <w:rsid w:val="00F83DBE"/>
    <w:rsid w:val="00F85219"/>
    <w:rsid w:val="00F85997"/>
    <w:rsid w:val="00F87B73"/>
    <w:rsid w:val="00F90905"/>
    <w:rsid w:val="00F910CF"/>
    <w:rsid w:val="00F911B3"/>
    <w:rsid w:val="00F9198F"/>
    <w:rsid w:val="00F91E41"/>
    <w:rsid w:val="00F927D4"/>
    <w:rsid w:val="00F92E66"/>
    <w:rsid w:val="00F92F6E"/>
    <w:rsid w:val="00F943B6"/>
    <w:rsid w:val="00F95137"/>
    <w:rsid w:val="00F9543B"/>
    <w:rsid w:val="00F9589A"/>
    <w:rsid w:val="00F95A36"/>
    <w:rsid w:val="00FA0268"/>
    <w:rsid w:val="00FA14EF"/>
    <w:rsid w:val="00FA1636"/>
    <w:rsid w:val="00FA1EB1"/>
    <w:rsid w:val="00FA3113"/>
    <w:rsid w:val="00FA348B"/>
    <w:rsid w:val="00FA509D"/>
    <w:rsid w:val="00FA519A"/>
    <w:rsid w:val="00FA6434"/>
    <w:rsid w:val="00FA6ED9"/>
    <w:rsid w:val="00FA77C3"/>
    <w:rsid w:val="00FB1A2B"/>
    <w:rsid w:val="00FB22DA"/>
    <w:rsid w:val="00FB29ED"/>
    <w:rsid w:val="00FB2D21"/>
    <w:rsid w:val="00FB3026"/>
    <w:rsid w:val="00FB42CC"/>
    <w:rsid w:val="00FB4E8E"/>
    <w:rsid w:val="00FB7A9A"/>
    <w:rsid w:val="00FC1185"/>
    <w:rsid w:val="00FC17EB"/>
    <w:rsid w:val="00FC1FF5"/>
    <w:rsid w:val="00FC4098"/>
    <w:rsid w:val="00FC48BF"/>
    <w:rsid w:val="00FC4E73"/>
    <w:rsid w:val="00FC5638"/>
    <w:rsid w:val="00FC6E03"/>
    <w:rsid w:val="00FC7DF8"/>
    <w:rsid w:val="00FD0640"/>
    <w:rsid w:val="00FD12B5"/>
    <w:rsid w:val="00FD3169"/>
    <w:rsid w:val="00FD37E9"/>
    <w:rsid w:val="00FD5929"/>
    <w:rsid w:val="00FD62F8"/>
    <w:rsid w:val="00FD6F79"/>
    <w:rsid w:val="00FD7818"/>
    <w:rsid w:val="00FD782D"/>
    <w:rsid w:val="00FE068E"/>
    <w:rsid w:val="00FE0957"/>
    <w:rsid w:val="00FE0EA2"/>
    <w:rsid w:val="00FE12B6"/>
    <w:rsid w:val="00FE15EB"/>
    <w:rsid w:val="00FE1CEC"/>
    <w:rsid w:val="00FE2506"/>
    <w:rsid w:val="00FE26F6"/>
    <w:rsid w:val="00FE28D6"/>
    <w:rsid w:val="00FE2C5C"/>
    <w:rsid w:val="00FE30AB"/>
    <w:rsid w:val="00FE4D17"/>
    <w:rsid w:val="00FE6F2D"/>
    <w:rsid w:val="00FE7426"/>
    <w:rsid w:val="00FF3821"/>
    <w:rsid w:val="00FF3939"/>
    <w:rsid w:val="00FF479E"/>
    <w:rsid w:val="00FF5130"/>
    <w:rsid w:val="00FF562B"/>
    <w:rsid w:val="00FF56AE"/>
    <w:rsid w:val="00FF5D01"/>
    <w:rsid w:val="00FF670C"/>
    <w:rsid w:val="00FF7633"/>
    <w:rsid w:val="00FF776F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5089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5951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"/>
    <w:basedOn w:val="Normln"/>
    <w:next w:val="Normln"/>
    <w:link w:val="Nadpis2Char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A55951"/>
    <w:pPr>
      <w:numPr>
        <w:ilvl w:val="1"/>
        <w:numId w:val="1"/>
      </w:numPr>
      <w:jc w:val="both"/>
    </w:pPr>
    <w:rPr>
      <w:lang w:val="x-none" w:eastAsia="x-none"/>
    </w:rPr>
  </w:style>
  <w:style w:type="character" w:customStyle="1" w:styleId="RLTextlnkuslovanChar">
    <w:name w:val="RL Text článku číslovaný Char"/>
    <w:link w:val="RLTextlnkuslovan"/>
    <w:rsid w:val="00CB4254"/>
    <w:rPr>
      <w:rFonts w:ascii="Arial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Arial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  <w:lang w:val="x-none" w:eastAsia="x-none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  <w:lang w:val="x-none" w:eastAsia="x-none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A55951"/>
    <w:rPr>
      <w:szCs w:val="20"/>
      <w:lang w:val="x-none" w:eastAsia="x-none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A55951"/>
    <w:rPr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C245F"/>
    <w:rPr>
      <w:rFonts w:ascii="Tahoma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1E4289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link w:val="Zkladntext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rsid w:val="00325F41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325F41"/>
    <w:rPr>
      <w:rFonts w:ascii="Arial" w:hAnsi="Arial"/>
    </w:rPr>
  </w:style>
  <w:style w:type="character" w:styleId="Znakapoznpodarou">
    <w:name w:val="footnote reference"/>
    <w:rsid w:val="00325F41"/>
    <w:rPr>
      <w:rFonts w:cs="Times New Roman"/>
      <w:vertAlign w:val="superscript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,Nad1"/>
    <w:basedOn w:val="Normln"/>
    <w:link w:val="OdstavecseseznamemChar"/>
    <w:uiPriority w:val="34"/>
    <w:qFormat/>
    <w:rsid w:val="00A55951"/>
    <w:pPr>
      <w:ind w:left="720"/>
      <w:contextualSpacing/>
    </w:pPr>
    <w:rPr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link w:val="Nadpis3"/>
    <w:rsid w:val="000A36E5"/>
    <w:rPr>
      <w:rFonts w:ascii="Garamond" w:hAnsi="Garamond"/>
      <w:b/>
      <w:smallCaps/>
    </w:rPr>
  </w:style>
  <w:style w:type="character" w:customStyle="1" w:styleId="Nadpis4Char">
    <w:name w:val="Nadpis 4 Char"/>
    <w:link w:val="Nadpis4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link w:val="Nadpis9"/>
    <w:rsid w:val="000A36E5"/>
    <w:rPr>
      <w:rFonts w:ascii="Garamond" w:hAnsi="Garamond" w:cs="Garamond"/>
      <w:spacing w:val="-5"/>
      <w:kern w:val="20"/>
      <w:szCs w:val="22"/>
    </w:rPr>
  </w:style>
  <w:style w:type="paragraph" w:customStyle="1" w:styleId="UStyl1">
    <w:name w:val="U_Styl1"/>
    <w:basedOn w:val="Normln"/>
    <w:next w:val="Normln"/>
    <w:uiPriority w:val="99"/>
    <w:rsid w:val="00537216"/>
    <w:pPr>
      <w:pageBreakBefore/>
      <w:tabs>
        <w:tab w:val="left" w:pos="709"/>
      </w:tabs>
      <w:overflowPunct w:val="0"/>
      <w:autoSpaceDE w:val="0"/>
      <w:autoSpaceDN w:val="0"/>
      <w:adjustRightInd w:val="0"/>
      <w:spacing w:line="240" w:lineRule="auto"/>
      <w:ind w:left="709" w:hanging="709"/>
      <w:textAlignment w:val="baseline"/>
    </w:pPr>
    <w:rPr>
      <w:rFonts w:ascii="Times New Roman" w:hAnsi="Times New Roman"/>
      <w:b/>
      <w:caps/>
      <w:sz w:val="40"/>
      <w:szCs w:val="40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link w:val="Nadpis2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/>
      <w:szCs w:val="22"/>
      <w:lang w:val="x-none" w:eastAsia="x-none"/>
    </w:rPr>
  </w:style>
  <w:style w:type="character" w:customStyle="1" w:styleId="TextmakraChar">
    <w:name w:val="Text makra Char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customStyle="1" w:styleId="Podtitul">
    <w:name w:val="Podtitul"/>
    <w:basedOn w:val="Normln"/>
    <w:next w:val="Normln"/>
    <w:link w:val="PodtitulChar"/>
    <w:qFormat/>
    <w:rsid w:val="000A36E5"/>
    <w:pPr>
      <w:spacing w:before="120" w:after="0" w:line="240" w:lineRule="auto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titulChar">
    <w:name w:val="Podtitul Char"/>
    <w:link w:val="Podtitul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link w:val="Nzev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val="x-none" w:eastAsia="x-none"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0A36E5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4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0A36E5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link w:val="Zhlav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link w:val="Zpat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link w:val="Pedmtkomente"/>
    <w:rsid w:val="000A36E5"/>
    <w:rPr>
      <w:rFonts w:ascii="Arial" w:hAnsi="Arial"/>
      <w:b/>
      <w:bCs/>
    </w:rPr>
  </w:style>
  <w:style w:type="character" w:customStyle="1" w:styleId="TextbublinyChar">
    <w:name w:val="Text bubliny Char"/>
    <w:link w:val="Textbubliny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/>
      <w:noProof/>
      <w:sz w:val="18"/>
    </w:rPr>
  </w:style>
  <w:style w:type="character" w:customStyle="1" w:styleId="CopyrigntChar">
    <w:name w:val="Copyrignt 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qFormat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6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6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semiHidden/>
    <w:rsid w:val="000A36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8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8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F53005"/>
    <w:rPr>
      <w:rFonts w:ascii="Arial" w:hAnsi="Arial"/>
      <w:sz w:val="22"/>
      <w:szCs w:val="24"/>
    </w:rPr>
  </w:style>
  <w:style w:type="paragraph" w:customStyle="1" w:styleId="Nadpis2text">
    <w:name w:val="Nadpis 2 text"/>
    <w:basedOn w:val="Nadpis2"/>
    <w:qFormat/>
    <w:rsid w:val="009C7950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paragraph" w:customStyle="1" w:styleId="UStyl2">
    <w:name w:val="U_Styl2"/>
    <w:basedOn w:val="Normln"/>
    <w:uiPriority w:val="99"/>
    <w:rsid w:val="002A0480"/>
    <w:pPr>
      <w:numPr>
        <w:numId w:val="9"/>
      </w:numPr>
      <w:spacing w:line="288" w:lineRule="auto"/>
      <w:jc w:val="both"/>
    </w:pPr>
    <w:rPr>
      <w:sz w:val="22"/>
      <w:szCs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E5B52"/>
    <w:pPr>
      <w:spacing w:line="240" w:lineRule="auto"/>
      <w:ind w:left="425"/>
      <w:jc w:val="both"/>
    </w:pPr>
    <w:rPr>
      <w:rFonts w:eastAsiaTheme="minorHAnsi" w:cstheme="minorBidi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3E5B52"/>
    <w:pPr>
      <w:spacing w:line="240" w:lineRule="auto"/>
      <w:ind w:left="709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3E5B52"/>
    <w:pPr>
      <w:spacing w:line="240" w:lineRule="auto"/>
      <w:ind w:left="993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"/>
    <w:next w:val="Normlnodstavec"/>
    <w:qFormat/>
    <w:rsid w:val="003E5B52"/>
    <w:pPr>
      <w:keepLines/>
      <w:numPr>
        <w:numId w:val="10"/>
      </w:numPr>
      <w:tabs>
        <w:tab w:val="num" w:pos="360"/>
      </w:tabs>
      <w:spacing w:after="0" w:line="264" w:lineRule="auto"/>
      <w:ind w:left="567"/>
    </w:pPr>
    <w:rPr>
      <w:rFonts w:ascii="Verdana" w:hAnsi="Verdana"/>
      <w:iCs/>
      <w:kern w:val="0"/>
      <w:sz w:val="18"/>
      <w:szCs w:val="18"/>
      <w:lang w:val="cs-CZ" w:eastAsia="en-US"/>
    </w:rPr>
  </w:style>
  <w:style w:type="paragraph" w:customStyle="1" w:styleId="Normlnodstavec">
    <w:name w:val="Normální odstavec"/>
    <w:basedOn w:val="Nadpis2"/>
    <w:qFormat/>
    <w:rsid w:val="003E5B52"/>
    <w:pPr>
      <w:numPr>
        <w:ilvl w:val="1"/>
        <w:numId w:val="10"/>
      </w:numPr>
      <w:tabs>
        <w:tab w:val="num" w:pos="360"/>
        <w:tab w:val="left" w:pos="1361"/>
      </w:tabs>
      <w:spacing w:before="240" w:line="276" w:lineRule="auto"/>
      <w:ind w:left="567"/>
    </w:pPr>
    <w:rPr>
      <w:rFonts w:ascii="Verdana" w:eastAsia="Verdana" w:hAnsi="Verdana" w:cstheme="majorBidi"/>
      <w:b w:val="0"/>
      <w:bCs/>
      <w:smallCaps w:val="0"/>
      <w:noProof/>
      <w:color w:val="auto"/>
      <w:spacing w:val="0"/>
      <w:sz w:val="18"/>
      <w:szCs w:val="26"/>
      <w:lang w:val="cs-CZ" w:eastAsia="en-US"/>
    </w:rPr>
  </w:style>
  <w:style w:type="paragraph" w:customStyle="1" w:styleId="podlnek">
    <w:name w:val="podčlánek"/>
    <w:basedOn w:val="Nadpis3"/>
    <w:qFormat/>
    <w:rsid w:val="003E5B52"/>
    <w:pPr>
      <w:numPr>
        <w:ilvl w:val="2"/>
        <w:numId w:val="10"/>
      </w:numPr>
      <w:tabs>
        <w:tab w:val="clear" w:pos="709"/>
        <w:tab w:val="num" w:pos="360"/>
      </w:tabs>
      <w:spacing w:before="200" w:line="276" w:lineRule="auto"/>
      <w:ind w:left="567"/>
      <w:jc w:val="left"/>
    </w:pPr>
    <w:rPr>
      <w:rFonts w:ascii="Verdana" w:eastAsiaTheme="majorEastAsia" w:hAnsi="Verdana" w:cstheme="majorBidi"/>
      <w:b w:val="0"/>
      <w:bCs/>
      <w:smallCaps w:val="0"/>
      <w:sz w:val="18"/>
      <w:szCs w:val="22"/>
      <w:lang w:val="cs-CZ" w:eastAsia="en-US"/>
    </w:rPr>
  </w:style>
  <w:style w:type="paragraph" w:customStyle="1" w:styleId="UStyl3">
    <w:name w:val="U_Styl3"/>
    <w:basedOn w:val="Normln"/>
    <w:next w:val="Normln"/>
    <w:uiPriority w:val="99"/>
    <w:rsid w:val="00537216"/>
    <w:pPr>
      <w:keepNext/>
      <w:tabs>
        <w:tab w:val="left" w:pos="1276"/>
      </w:tabs>
      <w:spacing w:before="240" w:after="60" w:line="240" w:lineRule="auto"/>
      <w:ind w:left="1276" w:hanging="992"/>
    </w:pPr>
    <w:rPr>
      <w:rFonts w:ascii="Times New Roman" w:hAnsi="Times New Roman"/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537216"/>
    <w:pPr>
      <w:keepNext/>
      <w:spacing w:before="240" w:after="0" w:line="240" w:lineRule="auto"/>
      <w:ind w:left="851" w:hanging="425"/>
    </w:pPr>
    <w:rPr>
      <w:rFonts w:ascii="Times New Roman" w:hAnsi="Times New Roman"/>
      <w:b/>
      <w:bCs/>
      <w:sz w:val="28"/>
      <w:szCs w:val="28"/>
    </w:rPr>
  </w:style>
  <w:style w:type="paragraph" w:customStyle="1" w:styleId="UStyl5">
    <w:name w:val="U_Styl5"/>
    <w:basedOn w:val="UStyl4"/>
    <w:next w:val="Normln"/>
    <w:qFormat/>
    <w:rsid w:val="00537216"/>
    <w:pPr>
      <w:spacing w:before="300" w:after="60"/>
      <w:ind w:left="424" w:hanging="363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16105"/>
    <w:rPr>
      <w:color w:val="605E5C"/>
      <w:shd w:val="clear" w:color="auto" w:fill="E1DFDD"/>
    </w:rPr>
  </w:style>
  <w:style w:type="paragraph" w:customStyle="1" w:styleId="Default">
    <w:name w:val="Default"/>
    <w:rsid w:val="000F2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pomnky">
    <w:name w:val="Připomínky"/>
    <w:basedOn w:val="Zkladntext"/>
    <w:rsid w:val="0024674F"/>
    <w:pPr>
      <w:spacing w:line="240" w:lineRule="auto"/>
      <w:jc w:val="both"/>
    </w:pPr>
    <w:rPr>
      <w:rFonts w:ascii="Arial" w:hAnsi="Arial" w:cs="Arial"/>
      <w:lang w:val="cs-CZ" w:eastAsia="cs-CZ"/>
    </w:rPr>
  </w:style>
  <w:style w:type="paragraph" w:customStyle="1" w:styleId="pf0">
    <w:name w:val="pf0"/>
    <w:basedOn w:val="Normln"/>
    <w:rsid w:val="00C61DD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cf01">
    <w:name w:val="cf01"/>
    <w:basedOn w:val="Standardnpsmoodstavce"/>
    <w:rsid w:val="00C61DD5"/>
    <w:rPr>
      <w:rFonts w:ascii="Segoe UI" w:hAnsi="Segoe UI" w:cs="Segoe UI" w:hint="default"/>
      <w:i/>
      <w:iCs/>
      <w:sz w:val="18"/>
      <w:szCs w:val="18"/>
      <w:shd w:val="clear" w:color="auto" w:fill="FFFFFF"/>
    </w:rPr>
  </w:style>
  <w:style w:type="character" w:customStyle="1" w:styleId="cf11">
    <w:name w:val="cf11"/>
    <w:basedOn w:val="Standardnpsmoodstavce"/>
    <w:rsid w:val="00C61DD5"/>
    <w:rPr>
      <w:rFonts w:ascii="Segoe UI" w:hAnsi="Segoe UI" w:cs="Segoe UI" w:hint="default"/>
      <w:b/>
      <w:bCs/>
      <w:i/>
      <w:iCs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5A67C7BD74E458C828811611AA8C2" ma:contentTypeVersion="18" ma:contentTypeDescription="Vytvoří nový dokument" ma:contentTypeScope="" ma:versionID="383bb09db2af55f04a767b21b13471ce">
  <xsd:schema xmlns:xsd="http://www.w3.org/2001/XMLSchema" xmlns:xs="http://www.w3.org/2001/XMLSchema" xmlns:p="http://schemas.microsoft.com/office/2006/metadata/properties" xmlns:ns2="c966936c-8ae1-47cf-bbb5-ee4ab5068b96" xmlns:ns3="8a6c024a-fab7-4b7e-a9e3-67032142651c" targetNamespace="http://schemas.microsoft.com/office/2006/metadata/properties" ma:root="true" ma:fieldsID="9fbe086ef3830dd8140391e5d1747d38" ns2:_="" ns3:_="">
    <xsd:import namespace="c966936c-8ae1-47cf-bbb5-ee4ab5068b96"/>
    <xsd:import namespace="8a6c024a-fab7-4b7e-a9e3-67032142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6936c-8ae1-47cf-bbb5-ee4ab5068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38acd7-f634-4ed7-9832-5aa41e35fb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024a-fab7-4b7e-a9e3-67032142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b119d2-e4c1-46aa-bb4c-6707136f710b}" ma:internalName="TaxCatchAll" ma:showField="CatchAllData" ma:web="8a6c024a-fab7-4b7e-a9e3-670321426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6c024a-fab7-4b7e-a9e3-67032142651c" xsi:nil="true"/>
    <lcf76f155ced4ddcb4097134ff3c332f xmlns="c966936c-8ae1-47cf-bbb5-ee4ab5068b96">
      <Terms xmlns="http://schemas.microsoft.com/office/infopath/2007/PartnerControls"/>
    </lcf76f155ced4ddcb4097134ff3c332f>
    <SharedWithUsers xmlns="8a6c024a-fab7-4b7e-a9e3-67032142651c">
      <UserInfo>
        <DisplayName>Robert Mirčevský</DisplayName>
        <AccountId>32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94912-0168-46CA-89A7-BB04D3D8B3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27A112-4D5C-4DAE-8E0E-20EB613D3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6936c-8ae1-47cf-bbb5-ee4ab5068b96"/>
    <ds:schemaRef ds:uri="8a6c024a-fab7-4b7e-a9e3-67032142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A4C0E6-F1BD-4560-9033-B4C24C69476E}">
  <ds:schemaRefs>
    <ds:schemaRef ds:uri="http://schemas.microsoft.com/office/2006/metadata/properties"/>
    <ds:schemaRef ds:uri="http://schemas.microsoft.com/office/infopath/2007/PartnerControls"/>
    <ds:schemaRef ds:uri="8a6c024a-fab7-4b7e-a9e3-67032142651c"/>
    <ds:schemaRef ds:uri="c966936c-8ae1-47cf-bbb5-ee4ab5068b96"/>
  </ds:schemaRefs>
</ds:datastoreItem>
</file>

<file path=customXml/itemProps4.xml><?xml version="1.0" encoding="utf-8"?>
<ds:datastoreItem xmlns:ds="http://schemas.openxmlformats.org/officeDocument/2006/customXml" ds:itemID="{FC29B77E-719C-46B4-8DC0-E004AE301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1387</Words>
  <Characters>7765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9134</CharactersWithSpaces>
  <SharedDoc>false</SharedDoc>
  <HLinks>
    <vt:vector size="78" baseType="variant">
      <vt:variant>
        <vt:i4>4259902</vt:i4>
      </vt:variant>
      <vt:variant>
        <vt:i4>120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4259902</vt:i4>
      </vt:variant>
      <vt:variant>
        <vt:i4>117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5832762</vt:i4>
      </vt:variant>
      <vt:variant>
        <vt:i4>114</vt:i4>
      </vt:variant>
      <vt:variant>
        <vt:i4>0</vt:i4>
      </vt:variant>
      <vt:variant>
        <vt:i4>5</vt:i4>
      </vt:variant>
      <vt:variant>
        <vt:lpwstr>mailto:karel.trpkos@mpsv.cz</vt:lpwstr>
      </vt:variant>
      <vt:variant>
        <vt:lpwstr/>
      </vt:variant>
      <vt:variant>
        <vt:i4>3866743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https://eur-lex.europa.eu/legal-content/CS/ALL/?uri=CELEX%3A32014R0269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2025-05-16T09:42:00Z</dcterms:created>
  <dcterms:modified xsi:type="dcterms:W3CDTF">2025-06-30T07:49:00Z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0x0101003025A67C7BD74E458C828811611AA8C2</vt:lpwstr>
  </property>
  <property fmtid="{D5CDD505-2E9C-101B-9397-08002B2CF9AE}" pid="3" name="Order">
    <vt:r8>9400</vt:r8>
  </property>
  <property fmtid="{D5CDD505-2E9C-101B-9397-08002B2CF9AE}" pid="4" name="MediaServiceImageTags">
    <vt:lpwstr/>
  </property>
</Properties>
</file>