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CF8C" w14:textId="77777777" w:rsidR="00000BD1" w:rsidRDefault="00D766B5">
      <w:pPr>
        <w:ind w:left="0" w:firstLine="0"/>
      </w:pPr>
      <w:r>
        <w:rPr>
          <w:sz w:val="36"/>
        </w:rPr>
        <w:t>Objednávka č.: 25-2914</w:t>
      </w:r>
    </w:p>
    <w:p w14:paraId="037A0501" w14:textId="77777777" w:rsidR="00000BD1" w:rsidRDefault="00D766B5">
      <w:pPr>
        <w:ind w:left="0" w:firstLine="0"/>
      </w:pPr>
      <w:proofErr w:type="gramStart"/>
      <w:r>
        <w:rPr>
          <w:sz w:val="28"/>
        </w:rPr>
        <w:t xml:space="preserve">OBJEDNATEL:   </w:t>
      </w:r>
      <w:proofErr w:type="gramEnd"/>
      <w:r>
        <w:rPr>
          <w:sz w:val="28"/>
        </w:rPr>
        <w:t xml:space="preserve">                                       DODAVATEL (ADRESÁT):</w:t>
      </w:r>
    </w:p>
    <w:tbl>
      <w:tblPr>
        <w:tblStyle w:val="TableGrid"/>
        <w:tblW w:w="100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815"/>
      </w:tblGrid>
      <w:tr w:rsidR="00000BD1" w14:paraId="49D9962F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B1EB45A" w14:textId="77777777" w:rsidR="00000BD1" w:rsidRDefault="00D766B5">
            <w:pPr>
              <w:spacing w:after="153"/>
              <w:ind w:left="40" w:firstLine="0"/>
            </w:pPr>
            <w:r>
              <w:rPr>
                <w:sz w:val="24"/>
              </w:rPr>
              <w:t>Národní divadlo</w:t>
            </w:r>
          </w:p>
          <w:p w14:paraId="63F9DB5A" w14:textId="77777777" w:rsidR="00000BD1" w:rsidRDefault="00D766B5">
            <w:pPr>
              <w:spacing w:after="72"/>
              <w:ind w:left="40" w:firstLine="0"/>
            </w:pPr>
            <w:r>
              <w:rPr>
                <w:sz w:val="24"/>
              </w:rPr>
              <w:t>Ostrovní 225/1</w:t>
            </w:r>
          </w:p>
          <w:p w14:paraId="0360F2E0" w14:textId="77777777" w:rsidR="00000BD1" w:rsidRDefault="00D766B5">
            <w:pPr>
              <w:ind w:left="40" w:firstLine="0"/>
            </w:pPr>
            <w:r>
              <w:rPr>
                <w:sz w:val="24"/>
              </w:rPr>
              <w:t>110 00 Praha 1 - Nové Město</w:t>
            </w:r>
          </w:p>
          <w:p w14:paraId="3952336C" w14:textId="77777777" w:rsidR="00000BD1" w:rsidRDefault="00D766B5">
            <w:pPr>
              <w:ind w:left="0" w:firstLine="0"/>
            </w:pPr>
            <w:r>
              <w:t xml:space="preserve"> (Tato adresa je současně adresou fakturační)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18B8AFB" w14:textId="77777777" w:rsidR="00000BD1" w:rsidRDefault="00D766B5">
            <w:pPr>
              <w:spacing w:after="153"/>
              <w:ind w:left="0" w:firstLine="0"/>
            </w:pPr>
            <w:r>
              <w:rPr>
                <w:sz w:val="24"/>
              </w:rPr>
              <w:t>Jiří Hrdlička</w:t>
            </w:r>
          </w:p>
          <w:p w14:paraId="015F835F" w14:textId="77777777" w:rsidR="00000BD1" w:rsidRDefault="00D766B5">
            <w:pPr>
              <w:spacing w:after="72"/>
              <w:ind w:left="0" w:firstLine="0"/>
            </w:pPr>
            <w:r>
              <w:rPr>
                <w:sz w:val="24"/>
              </w:rPr>
              <w:t>Kpt. Stránského 979/15</w:t>
            </w:r>
          </w:p>
          <w:p w14:paraId="483F923A" w14:textId="77777777" w:rsidR="00000BD1" w:rsidRDefault="00D766B5">
            <w:pPr>
              <w:ind w:left="0" w:firstLine="0"/>
            </w:pPr>
            <w:r>
              <w:rPr>
                <w:sz w:val="24"/>
              </w:rPr>
              <w:t>198 00 Praha 9</w:t>
            </w:r>
          </w:p>
        </w:tc>
      </w:tr>
      <w:tr w:rsidR="00000BD1" w14:paraId="0BF4C8DF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B636995" w14:textId="77777777" w:rsidR="00000BD1" w:rsidRDefault="00D766B5">
            <w:pPr>
              <w:tabs>
                <w:tab w:val="center" w:pos="3622"/>
              </w:tabs>
              <w:ind w:left="0" w:firstLine="0"/>
            </w:pPr>
            <w:r>
              <w:rPr>
                <w:sz w:val="24"/>
              </w:rPr>
              <w:t>IČ: 00023337</w:t>
            </w:r>
            <w:r>
              <w:rPr>
                <w:sz w:val="24"/>
              </w:rPr>
              <w:tab/>
              <w:t>DIČ: CZ00023337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D6512B" w14:textId="77777777" w:rsidR="00000BD1" w:rsidRDefault="00D766B5">
            <w:pPr>
              <w:tabs>
                <w:tab w:val="right" w:pos="4815"/>
              </w:tabs>
              <w:ind w:left="0" w:firstLine="0"/>
            </w:pPr>
            <w:r>
              <w:rPr>
                <w:sz w:val="24"/>
              </w:rPr>
              <w:t>IČ: 74210891</w:t>
            </w:r>
            <w:r>
              <w:rPr>
                <w:sz w:val="24"/>
              </w:rPr>
              <w:tab/>
              <w:t>DIČ: CZ6203140955</w:t>
            </w:r>
          </w:p>
        </w:tc>
      </w:tr>
      <w:tr w:rsidR="00000BD1" w14:paraId="02287619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8CADC5E" w14:textId="77777777" w:rsidR="00000BD1" w:rsidRDefault="00D766B5">
            <w:pPr>
              <w:tabs>
                <w:tab w:val="center" w:pos="3422"/>
              </w:tabs>
              <w:ind w:left="0" w:firstLine="0"/>
            </w:pPr>
            <w:proofErr w:type="spellStart"/>
            <w:r>
              <w:rPr>
                <w:sz w:val="24"/>
              </w:rPr>
              <w:t>Bank.spojení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2832011/0710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974D552" w14:textId="2ED7B2DB" w:rsidR="00000BD1" w:rsidRDefault="00D766B5">
            <w:pPr>
              <w:ind w:left="0" w:firstLine="0"/>
            </w:pPr>
            <w:r>
              <w:rPr>
                <w:sz w:val="24"/>
              </w:rPr>
              <w:t xml:space="preserve">Tel: </w:t>
            </w:r>
          </w:p>
        </w:tc>
      </w:tr>
    </w:tbl>
    <w:p w14:paraId="65473F3F" w14:textId="23F54285" w:rsidR="00000BD1" w:rsidRDefault="00D766B5">
      <w:pPr>
        <w:spacing w:after="406"/>
        <w:ind w:right="1320"/>
        <w:jc w:val="right"/>
      </w:pPr>
      <w:r>
        <w:rPr>
          <w:sz w:val="24"/>
        </w:rPr>
        <w:t xml:space="preserve">E-mail: </w:t>
      </w:r>
    </w:p>
    <w:p w14:paraId="79524D7F" w14:textId="72908F55" w:rsidR="00000BD1" w:rsidRDefault="00D766B5">
      <w:pPr>
        <w:tabs>
          <w:tab w:val="center" w:pos="7540"/>
        </w:tabs>
        <w:spacing w:after="225"/>
        <w:ind w:left="-15" w:firstLine="0"/>
      </w:pPr>
      <w:r>
        <w:rPr>
          <w:sz w:val="24"/>
        </w:rPr>
        <w:t xml:space="preserve">V Praze dne: 26.06.2025 </w:t>
      </w:r>
      <w:r>
        <w:rPr>
          <w:sz w:val="37"/>
          <w:vertAlign w:val="superscript"/>
        </w:rPr>
        <w:t>Tel: +420 224 902 230</w:t>
      </w:r>
    </w:p>
    <w:p w14:paraId="6573EA69" w14:textId="77777777" w:rsidR="00000BD1" w:rsidRDefault="00D766B5">
      <w:pPr>
        <w:spacing w:after="113"/>
        <w:ind w:left="-5"/>
      </w:pPr>
      <w:r>
        <w:rPr>
          <w:sz w:val="24"/>
        </w:rPr>
        <w:t xml:space="preserve">Nákladové středisko: 61200 - </w:t>
      </w:r>
      <w:proofErr w:type="spellStart"/>
      <w:r>
        <w:rPr>
          <w:sz w:val="24"/>
        </w:rPr>
        <w:t>Technicko</w:t>
      </w:r>
      <w:proofErr w:type="spellEnd"/>
      <w:r>
        <w:rPr>
          <w:sz w:val="24"/>
        </w:rPr>
        <w:t xml:space="preserve"> hospodářská správa </w:t>
      </w:r>
      <w:proofErr w:type="spellStart"/>
      <w:r>
        <w:rPr>
          <w:sz w:val="24"/>
        </w:rPr>
        <w:t>StD</w:t>
      </w:r>
      <w:proofErr w:type="spellEnd"/>
    </w:p>
    <w:p w14:paraId="2AF49FED" w14:textId="77777777" w:rsidR="00000BD1" w:rsidRDefault="00D766B5">
      <w:pPr>
        <w:spacing w:after="22"/>
        <w:ind w:left="0" w:firstLine="0"/>
      </w:pPr>
      <w:r>
        <w:rPr>
          <w:sz w:val="24"/>
        </w:rPr>
        <w:t xml:space="preserve"> </w:t>
      </w:r>
    </w:p>
    <w:p w14:paraId="05A82284" w14:textId="77777777" w:rsidR="00000BD1" w:rsidRDefault="00D766B5">
      <w:pPr>
        <w:spacing w:after="3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1F6BF2" wp14:editId="247D1BED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9" style="width:523pt;height:0.5pt;position:absolute;z-index:61;mso-position-horizontal-relative:text;mso-position-horizontal:absolute;margin-left:0pt;mso-position-vertical-relative:text;margin-top:10.8432pt;" coordsize="66421,63">
                <v:shape id="Shape 6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Přesné vymezení předmětu objednávky:</w:t>
      </w:r>
    </w:p>
    <w:p w14:paraId="1E40C625" w14:textId="77777777" w:rsidR="00000BD1" w:rsidRDefault="00D766B5">
      <w:pPr>
        <w:spacing w:after="22"/>
        <w:ind w:left="0" w:firstLine="0"/>
      </w:pPr>
      <w:r>
        <w:rPr>
          <w:sz w:val="24"/>
        </w:rPr>
        <w:t xml:space="preserve"> </w:t>
      </w:r>
    </w:p>
    <w:p w14:paraId="35FE4904" w14:textId="77777777" w:rsidR="00000BD1" w:rsidRDefault="00D766B5">
      <w:pPr>
        <w:spacing w:after="3"/>
        <w:ind w:left="-5"/>
      </w:pPr>
      <w:r>
        <w:rPr>
          <w:sz w:val="24"/>
        </w:rPr>
        <w:t>Objednáváme u Vás:</w:t>
      </w:r>
    </w:p>
    <w:p w14:paraId="7743F48B" w14:textId="77777777" w:rsidR="00000BD1" w:rsidRDefault="00D766B5">
      <w:pPr>
        <w:ind w:left="-5"/>
      </w:pPr>
      <w:r>
        <w:t xml:space="preserve">Výměna podlahové krytiny, koberce ve Stavovském divadle v níže uvedených prostorech. </w:t>
      </w:r>
    </w:p>
    <w:p w14:paraId="05096D63" w14:textId="77777777" w:rsidR="00000BD1" w:rsidRDefault="00D766B5">
      <w:pPr>
        <w:ind w:left="-5"/>
      </w:pPr>
      <w:r>
        <w:t xml:space="preserve">Kancelář inspektorky hlediště, 1.galerie, č.m.1407, výměra 11,56 m2. </w:t>
      </w:r>
    </w:p>
    <w:p w14:paraId="55B6303A" w14:textId="77777777" w:rsidR="00000BD1" w:rsidRDefault="00D766B5">
      <w:pPr>
        <w:ind w:left="-5"/>
      </w:pPr>
      <w:r>
        <w:t xml:space="preserve">Lóže, 2.balkón, č. 4. a č. 6., </w:t>
      </w:r>
      <w:proofErr w:type="spellStart"/>
      <w:r>
        <w:t>č.m</w:t>
      </w:r>
      <w:proofErr w:type="spellEnd"/>
      <w:r>
        <w:t xml:space="preserve">. 1314+1316, výměra 2,41 + 2,57 m2. </w:t>
      </w:r>
    </w:p>
    <w:p w14:paraId="496502ED" w14:textId="77777777" w:rsidR="00000BD1" w:rsidRDefault="00D766B5">
      <w:pPr>
        <w:ind w:left="-5"/>
      </w:pPr>
      <w:r>
        <w:t xml:space="preserve">Lóže, 1.balkón, č. 13. a č. 14., </w:t>
      </w:r>
      <w:proofErr w:type="spellStart"/>
      <w:r>
        <w:t>č.m</w:t>
      </w:r>
      <w:proofErr w:type="spellEnd"/>
      <w:r>
        <w:t xml:space="preserve">. 1225+1226 výměra 2,96 + 3,14 m2. </w:t>
      </w:r>
    </w:p>
    <w:p w14:paraId="432E207B" w14:textId="77777777" w:rsidR="00000BD1" w:rsidRDefault="00D766B5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A513FC" wp14:editId="4DFC8F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487" name="Group 1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BF278" w14:textId="77777777" w:rsidR="00000BD1" w:rsidRDefault="00D766B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21530" w14:textId="77777777" w:rsidR="00000BD1" w:rsidRDefault="00D766B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7" style="width:595pt;height:71pt;position:absolute;mso-position-horizontal-relative:page;mso-position-horizontal:absolute;margin-left:0pt;mso-position-vertical-relative:page;margin-top:0pt;" coordsize="75565,9017">
                <v:shape id="Picture 2244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2A47CB" wp14:editId="0A1128A4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Square wrapText="bothSides"/>
                <wp:docPr id="1488" name="Group 1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2245" name="Picture 2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457200" y="168454"/>
                            <a:ext cx="56348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E139B" w14:textId="77777777" w:rsidR="00000BD1" w:rsidRDefault="00D766B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8" style="width:595pt;height:68.61pt;position:absolute;mso-position-horizontal-relative:page;mso-position-horizontal:absolute;margin-left:0pt;mso-position-vertical-relative:page;margin-top:773.39pt;" coordsize="75565,8713">
                <v:shape id="Picture 2245" style="position:absolute;width:75438;height:8717;left:0;top:-24;" filled="f">
                  <v:imagedata r:id="rId7"/>
                </v:shape>
                <v:rect id="Rectangle 48" style="position:absolute;width:563;height:1874;left:4572;top:1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Chodba,1.balkón, č.m.1209, výměra 113,24 m2. </w:t>
      </w:r>
    </w:p>
    <w:p w14:paraId="5BA0D51D" w14:textId="77777777" w:rsidR="00000BD1" w:rsidRDefault="00D766B5">
      <w:pPr>
        <w:ind w:left="-5"/>
      </w:pPr>
      <w:r>
        <w:t xml:space="preserve">Lóže zvýšené přízemí, č. 6, </w:t>
      </w:r>
      <w:proofErr w:type="spellStart"/>
      <w:r>
        <w:t>č.m</w:t>
      </w:r>
      <w:proofErr w:type="spellEnd"/>
      <w:r>
        <w:t xml:space="preserve">. 1110, výměra 2,76 m2. </w:t>
      </w:r>
    </w:p>
    <w:p w14:paraId="441CAFD9" w14:textId="77777777" w:rsidR="00000BD1" w:rsidRDefault="00D766B5">
      <w:pPr>
        <w:ind w:left="-5"/>
      </w:pPr>
      <w:r>
        <w:t xml:space="preserve">Chodba k hledišti, přízemí, pravá strana, </w:t>
      </w:r>
      <w:proofErr w:type="spellStart"/>
      <w:r>
        <w:t>č.m</w:t>
      </w:r>
      <w:proofErr w:type="spellEnd"/>
      <w:r>
        <w:t xml:space="preserve">. 1008, výměra 32,81 m2. </w:t>
      </w:r>
    </w:p>
    <w:p w14:paraId="1B92EA68" w14:textId="77777777" w:rsidR="00000BD1" w:rsidRDefault="00D766B5">
      <w:pPr>
        <w:ind w:left="-5"/>
      </w:pPr>
      <w:r>
        <w:t xml:space="preserve">Chodba k hledišti, přízemí, levá strana, </w:t>
      </w:r>
      <w:proofErr w:type="spellStart"/>
      <w:r>
        <w:t>č.m</w:t>
      </w:r>
      <w:proofErr w:type="spellEnd"/>
      <w:r>
        <w:t xml:space="preserve">. 1009, výměra 32,81 m2. </w:t>
      </w:r>
    </w:p>
    <w:p w14:paraId="6E3751B3" w14:textId="77777777" w:rsidR="00000BD1" w:rsidRDefault="00D766B5">
      <w:pPr>
        <w:ind w:left="-5"/>
      </w:pPr>
      <w:r>
        <w:t xml:space="preserve">Šatna uvaděčky, přízemí, levá strana, č.m.1039, výměra 4,17 m2. </w:t>
      </w:r>
    </w:p>
    <w:p w14:paraId="5B462986" w14:textId="77777777" w:rsidR="00000BD1" w:rsidRDefault="00D766B5">
      <w:pPr>
        <w:ind w:left="-5"/>
      </w:pPr>
      <w:r>
        <w:t xml:space="preserve">Šatna uvaděčky, přízemí, levá strana, č.m.1017, výměra 3,10 m2. </w:t>
      </w:r>
    </w:p>
    <w:p w14:paraId="2DB3F04B" w14:textId="77777777" w:rsidR="00000BD1" w:rsidRDefault="00D766B5">
      <w:pPr>
        <w:ind w:left="-5"/>
      </w:pPr>
      <w:r>
        <w:t xml:space="preserve">Celková výměra výměny koberců je 211,53 m2. </w:t>
      </w:r>
    </w:p>
    <w:p w14:paraId="6B163553" w14:textId="77777777" w:rsidR="00000BD1" w:rsidRDefault="00D766B5">
      <w:pPr>
        <w:ind w:left="-5"/>
      </w:pPr>
      <w:r>
        <w:t xml:space="preserve">Kobercovou krytinu dodává objednatel.  </w:t>
      </w:r>
    </w:p>
    <w:p w14:paraId="4E08A750" w14:textId="77777777" w:rsidR="00000BD1" w:rsidRDefault="00D766B5">
      <w:pPr>
        <w:ind w:left="-5"/>
      </w:pPr>
      <w:r>
        <w:t>Demontáž stávajícího lepeného koberce…….....................211,50 m</w:t>
      </w:r>
      <w:proofErr w:type="gramStart"/>
      <w:r>
        <w:t>2....</w:t>
      </w:r>
      <w:proofErr w:type="gramEnd"/>
      <w:r>
        <w:t xml:space="preserve">50,00 Kč/m2…10.575,00 Kč </w:t>
      </w:r>
    </w:p>
    <w:p w14:paraId="3D079323" w14:textId="77777777" w:rsidR="00000BD1" w:rsidRDefault="00D766B5">
      <w:pPr>
        <w:ind w:left="-5"/>
      </w:pPr>
      <w:r>
        <w:t xml:space="preserve">Příprava podkladu, očištění od lepidla před </w:t>
      </w:r>
      <w:proofErr w:type="gramStart"/>
      <w:r>
        <w:t>pokládkou..</w:t>
      </w:r>
      <w:proofErr w:type="gramEnd"/>
      <w:r>
        <w:t>211,50 m</w:t>
      </w:r>
      <w:proofErr w:type="gramStart"/>
      <w:r>
        <w:t>2....</w:t>
      </w:r>
      <w:proofErr w:type="gramEnd"/>
      <w:r>
        <w:t>.45,00 Kč/m</w:t>
      </w:r>
      <w:proofErr w:type="gramStart"/>
      <w:r>
        <w:t>2....</w:t>
      </w:r>
      <w:proofErr w:type="gramEnd"/>
      <w:r>
        <w:t xml:space="preserve">9.517,50 Kč </w:t>
      </w:r>
    </w:p>
    <w:p w14:paraId="66A46ED8" w14:textId="77777777" w:rsidR="00000BD1" w:rsidRDefault="00D766B5">
      <w:pPr>
        <w:ind w:left="-5"/>
      </w:pPr>
      <w:r>
        <w:t>Instalace koberce lepením……………….......................…</w:t>
      </w:r>
      <w:proofErr w:type="gramStart"/>
      <w:r>
        <w:t>…….</w:t>
      </w:r>
      <w:proofErr w:type="gramEnd"/>
      <w:r>
        <w:t>211,50 m</w:t>
      </w:r>
      <w:proofErr w:type="gramStart"/>
      <w:r>
        <w:t>2..</w:t>
      </w:r>
      <w:proofErr w:type="gramEnd"/>
      <w:r>
        <w:t xml:space="preserve">129,00 Kč/m2...27.283,50 Kč </w:t>
      </w:r>
    </w:p>
    <w:p w14:paraId="4D3D3919" w14:textId="77777777" w:rsidR="00000BD1" w:rsidRDefault="00D766B5">
      <w:pPr>
        <w:ind w:left="-5"/>
      </w:pPr>
      <w:r>
        <w:t xml:space="preserve">Lepidlo na koberce </w:t>
      </w:r>
      <w:proofErr w:type="spellStart"/>
      <w:r>
        <w:t>Schonox</w:t>
      </w:r>
      <w:proofErr w:type="spellEnd"/>
      <w:r>
        <w:t>………………........................</w:t>
      </w:r>
      <w:proofErr w:type="gramStart"/>
      <w:r>
        <w:t>…….</w:t>
      </w:r>
      <w:proofErr w:type="gramEnd"/>
      <w:r>
        <w:t>211,50 m</w:t>
      </w:r>
      <w:proofErr w:type="gramStart"/>
      <w:r>
        <w:t>2….</w:t>
      </w:r>
      <w:proofErr w:type="gramEnd"/>
      <w:r>
        <w:t xml:space="preserve">75,00 Kč/m2…15.862,50 Kč </w:t>
      </w:r>
    </w:p>
    <w:p w14:paraId="40C44BC0" w14:textId="77777777" w:rsidR="00000BD1" w:rsidRDefault="00D766B5">
      <w:pPr>
        <w:ind w:left="-5"/>
      </w:pPr>
      <w:r>
        <w:t>Doprava, manipulační práce, cestovní náklady………</w:t>
      </w:r>
      <w:proofErr w:type="gramStart"/>
      <w:r>
        <w:t>…….</w:t>
      </w:r>
      <w:proofErr w:type="gramEnd"/>
      <w:r>
        <w:t xml:space="preserve">.komplet………………….........…2.500,00 Kč </w:t>
      </w:r>
    </w:p>
    <w:p w14:paraId="459ACC28" w14:textId="77777777" w:rsidR="00000BD1" w:rsidRDefault="00D766B5">
      <w:pPr>
        <w:ind w:left="-5"/>
      </w:pPr>
      <w:r>
        <w:t xml:space="preserve">Lištování, demontáž a montáž provede objednatel. </w:t>
      </w:r>
    </w:p>
    <w:p w14:paraId="5E96F857" w14:textId="77777777" w:rsidR="00000BD1" w:rsidRDefault="00D766B5">
      <w:pPr>
        <w:ind w:left="-5"/>
      </w:pPr>
      <w:r>
        <w:t xml:space="preserve">Likvidaci starého koberce provede objednatel. </w:t>
      </w:r>
    </w:p>
    <w:p w14:paraId="60C20B54" w14:textId="77777777" w:rsidR="00000BD1" w:rsidRDefault="00D766B5">
      <w:pPr>
        <w:ind w:left="-5"/>
      </w:pPr>
      <w:r>
        <w:t xml:space="preserve">Cena celkem bez DPH: 65.738,50 Kč </w:t>
      </w:r>
    </w:p>
    <w:p w14:paraId="0F397AAC" w14:textId="77777777" w:rsidR="00000BD1" w:rsidRDefault="00D766B5">
      <w:pPr>
        <w:ind w:left="-5"/>
      </w:pPr>
      <w:r>
        <w:t xml:space="preserve">Zhotovitel uplatňuje přenesenou daňovou povinnost. </w:t>
      </w:r>
    </w:p>
    <w:p w14:paraId="2B23D434" w14:textId="77777777" w:rsidR="00000BD1" w:rsidRDefault="00D766B5">
      <w:pPr>
        <w:spacing w:after="46" w:line="318" w:lineRule="auto"/>
        <w:ind w:left="40" w:right="1849" w:hanging="40"/>
        <w:jc w:val="both"/>
      </w:pPr>
      <w:r>
        <w:t xml:space="preserve">Registrovaná zakázka přímého zadání v systému </w:t>
      </w:r>
      <w:proofErr w:type="spellStart"/>
      <w:r>
        <w:t>Tendermarket</w:t>
      </w:r>
      <w:proofErr w:type="spellEnd"/>
      <w:r>
        <w:t xml:space="preserve"> pod číslem T004/</w:t>
      </w:r>
      <w:proofErr w:type="gramStart"/>
      <w:r>
        <w:t>25V</w:t>
      </w:r>
      <w:proofErr w:type="gramEnd"/>
      <w:r>
        <w:t xml:space="preserve">/00006372. </w:t>
      </w:r>
      <w:r>
        <w:rPr>
          <w:sz w:val="24"/>
        </w:rPr>
        <w:t>Návrh ceny bez DPH: 65738,50 CZK + sazba DPH: 21,0 % Návrh ceny s DPH: 79543,59 CZK</w:t>
      </w:r>
    </w:p>
    <w:p w14:paraId="18909FD1" w14:textId="77777777" w:rsidR="00000BD1" w:rsidRDefault="00D766B5">
      <w:pPr>
        <w:spacing w:after="3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50D2A6" wp14:editId="6AAE178C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90" name="Group 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0" style="width:523pt;height:0.5pt;position:absolute;z-index:64;mso-position-horizontal-relative:text;mso-position-horizontal:absolute;margin-left:0pt;mso-position-vertical-relative:text;margin-top:10.8432pt;" coordsize="66421,63">
                <v:shape id="Shape 7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Další ujednání (např. termín dodání, místo </w:t>
      </w:r>
      <w:proofErr w:type="gramStart"/>
      <w:r>
        <w:rPr>
          <w:sz w:val="24"/>
        </w:rPr>
        <w:t>plnění,</w:t>
      </w:r>
      <w:proofErr w:type="gramEnd"/>
      <w:r>
        <w:rPr>
          <w:sz w:val="24"/>
        </w:rPr>
        <w:t xml:space="preserve"> atd.):</w:t>
      </w:r>
    </w:p>
    <w:p w14:paraId="7F4FCEFE" w14:textId="77777777" w:rsidR="00000BD1" w:rsidRDefault="00D766B5">
      <w:pPr>
        <w:ind w:left="-5"/>
      </w:pPr>
      <w:r>
        <w:rPr>
          <w:sz w:val="18"/>
        </w:rPr>
        <w:t xml:space="preserve">Termín splatnosti faktury 14 dní.  </w:t>
      </w:r>
    </w:p>
    <w:p w14:paraId="33C4DDB6" w14:textId="77777777" w:rsidR="00000BD1" w:rsidRDefault="00D766B5">
      <w:pPr>
        <w:ind w:left="-5"/>
      </w:pPr>
      <w:r>
        <w:rPr>
          <w:sz w:val="18"/>
        </w:rPr>
        <w:t xml:space="preserve">Termín realizace od 21.7.2025 do 25.7.2025.  </w:t>
      </w:r>
    </w:p>
    <w:p w14:paraId="227A5746" w14:textId="77777777" w:rsidR="00000BD1" w:rsidRDefault="00D766B5">
      <w:pPr>
        <w:ind w:left="-5"/>
      </w:pPr>
      <w:r>
        <w:rPr>
          <w:sz w:val="18"/>
        </w:rPr>
        <w:t xml:space="preserve">Místo </w:t>
      </w:r>
      <w:proofErr w:type="gramStart"/>
      <w:r>
        <w:rPr>
          <w:sz w:val="18"/>
        </w:rPr>
        <w:t>plnění :</w:t>
      </w:r>
      <w:proofErr w:type="gramEnd"/>
      <w:r>
        <w:rPr>
          <w:sz w:val="18"/>
        </w:rPr>
        <w:t xml:space="preserve"> Stavovské divadlo, Železná 540/11, Praha 1  </w:t>
      </w:r>
    </w:p>
    <w:p w14:paraId="4A72EF32" w14:textId="77777777" w:rsidR="00000BD1" w:rsidRDefault="00D766B5">
      <w:pPr>
        <w:spacing w:after="96"/>
        <w:ind w:left="-5"/>
      </w:pPr>
      <w:r>
        <w:rPr>
          <w:sz w:val="18"/>
        </w:rPr>
        <w:t xml:space="preserve">Záruka na provedení 24 měsíců. </w:t>
      </w:r>
    </w:p>
    <w:p w14:paraId="364F380B" w14:textId="77777777" w:rsidR="00000BD1" w:rsidRDefault="00D766B5">
      <w:pPr>
        <w:spacing w:after="22"/>
        <w:ind w:left="0" w:firstLine="0"/>
      </w:pPr>
      <w:r>
        <w:rPr>
          <w:sz w:val="24"/>
        </w:rPr>
        <w:t xml:space="preserve"> </w:t>
      </w:r>
    </w:p>
    <w:p w14:paraId="1825C089" w14:textId="77777777" w:rsidR="00000BD1" w:rsidRDefault="00D766B5">
      <w:pPr>
        <w:spacing w:after="62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CA4F9E" wp14:editId="735D409B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91" name="Group 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1" style="width:523pt;height:0.5pt;position:absolute;z-index:65;mso-position-horizontal-relative:text;mso-position-horizontal:absolute;margin-left:0pt;mso-position-vertical-relative:text;margin-top:10.8432pt;" coordsize="66421,63">
                <v:shape id="Shape 7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Poznámka:</w:t>
      </w:r>
    </w:p>
    <w:p w14:paraId="7B5806A2" w14:textId="77777777" w:rsidR="00000BD1" w:rsidRDefault="00D766B5">
      <w:pPr>
        <w:spacing w:after="3"/>
        <w:ind w:left="-5"/>
      </w:pPr>
      <w:r>
        <w:rPr>
          <w:sz w:val="24"/>
        </w:rPr>
        <w:lastRenderedPageBreak/>
        <w:t>Zhotovitel uplatňuje přenesenou daňovou povinnost.</w:t>
      </w:r>
    </w:p>
    <w:p w14:paraId="7B035DE6" w14:textId="77777777" w:rsidR="00000BD1" w:rsidRDefault="00D766B5">
      <w:pPr>
        <w:spacing w:after="3"/>
        <w:ind w:left="-5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B845CD7" wp14:editId="7FEA788C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246" name="Picture 2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" name="Picture 22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000BD1" w14:paraId="5FBA968D" w14:textId="77777777" w:rsidTr="00D766B5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33DE" w14:textId="77777777" w:rsidR="00000BD1" w:rsidRDefault="00D766B5">
            <w:pPr>
              <w:ind w:left="0" w:firstLine="0"/>
            </w:pPr>
            <w:r>
              <w:rPr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BA77" w14:textId="77777777" w:rsidR="00000BD1" w:rsidRDefault="00D766B5">
            <w:pPr>
              <w:ind w:left="0" w:firstLine="0"/>
            </w:pPr>
            <w:r>
              <w:rPr>
                <w:sz w:val="24"/>
              </w:rPr>
              <w:t>26.06.2025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59DE" w14:textId="13059C52" w:rsidR="00000BD1" w:rsidRDefault="00000BD1">
            <w:pPr>
              <w:ind w:left="0" w:firstLine="0"/>
            </w:pPr>
          </w:p>
        </w:tc>
      </w:tr>
      <w:tr w:rsidR="00000BD1" w14:paraId="5379EBA4" w14:textId="77777777" w:rsidTr="00D766B5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97A3" w14:textId="77777777" w:rsidR="00000BD1" w:rsidRDefault="00D766B5">
            <w:pPr>
              <w:ind w:left="0" w:firstLine="0"/>
            </w:pPr>
            <w:r>
              <w:rPr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F7B8" w14:textId="77777777" w:rsidR="00000BD1" w:rsidRDefault="00D766B5">
            <w:pPr>
              <w:ind w:left="0" w:firstLine="0"/>
            </w:pPr>
            <w:r>
              <w:rPr>
                <w:sz w:val="24"/>
              </w:rPr>
              <w:t>26.06.2025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DD3" w14:textId="594AAB83" w:rsidR="00000BD1" w:rsidRDefault="00000BD1">
            <w:pPr>
              <w:ind w:left="0" w:firstLine="0"/>
            </w:pPr>
          </w:p>
        </w:tc>
      </w:tr>
      <w:tr w:rsidR="00000BD1" w14:paraId="1217A459" w14:textId="77777777" w:rsidTr="00D766B5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D350" w14:textId="77777777" w:rsidR="00000BD1" w:rsidRDefault="00D766B5">
            <w:pPr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6AA5" w14:textId="77777777" w:rsidR="00000BD1" w:rsidRDefault="00D766B5">
            <w:pPr>
              <w:ind w:left="0" w:firstLine="0"/>
            </w:pPr>
            <w:r>
              <w:rPr>
                <w:sz w:val="24"/>
              </w:rPr>
              <w:t>27.06.2025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19D4" w14:textId="20A2A37F" w:rsidR="00000BD1" w:rsidRDefault="00000BD1">
            <w:pPr>
              <w:ind w:left="0" w:firstLine="0"/>
            </w:pPr>
          </w:p>
        </w:tc>
      </w:tr>
      <w:tr w:rsidR="00000BD1" w14:paraId="03DD1C1D" w14:textId="77777777" w:rsidTr="00D766B5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A501" w14:textId="77777777" w:rsidR="00000BD1" w:rsidRDefault="00D766B5">
            <w:pPr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374" w14:textId="77777777" w:rsidR="00000BD1" w:rsidRDefault="00D766B5">
            <w:pPr>
              <w:ind w:left="0" w:firstLine="0"/>
            </w:pPr>
            <w:r>
              <w:rPr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FCE9" w14:textId="1A670FFD" w:rsidR="00000BD1" w:rsidRDefault="00000BD1">
            <w:pPr>
              <w:ind w:left="0" w:firstLine="0"/>
            </w:pPr>
          </w:p>
        </w:tc>
      </w:tr>
      <w:tr w:rsidR="00000BD1" w14:paraId="27B8D902" w14:textId="77777777" w:rsidTr="00D766B5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311E" w14:textId="77777777" w:rsidR="00000BD1" w:rsidRDefault="00D766B5">
            <w:pPr>
              <w:ind w:lef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28A9" w14:textId="77777777" w:rsidR="00000BD1" w:rsidRDefault="00D766B5">
            <w:pPr>
              <w:ind w:left="0" w:firstLine="0"/>
            </w:pPr>
            <w:r>
              <w:rPr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B049" w14:textId="7EDD1002" w:rsidR="00000BD1" w:rsidRDefault="00000BD1">
            <w:pPr>
              <w:ind w:left="0" w:firstLine="0"/>
            </w:pPr>
          </w:p>
        </w:tc>
      </w:tr>
      <w:tr w:rsidR="00000BD1" w14:paraId="384A18C7" w14:textId="77777777" w:rsidTr="00D766B5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490" w14:textId="77777777" w:rsidR="00000BD1" w:rsidRDefault="00D766B5">
            <w:pPr>
              <w:ind w:left="0" w:firstLine="0"/>
            </w:pPr>
            <w:r>
              <w:rPr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04B3" w14:textId="77777777" w:rsidR="00000BD1" w:rsidRDefault="00D766B5">
            <w:pPr>
              <w:ind w:left="0" w:firstLine="0"/>
            </w:pPr>
            <w:r>
              <w:rPr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1F72" w14:textId="27FC703A" w:rsidR="00000BD1" w:rsidRDefault="00000BD1">
            <w:pPr>
              <w:ind w:left="0" w:firstLine="0"/>
            </w:pPr>
          </w:p>
        </w:tc>
      </w:tr>
    </w:tbl>
    <w:p w14:paraId="0DA56542" w14:textId="77777777" w:rsidR="00000BD1" w:rsidRDefault="00D766B5">
      <w:pPr>
        <w:spacing w:after="77"/>
        <w:ind w:left="-5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1D2A5C16" w14:textId="77777777" w:rsidR="00000BD1" w:rsidRDefault="00D766B5">
      <w:pPr>
        <w:spacing w:after="3"/>
        <w:ind w:left="-5"/>
      </w:pPr>
      <w:r>
        <w:rPr>
          <w:sz w:val="24"/>
        </w:rPr>
        <w:t>Potvrzujeme přijetí výše uvedené objednávky s tím, že ji akceptujeme v plném rozsahu.</w:t>
      </w:r>
    </w:p>
    <w:p w14:paraId="7D1B79ED" w14:textId="77777777" w:rsidR="00000BD1" w:rsidRDefault="00D766B5">
      <w:pPr>
        <w:spacing w:after="157"/>
        <w:ind w:left="-5"/>
      </w:pPr>
      <w:r>
        <w:t>(Zde potvrzenou objednávku zašlete zpět objednateli (faxem, e-mailem) nebo současně s předáním faktury. Dále Vás žádáme o uvádění čísla objednávky na faktuře.)</w:t>
      </w:r>
    </w:p>
    <w:p w14:paraId="2221734F" w14:textId="131C521D" w:rsidR="00000BD1" w:rsidRDefault="00D766B5">
      <w:pPr>
        <w:spacing w:after="3"/>
        <w:ind w:left="-5"/>
      </w:pPr>
      <w:r>
        <w:rPr>
          <w:sz w:val="24"/>
        </w:rPr>
        <w:t>V ............Praze</w:t>
      </w:r>
      <w:r>
        <w:rPr>
          <w:sz w:val="24"/>
        </w:rPr>
        <w:t>............... dne ...1.7.2025</w:t>
      </w:r>
      <w:r>
        <w:rPr>
          <w:sz w:val="24"/>
        </w:rPr>
        <w:t>............</w:t>
      </w:r>
    </w:p>
    <w:p w14:paraId="78515B10" w14:textId="2681C54E" w:rsidR="00000BD1" w:rsidRDefault="00D766B5">
      <w:pPr>
        <w:spacing w:after="97"/>
        <w:ind w:right="-15"/>
        <w:jc w:val="right"/>
      </w:pPr>
      <w:r>
        <w:rPr>
          <w:sz w:val="24"/>
        </w:rPr>
        <w:t>______akceptováno</w:t>
      </w:r>
      <w:r>
        <w:rPr>
          <w:sz w:val="24"/>
        </w:rPr>
        <w:t>___________</w:t>
      </w:r>
    </w:p>
    <w:sectPr w:rsidR="00000BD1">
      <w:pgSz w:w="11900" w:h="16840"/>
      <w:pgMar w:top="823" w:right="720" w:bottom="124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D1"/>
    <w:rsid w:val="00000BD1"/>
    <w:rsid w:val="009F7C38"/>
    <w:rsid w:val="00D7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976F"/>
  <w15:docId w15:val="{37121943-0E89-46C3-AD24-F58306F0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25OO010100002914</dc:title>
  <dc:subject>Národní divadlo</dc:subject>
  <dc:creator>© 2010 ZAS Group s.r.o.</dc:creator>
  <cp:keywords/>
  <cp:lastModifiedBy>Růžičková Dagmar</cp:lastModifiedBy>
  <cp:revision>2</cp:revision>
  <dcterms:created xsi:type="dcterms:W3CDTF">2025-07-01T11:18:00Z</dcterms:created>
  <dcterms:modified xsi:type="dcterms:W3CDTF">2025-07-01T11:18:00Z</dcterms:modified>
</cp:coreProperties>
</file>