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B698" w14:textId="77777777" w:rsidR="00C8160E" w:rsidRDefault="00453FD6">
      <w:pPr>
        <w:spacing w:after="45" w:line="259" w:lineRule="auto"/>
        <w:ind w:left="10" w:hanging="10"/>
        <w:jc w:val="center"/>
      </w:pPr>
      <w:r>
        <w:t xml:space="preserve">RÁMCOVÁ KUPNÍ SMLOUVA </w:t>
      </w:r>
    </w:p>
    <w:p w14:paraId="5D6EAFC5" w14:textId="77777777" w:rsidR="00C8160E" w:rsidRDefault="00453FD6">
      <w:pPr>
        <w:spacing w:after="52" w:line="248" w:lineRule="auto"/>
        <w:ind w:left="10" w:hanging="10"/>
        <w:jc w:val="center"/>
      </w:pPr>
      <w:r>
        <w:t xml:space="preserve">____________________________________________________ </w:t>
      </w:r>
    </w:p>
    <w:p w14:paraId="7A5A0E80" w14:textId="77777777" w:rsidR="00C8160E" w:rsidRDefault="00453FD6">
      <w:pPr>
        <w:spacing w:after="0" w:line="312" w:lineRule="auto"/>
        <w:ind w:left="10" w:right="0" w:hanging="10"/>
        <w:jc w:val="center"/>
      </w:pPr>
      <w:r>
        <w:t xml:space="preserve">RÁMCOVÁ KUPNÍ SMLOUVA (dále jen „smlouva“) se uzavírá ve smyslu § 2079 a násl. zák. č. 89/2012 Sb., občanský zákoník, v platném znění (dále jen „Občanský zákoník“), mezi: </w:t>
      </w:r>
    </w:p>
    <w:p w14:paraId="6BEB40F4" w14:textId="77777777" w:rsidR="00C8160E" w:rsidRDefault="00453FD6">
      <w:pPr>
        <w:spacing w:after="44" w:line="259" w:lineRule="auto"/>
        <w:ind w:left="0" w:right="0" w:firstLine="0"/>
        <w:jc w:val="left"/>
      </w:pPr>
      <w:r>
        <w:t xml:space="preserve"> </w:t>
      </w:r>
    </w:p>
    <w:p w14:paraId="3B27C59B" w14:textId="77777777" w:rsidR="00C8160E" w:rsidRDefault="00453FD6">
      <w:pPr>
        <w:spacing w:after="44" w:line="259" w:lineRule="auto"/>
        <w:ind w:left="0" w:right="0" w:firstLine="0"/>
        <w:jc w:val="left"/>
      </w:pPr>
      <w:r>
        <w:t xml:space="preserve"> </w:t>
      </w:r>
    </w:p>
    <w:p w14:paraId="7FD4939C" w14:textId="77777777" w:rsidR="00C8160E" w:rsidRPr="00FC6935" w:rsidRDefault="00453FD6">
      <w:pPr>
        <w:spacing w:after="44" w:line="259" w:lineRule="auto"/>
        <w:ind w:left="561" w:right="0" w:hanging="10"/>
        <w:jc w:val="left"/>
        <w:rPr>
          <w:b/>
          <w:bCs/>
        </w:rPr>
      </w:pPr>
      <w:r w:rsidRPr="00FC6935">
        <w:rPr>
          <w:b/>
          <w:bCs/>
        </w:rPr>
        <w:t xml:space="preserve">PHARMOS, a.s. </w:t>
      </w:r>
    </w:p>
    <w:p w14:paraId="5BA8079E" w14:textId="77777777" w:rsidR="00FC6935" w:rsidRDefault="00453FD6">
      <w:pPr>
        <w:ind w:left="566" w:right="7445" w:firstLine="0"/>
      </w:pPr>
      <w:r>
        <w:t xml:space="preserve">IČO: 19010290 </w:t>
      </w:r>
    </w:p>
    <w:p w14:paraId="192FD2BE" w14:textId="0768D45F" w:rsidR="00C8160E" w:rsidRDefault="00453FD6">
      <w:pPr>
        <w:ind w:left="566" w:right="7445" w:firstLine="0"/>
      </w:pPr>
      <w:r>
        <w:t xml:space="preserve">DIČ: CZ19010290 </w:t>
      </w:r>
    </w:p>
    <w:p w14:paraId="5AB47B4B" w14:textId="77777777" w:rsidR="00C8160E" w:rsidRDefault="00453FD6">
      <w:pPr>
        <w:ind w:left="566" w:right="0" w:firstLine="0"/>
      </w:pPr>
      <w:r>
        <w:t xml:space="preserve">se sídlem Těšínská 1349/296, 716 00 Ostrava-Radvanice </w:t>
      </w:r>
    </w:p>
    <w:p w14:paraId="5C94B037" w14:textId="77777777" w:rsidR="00FC6935" w:rsidRDefault="00453FD6">
      <w:pPr>
        <w:spacing w:after="0" w:line="310" w:lineRule="auto"/>
        <w:ind w:left="561" w:right="219" w:hanging="10"/>
        <w:jc w:val="left"/>
      </w:pPr>
      <w:r>
        <w:t xml:space="preserve">společnost zapsána v obchodním rejstříku vedeném u Krajského soudu v Ostravě pod sp. zn. B 188 </w:t>
      </w:r>
    </w:p>
    <w:p w14:paraId="620093FA" w14:textId="4F390E90" w:rsidR="00FC6935" w:rsidRDefault="00453FD6">
      <w:pPr>
        <w:spacing w:after="0" w:line="310" w:lineRule="auto"/>
        <w:ind w:left="561" w:right="219" w:hanging="10"/>
        <w:jc w:val="left"/>
      </w:pPr>
      <w:r>
        <w:t>zastoupena</w:t>
      </w:r>
      <w:r w:rsidR="00FC6935">
        <w:t>:</w:t>
      </w:r>
      <w:r>
        <w:t xml:space="preserve"> PharmDr. Jiří Korta, předseda představenstva a Ing. Ondřej Moravec, člen představenstva, </w:t>
      </w:r>
    </w:p>
    <w:p w14:paraId="58EAD5E5" w14:textId="37EEDF7D" w:rsidR="00C8160E" w:rsidRDefault="00453FD6">
      <w:pPr>
        <w:spacing w:after="0" w:line="310" w:lineRule="auto"/>
        <w:ind w:left="561" w:right="219" w:hanging="10"/>
        <w:jc w:val="left"/>
      </w:pPr>
      <w:r>
        <w:t xml:space="preserve"> e-mail: info@pharmos.cz </w:t>
      </w:r>
    </w:p>
    <w:p w14:paraId="441C9060" w14:textId="77777777" w:rsidR="00C8160E" w:rsidRDefault="00453FD6">
      <w:pPr>
        <w:spacing w:after="44" w:line="259" w:lineRule="auto"/>
        <w:ind w:left="566" w:right="0" w:firstLine="0"/>
        <w:jc w:val="left"/>
      </w:pPr>
      <w:r>
        <w:t xml:space="preserve"> </w:t>
      </w:r>
    </w:p>
    <w:p w14:paraId="16DB9914" w14:textId="77777777" w:rsidR="00C8160E" w:rsidRDefault="00453FD6">
      <w:pPr>
        <w:ind w:left="566" w:right="0" w:firstLine="0"/>
      </w:pPr>
      <w:r>
        <w:t xml:space="preserve">(dále jen „Prodávající“) </w:t>
      </w:r>
    </w:p>
    <w:p w14:paraId="018C64D1" w14:textId="77777777" w:rsidR="00C8160E" w:rsidRDefault="00453FD6">
      <w:pPr>
        <w:spacing w:after="44" w:line="259" w:lineRule="auto"/>
        <w:ind w:left="566" w:right="0" w:firstLine="0"/>
        <w:jc w:val="left"/>
      </w:pPr>
      <w:r>
        <w:t xml:space="preserve"> </w:t>
      </w:r>
    </w:p>
    <w:p w14:paraId="02046385" w14:textId="77777777" w:rsidR="00C8160E" w:rsidRDefault="00453FD6">
      <w:pPr>
        <w:ind w:left="566" w:right="0" w:firstLine="0"/>
      </w:pPr>
      <w:r>
        <w:t xml:space="preserve">a </w:t>
      </w:r>
    </w:p>
    <w:p w14:paraId="06662AA8" w14:textId="77777777" w:rsidR="00FC6935" w:rsidRDefault="00FC6935">
      <w:pPr>
        <w:ind w:left="566" w:right="0" w:firstLine="0"/>
      </w:pPr>
    </w:p>
    <w:p w14:paraId="62C88AF6" w14:textId="1E3B8598" w:rsidR="00FC6935" w:rsidRPr="00FC6935" w:rsidRDefault="00FC6935" w:rsidP="00FC6935">
      <w:pPr>
        <w:spacing w:after="0"/>
        <w:ind w:left="566" w:right="0" w:firstLine="0"/>
        <w:rPr>
          <w:b/>
          <w:bCs/>
        </w:rPr>
      </w:pPr>
      <w:r w:rsidRPr="00FC6935">
        <w:rPr>
          <w:b/>
          <w:bCs/>
        </w:rPr>
        <w:t>Oblastní nemocnice Mladá Boleslav, a.s., nemocnice Středočeského kraje</w:t>
      </w:r>
    </w:p>
    <w:p w14:paraId="28858A20" w14:textId="497CD468" w:rsidR="00FC6935" w:rsidRDefault="00FC6935">
      <w:pPr>
        <w:ind w:left="566" w:right="0" w:firstLine="0"/>
      </w:pPr>
      <w:r>
        <w:t>IČO: 27256456, DIČ: CZ27256456</w:t>
      </w:r>
    </w:p>
    <w:p w14:paraId="365696F7" w14:textId="742E24AA" w:rsidR="00FC6935" w:rsidRDefault="00FC6935">
      <w:pPr>
        <w:ind w:left="566" w:right="0" w:firstLine="0"/>
      </w:pPr>
      <w:r>
        <w:t>Se sídlem Mladá Boleslav, třída Václava Klementa 147, PSČ 293 01</w:t>
      </w:r>
    </w:p>
    <w:p w14:paraId="2710DD74" w14:textId="60814A46" w:rsidR="00FC6935" w:rsidRDefault="00FC6935">
      <w:pPr>
        <w:ind w:left="566" w:right="0" w:firstLine="0"/>
      </w:pPr>
      <w:r w:rsidRPr="00FC6935">
        <w:t>společnost zapsána v obchodním rejstříku vedeném u Městského soudu v</w:t>
      </w:r>
      <w:r>
        <w:t> Praze pod sp. zn. B 10019</w:t>
      </w:r>
    </w:p>
    <w:p w14:paraId="58D0F4EA" w14:textId="1389EFB3" w:rsidR="00FC6935" w:rsidRDefault="00FC6935">
      <w:pPr>
        <w:ind w:left="566" w:right="0" w:firstLine="0"/>
      </w:pPr>
      <w:r>
        <w:t>zastoupena: JUDr. Ladislav Řípa, předseda představenstva a Mgr. Daniel Marek, místopředseda představenstva</w:t>
      </w:r>
    </w:p>
    <w:p w14:paraId="4E96AC69" w14:textId="63E2DB6A" w:rsidR="00FC6935" w:rsidRDefault="00FC6935">
      <w:pPr>
        <w:ind w:left="566" w:right="0" w:firstLine="0"/>
      </w:pPr>
      <w:r>
        <w:t>e-mail: sekretariat@onmb.cz</w:t>
      </w:r>
    </w:p>
    <w:p w14:paraId="27373F21" w14:textId="6C38CB02" w:rsidR="00C8160E" w:rsidRDefault="00453FD6" w:rsidP="00FC6935">
      <w:pPr>
        <w:spacing w:after="44" w:line="259" w:lineRule="auto"/>
        <w:ind w:left="0" w:right="0" w:firstLine="0"/>
        <w:jc w:val="left"/>
      </w:pPr>
      <w:r>
        <w:t xml:space="preserve"> </w:t>
      </w:r>
    </w:p>
    <w:p w14:paraId="0D7D9F3F" w14:textId="77777777" w:rsidR="00C8160E" w:rsidRDefault="00453FD6">
      <w:pPr>
        <w:ind w:left="566" w:right="0" w:firstLine="0"/>
      </w:pPr>
      <w:r>
        <w:t xml:space="preserve">(dále jen „Kupující“) </w:t>
      </w:r>
    </w:p>
    <w:p w14:paraId="2752E797" w14:textId="77777777" w:rsidR="00C8160E" w:rsidRDefault="00453FD6">
      <w:pPr>
        <w:spacing w:after="46" w:line="259" w:lineRule="auto"/>
        <w:ind w:left="0" w:right="0" w:firstLine="0"/>
        <w:jc w:val="left"/>
      </w:pPr>
      <w:r>
        <w:t xml:space="preserve"> </w:t>
      </w:r>
    </w:p>
    <w:p w14:paraId="328B4C12" w14:textId="77777777" w:rsidR="00C8160E" w:rsidRDefault="00453FD6">
      <w:pPr>
        <w:ind w:left="566" w:right="0" w:firstLine="0"/>
      </w:pPr>
      <w:r>
        <w:t xml:space="preserve">(Prodávající, Kupující společně dále jen „Strany“ a jednotlivě „Strana“). </w:t>
      </w:r>
    </w:p>
    <w:p w14:paraId="24F21B91" w14:textId="77777777" w:rsidR="00C8160E" w:rsidRDefault="00453FD6">
      <w:pPr>
        <w:spacing w:after="44" w:line="259" w:lineRule="auto"/>
        <w:ind w:left="0" w:right="0" w:firstLine="0"/>
        <w:jc w:val="left"/>
      </w:pPr>
      <w:r>
        <w:t xml:space="preserve"> </w:t>
      </w:r>
    </w:p>
    <w:p w14:paraId="77185906" w14:textId="77777777" w:rsidR="00C8160E" w:rsidRDefault="00453FD6">
      <w:pPr>
        <w:spacing w:after="44" w:line="259" w:lineRule="auto"/>
        <w:ind w:left="0" w:right="0" w:firstLine="0"/>
        <w:jc w:val="left"/>
      </w:pPr>
      <w:r>
        <w:t xml:space="preserve"> </w:t>
      </w:r>
    </w:p>
    <w:p w14:paraId="7C1C22BA" w14:textId="77777777" w:rsidR="00C8160E" w:rsidRDefault="00453FD6">
      <w:pPr>
        <w:spacing w:after="45" w:line="259" w:lineRule="auto"/>
        <w:ind w:left="10" w:right="4" w:hanging="10"/>
        <w:jc w:val="center"/>
      </w:pPr>
      <w:r>
        <w:t xml:space="preserve">Preambule </w:t>
      </w:r>
    </w:p>
    <w:p w14:paraId="5E6D3AF8" w14:textId="77777777" w:rsidR="00C8160E" w:rsidRDefault="00453FD6">
      <w:pPr>
        <w:spacing w:after="44" w:line="259" w:lineRule="auto"/>
        <w:ind w:left="45" w:right="0" w:firstLine="0"/>
        <w:jc w:val="center"/>
      </w:pPr>
      <w:r>
        <w:t xml:space="preserve"> </w:t>
      </w:r>
    </w:p>
    <w:p w14:paraId="1F7C309C" w14:textId="77777777" w:rsidR="00C8160E" w:rsidRDefault="00453FD6">
      <w:pPr>
        <w:ind w:left="708" w:right="0" w:firstLine="0"/>
      </w:pPr>
      <w:r>
        <w:t xml:space="preserve">Prodávající je obchodní společností, jejímž předmětem podnikání je distribuce sortimentu léčiv, zdravotnického materiálu, dentálního materiálu, parafarmak a doplňkových potravinářských výrobků. Kupující má zájem spolupracovat s Prodávajícím ve smyslu úplatných odběrů zboží distribuovaného Prodávajícím. </w:t>
      </w:r>
    </w:p>
    <w:p w14:paraId="7A619574" w14:textId="77777777" w:rsidR="00C8160E" w:rsidRDefault="00453FD6">
      <w:pPr>
        <w:spacing w:after="44" w:line="259" w:lineRule="auto"/>
        <w:ind w:left="0" w:right="0" w:firstLine="0"/>
        <w:jc w:val="left"/>
      </w:pPr>
      <w:r>
        <w:t xml:space="preserve"> </w:t>
      </w:r>
    </w:p>
    <w:p w14:paraId="0CAF799B" w14:textId="77777777" w:rsidR="00C8160E" w:rsidRDefault="00453FD6">
      <w:pPr>
        <w:spacing w:after="44" w:line="259" w:lineRule="auto"/>
        <w:ind w:left="45" w:right="0" w:firstLine="0"/>
        <w:jc w:val="center"/>
      </w:pPr>
      <w:r>
        <w:t xml:space="preserve"> </w:t>
      </w:r>
    </w:p>
    <w:p w14:paraId="42D8E987" w14:textId="77777777" w:rsidR="00C8160E" w:rsidRDefault="00453FD6">
      <w:pPr>
        <w:spacing w:after="45" w:line="259" w:lineRule="auto"/>
        <w:ind w:left="10" w:right="6" w:hanging="10"/>
        <w:jc w:val="center"/>
      </w:pPr>
      <w:r>
        <w:t xml:space="preserve">Článek 1. </w:t>
      </w:r>
    </w:p>
    <w:p w14:paraId="1683BF0E" w14:textId="77777777" w:rsidR="00C8160E" w:rsidRDefault="00453FD6">
      <w:pPr>
        <w:spacing w:after="45" w:line="259" w:lineRule="auto"/>
        <w:ind w:left="10" w:hanging="10"/>
        <w:jc w:val="center"/>
      </w:pPr>
      <w:r>
        <w:t xml:space="preserve">Předmět smlouvy </w:t>
      </w:r>
    </w:p>
    <w:p w14:paraId="57453BD9" w14:textId="77777777" w:rsidR="00C8160E" w:rsidRDefault="00453FD6">
      <w:pPr>
        <w:spacing w:after="44" w:line="259" w:lineRule="auto"/>
        <w:ind w:left="45" w:right="0" w:firstLine="0"/>
        <w:jc w:val="center"/>
      </w:pPr>
      <w:r>
        <w:t xml:space="preserve"> </w:t>
      </w:r>
    </w:p>
    <w:p w14:paraId="1615E3C7" w14:textId="77777777" w:rsidR="00C8160E" w:rsidRDefault="00453FD6">
      <w:pPr>
        <w:ind w:left="703" w:right="0"/>
      </w:pPr>
      <w:r>
        <w:t xml:space="preserve">1.1. Předmětem této smlouvy je úprava vzájemných práv a povinností Stran, ve kterých se prodávající zavazuje odevzdat kupujícímu věc, jež je předmětem koupě a umožnit mu nabýt vlastnické právo k ní, a ve kterých se kupující zavazuje k převzetí věci a zaplacení kupní ceny, a to zejména v sortimentu léčiv, zdravotnického materiálu, dentálního materiálu, parafarmak a doplňkových potravinářských výrobků (dále jen „zboží“), a to za podmínek stanovených v této smlouvě, nebo v jednotlivých dílčích kupních smlouvách. </w:t>
      </w:r>
    </w:p>
    <w:p w14:paraId="60D00B01" w14:textId="77777777" w:rsidR="00C8160E" w:rsidRDefault="00453FD6">
      <w:pPr>
        <w:spacing w:after="44" w:line="259" w:lineRule="auto"/>
        <w:ind w:left="0" w:right="0" w:firstLine="0"/>
        <w:jc w:val="left"/>
      </w:pPr>
      <w:r>
        <w:lastRenderedPageBreak/>
        <w:t xml:space="preserve"> </w:t>
      </w:r>
    </w:p>
    <w:p w14:paraId="28430AAB" w14:textId="77777777" w:rsidR="00C8160E" w:rsidRDefault="00453FD6">
      <w:pPr>
        <w:ind w:left="703" w:right="0"/>
      </w:pPr>
      <w:r>
        <w:t xml:space="preserve">1.2. Strany závazně prohlašují, že úpravě této smlouvy podřizují veškeré smlouvy uzavřené v době platnosti této smlouvy, a to i bez výslovného odkazu na tuto smlouvu v jednotlivých v budoucnu uzavíraných dílčích kupních smlouvách.  Strany se dohodly, že podmínky sjednané v dílčí kupní smlouvě mají přednost před ustanoveními této smlouvy. </w:t>
      </w:r>
    </w:p>
    <w:p w14:paraId="2EFD0BC7" w14:textId="77777777" w:rsidR="00C8160E" w:rsidRDefault="00453FD6">
      <w:pPr>
        <w:spacing w:after="44" w:line="259" w:lineRule="auto"/>
        <w:ind w:left="0" w:right="0" w:firstLine="0"/>
        <w:jc w:val="left"/>
      </w:pPr>
      <w:r>
        <w:t xml:space="preserve"> </w:t>
      </w:r>
    </w:p>
    <w:p w14:paraId="3CB999F9" w14:textId="77777777" w:rsidR="00C8160E" w:rsidRDefault="00453FD6">
      <w:pPr>
        <w:spacing w:after="45" w:line="259" w:lineRule="auto"/>
        <w:ind w:left="10" w:right="6" w:hanging="10"/>
        <w:jc w:val="center"/>
      </w:pPr>
      <w:r>
        <w:t xml:space="preserve">Článek 2. </w:t>
      </w:r>
    </w:p>
    <w:p w14:paraId="3754C6A4" w14:textId="77777777" w:rsidR="00C8160E" w:rsidRDefault="00453FD6">
      <w:pPr>
        <w:spacing w:after="45" w:line="259" w:lineRule="auto"/>
        <w:ind w:left="10" w:right="6" w:hanging="10"/>
        <w:jc w:val="center"/>
      </w:pPr>
      <w:r>
        <w:t xml:space="preserve">Realizace objednávky </w:t>
      </w:r>
    </w:p>
    <w:p w14:paraId="4A554B9B" w14:textId="77777777" w:rsidR="00C8160E" w:rsidRDefault="00453FD6">
      <w:pPr>
        <w:spacing w:after="59" w:line="259" w:lineRule="auto"/>
        <w:ind w:left="45" w:right="0" w:firstLine="0"/>
        <w:jc w:val="center"/>
      </w:pPr>
      <w:r>
        <w:t xml:space="preserve"> </w:t>
      </w:r>
    </w:p>
    <w:p w14:paraId="454264D5" w14:textId="77777777" w:rsidR="00C8160E" w:rsidRDefault="00453FD6">
      <w:pPr>
        <w:ind w:left="703" w:right="0"/>
      </w:pPr>
      <w:r>
        <w:t xml:space="preserve">2.1. </w:t>
      </w:r>
      <w:r>
        <w:tab/>
        <w:t xml:space="preserve">Prodávající se zavazuje Kupujícímu dodávat zboží na základě dílčích kupních uzavřených výlučně prostřednictvím:  </w:t>
      </w:r>
    </w:p>
    <w:p w14:paraId="1F230BF5" w14:textId="77777777" w:rsidR="00C8160E" w:rsidRDefault="00453FD6">
      <w:pPr>
        <w:spacing w:after="44" w:line="259" w:lineRule="auto"/>
        <w:ind w:left="0" w:right="0" w:firstLine="0"/>
        <w:jc w:val="left"/>
      </w:pPr>
      <w:r>
        <w:t xml:space="preserve"> </w:t>
      </w:r>
    </w:p>
    <w:p w14:paraId="1E8E81E9" w14:textId="77777777" w:rsidR="00C8160E" w:rsidRDefault="00453FD6">
      <w:pPr>
        <w:numPr>
          <w:ilvl w:val="0"/>
          <w:numId w:val="1"/>
        </w:numPr>
        <w:ind w:right="0" w:hanging="286"/>
      </w:pPr>
      <w:r>
        <w:t xml:space="preserve">telefonických objednávek kupujícího na telefonních číslech prodávajícího, a to následujícím způsobem: </w:t>
      </w:r>
    </w:p>
    <w:p w14:paraId="5C1A7B32" w14:textId="77777777" w:rsidR="00C8160E" w:rsidRDefault="00453FD6">
      <w:pPr>
        <w:spacing w:after="44" w:line="259" w:lineRule="auto"/>
        <w:ind w:left="720" w:right="0" w:firstLine="0"/>
        <w:jc w:val="left"/>
      </w:pPr>
      <w:r>
        <w:t xml:space="preserve"> </w:t>
      </w:r>
    </w:p>
    <w:p w14:paraId="7EF505CD" w14:textId="77777777" w:rsidR="00C8160E" w:rsidRDefault="00453FD6">
      <w:pPr>
        <w:ind w:left="708" w:right="0" w:firstLine="0"/>
      </w:pPr>
      <w:r>
        <w:t xml:space="preserve">Kupující bude své objednávky realizovat telefonicky s prodávajícím, s tím, že kupující vždy ústně nadiktuje operátorce, dle aktuální nabídky prodávajícího, kterou má kupující k dispozici a ve které je uvedena i aktuální cena zboží, typ daného zboží a jeho dostupné množství, jaké má zájem koupit. Prodávající telefonickou objednávku kupujícího zpracuje do centrálního komplexního elektronického systému prodávajícího, kde dochází ze Strany prodávajícího ke zpracování všech objednávek, jejich potvrzení, vyhotovení faktur a dodacích listů.  </w:t>
      </w:r>
    </w:p>
    <w:p w14:paraId="18EC851B" w14:textId="77777777" w:rsidR="00C8160E" w:rsidRDefault="00453FD6">
      <w:pPr>
        <w:spacing w:after="46" w:line="259" w:lineRule="auto"/>
        <w:ind w:left="720" w:right="0" w:firstLine="0"/>
        <w:jc w:val="left"/>
      </w:pPr>
      <w:r>
        <w:t xml:space="preserve"> </w:t>
      </w:r>
    </w:p>
    <w:p w14:paraId="44BB2B8F" w14:textId="77777777" w:rsidR="00C8160E" w:rsidRDefault="00453FD6">
      <w:pPr>
        <w:numPr>
          <w:ilvl w:val="0"/>
          <w:numId w:val="1"/>
        </w:numPr>
        <w:ind w:right="0" w:hanging="286"/>
      </w:pPr>
      <w:r>
        <w:t xml:space="preserve">modemových objednávek kupujícího z jeho informačního systému, a to následujícím způsobem: </w:t>
      </w:r>
    </w:p>
    <w:p w14:paraId="5B82E31E" w14:textId="77777777" w:rsidR="00C8160E" w:rsidRDefault="00453FD6">
      <w:pPr>
        <w:spacing w:after="44" w:line="259" w:lineRule="auto"/>
        <w:ind w:left="720" w:right="0" w:firstLine="0"/>
        <w:jc w:val="left"/>
      </w:pPr>
      <w:r>
        <w:t xml:space="preserve"> </w:t>
      </w:r>
    </w:p>
    <w:p w14:paraId="474FCB64" w14:textId="77777777" w:rsidR="00C8160E" w:rsidRDefault="00453FD6">
      <w:pPr>
        <w:ind w:left="720" w:right="0" w:firstLine="0"/>
      </w:pPr>
      <w:r>
        <w:t xml:space="preserve">Kupující bude své objednávky realizovat elektronickou formou, a to prostřednictvím svého objednávkového softwaru, který je propojen s centrálním komplexním elektronickým systémem prodávajícího. V elektronickém systému kupujícího kupující zvolí druh zboží, za v systému uvedenou cenu, z nabídky prodávajícího, kterou má kupující k dispozici a ve které je uvedena i aktuální cena zboží. kdy při realizaci objednávky kupující vždy zadá požadovaný druh zboží a množství, čímž v rámci elektronického systému vytvoří kupující svou objednávku, kterou poté odešle elektronicky do systému prodávajícího, kde dochází ze Strany prodávajícího ke zpracování všech objednávek, jejich potvrzení, vyhotovení faktur a dodacích listů. Prodávající elektronicky zašle zpět potvrzení objednávky.  </w:t>
      </w:r>
    </w:p>
    <w:p w14:paraId="5B3A9ED5" w14:textId="77777777" w:rsidR="00C8160E" w:rsidRDefault="00453FD6">
      <w:pPr>
        <w:spacing w:after="44" w:line="259" w:lineRule="auto"/>
        <w:ind w:left="720" w:right="0" w:firstLine="0"/>
        <w:jc w:val="left"/>
      </w:pPr>
      <w:r>
        <w:t xml:space="preserve"> </w:t>
      </w:r>
    </w:p>
    <w:p w14:paraId="72EC339B" w14:textId="77777777" w:rsidR="00C8160E" w:rsidRDefault="00453FD6">
      <w:pPr>
        <w:numPr>
          <w:ilvl w:val="0"/>
          <w:numId w:val="1"/>
        </w:numPr>
        <w:ind w:right="0" w:hanging="286"/>
      </w:pPr>
      <w:r>
        <w:t xml:space="preserve">objednávek kupujícího e-mailem na e-mailové adresy prodejů jednotlivých skladů prodávajícího, a to následujícím způsobem:  </w:t>
      </w:r>
    </w:p>
    <w:p w14:paraId="6A84C687" w14:textId="77777777" w:rsidR="00C8160E" w:rsidRDefault="00453FD6">
      <w:pPr>
        <w:spacing w:after="44" w:line="259" w:lineRule="auto"/>
        <w:ind w:left="720" w:right="0" w:firstLine="0"/>
        <w:jc w:val="left"/>
      </w:pPr>
      <w:r>
        <w:t xml:space="preserve"> </w:t>
      </w:r>
    </w:p>
    <w:p w14:paraId="02C127C0" w14:textId="77777777" w:rsidR="00C8160E" w:rsidRDefault="00453FD6">
      <w:pPr>
        <w:ind w:left="720" w:right="0" w:firstLine="0"/>
      </w:pPr>
      <w:r>
        <w:t xml:space="preserve">Kupující bude své objednávky realizovat elektronickou formou, a to prostřednictvím e-mailu, který bude adresován na e-mail prodávajícího a ve kterém kupující uvede minimálně druh zboží a množství daného druhu, které má zájem odebrat, s tím, že zboží kupující vybere z nabídky prodávajícího, kterou má kupující k dispozici a ve které je uvedena i aktuální cena zboží. Prodávající takovouto objednávku kupujícího zpracuje a na e-mail, ze kterého kupující zaslal objednávku, zašle v případě zboží na skladě prodávající kupujícímu potvrzení objednávky.   </w:t>
      </w:r>
    </w:p>
    <w:p w14:paraId="471EAA25" w14:textId="77777777" w:rsidR="00C8160E" w:rsidRDefault="00453FD6">
      <w:pPr>
        <w:spacing w:after="44" w:line="259" w:lineRule="auto"/>
        <w:ind w:left="720" w:right="0" w:firstLine="0"/>
        <w:jc w:val="left"/>
      </w:pPr>
      <w:r>
        <w:t xml:space="preserve"> </w:t>
      </w:r>
    </w:p>
    <w:p w14:paraId="7E722C86" w14:textId="77777777" w:rsidR="00C8160E" w:rsidRDefault="00453FD6">
      <w:pPr>
        <w:numPr>
          <w:ilvl w:val="0"/>
          <w:numId w:val="1"/>
        </w:numPr>
        <w:ind w:right="0" w:hanging="286"/>
      </w:pPr>
      <w:r>
        <w:t xml:space="preserve">objednávek prostřednictvím e-shopu prodávajícího, a to následujícím způsobem: </w:t>
      </w:r>
    </w:p>
    <w:p w14:paraId="7D2314C6" w14:textId="77777777" w:rsidR="00C8160E" w:rsidRDefault="00453FD6">
      <w:pPr>
        <w:spacing w:after="44" w:line="259" w:lineRule="auto"/>
        <w:ind w:left="720" w:right="0" w:firstLine="0"/>
        <w:jc w:val="left"/>
      </w:pPr>
      <w:r>
        <w:t xml:space="preserve"> </w:t>
      </w:r>
    </w:p>
    <w:p w14:paraId="45E0F920" w14:textId="77777777" w:rsidR="00C8160E" w:rsidRDefault="00453FD6">
      <w:pPr>
        <w:ind w:left="720" w:right="0" w:firstLine="0"/>
      </w:pPr>
      <w:r>
        <w:t>Kupující bude své objednávky realizovat elektronickou formou, a to prostřednictvím nákupu přes elektronický obchod prodávajícího (</w:t>
      </w:r>
      <w:r>
        <w:rPr>
          <w:color w:val="000080"/>
          <w:u w:val="single" w:color="000080"/>
        </w:rPr>
        <w:t>http://shop.pharmos.cz/login.php</w:t>
      </w:r>
      <w:r>
        <w:t xml:space="preserve">), do kterého bude mít kupující přístup po zadání uživatelského jména a hesla (toto mu bude přiděleno prodávajícím) a ve kterém bude mít kupující vytvořen po přihlášení svůj „nákupní profil“. V tomto elektronickém obchodě při realizaci objednávky vybere kupující vždy požadovaný druh léku a množství, za v systému uvedenou cenu, a tím vytvoří v rámci elektronického obchodu svou objednávku, kterou poté kupující odešle do systému </w:t>
      </w:r>
      <w:r>
        <w:lastRenderedPageBreak/>
        <w:t xml:space="preserve">prodávajícího, kde dochází ze strany prodávajícího ke zpracování všech objednávek, jejich potvrzení, vyhotovení faktur a dodacích listů.  </w:t>
      </w:r>
    </w:p>
    <w:p w14:paraId="62C20A94" w14:textId="77777777" w:rsidR="00C8160E" w:rsidRDefault="00453FD6">
      <w:pPr>
        <w:spacing w:after="46" w:line="259" w:lineRule="auto"/>
        <w:ind w:left="720" w:right="0" w:firstLine="0"/>
        <w:jc w:val="left"/>
      </w:pPr>
      <w:r>
        <w:t xml:space="preserve"> </w:t>
      </w:r>
    </w:p>
    <w:p w14:paraId="491CB452" w14:textId="77777777" w:rsidR="00C8160E" w:rsidRDefault="00453FD6">
      <w:pPr>
        <w:numPr>
          <w:ilvl w:val="1"/>
          <w:numId w:val="3"/>
        </w:numPr>
        <w:ind w:right="0" w:hanging="708"/>
      </w:pPr>
      <w:r>
        <w:t xml:space="preserve">Prodávající se zavazuje objednávku provedenou způsobem uvedeným v odst. 2.1. písm. a), b), d) potvrdit bez zbytečného odkladu od jejího zanesení do centrálního komplexního elektronického systému prodávajícího a v případě objednávky provedené způsobem uvedeným v  odst. 2.1, písm. c) potvrdit do jednoho pracovního dne od obdržení objednávky. V případě, že objednávka nebude v této lhůtě potvrzena, považuje se za odmítnutou a dílčí kupní smlouva nebyla uzavřena a objednávka prodávajícího nezavazuje. </w:t>
      </w:r>
    </w:p>
    <w:p w14:paraId="6D3E7E7C" w14:textId="77777777" w:rsidR="00C8160E" w:rsidRDefault="00453FD6">
      <w:pPr>
        <w:spacing w:after="59" w:line="259" w:lineRule="auto"/>
        <w:ind w:left="0" w:right="0" w:firstLine="0"/>
        <w:jc w:val="left"/>
      </w:pPr>
      <w:r>
        <w:t xml:space="preserve"> </w:t>
      </w:r>
    </w:p>
    <w:p w14:paraId="11874CF1" w14:textId="77777777" w:rsidR="00C8160E" w:rsidRDefault="00453FD6">
      <w:pPr>
        <w:numPr>
          <w:ilvl w:val="1"/>
          <w:numId w:val="3"/>
        </w:numPr>
        <w:ind w:right="0" w:hanging="708"/>
      </w:pPr>
      <w:r>
        <w:t xml:space="preserve">Kontaktní údaje prodávajícího budou sděleny kupujícímu prodávajícím nebo uvedeny na stránce </w:t>
      </w:r>
      <w:r>
        <w:rPr>
          <w:color w:val="000080"/>
          <w:u w:val="single" w:color="000080"/>
        </w:rPr>
        <w:t>www.pharmos.cz</w:t>
      </w:r>
      <w:r>
        <w:t xml:space="preserve"> </w:t>
      </w:r>
    </w:p>
    <w:p w14:paraId="0E9F70A0" w14:textId="77777777" w:rsidR="00C8160E" w:rsidRDefault="00453FD6">
      <w:pPr>
        <w:spacing w:after="44" w:line="259" w:lineRule="auto"/>
        <w:ind w:left="0" w:right="0" w:firstLine="0"/>
        <w:jc w:val="left"/>
      </w:pPr>
      <w:r>
        <w:t xml:space="preserve"> </w:t>
      </w:r>
    </w:p>
    <w:p w14:paraId="15B07103" w14:textId="77777777" w:rsidR="00C8160E" w:rsidRDefault="00453FD6">
      <w:pPr>
        <w:numPr>
          <w:ilvl w:val="1"/>
          <w:numId w:val="3"/>
        </w:numPr>
        <w:ind w:right="0" w:hanging="708"/>
      </w:pPr>
      <w:r>
        <w:t xml:space="preserve">Strany souhlasí s tím, že prodávající je oprávněn s ohledem na aktuální skladové stavy zboží na jeho skladech potvrdit objednávky kupujícího s odchylkou spočívající v dodání rozdílného množství (menšího) zboží, než které si původně kupující objednal. Taková odchylka, tj. dodání jiného (menšího) počtu zboží, dle § 1740 odst. 3. Občanského zákoníku nemění podstatně podmínky dílčí kupní smlouvy a kupující není oprávněn plnění odmítnout.  </w:t>
      </w:r>
    </w:p>
    <w:p w14:paraId="2CEC2D20" w14:textId="77777777" w:rsidR="00C8160E" w:rsidRDefault="00453FD6">
      <w:pPr>
        <w:spacing w:after="44" w:line="259" w:lineRule="auto"/>
        <w:ind w:left="0" w:right="0" w:firstLine="0"/>
        <w:jc w:val="left"/>
      </w:pPr>
      <w:r>
        <w:t xml:space="preserve"> </w:t>
      </w:r>
    </w:p>
    <w:p w14:paraId="7B8BDE77" w14:textId="77777777" w:rsidR="00C8160E" w:rsidRDefault="00453FD6">
      <w:pPr>
        <w:numPr>
          <w:ilvl w:val="1"/>
          <w:numId w:val="3"/>
        </w:numPr>
        <w:ind w:right="0" w:hanging="708"/>
      </w:pPr>
      <w:r>
        <w:t xml:space="preserve">Kupující provedením objednávky bere na vědomí kupní cenu příslušného zboží, uvedenou v elektronickém systému, e-shopu nebo v ceníku prodávajícího, takovýto způsob určení kupní ceny považuje za dostatečně určitý a s takto určenou cenou podpisem této smlouvy souhlasí.    </w:t>
      </w:r>
    </w:p>
    <w:p w14:paraId="3FE28420" w14:textId="77777777" w:rsidR="00C8160E" w:rsidRDefault="00453FD6">
      <w:pPr>
        <w:spacing w:after="44" w:line="259" w:lineRule="auto"/>
        <w:ind w:left="0" w:right="0" w:firstLine="0"/>
        <w:jc w:val="left"/>
      </w:pPr>
      <w:r>
        <w:t xml:space="preserve"> </w:t>
      </w:r>
    </w:p>
    <w:p w14:paraId="6FF39411" w14:textId="77777777" w:rsidR="00C8160E" w:rsidRDefault="00453FD6">
      <w:pPr>
        <w:spacing w:after="44" w:line="259" w:lineRule="auto"/>
        <w:ind w:left="0" w:right="0" w:firstLine="0"/>
        <w:jc w:val="left"/>
      </w:pPr>
      <w:r>
        <w:t xml:space="preserve"> </w:t>
      </w:r>
    </w:p>
    <w:p w14:paraId="6E844536" w14:textId="77777777" w:rsidR="00C8160E" w:rsidRDefault="00453FD6">
      <w:pPr>
        <w:numPr>
          <w:ilvl w:val="1"/>
          <w:numId w:val="3"/>
        </w:numPr>
        <w:ind w:right="0" w:hanging="708"/>
      </w:pPr>
      <w:r>
        <w:t xml:space="preserve">Místem dodání jsou provozovny kupujícího (lékárny) uvedené v příloze č 1. této Smlouvy. Výčet uvedených provozoven je platný ke dni účinnosti této smlouvy.  </w:t>
      </w:r>
    </w:p>
    <w:p w14:paraId="63601E54" w14:textId="77777777" w:rsidR="00C8160E" w:rsidRDefault="00453FD6">
      <w:pPr>
        <w:spacing w:after="44" w:line="259" w:lineRule="auto"/>
        <w:ind w:left="0" w:right="0" w:firstLine="0"/>
        <w:jc w:val="left"/>
      </w:pPr>
      <w:r>
        <w:t xml:space="preserve"> </w:t>
      </w:r>
    </w:p>
    <w:p w14:paraId="79786423" w14:textId="77777777" w:rsidR="00C8160E" w:rsidRDefault="00453FD6">
      <w:pPr>
        <w:ind w:left="703" w:right="0"/>
      </w:pPr>
      <w:r>
        <w:t xml:space="preserve">2.7 V případě, že dojde k doplnění, zúžení nebo změně údajů u jednotlivých provozoven uvedených v příloze č. 1 této smlouvy, oznámí tuto skutečnost kupující prodávajícímu formou písemného doporučeného dopisu či oznámením prostřednictvím datové schránky nejméně 7 dní přede dnem účinnosti předmětných změn údajů u jednotlivých provozoven. Následně se Strany smlouvy zavazují přistoupit k příslušnému písemnému doplnění znění přílohy č. 1 této smlouvy o provedené změny údajů u jednotlivých provozoven formou dodatku k této smlouvě.  </w:t>
      </w:r>
    </w:p>
    <w:p w14:paraId="1AA69AF0" w14:textId="77777777" w:rsidR="00C8160E" w:rsidRDefault="00453FD6">
      <w:pPr>
        <w:spacing w:after="49" w:line="259" w:lineRule="auto"/>
        <w:ind w:left="0" w:right="0" w:firstLine="0"/>
        <w:jc w:val="left"/>
      </w:pPr>
      <w:r>
        <w:t xml:space="preserve"> </w:t>
      </w:r>
      <w:r>
        <w:tab/>
        <w:t xml:space="preserve"> </w:t>
      </w:r>
    </w:p>
    <w:p w14:paraId="0492A55C" w14:textId="77777777" w:rsidR="00C8160E" w:rsidRDefault="00453FD6">
      <w:pPr>
        <w:spacing w:after="45" w:line="259" w:lineRule="auto"/>
        <w:ind w:left="10" w:right="6" w:hanging="10"/>
        <w:jc w:val="center"/>
      </w:pPr>
      <w:r>
        <w:t xml:space="preserve">Článek 3. </w:t>
      </w:r>
    </w:p>
    <w:p w14:paraId="08DE686E" w14:textId="77777777" w:rsidR="00C8160E" w:rsidRDefault="00453FD6">
      <w:pPr>
        <w:spacing w:after="45" w:line="259" w:lineRule="auto"/>
        <w:ind w:left="10" w:hanging="10"/>
        <w:jc w:val="center"/>
      </w:pPr>
      <w:r>
        <w:t xml:space="preserve">Ceny a odběry </w:t>
      </w:r>
    </w:p>
    <w:p w14:paraId="57590BAB" w14:textId="77777777" w:rsidR="00C8160E" w:rsidRDefault="00453FD6">
      <w:pPr>
        <w:spacing w:after="44" w:line="259" w:lineRule="auto"/>
        <w:ind w:left="45" w:right="0" w:firstLine="0"/>
        <w:jc w:val="center"/>
      </w:pPr>
      <w:r>
        <w:t xml:space="preserve"> </w:t>
      </w:r>
    </w:p>
    <w:p w14:paraId="0E217272" w14:textId="77777777" w:rsidR="00C8160E" w:rsidRDefault="00453FD6">
      <w:pPr>
        <w:numPr>
          <w:ilvl w:val="1"/>
          <w:numId w:val="2"/>
        </w:numPr>
        <w:ind w:right="0" w:hanging="708"/>
      </w:pPr>
      <w:r>
        <w:t xml:space="preserve">Prodej zboží podléhající cenovému předpisu Ministerstva zdravotnictví ČR nebo jiného veřejnoprávního předpisu se řídí vždy účinnými zněními upravující prodej takového zboží. Prodávající neodpovídá za správné stanovení cen zboží, které bude Kupujícím následně prodáváno třetím osobám. </w:t>
      </w:r>
    </w:p>
    <w:p w14:paraId="3430324B" w14:textId="77777777" w:rsidR="00C8160E" w:rsidRDefault="00453FD6">
      <w:pPr>
        <w:spacing w:after="44" w:line="259" w:lineRule="auto"/>
        <w:ind w:left="0" w:right="0" w:firstLine="0"/>
        <w:jc w:val="left"/>
      </w:pPr>
      <w:r>
        <w:t xml:space="preserve"> </w:t>
      </w:r>
    </w:p>
    <w:p w14:paraId="38062789" w14:textId="77777777" w:rsidR="00C8160E" w:rsidRDefault="00453FD6">
      <w:pPr>
        <w:numPr>
          <w:ilvl w:val="1"/>
          <w:numId w:val="2"/>
        </w:numPr>
        <w:ind w:right="0" w:hanging="708"/>
      </w:pPr>
      <w:r>
        <w:t xml:space="preserve">Prodávající bude dodávat Kupujícímu zboží podléhající cenovému předpisu Ministerstva zdravotnictví ČR se základní smluvní obchodní přirážkou dle přílohy č. 2, a to s výjimkou případů, kdy Prodávající nakupuje regulovaný sortiment zboží od dodavatele již s distribuční přirážkou. V takovém případě je Prodávající oprávněn při prodeji zboží Kupujícímu výslednou přirážku navýšit nejvýše o hodnotu v příloze č. 2 smlouvy. Prodávající je povinen na písemnou výzvu Kupujícího doložit podklady k takovému navýšení, a to do 10 dnů ode dne doručení výzvy.   </w:t>
      </w:r>
    </w:p>
    <w:p w14:paraId="5F2786C3" w14:textId="77777777" w:rsidR="00C8160E" w:rsidRDefault="00453FD6">
      <w:pPr>
        <w:spacing w:after="0" w:line="259" w:lineRule="auto"/>
        <w:ind w:left="0" w:right="0" w:firstLine="0"/>
        <w:jc w:val="left"/>
      </w:pPr>
      <w:r>
        <w:t xml:space="preserve"> </w:t>
      </w:r>
    </w:p>
    <w:p w14:paraId="0A69D86F" w14:textId="77777777" w:rsidR="00C8160E" w:rsidRDefault="00453FD6">
      <w:pPr>
        <w:numPr>
          <w:ilvl w:val="1"/>
          <w:numId w:val="2"/>
        </w:numPr>
        <w:ind w:right="0" w:hanging="708"/>
      </w:pPr>
      <w:r>
        <w:lastRenderedPageBreak/>
        <w:t xml:space="preserve">Cena zboží dodávaného Prodávajícím je uvedena v aktuálním ceníku Prodávajícího. Aktuální ceník je uveden na e-shopu Prodávajícího na stránkách </w:t>
      </w:r>
      <w:r>
        <w:rPr>
          <w:color w:val="000080"/>
          <w:u w:val="single" w:color="000080"/>
        </w:rPr>
        <w:t>www.pharmos.cz</w:t>
      </w:r>
      <w:r>
        <w:t xml:space="preserve"> a Kupující potvrzuje, že při podpisu této smlouvy obdržel do e-shopu přístup. Prodávající je oprávněn ceník jednostranně aktualizovat a tato aktualizace je účinná od okamžiku jejího zveřejnění. </w:t>
      </w:r>
    </w:p>
    <w:p w14:paraId="19A0DBE4" w14:textId="77777777" w:rsidR="00C8160E" w:rsidRDefault="00453FD6">
      <w:pPr>
        <w:spacing w:after="59" w:line="259" w:lineRule="auto"/>
        <w:ind w:left="0" w:right="0" w:firstLine="0"/>
        <w:jc w:val="left"/>
      </w:pPr>
      <w:r>
        <w:t xml:space="preserve"> </w:t>
      </w:r>
    </w:p>
    <w:p w14:paraId="4B206AD5" w14:textId="77777777" w:rsidR="00C8160E" w:rsidRDefault="00453FD6">
      <w:pPr>
        <w:numPr>
          <w:ilvl w:val="1"/>
          <w:numId w:val="2"/>
        </w:numPr>
        <w:spacing w:after="0" w:line="316" w:lineRule="auto"/>
        <w:ind w:right="0" w:hanging="708"/>
      </w:pPr>
      <w:r>
        <w:t xml:space="preserve">Prodávající prohlašuje, že je schopen kupujícímu prodávat některé zboží za výhodnější individuální ceny, které si kupující vyjedná s výrobci zboží, pokud je mu případná ztráta výrobní společností plně kompenzována.  </w:t>
      </w:r>
    </w:p>
    <w:p w14:paraId="35AF3F47" w14:textId="77777777" w:rsidR="00C8160E" w:rsidRDefault="00453FD6">
      <w:pPr>
        <w:spacing w:after="44" w:line="259" w:lineRule="auto"/>
        <w:ind w:left="0" w:right="0" w:firstLine="0"/>
        <w:jc w:val="left"/>
      </w:pPr>
      <w:r>
        <w:t xml:space="preserve"> </w:t>
      </w:r>
    </w:p>
    <w:p w14:paraId="1F1B4EBA" w14:textId="77777777" w:rsidR="00C8160E" w:rsidRDefault="00453FD6">
      <w:pPr>
        <w:ind w:left="703" w:right="0"/>
      </w:pPr>
      <w:r>
        <w:t xml:space="preserve">3.5  Kupující má možnost se účastnit plošných marketingových akci prodávajícího. Seznam těchto akcí je uveřejněn na e-shopu nebo po dohodě zasílán na mail kupujícího. Prodávající v rámci svých marketingových akcí může poskytnou kupujícímu nejen nižší výrobní či nákupní cenu, ale i nižší obchodní přirážku než je sjednána v příloze č. 2 a to zejména v případech, kdy se jedná o kompenzovanou marketingovou akci výrobce či dodavatele nebo marketingovou akci prodávajícího na podporu prodeje např. nadzásob nebo podporu výprodeje.  </w:t>
      </w:r>
    </w:p>
    <w:p w14:paraId="75A7F76E" w14:textId="77777777" w:rsidR="00C8160E" w:rsidRDefault="00453FD6">
      <w:pPr>
        <w:spacing w:after="44" w:line="259" w:lineRule="auto"/>
        <w:ind w:left="0" w:right="0" w:firstLine="0"/>
        <w:jc w:val="left"/>
      </w:pPr>
      <w:r>
        <w:t xml:space="preserve"> </w:t>
      </w:r>
    </w:p>
    <w:p w14:paraId="47CC2A33" w14:textId="77777777" w:rsidR="00C8160E" w:rsidRDefault="00453FD6">
      <w:pPr>
        <w:ind w:left="703" w:right="0"/>
      </w:pPr>
      <w:r>
        <w:t xml:space="preserve">3.6.  Kupující bere na vědomí, že prodávající používá pohledávky prodávajícího za kupujícím jako zajišťovací instrument pro financující bankovní ústavy. </w:t>
      </w:r>
    </w:p>
    <w:p w14:paraId="7E7BCE73" w14:textId="77777777" w:rsidR="00C8160E" w:rsidRDefault="00453FD6">
      <w:pPr>
        <w:spacing w:after="44" w:line="259" w:lineRule="auto"/>
        <w:ind w:left="0" w:right="0" w:firstLine="0"/>
        <w:jc w:val="left"/>
      </w:pPr>
      <w:r>
        <w:t xml:space="preserve"> </w:t>
      </w:r>
    </w:p>
    <w:p w14:paraId="6EAC0F81" w14:textId="77777777" w:rsidR="00C8160E" w:rsidRDefault="00453FD6">
      <w:pPr>
        <w:ind w:left="703" w:right="0"/>
      </w:pPr>
      <w:r>
        <w:t xml:space="preserve">3.7 Strany berou na vědomí, že na trhu s léčivy je zboží, u kterého si prodávající vyhrazuje právo toto nedodat a nebo dodat s omezením. Jedná se zejména, nikoliv však výlučně, o zboží distribuované prostřednictvím DTP (direct to pharmacy) a zboží, které je ze stran výrobců alokováno.  </w:t>
      </w:r>
    </w:p>
    <w:p w14:paraId="59DBC046" w14:textId="77777777" w:rsidR="00C8160E" w:rsidRDefault="00453FD6">
      <w:pPr>
        <w:spacing w:after="44" w:line="259" w:lineRule="auto"/>
        <w:ind w:left="0" w:right="0" w:firstLine="0"/>
        <w:jc w:val="left"/>
      </w:pPr>
      <w:r>
        <w:t xml:space="preserve"> </w:t>
      </w:r>
    </w:p>
    <w:p w14:paraId="5E6C135F" w14:textId="77777777" w:rsidR="00C8160E" w:rsidRDefault="00453FD6">
      <w:pPr>
        <w:spacing w:after="45" w:line="259" w:lineRule="auto"/>
        <w:ind w:left="10" w:right="6" w:hanging="10"/>
        <w:jc w:val="center"/>
      </w:pPr>
      <w:r>
        <w:t xml:space="preserve">Článek 4. </w:t>
      </w:r>
    </w:p>
    <w:p w14:paraId="73300A76" w14:textId="77777777" w:rsidR="00C8160E" w:rsidRDefault="00453FD6">
      <w:pPr>
        <w:spacing w:after="45" w:line="259" w:lineRule="auto"/>
        <w:ind w:left="10" w:right="4" w:hanging="10"/>
        <w:jc w:val="center"/>
      </w:pPr>
      <w:r>
        <w:t xml:space="preserve">Dodací podmínky, přeprava </w:t>
      </w:r>
    </w:p>
    <w:p w14:paraId="150E40BD" w14:textId="77777777" w:rsidR="00C8160E" w:rsidRDefault="00453FD6">
      <w:pPr>
        <w:spacing w:after="44" w:line="259" w:lineRule="auto"/>
        <w:ind w:left="0" w:right="0" w:firstLine="0"/>
        <w:jc w:val="left"/>
      </w:pPr>
      <w:r>
        <w:t xml:space="preserve"> </w:t>
      </w:r>
    </w:p>
    <w:p w14:paraId="5ED64D7A" w14:textId="77777777" w:rsidR="00C8160E" w:rsidRDefault="00453FD6">
      <w:pPr>
        <w:numPr>
          <w:ilvl w:val="1"/>
          <w:numId w:val="5"/>
        </w:numPr>
        <w:ind w:right="0" w:hanging="708"/>
      </w:pPr>
      <w:r>
        <w:t xml:space="preserve">Dodávka zboží je splněna dodáním zboží do provozovny kupujícího a jeho převzetím. Dopravu zboží zajišťuje prodávající každý pracovní den maximálně ve dvou 2 závozech, zboží se zavazuje dodat nejpozději do 2 pracovních dnů od potvrzení objednávky. </w:t>
      </w:r>
    </w:p>
    <w:p w14:paraId="5E6731B6" w14:textId="77777777" w:rsidR="00C8160E" w:rsidRDefault="00453FD6">
      <w:pPr>
        <w:spacing w:after="44" w:line="259" w:lineRule="auto"/>
        <w:ind w:left="0" w:right="0" w:firstLine="0"/>
        <w:jc w:val="left"/>
      </w:pPr>
      <w:r>
        <w:t xml:space="preserve"> </w:t>
      </w:r>
    </w:p>
    <w:p w14:paraId="37EAFEA4" w14:textId="77777777" w:rsidR="00C8160E" w:rsidRDefault="00453FD6">
      <w:pPr>
        <w:numPr>
          <w:ilvl w:val="1"/>
          <w:numId w:val="5"/>
        </w:numPr>
        <w:ind w:right="0" w:hanging="708"/>
      </w:pPr>
      <w:r>
        <w:t xml:space="preserve">Zboží je dodáno kupujícímu s dodacím listem nebo fakturou. Dodací listy budou rovněž dodávány kupujícímu v elektronické formě způsobem a ve tvaru odpovídajícím běžným datovým rozhraním lékárenských informačních systémů. Tyto dokumenty jsou také k dispozici na internetovém portálu prodávajícího. </w:t>
      </w:r>
    </w:p>
    <w:p w14:paraId="4D37A628" w14:textId="77777777" w:rsidR="00C8160E" w:rsidRDefault="00453FD6">
      <w:pPr>
        <w:spacing w:after="44" w:line="259" w:lineRule="auto"/>
        <w:ind w:left="0" w:right="0" w:firstLine="0"/>
        <w:jc w:val="left"/>
      </w:pPr>
      <w:r>
        <w:t xml:space="preserve"> </w:t>
      </w:r>
    </w:p>
    <w:p w14:paraId="6AEE186E" w14:textId="77777777" w:rsidR="00C8160E" w:rsidRDefault="00453FD6">
      <w:pPr>
        <w:numPr>
          <w:ilvl w:val="1"/>
          <w:numId w:val="5"/>
        </w:numPr>
        <w:ind w:right="0" w:hanging="708"/>
      </w:pPr>
      <w:r>
        <w:t xml:space="preserve">Kupující musí stvrdit svým jménem, podpisem a razítkem kupujícího převzetí zboží na dokument, který určí prodávající (dodací list, faktura, seznam expedovaných zásilek nebo na potvrzení o převzetí zásilky) a vyznačit datum převzetí zboží. Součástí potvrzení o převzetí zásilky je i odkaz na číslo a specifikaci dodacího listu. Stvrzením na potvrzení o převzetí zásilky nebo seznamu expedovaných a dodaných zásilek je potvrzením kupujícího o dodání a převzetí zboží specifikovaného v předmětném dodacím listě. </w:t>
      </w:r>
    </w:p>
    <w:p w14:paraId="4B2C343D" w14:textId="77777777" w:rsidR="00C8160E" w:rsidRDefault="00453FD6">
      <w:pPr>
        <w:spacing w:after="44" w:line="259" w:lineRule="auto"/>
        <w:ind w:left="0" w:right="0" w:firstLine="0"/>
        <w:jc w:val="left"/>
      </w:pPr>
      <w:r>
        <w:t xml:space="preserve"> </w:t>
      </w:r>
    </w:p>
    <w:p w14:paraId="79DCE0CC" w14:textId="77777777" w:rsidR="00C8160E" w:rsidRDefault="00453FD6">
      <w:pPr>
        <w:spacing w:after="44" w:line="259" w:lineRule="auto"/>
        <w:ind w:left="0" w:right="0" w:firstLine="0"/>
        <w:jc w:val="left"/>
      </w:pPr>
      <w:r>
        <w:t xml:space="preserve"> </w:t>
      </w:r>
    </w:p>
    <w:p w14:paraId="29A8EDBE" w14:textId="77777777" w:rsidR="00C8160E" w:rsidRDefault="00453FD6">
      <w:pPr>
        <w:spacing w:after="45" w:line="259" w:lineRule="auto"/>
        <w:ind w:left="10" w:right="6" w:hanging="10"/>
        <w:jc w:val="center"/>
      </w:pPr>
      <w:r>
        <w:t xml:space="preserve">Článek 5. </w:t>
      </w:r>
    </w:p>
    <w:p w14:paraId="50B560C6" w14:textId="77777777" w:rsidR="00C8160E" w:rsidRDefault="00453FD6">
      <w:pPr>
        <w:spacing w:after="45" w:line="259" w:lineRule="auto"/>
        <w:ind w:left="10" w:right="4" w:hanging="10"/>
        <w:jc w:val="center"/>
      </w:pPr>
      <w:r>
        <w:t xml:space="preserve">Reklamace </w:t>
      </w:r>
    </w:p>
    <w:p w14:paraId="594E6219" w14:textId="77777777" w:rsidR="00C8160E" w:rsidRDefault="00453FD6">
      <w:pPr>
        <w:spacing w:after="59" w:line="259" w:lineRule="auto"/>
        <w:ind w:left="45" w:right="0" w:firstLine="0"/>
        <w:jc w:val="center"/>
      </w:pPr>
      <w:r>
        <w:t xml:space="preserve"> </w:t>
      </w:r>
    </w:p>
    <w:p w14:paraId="2F162E94" w14:textId="77777777" w:rsidR="00C8160E" w:rsidRDefault="00453FD6">
      <w:pPr>
        <w:numPr>
          <w:ilvl w:val="1"/>
          <w:numId w:val="10"/>
        </w:numPr>
        <w:ind w:right="0" w:hanging="708"/>
      </w:pPr>
      <w:r>
        <w:t>Prodávající je povinen dodávat kupujícímu zboží bez vad</w:t>
      </w:r>
      <w:r>
        <w:rPr>
          <w:color w:val="3366FF"/>
        </w:rPr>
        <w:t xml:space="preserve"> </w:t>
      </w:r>
      <w:r>
        <w:t xml:space="preserve">a v jakosti odpovídající platné legislativě.  </w:t>
      </w:r>
    </w:p>
    <w:p w14:paraId="0105A0E9" w14:textId="77777777" w:rsidR="00C8160E" w:rsidRDefault="00453FD6">
      <w:pPr>
        <w:spacing w:after="44" w:line="259" w:lineRule="auto"/>
        <w:ind w:left="0" w:right="0" w:firstLine="0"/>
        <w:jc w:val="left"/>
      </w:pPr>
      <w:r>
        <w:t xml:space="preserve"> </w:t>
      </w:r>
    </w:p>
    <w:p w14:paraId="4FFAC683" w14:textId="77777777" w:rsidR="00C8160E" w:rsidRDefault="00453FD6">
      <w:pPr>
        <w:numPr>
          <w:ilvl w:val="1"/>
          <w:numId w:val="10"/>
        </w:numPr>
        <w:spacing w:after="42"/>
        <w:ind w:right="0" w:hanging="708"/>
      </w:pPr>
      <w:r>
        <w:lastRenderedPageBreak/>
        <w:t xml:space="preserve">V případě vad je kupující povinen reklamovat (dodávku) vadné zboží podle reklamačních podmínek, jež jsou uveřejněny na adrese prodávajícího ( </w:t>
      </w:r>
      <w:r>
        <w:rPr>
          <w:color w:val="00000A"/>
          <w:u w:val="single" w:color="00000A"/>
        </w:rPr>
        <w:t>www.PHARMOS.cz</w:t>
      </w:r>
      <w:r>
        <w:t xml:space="preserve"> ), s jejichž zněním ve verzi k datu podpisu této smlouvy byl kupující v plném rozsahu seznámen a tvoří přílohu č. 3 této smlouvy. Prodávající je oprávněn tyto reklamační podmínky jednostranně měnit, přičemž tato změna je vůči kupujícímu účinná okamžikem jejího oznámení. </w:t>
      </w:r>
    </w:p>
    <w:p w14:paraId="629E6E73" w14:textId="77777777" w:rsidR="00C8160E" w:rsidRDefault="00453FD6">
      <w:pPr>
        <w:spacing w:after="44" w:line="259" w:lineRule="auto"/>
        <w:ind w:left="0" w:right="0" w:firstLine="0"/>
        <w:jc w:val="left"/>
      </w:pPr>
      <w:r>
        <w:t xml:space="preserve"> </w:t>
      </w:r>
    </w:p>
    <w:p w14:paraId="7300156E" w14:textId="77777777" w:rsidR="00C8160E" w:rsidRDefault="00453FD6">
      <w:pPr>
        <w:numPr>
          <w:ilvl w:val="1"/>
          <w:numId w:val="10"/>
        </w:numPr>
        <w:ind w:right="0" w:hanging="708"/>
      </w:pPr>
      <w:r>
        <w:t xml:space="preserve">Prodávající a kupující se dohodli, že ve výjimečných případech a na základě písemné dohody Stran, bude možno reklamovat zboží odchylně od těchto reklamačních podmínek, zvláště bude možno překročit dobu stanovenou pro uplatnění reklamace. </w:t>
      </w:r>
    </w:p>
    <w:p w14:paraId="65430D20" w14:textId="77777777" w:rsidR="00C8160E" w:rsidRDefault="00453FD6">
      <w:pPr>
        <w:spacing w:after="44" w:line="259" w:lineRule="auto"/>
        <w:ind w:left="45" w:right="0" w:firstLine="0"/>
        <w:jc w:val="center"/>
      </w:pPr>
      <w:r>
        <w:t xml:space="preserve"> </w:t>
      </w:r>
    </w:p>
    <w:p w14:paraId="585B81AE" w14:textId="77777777" w:rsidR="00C8160E" w:rsidRDefault="00453FD6">
      <w:pPr>
        <w:spacing w:after="45" w:line="259" w:lineRule="auto"/>
        <w:ind w:left="10" w:right="7" w:hanging="10"/>
        <w:jc w:val="center"/>
      </w:pPr>
      <w:r>
        <w:t xml:space="preserve">  Článek 6. </w:t>
      </w:r>
    </w:p>
    <w:p w14:paraId="498AD01E" w14:textId="77777777" w:rsidR="00C8160E" w:rsidRDefault="00453FD6">
      <w:pPr>
        <w:spacing w:after="45" w:line="259" w:lineRule="auto"/>
        <w:ind w:left="10" w:right="3" w:hanging="10"/>
        <w:jc w:val="center"/>
      </w:pPr>
      <w:r>
        <w:t xml:space="preserve">Obaly </w:t>
      </w:r>
    </w:p>
    <w:p w14:paraId="6D5EFBEB" w14:textId="77777777" w:rsidR="00C8160E" w:rsidRDefault="00453FD6">
      <w:pPr>
        <w:spacing w:after="44" w:line="259" w:lineRule="auto"/>
        <w:ind w:left="0" w:right="0" w:firstLine="0"/>
        <w:jc w:val="left"/>
      </w:pPr>
      <w:r>
        <w:t xml:space="preserve"> </w:t>
      </w:r>
    </w:p>
    <w:p w14:paraId="6FF34B39" w14:textId="77777777" w:rsidR="00C8160E" w:rsidRDefault="00453FD6">
      <w:pPr>
        <w:numPr>
          <w:ilvl w:val="1"/>
          <w:numId w:val="6"/>
        </w:numPr>
        <w:ind w:right="0" w:hanging="708"/>
      </w:pPr>
      <w:r>
        <w:t xml:space="preserve">Kupující se zavazuje nakládat s obaly dle příslušné legislativy. Vratné obaly jako přepravky a bedny na láhve pak vracet prodávajícímu v množství, ve kterém mu byly dodány.  </w:t>
      </w:r>
    </w:p>
    <w:p w14:paraId="6399B66D" w14:textId="77777777" w:rsidR="00C8160E" w:rsidRDefault="00453FD6">
      <w:pPr>
        <w:spacing w:after="44" w:line="259" w:lineRule="auto"/>
        <w:ind w:left="0" w:right="0" w:firstLine="0"/>
        <w:jc w:val="left"/>
      </w:pPr>
      <w:r>
        <w:t xml:space="preserve"> </w:t>
      </w:r>
    </w:p>
    <w:p w14:paraId="1AF86305" w14:textId="77777777" w:rsidR="00C8160E" w:rsidRDefault="00453FD6">
      <w:pPr>
        <w:numPr>
          <w:ilvl w:val="1"/>
          <w:numId w:val="6"/>
        </w:numPr>
        <w:ind w:right="0" w:hanging="708"/>
      </w:pPr>
      <w:r>
        <w:t xml:space="preserve">V případě nevrácení vratných obalů je prodávající oprávněn uplatnit vzniklou škodu ve výši výrobních nákladů na nevrácené vratné obaly na kupujícím a kupující je povinen tuto škodu bez zbytečného odkladu prodávajícímu uhradit. </w:t>
      </w:r>
    </w:p>
    <w:p w14:paraId="45FB6E1D" w14:textId="77777777" w:rsidR="00C8160E" w:rsidRDefault="00453FD6">
      <w:pPr>
        <w:spacing w:after="44" w:line="259" w:lineRule="auto"/>
        <w:ind w:left="0" w:right="0" w:firstLine="0"/>
        <w:jc w:val="left"/>
      </w:pPr>
      <w:r>
        <w:t xml:space="preserve"> </w:t>
      </w:r>
    </w:p>
    <w:p w14:paraId="59BC2A52" w14:textId="77777777" w:rsidR="00C8160E" w:rsidRDefault="00453FD6">
      <w:pPr>
        <w:spacing w:after="44" w:line="259" w:lineRule="auto"/>
        <w:ind w:left="45" w:right="0" w:firstLine="0"/>
        <w:jc w:val="center"/>
      </w:pPr>
      <w:r>
        <w:t xml:space="preserve"> </w:t>
      </w:r>
    </w:p>
    <w:p w14:paraId="22B07930" w14:textId="77777777" w:rsidR="00C8160E" w:rsidRDefault="00453FD6">
      <w:pPr>
        <w:spacing w:after="45" w:line="259" w:lineRule="auto"/>
        <w:ind w:left="10" w:right="6" w:hanging="10"/>
        <w:jc w:val="center"/>
      </w:pPr>
      <w:r>
        <w:t xml:space="preserve">Článek 7. </w:t>
      </w:r>
    </w:p>
    <w:p w14:paraId="6725E167" w14:textId="77777777" w:rsidR="00C8160E" w:rsidRDefault="00453FD6">
      <w:pPr>
        <w:spacing w:after="45" w:line="259" w:lineRule="auto"/>
        <w:ind w:left="10" w:right="2" w:hanging="10"/>
        <w:jc w:val="center"/>
      </w:pPr>
      <w:r>
        <w:t xml:space="preserve">Platební podmínky, zajištění pohledávek, sankční a motivační ustanovení </w:t>
      </w:r>
    </w:p>
    <w:p w14:paraId="33452AC0" w14:textId="77777777" w:rsidR="00C8160E" w:rsidRDefault="00453FD6">
      <w:pPr>
        <w:spacing w:after="46" w:line="259" w:lineRule="auto"/>
        <w:ind w:left="45" w:right="0" w:firstLine="0"/>
        <w:jc w:val="center"/>
      </w:pPr>
      <w:r>
        <w:t xml:space="preserve"> </w:t>
      </w:r>
    </w:p>
    <w:p w14:paraId="7F85C4AA" w14:textId="77E69BA7" w:rsidR="00C8160E" w:rsidRDefault="00453FD6">
      <w:pPr>
        <w:numPr>
          <w:ilvl w:val="1"/>
          <w:numId w:val="4"/>
        </w:numPr>
        <w:ind w:right="0" w:hanging="708"/>
      </w:pPr>
      <w:r>
        <w:t xml:space="preserve">Četnost a splatnost faktur vystavených prodávajícím byla mezi prodávajícím a kupujícím dohodnuta  podle přílohy č. 2 této smlouvy. Prodávající se zároveň zavazuje doručit prokazatelně kupujícímu fakturu nejdéle do pěti pracovních dní od jejího vystavení. V případě papírové formy daňového dokladu stvrdí převzetí kupující na potvrzení o převzetí zásilky razítkem a podpisem zodpovědné osoby. V případě elektronické formy daňového dokladu zašle prodávající kupujícímu zprávu elektronickou poštou na předem dohodnutou elektronickou adresu, obsahující v příloze daňový doklad. Pokud kupující neuplatní do </w:t>
      </w:r>
      <w:r w:rsidR="00B3116E">
        <w:t xml:space="preserve">patnácti </w:t>
      </w:r>
      <w:r>
        <w:t>dnů reklamaci daňového dokladu, má se za to, že je faktura převzata. Kupující bere na vědomí, že faktury jsou také přístupné na elektronickém portálu prodávajícího</w:t>
      </w:r>
      <w:r w:rsidR="00B3116E">
        <w:t>.</w:t>
      </w:r>
      <w:r>
        <w:t xml:space="preserve">   </w:t>
      </w:r>
    </w:p>
    <w:p w14:paraId="49D6A172" w14:textId="77777777" w:rsidR="00C8160E" w:rsidRDefault="00453FD6">
      <w:pPr>
        <w:spacing w:after="44" w:line="259" w:lineRule="auto"/>
        <w:ind w:left="0" w:right="0" w:firstLine="0"/>
        <w:jc w:val="left"/>
      </w:pPr>
      <w:r>
        <w:t xml:space="preserve"> </w:t>
      </w:r>
    </w:p>
    <w:p w14:paraId="49FC7DA3" w14:textId="77777777" w:rsidR="00C8160E" w:rsidRDefault="00453FD6">
      <w:pPr>
        <w:numPr>
          <w:ilvl w:val="1"/>
          <w:numId w:val="4"/>
        </w:numPr>
        <w:ind w:right="0" w:hanging="708"/>
      </w:pPr>
      <w:r>
        <w:t xml:space="preserve">Kupující a prodávající se dohodli na možnosti okamžité realizace jednostranného zápočtu vystavených opravných daňových dokladů prodávajícím na kupujícího, a to dle volby prodávajícího buď k příslušné faktuře, ke které opravný daňový doklad vznikl, anebo na nejstarší neuhrazený závazek kupujícího vůči prodávajícímu. </w:t>
      </w:r>
    </w:p>
    <w:p w14:paraId="766CAD47" w14:textId="77777777" w:rsidR="00C8160E" w:rsidRDefault="00453FD6">
      <w:pPr>
        <w:spacing w:after="44" w:line="259" w:lineRule="auto"/>
        <w:ind w:left="0" w:right="0" w:firstLine="0"/>
        <w:jc w:val="left"/>
      </w:pPr>
      <w:r>
        <w:t xml:space="preserve"> </w:t>
      </w:r>
    </w:p>
    <w:p w14:paraId="42407F8B" w14:textId="77777777" w:rsidR="00C8160E" w:rsidRDefault="00453FD6">
      <w:pPr>
        <w:numPr>
          <w:ilvl w:val="1"/>
          <w:numId w:val="4"/>
        </w:numPr>
        <w:ind w:right="0" w:hanging="708"/>
      </w:pPr>
      <w:r>
        <w:t xml:space="preserve">Kupující je povinen uhradit své závazky vyplývající z obchodního styku (dále jen „Závazky“) prodávajícímu řádně a včas.  </w:t>
      </w:r>
    </w:p>
    <w:p w14:paraId="3F69CFFD" w14:textId="77777777" w:rsidR="00C8160E" w:rsidRDefault="00453FD6">
      <w:pPr>
        <w:spacing w:after="46" w:line="259" w:lineRule="auto"/>
        <w:ind w:left="0" w:right="0" w:firstLine="0"/>
        <w:jc w:val="left"/>
      </w:pPr>
      <w:r>
        <w:t xml:space="preserve"> </w:t>
      </w:r>
    </w:p>
    <w:p w14:paraId="595CE43E" w14:textId="77777777" w:rsidR="00C8160E" w:rsidRDefault="00453FD6">
      <w:pPr>
        <w:numPr>
          <w:ilvl w:val="1"/>
          <w:numId w:val="4"/>
        </w:numPr>
        <w:ind w:right="0" w:hanging="708"/>
      </w:pPr>
      <w:r>
        <w:t xml:space="preserve">Při nedodržení splatnosti jednotlivých faktur je prodávající oprávněn požadovat na kupujícím za každý den prodlení úrok z prodlení ve výši určené v příloze č. 2. z kupní ceny uvedené na faktuře, s jejíž úhradou se ocitne kupující v prodlení. Pro stanovení výše úroku z prodlení se použije součet procentního navýšení určeného v příloze č. 2 a sazby 1M PRIBOR, platné první den příslušného kalendářního čtvrtletí, ve kterém došlo k prodlení kupujícího, a to až do konce tohoto prvního kalendářního čtvrtletí.  Poté, v každém dalším kalendářním čtvrtletí, v němž trvá </w:t>
      </w:r>
      <w:r>
        <w:lastRenderedPageBreak/>
        <w:t xml:space="preserve">prodlení dlužníka, je výše úroků z prodlení stanovená součtem procentního navýšení určeného v příloze č. 2 a výší sazby 1M PRIBOR platné pro první den tohoto příslušného dalšího kalendářního čtvrtletí. </w:t>
      </w:r>
    </w:p>
    <w:p w14:paraId="5BACF55D" w14:textId="77777777" w:rsidR="00C8160E" w:rsidRDefault="00453FD6">
      <w:pPr>
        <w:spacing w:after="44" w:line="259" w:lineRule="auto"/>
        <w:ind w:left="0" w:right="0" w:firstLine="0"/>
        <w:jc w:val="left"/>
      </w:pPr>
      <w:r>
        <w:t xml:space="preserve"> </w:t>
      </w:r>
    </w:p>
    <w:p w14:paraId="154DDEA2" w14:textId="77777777" w:rsidR="00C8160E" w:rsidRDefault="00453FD6">
      <w:pPr>
        <w:ind w:left="708" w:right="0" w:firstLine="0"/>
      </w:pPr>
      <w:r>
        <w:t xml:space="preserve">Úhradou úroku z prodlení není kupující zbaven povinnosti hradit již dodané zboží vyúčtované jednotlivými fakturami. Pokud způsobí prodlení s úhradou kupních cen prodávajícímu vznik škody, nesnižuje se výše náhrady škody o uhrazené úroky z prodlení. Úrok z prodlení bude vyúčtován k poslednímu dni kalendářního čtvrtletí z každé faktury, která byla v průběhu tohoto kalendářního čtvrtletí v prodlení a to samostatnou fakturou se 14-ti denní lhůtou splatnosti.“  </w:t>
      </w:r>
    </w:p>
    <w:p w14:paraId="6762AB44" w14:textId="77777777" w:rsidR="00C8160E" w:rsidRDefault="00453FD6">
      <w:pPr>
        <w:spacing w:after="44" w:line="259" w:lineRule="auto"/>
        <w:ind w:left="0" w:right="0" w:firstLine="0"/>
        <w:jc w:val="left"/>
      </w:pPr>
      <w:r>
        <w:t xml:space="preserve"> </w:t>
      </w:r>
    </w:p>
    <w:p w14:paraId="4F51354E" w14:textId="77777777" w:rsidR="00C8160E" w:rsidRDefault="00453FD6">
      <w:pPr>
        <w:numPr>
          <w:ilvl w:val="1"/>
          <w:numId w:val="4"/>
        </w:numPr>
        <w:ind w:right="0" w:hanging="708"/>
      </w:pPr>
      <w:r>
        <w:t xml:space="preserve">Strany se dohodly a podpisem pod touto smlouvou souhlasí s tím, že prodávající je oprávněn omezit, případně zcela zastavit dodávky zboží, které mají být realizovány na základě individuální kupní smlouvy, a to při nedodržení splatnosti kupních cen a to ani v náhradní lhůtě 10-ti dnů ode dne splatnosti faktur kupujícím z předchozích individuálních kupních smluv, nebo v případě, že prodávající má důvodné pochybnosti, že předchozí dodávky zboží budou ze strany kupujícího řádně a včas placené, anebo v případě, že úhrada za dodané zboží kupujícím nebude z pohledu prodávajícího ve smyslu této smlouvy dostatečně ze strany kupujícího zajištěna. Prodávající pak v těchto uvedených případech není v prodlení s plněním závazku. Strany v tomto smyslu sjednávají, že toto jejich smluvní ujednání (odst. 7.5. této smlouvy) má v případě kolize s právní úpravou přednost před § 1912 a  § 1913 Občanského zákoníku.  </w:t>
      </w:r>
    </w:p>
    <w:p w14:paraId="7976D6DC" w14:textId="77777777" w:rsidR="00C8160E" w:rsidRDefault="00453FD6">
      <w:pPr>
        <w:spacing w:after="44" w:line="259" w:lineRule="auto"/>
        <w:ind w:left="45" w:right="0" w:firstLine="0"/>
        <w:jc w:val="center"/>
      </w:pPr>
      <w:r>
        <w:t xml:space="preserve"> </w:t>
      </w:r>
    </w:p>
    <w:p w14:paraId="5F1DBAD8" w14:textId="77777777" w:rsidR="00C8160E" w:rsidRDefault="00453FD6">
      <w:pPr>
        <w:spacing w:after="45" w:line="259" w:lineRule="auto"/>
        <w:ind w:left="10" w:right="6" w:hanging="10"/>
        <w:jc w:val="center"/>
      </w:pPr>
      <w:r>
        <w:t xml:space="preserve">Článek 8. </w:t>
      </w:r>
    </w:p>
    <w:p w14:paraId="1295D34D" w14:textId="77777777" w:rsidR="00C8160E" w:rsidRDefault="00453FD6">
      <w:pPr>
        <w:spacing w:after="45" w:line="259" w:lineRule="auto"/>
        <w:ind w:left="10" w:right="2" w:hanging="10"/>
        <w:jc w:val="center"/>
      </w:pPr>
      <w:r>
        <w:t xml:space="preserve">Zajištění </w:t>
      </w:r>
    </w:p>
    <w:p w14:paraId="18D7FADB" w14:textId="77777777" w:rsidR="00C8160E" w:rsidRDefault="00453FD6">
      <w:pPr>
        <w:spacing w:after="59" w:line="259" w:lineRule="auto"/>
        <w:ind w:left="0" w:right="0" w:firstLine="0"/>
        <w:jc w:val="left"/>
      </w:pPr>
      <w:r>
        <w:t xml:space="preserve"> </w:t>
      </w:r>
    </w:p>
    <w:p w14:paraId="30BF5AC8" w14:textId="77777777" w:rsidR="00C8160E" w:rsidRDefault="00453FD6">
      <w:pPr>
        <w:tabs>
          <w:tab w:val="center" w:pos="2356"/>
        </w:tabs>
        <w:ind w:left="-15" w:right="0" w:firstLine="0"/>
        <w:jc w:val="left"/>
      </w:pPr>
      <w:r>
        <w:t xml:space="preserve"> </w:t>
      </w:r>
      <w:r>
        <w:tab/>
        <w:t xml:space="preserve">Zajištění mezi Stranami nebylo sjednáno. </w:t>
      </w:r>
    </w:p>
    <w:p w14:paraId="380A7F7A" w14:textId="77777777" w:rsidR="00C8160E" w:rsidRDefault="00453FD6">
      <w:pPr>
        <w:spacing w:after="44" w:line="259" w:lineRule="auto"/>
        <w:ind w:left="0" w:right="0" w:firstLine="0"/>
        <w:jc w:val="left"/>
      </w:pPr>
      <w:r>
        <w:t xml:space="preserve"> </w:t>
      </w:r>
    </w:p>
    <w:p w14:paraId="05C9367A" w14:textId="77777777" w:rsidR="00C8160E" w:rsidRDefault="00453FD6">
      <w:pPr>
        <w:spacing w:after="45" w:line="259" w:lineRule="auto"/>
        <w:ind w:left="10" w:right="6" w:hanging="10"/>
        <w:jc w:val="center"/>
      </w:pPr>
      <w:r>
        <w:t xml:space="preserve">Článek 9. </w:t>
      </w:r>
    </w:p>
    <w:p w14:paraId="133BA0EB" w14:textId="77777777" w:rsidR="00C8160E" w:rsidRDefault="00453FD6">
      <w:pPr>
        <w:spacing w:after="45" w:line="259" w:lineRule="auto"/>
        <w:ind w:left="10" w:hanging="10"/>
        <w:jc w:val="center"/>
      </w:pPr>
      <w:r>
        <w:t xml:space="preserve">Podstatné porušení smlouvy </w:t>
      </w:r>
    </w:p>
    <w:p w14:paraId="71990C7E" w14:textId="77777777" w:rsidR="00C8160E" w:rsidRDefault="00453FD6">
      <w:pPr>
        <w:spacing w:after="44" w:line="259" w:lineRule="auto"/>
        <w:ind w:left="45" w:right="0" w:firstLine="0"/>
        <w:jc w:val="center"/>
      </w:pPr>
      <w:r>
        <w:t xml:space="preserve"> </w:t>
      </w:r>
    </w:p>
    <w:p w14:paraId="178135A9" w14:textId="77777777" w:rsidR="00C8160E" w:rsidRDefault="00453FD6">
      <w:pPr>
        <w:numPr>
          <w:ilvl w:val="1"/>
          <w:numId w:val="7"/>
        </w:numPr>
        <w:ind w:right="0" w:hanging="708"/>
      </w:pPr>
      <w:r>
        <w:t xml:space="preserve">Za podstatné porušení smlouvy ze strany prodávajícího bude považováno nedodání zboží dle potvrzených objednávek prodávajícím kupujícímu do 2 dnů poté, kdy byl na tuto skutečnost prodávající prokazatelně upozorněn. </w:t>
      </w:r>
    </w:p>
    <w:p w14:paraId="52F45FD9" w14:textId="77777777" w:rsidR="00C8160E" w:rsidRDefault="00453FD6">
      <w:pPr>
        <w:spacing w:after="44" w:line="259" w:lineRule="auto"/>
        <w:ind w:left="0" w:right="0" w:firstLine="0"/>
        <w:jc w:val="left"/>
      </w:pPr>
      <w:r>
        <w:t xml:space="preserve"> </w:t>
      </w:r>
    </w:p>
    <w:p w14:paraId="040DDE4E" w14:textId="77777777" w:rsidR="00C8160E" w:rsidRDefault="00453FD6">
      <w:pPr>
        <w:numPr>
          <w:ilvl w:val="1"/>
          <w:numId w:val="7"/>
        </w:numPr>
        <w:ind w:right="0" w:hanging="708"/>
      </w:pPr>
      <w:r>
        <w:t xml:space="preserve">Mezi podstatné porušení této smlouvy je zahrnuto jakékoliv porušení smlouvy a zejména porušení povinností dle čl. 7 této smlouvy kupujícím. </w:t>
      </w:r>
    </w:p>
    <w:p w14:paraId="2315FAFA" w14:textId="77777777" w:rsidR="00C8160E" w:rsidRDefault="00453FD6">
      <w:pPr>
        <w:spacing w:after="46" w:line="259" w:lineRule="auto"/>
        <w:ind w:left="0" w:right="0" w:firstLine="0"/>
        <w:jc w:val="left"/>
      </w:pPr>
      <w:r>
        <w:t xml:space="preserve"> </w:t>
      </w:r>
    </w:p>
    <w:p w14:paraId="1D4A1BD8" w14:textId="77777777" w:rsidR="00C8160E" w:rsidRDefault="00453FD6">
      <w:pPr>
        <w:numPr>
          <w:ilvl w:val="1"/>
          <w:numId w:val="7"/>
        </w:numPr>
        <w:ind w:right="0" w:hanging="708"/>
      </w:pPr>
      <w:r>
        <w:t xml:space="preserve">V případě podstatného porušení smlouvy přísluší oprávněné Straně právo odstoupit od smlouvy. Vzniklé spory z porušení smlouvy ze strany prodávajícího i kupujícího budou řešeny především smírnou cestou. </w:t>
      </w:r>
    </w:p>
    <w:p w14:paraId="3F1AEAD6" w14:textId="77777777" w:rsidR="00C8160E" w:rsidRDefault="00453FD6">
      <w:pPr>
        <w:spacing w:after="44" w:line="259" w:lineRule="auto"/>
        <w:ind w:left="0" w:right="0" w:firstLine="0"/>
        <w:jc w:val="left"/>
      </w:pPr>
      <w:r>
        <w:t xml:space="preserve"> </w:t>
      </w:r>
    </w:p>
    <w:p w14:paraId="06AFE485" w14:textId="77777777" w:rsidR="00C8160E" w:rsidRDefault="00453FD6">
      <w:pPr>
        <w:numPr>
          <w:ilvl w:val="1"/>
          <w:numId w:val="7"/>
        </w:numPr>
        <w:ind w:right="0" w:hanging="708"/>
      </w:pPr>
      <w:r>
        <w:t xml:space="preserve">Kupující bere výslovně na vědomí, že pokud se dostane do prodlení se splněním závazku vůči prodávajícímu, může být upozorněn prodávajícím na jeho splnění, anebo již bude přímo dotčený případ předán právnímu zástupci prodávajícího k vymáhání splnění povinností kupujícího. Kupující se zavazuje v případě jeho prodlení uhradit prodávajícímu způsobenou škodu.  </w:t>
      </w:r>
    </w:p>
    <w:p w14:paraId="24DE6E73" w14:textId="77777777" w:rsidR="00C8160E" w:rsidRDefault="00453FD6">
      <w:pPr>
        <w:spacing w:after="46" w:line="259" w:lineRule="auto"/>
        <w:ind w:left="0" w:right="0" w:firstLine="0"/>
        <w:jc w:val="left"/>
      </w:pPr>
      <w:r>
        <w:t xml:space="preserve"> </w:t>
      </w:r>
    </w:p>
    <w:p w14:paraId="04400B19" w14:textId="77777777" w:rsidR="00C8160E" w:rsidRDefault="00453FD6">
      <w:pPr>
        <w:spacing w:after="45" w:line="259" w:lineRule="auto"/>
        <w:ind w:left="10" w:right="6" w:hanging="10"/>
        <w:jc w:val="center"/>
      </w:pPr>
      <w:r>
        <w:t xml:space="preserve">Článek 10. </w:t>
      </w:r>
    </w:p>
    <w:p w14:paraId="27F65EFA" w14:textId="77777777" w:rsidR="00C8160E" w:rsidRDefault="00453FD6">
      <w:pPr>
        <w:spacing w:after="45" w:line="259" w:lineRule="auto"/>
        <w:ind w:left="10" w:right="4" w:hanging="10"/>
        <w:jc w:val="center"/>
      </w:pPr>
      <w:r>
        <w:t xml:space="preserve">Účinnost a trvání smlouvy </w:t>
      </w:r>
    </w:p>
    <w:p w14:paraId="31A66CB2" w14:textId="77777777" w:rsidR="00C8160E" w:rsidRDefault="00453FD6">
      <w:pPr>
        <w:spacing w:after="44" w:line="259" w:lineRule="auto"/>
        <w:ind w:left="45" w:right="0" w:firstLine="0"/>
        <w:jc w:val="center"/>
      </w:pPr>
      <w:r>
        <w:t xml:space="preserve"> </w:t>
      </w:r>
    </w:p>
    <w:p w14:paraId="58A4B444" w14:textId="77777777" w:rsidR="00C8160E" w:rsidRDefault="00453FD6">
      <w:pPr>
        <w:numPr>
          <w:ilvl w:val="1"/>
          <w:numId w:val="8"/>
        </w:numPr>
        <w:ind w:right="0" w:hanging="708"/>
      </w:pPr>
      <w:r>
        <w:t xml:space="preserve">Tato smlouva vzniká a nabývá účinnosti dnem jejího podpisu osobami oprávněnými jednat jménem nebo v zastoupení Stran a uzavírá se na dobu neurčitou od okamžiku podpisu této smlouvy. </w:t>
      </w:r>
    </w:p>
    <w:p w14:paraId="41A4791B" w14:textId="77777777" w:rsidR="00C8160E" w:rsidRDefault="00453FD6">
      <w:pPr>
        <w:spacing w:after="44" w:line="259" w:lineRule="auto"/>
        <w:ind w:left="0" w:right="0" w:firstLine="0"/>
        <w:jc w:val="left"/>
      </w:pPr>
      <w:r>
        <w:lastRenderedPageBreak/>
        <w:t xml:space="preserve"> </w:t>
      </w:r>
    </w:p>
    <w:p w14:paraId="5DC6E9EE" w14:textId="77777777" w:rsidR="00C8160E" w:rsidRDefault="00453FD6">
      <w:pPr>
        <w:numPr>
          <w:ilvl w:val="1"/>
          <w:numId w:val="8"/>
        </w:numPr>
        <w:ind w:right="0" w:hanging="708"/>
      </w:pPr>
      <w:r>
        <w:t xml:space="preserve">Každá ze Stran je oprávněna vypovědět tuto smlouvu s jednoměsíční výpovědní lhůtou bez udání důvodů, přičemž výpovědní lhůta počne běžet 1. dnem měsíce následujícího po měsíci, v němž byla výpověď doručena druhé Straně. </w:t>
      </w:r>
    </w:p>
    <w:p w14:paraId="33094998" w14:textId="77777777" w:rsidR="00C8160E" w:rsidRDefault="00453FD6">
      <w:pPr>
        <w:spacing w:after="0" w:line="259" w:lineRule="auto"/>
        <w:ind w:left="0" w:right="0" w:firstLine="0"/>
        <w:jc w:val="left"/>
      </w:pPr>
      <w:r>
        <w:t xml:space="preserve"> </w:t>
      </w:r>
    </w:p>
    <w:p w14:paraId="065928E9" w14:textId="77777777" w:rsidR="00C8160E" w:rsidRDefault="00453FD6">
      <w:pPr>
        <w:spacing w:after="45" w:line="259" w:lineRule="auto"/>
        <w:ind w:left="10" w:hanging="10"/>
        <w:jc w:val="center"/>
      </w:pPr>
      <w:r>
        <w:t xml:space="preserve">Článek 11. </w:t>
      </w:r>
    </w:p>
    <w:p w14:paraId="25831A35" w14:textId="77777777" w:rsidR="00C8160E" w:rsidRDefault="00453FD6">
      <w:pPr>
        <w:spacing w:after="45" w:line="259" w:lineRule="auto"/>
        <w:ind w:left="10" w:right="3" w:hanging="10"/>
        <w:jc w:val="center"/>
      </w:pPr>
      <w:r>
        <w:t xml:space="preserve">Závěrečná ustanovení </w:t>
      </w:r>
    </w:p>
    <w:p w14:paraId="3191397F" w14:textId="77777777" w:rsidR="00C8160E" w:rsidRDefault="00453FD6">
      <w:pPr>
        <w:spacing w:after="46" w:line="259" w:lineRule="auto"/>
        <w:ind w:left="0" w:right="0" w:firstLine="0"/>
        <w:jc w:val="left"/>
      </w:pPr>
      <w:r>
        <w:t xml:space="preserve"> </w:t>
      </w:r>
    </w:p>
    <w:p w14:paraId="2B57999A" w14:textId="77777777" w:rsidR="00C8160E" w:rsidRDefault="00453FD6">
      <w:pPr>
        <w:numPr>
          <w:ilvl w:val="1"/>
          <w:numId w:val="9"/>
        </w:numPr>
        <w:ind w:right="0" w:hanging="708"/>
      </w:pPr>
      <w:r>
        <w:t>V případě přeměny kupujícího v důsledku fúze, převodu jmění na společníka nebo rozdělení spojeném se zrušením kupujícího bez likvidace, resp. s jeho zánikem, vstupuje nástupnická společnost do práv a povinností dle této Smlouvy jen s předchozím písemným souhlasem prodávajícího.</w:t>
      </w:r>
      <w:r>
        <w:rPr>
          <w:color w:val="FF0000"/>
        </w:rPr>
        <w:t xml:space="preserve"> </w:t>
      </w:r>
    </w:p>
    <w:p w14:paraId="5AAC61F7" w14:textId="77777777" w:rsidR="00C8160E" w:rsidRDefault="00453FD6">
      <w:pPr>
        <w:spacing w:after="59" w:line="259" w:lineRule="auto"/>
        <w:ind w:left="0" w:right="0" w:firstLine="0"/>
        <w:jc w:val="left"/>
      </w:pPr>
      <w:r>
        <w:rPr>
          <w:color w:val="FF0000"/>
        </w:rPr>
        <w:t xml:space="preserve"> </w:t>
      </w:r>
    </w:p>
    <w:p w14:paraId="22372357" w14:textId="77777777" w:rsidR="00C8160E" w:rsidRDefault="00453FD6">
      <w:pPr>
        <w:numPr>
          <w:ilvl w:val="1"/>
          <w:numId w:val="9"/>
        </w:numPr>
        <w:ind w:right="0" w:hanging="708"/>
      </w:pPr>
      <w:r>
        <w:t xml:space="preserve">Nedílnou součástí této smlouvy je:  </w:t>
      </w:r>
    </w:p>
    <w:p w14:paraId="38537595" w14:textId="77777777" w:rsidR="00C8160E" w:rsidRDefault="00453FD6">
      <w:pPr>
        <w:ind w:left="708" w:right="0" w:firstLine="0"/>
      </w:pPr>
      <w:r>
        <w:t xml:space="preserve">Příloha č. 1:  Seznam provozoven kupujícího – míst dodání;  </w:t>
      </w:r>
    </w:p>
    <w:p w14:paraId="74D298B6" w14:textId="77777777" w:rsidR="00C8160E" w:rsidRDefault="00453FD6">
      <w:pPr>
        <w:ind w:left="708" w:right="0" w:firstLine="0"/>
      </w:pPr>
      <w:r>
        <w:t xml:space="preserve">Příloha č. 2 : Obchodní podmínky,  </w:t>
      </w:r>
    </w:p>
    <w:p w14:paraId="4E39782D" w14:textId="77777777" w:rsidR="00C8160E" w:rsidRDefault="00453FD6">
      <w:pPr>
        <w:ind w:left="708" w:right="0" w:firstLine="0"/>
      </w:pPr>
      <w:r>
        <w:t xml:space="preserve">Příloha č. 3 : Reklamační podmínky. </w:t>
      </w:r>
    </w:p>
    <w:p w14:paraId="0DC42C25" w14:textId="77777777" w:rsidR="00C8160E" w:rsidRDefault="00453FD6">
      <w:pPr>
        <w:spacing w:after="44" w:line="259" w:lineRule="auto"/>
        <w:ind w:left="708" w:right="0" w:firstLine="0"/>
        <w:jc w:val="left"/>
      </w:pPr>
      <w:r>
        <w:t xml:space="preserve"> </w:t>
      </w:r>
    </w:p>
    <w:p w14:paraId="39DE3A18" w14:textId="77777777" w:rsidR="00C8160E" w:rsidRDefault="00453FD6">
      <w:pPr>
        <w:ind w:left="708" w:right="0" w:firstLine="0"/>
      </w:pPr>
      <w:r>
        <w:t xml:space="preserve">Přílohy č.1 a č. 2 mohou být, stejně jako tato smlouva, měněny pouze písemnými, vzájemně odsouhlasenými dodatky, podepsanými oběma Stranami. </w:t>
      </w:r>
    </w:p>
    <w:p w14:paraId="1D677C78" w14:textId="77777777" w:rsidR="00C8160E" w:rsidRDefault="00453FD6">
      <w:pPr>
        <w:spacing w:after="44" w:line="259" w:lineRule="auto"/>
        <w:ind w:left="0" w:right="0" w:firstLine="0"/>
        <w:jc w:val="left"/>
      </w:pPr>
      <w:r>
        <w:t xml:space="preserve"> </w:t>
      </w:r>
    </w:p>
    <w:p w14:paraId="261EC197" w14:textId="77777777" w:rsidR="00C8160E" w:rsidRDefault="00453FD6">
      <w:pPr>
        <w:numPr>
          <w:ilvl w:val="1"/>
          <w:numId w:val="9"/>
        </w:numPr>
        <w:ind w:right="0" w:hanging="708"/>
      </w:pPr>
      <w:r>
        <w:t xml:space="preserve">Uzavřením této Smlouvy pozbývají platnosti veškerá předchozí ujednání učiněná mezi Stranami jak v ústní, tak v písemné formě s výjimkou závazkových vztahů uzavřených v rámci zadávacího řízení postupem dle zákona č. </w:t>
      </w:r>
    </w:p>
    <w:p w14:paraId="04F587F7" w14:textId="77777777" w:rsidR="00C8160E" w:rsidRDefault="00453FD6">
      <w:pPr>
        <w:ind w:left="708" w:right="0" w:firstLine="0"/>
      </w:pPr>
      <w:r>
        <w:t xml:space="preserve">134/2016 Sb.. o veřejných zakázkách. </w:t>
      </w:r>
    </w:p>
    <w:p w14:paraId="5A6DB47E" w14:textId="77777777" w:rsidR="00C8160E" w:rsidRDefault="00453FD6">
      <w:pPr>
        <w:spacing w:after="44" w:line="259" w:lineRule="auto"/>
        <w:ind w:left="0" w:right="0" w:firstLine="0"/>
        <w:jc w:val="left"/>
      </w:pPr>
      <w:r>
        <w:t xml:space="preserve"> </w:t>
      </w:r>
    </w:p>
    <w:p w14:paraId="3DB23498" w14:textId="77777777" w:rsidR="00C8160E" w:rsidRDefault="00453FD6">
      <w:pPr>
        <w:numPr>
          <w:ilvl w:val="1"/>
          <w:numId w:val="9"/>
        </w:numPr>
        <w:ind w:right="0" w:hanging="708"/>
      </w:pPr>
      <w:r>
        <w:t xml:space="preserve">Smlouvu je možno měnit pouze písemnými, vzájemně odsouhlasenými dodatky, podepsanými oběma Stranami. Dalším ujednáním k dodávkám zboží, vyjma druhu zboží, množství zboží a ceny za zboží,  způsobu a času dodávky a bankovního spojení prodávajícího, které podléhají režimu této smlouvy, se bez splnění písemné formy nepřihlíží a jakákoliv jiná než písemná změna této smlouvy se tímto ve smyslu § 564 Občanského zákoníku vylučuje. Veškeré změny, jež mají vliv na plnění závazků z této Smlouvy (zejména změna obchodní firmy, sídla, statutárních orgánů oprávněných jménem společnosti jednat, odpovědných zástupců, přihlášení či odhlášení DPH, osoby odpovědné za převzetí zboží, místa dodávky, bankovního spojení kupujícího atd.), budou oznámeny druhé Straně nejpozději do 3 kalendářních dnů ode dne, kdy ke změně došlo, a to písemným doporučeným dopisem. </w:t>
      </w:r>
    </w:p>
    <w:p w14:paraId="7898777E" w14:textId="77777777" w:rsidR="00C8160E" w:rsidRDefault="00453FD6">
      <w:pPr>
        <w:spacing w:after="46" w:line="259" w:lineRule="auto"/>
        <w:ind w:left="0" w:right="0" w:firstLine="0"/>
        <w:jc w:val="left"/>
      </w:pPr>
      <w:r>
        <w:t xml:space="preserve"> </w:t>
      </w:r>
    </w:p>
    <w:p w14:paraId="0C2D1988" w14:textId="77777777" w:rsidR="00C8160E" w:rsidRDefault="00453FD6">
      <w:pPr>
        <w:numPr>
          <w:ilvl w:val="1"/>
          <w:numId w:val="9"/>
        </w:numPr>
        <w:ind w:right="0" w:hanging="708"/>
      </w:pPr>
      <w:r>
        <w:t xml:space="preserve">S ohledem k uvedenému Strany výslovně prohlašují, že vylučují možnost uzavření Rámcové kupní smlouvy na různých listinách. Strany rovněž vylučují možnost smluvních ujednání v jiném rozsahu a za jiných podmínek než je uvedeno v této Rámcové kupní smlouvě, obsah právního jednání lze změnit projevem vůle jen písemně.  </w:t>
      </w:r>
    </w:p>
    <w:p w14:paraId="39393A84" w14:textId="77777777" w:rsidR="00C8160E" w:rsidRDefault="00453FD6">
      <w:pPr>
        <w:spacing w:after="59" w:line="259" w:lineRule="auto"/>
        <w:ind w:left="0" w:right="0" w:firstLine="0"/>
        <w:jc w:val="left"/>
      </w:pPr>
      <w:r>
        <w:t xml:space="preserve"> </w:t>
      </w:r>
    </w:p>
    <w:p w14:paraId="6386B810" w14:textId="77777777" w:rsidR="00C8160E" w:rsidRDefault="00453FD6">
      <w:pPr>
        <w:numPr>
          <w:ilvl w:val="1"/>
          <w:numId w:val="9"/>
        </w:numPr>
        <w:ind w:right="0" w:hanging="708"/>
      </w:pPr>
      <w:r>
        <w:t xml:space="preserve">Práva a povinnosti ve Smlouvě výslovně neupravená se řídí ustanoveními obecně závazných právních předpisů, zejména Občanský zákoník v platném znění. </w:t>
      </w:r>
    </w:p>
    <w:p w14:paraId="42501D0C" w14:textId="77777777" w:rsidR="00C8160E" w:rsidRDefault="00453FD6">
      <w:pPr>
        <w:spacing w:after="59" w:line="259" w:lineRule="auto"/>
        <w:ind w:left="0" w:right="0" w:firstLine="0"/>
        <w:jc w:val="left"/>
      </w:pPr>
      <w:r>
        <w:t xml:space="preserve"> </w:t>
      </w:r>
    </w:p>
    <w:p w14:paraId="16772A08" w14:textId="77777777" w:rsidR="00C8160E" w:rsidRDefault="00453FD6">
      <w:pPr>
        <w:numPr>
          <w:ilvl w:val="1"/>
          <w:numId w:val="9"/>
        </w:numPr>
        <w:ind w:right="0" w:hanging="708"/>
      </w:pPr>
      <w:r>
        <w:t xml:space="preserve">Smlouva je vyhotovena ve dvou stejnopisech, z nichž jedno vyhotovení obdrží kupující a jedno prodávající. </w:t>
      </w:r>
    </w:p>
    <w:p w14:paraId="7494321F" w14:textId="77777777" w:rsidR="00C8160E" w:rsidRDefault="00453FD6">
      <w:pPr>
        <w:spacing w:after="44" w:line="259" w:lineRule="auto"/>
        <w:ind w:left="0" w:right="0" w:firstLine="0"/>
        <w:jc w:val="left"/>
      </w:pPr>
      <w:r>
        <w:t xml:space="preserve"> </w:t>
      </w:r>
    </w:p>
    <w:p w14:paraId="7453B875" w14:textId="77777777" w:rsidR="00C8160E" w:rsidRDefault="00453FD6">
      <w:pPr>
        <w:numPr>
          <w:ilvl w:val="1"/>
          <w:numId w:val="9"/>
        </w:numPr>
        <w:ind w:right="0" w:hanging="708"/>
      </w:pPr>
      <w:r>
        <w:t xml:space="preserve">Je-li nebo stane-li se některé ustanovení této smlouvy neplatné či neúčinné, nedotýká se to ostatních ustanovení této smlouvy, která zůstávají platná a účinná. Strany se v tomto případě zavazují dohodou nahradit ustanovení neplatné/neúčinné novým ustanovením platným/účinným, které nejlépe odpovídá původně zamýšlenému ekonomickému účelu ustanovení neplatného/neúčinného.  </w:t>
      </w:r>
    </w:p>
    <w:p w14:paraId="4AD8619B" w14:textId="77777777" w:rsidR="00C8160E" w:rsidRDefault="00453FD6">
      <w:pPr>
        <w:spacing w:after="44" w:line="259" w:lineRule="auto"/>
        <w:ind w:left="0" w:right="0" w:firstLine="0"/>
        <w:jc w:val="left"/>
      </w:pPr>
      <w:r>
        <w:lastRenderedPageBreak/>
        <w:t xml:space="preserve"> </w:t>
      </w:r>
    </w:p>
    <w:p w14:paraId="6A254FF2" w14:textId="77777777" w:rsidR="00C8160E" w:rsidRDefault="00453FD6">
      <w:pPr>
        <w:numPr>
          <w:ilvl w:val="1"/>
          <w:numId w:val="9"/>
        </w:numPr>
        <w:ind w:right="0" w:hanging="708"/>
      </w:pPr>
      <w:r>
        <w:t xml:space="preserve">Strany se dohodly a výslovně prohlašují, že ani jedna z nich není oprávněna k jednostrannému postoupení smlouvy jako celku ve smyslu § 1895 Občanského zákoníku, a to ani tehdy pokud s tím druhá ze smluvních stran bude souhlasit. Postoupení smlouvy jako celku na třetí osobu je možné pouze na základě písemné dohody, která bude podepsána, jak kupujícím a prodávajícím, tak třetí osobou, na kterou by měla být tato smlouva postoupena </w:t>
      </w:r>
    </w:p>
    <w:p w14:paraId="3478F28C" w14:textId="77777777" w:rsidR="00C8160E" w:rsidRDefault="00453FD6">
      <w:pPr>
        <w:ind w:left="708" w:right="0" w:firstLine="0"/>
      </w:pPr>
      <w:r>
        <w:t xml:space="preserve">buď ze strany kupujícího, anebo prodávajícího. </w:t>
      </w:r>
    </w:p>
    <w:p w14:paraId="1EFDB376" w14:textId="77777777" w:rsidR="00C8160E" w:rsidRDefault="00453FD6">
      <w:pPr>
        <w:spacing w:after="44" w:line="259" w:lineRule="auto"/>
        <w:ind w:left="0" w:right="0" w:firstLine="0"/>
        <w:jc w:val="left"/>
      </w:pPr>
      <w:r>
        <w:t xml:space="preserve"> </w:t>
      </w:r>
    </w:p>
    <w:p w14:paraId="05DA7E1A" w14:textId="77777777" w:rsidR="00C8160E" w:rsidRDefault="00453FD6">
      <w:pPr>
        <w:numPr>
          <w:ilvl w:val="1"/>
          <w:numId w:val="9"/>
        </w:numPr>
        <w:ind w:right="0" w:hanging="708"/>
      </w:pPr>
      <w:r>
        <w:t xml:space="preserve">Kupující podpisem pod touto smlouvou na sebe přebírá ve smyslu § 1765 odst. 2 Občanského zákoníku nebezpečí změny okolností a nebude v tomto smyslu žádat obnovení jednání o obsahu této smlouvy. </w:t>
      </w:r>
    </w:p>
    <w:p w14:paraId="2A2462D2" w14:textId="77777777" w:rsidR="00C8160E" w:rsidRDefault="00453FD6">
      <w:pPr>
        <w:spacing w:after="44" w:line="259" w:lineRule="auto"/>
        <w:ind w:left="0" w:right="0" w:firstLine="0"/>
        <w:jc w:val="left"/>
      </w:pPr>
      <w:r>
        <w:t xml:space="preserve"> </w:t>
      </w:r>
    </w:p>
    <w:p w14:paraId="50EFCEAE" w14:textId="77777777" w:rsidR="00C8160E" w:rsidRDefault="00453FD6">
      <w:pPr>
        <w:numPr>
          <w:ilvl w:val="1"/>
          <w:numId w:val="9"/>
        </w:numPr>
        <w:ind w:right="0" w:hanging="708"/>
      </w:pPr>
      <w:r>
        <w:t xml:space="preserve">Každá ze smluvních stran této smlouvy je povinna zachovávat mlčenlivost o všech skutečnostech, o kterých se </w:t>
      </w:r>
    </w:p>
    <w:p w14:paraId="1AD8D27D" w14:textId="77777777" w:rsidR="00C8160E" w:rsidRDefault="00453FD6">
      <w:pPr>
        <w:ind w:left="708" w:right="0" w:firstLine="0"/>
      </w:pPr>
      <w:r>
        <w:t xml:space="preserve">dozvěděla při uzavírání této smlouvy, případně o nichž se dozví při naplňování podmínek této smlouvy a které jsou v této smlouvě označeny za obchodní tajemství a nebo s tímto souvisí. Obchodním tajemstvím ve smyslu   § 504 Občanského zákoníku jsou veškeré skutečnosti obchodní povahy související s jejich činností, které mají materiální či nemateriální hodnotu, nejsou v příslušných ekonomických a obchodních kruzích běžně dostupné, mají být podle vůle smluvních stran utajeny a strany odpovídajícím způsobem jejich utajení zajišťují.  </w:t>
      </w:r>
    </w:p>
    <w:p w14:paraId="0B0FC0C2" w14:textId="77777777" w:rsidR="00C8160E" w:rsidRDefault="00453FD6">
      <w:pPr>
        <w:spacing w:after="44" w:line="259" w:lineRule="auto"/>
        <w:ind w:left="0" w:right="0" w:firstLine="0"/>
        <w:jc w:val="left"/>
      </w:pPr>
      <w:r>
        <w:t xml:space="preserve"> </w:t>
      </w:r>
    </w:p>
    <w:p w14:paraId="7662808E" w14:textId="77777777" w:rsidR="00C8160E" w:rsidRDefault="00453FD6">
      <w:pPr>
        <w:numPr>
          <w:ilvl w:val="1"/>
          <w:numId w:val="9"/>
        </w:numPr>
        <w:ind w:right="0" w:hanging="708"/>
      </w:pPr>
      <w:r>
        <w:t xml:space="preserve">Za obchodní tajemství dle této smlouvy a pro účely zajištění jeho ochrany i ve smyslu zák. č. 340/2015 Sb. o zvláštních podmínkách účinnosti některých smluv, uveřejňování těchto smluv a o registru smluv, smluvní strany považují zejména tyto skutečnosti:   </w:t>
      </w:r>
    </w:p>
    <w:p w14:paraId="3BEABCA0" w14:textId="77777777" w:rsidR="00C8160E" w:rsidRDefault="00453FD6">
      <w:pPr>
        <w:spacing w:after="44" w:line="259" w:lineRule="auto"/>
        <w:ind w:left="0" w:right="0" w:firstLine="0"/>
        <w:jc w:val="left"/>
      </w:pPr>
      <w:r>
        <w:t xml:space="preserve"> </w:t>
      </w:r>
    </w:p>
    <w:p w14:paraId="3753157A" w14:textId="77777777" w:rsidR="00C8160E" w:rsidRDefault="00453FD6">
      <w:pPr>
        <w:numPr>
          <w:ilvl w:val="0"/>
          <w:numId w:val="11"/>
        </w:numPr>
        <w:ind w:right="0" w:hanging="286"/>
      </w:pPr>
      <w:r>
        <w:t xml:space="preserve">Jakékoli informace vztahující se k ceně zboží a informace ohledně obchodní politiky prodávajícího související se zbožím a jeho nákupem a prodejem, včetně speciálních akčních nabídek, marketingových akcí atp.; </w:t>
      </w:r>
    </w:p>
    <w:p w14:paraId="096BAA83" w14:textId="77777777" w:rsidR="00C8160E" w:rsidRDefault="00453FD6">
      <w:pPr>
        <w:numPr>
          <w:ilvl w:val="0"/>
          <w:numId w:val="11"/>
        </w:numPr>
        <w:ind w:right="0" w:hanging="286"/>
      </w:pPr>
      <w:r>
        <w:t xml:space="preserve">Příloha č. 2 této smlouvy – „Obchodní podmínky“, a to zejména výše obchodní přirážky a termín splatnosti, </w:t>
      </w:r>
    </w:p>
    <w:p w14:paraId="0279181E" w14:textId="77777777" w:rsidR="00C8160E" w:rsidRDefault="00453FD6">
      <w:pPr>
        <w:numPr>
          <w:ilvl w:val="0"/>
          <w:numId w:val="11"/>
        </w:numPr>
        <w:ind w:right="0" w:hanging="286"/>
      </w:pPr>
      <w:r>
        <w:t xml:space="preserve">Informace o ceně jednotlivých druhů zboží, které bude kupujícímu dodáváno dle této smlouvy na základě individuálních kupních smluv, když se jedná zejména o zajištění ochrany ceny za jednotku určitého druhu dodávaného zboží.  </w:t>
      </w:r>
    </w:p>
    <w:p w14:paraId="7A9EF709" w14:textId="77777777" w:rsidR="00C8160E" w:rsidRDefault="00453FD6">
      <w:pPr>
        <w:spacing w:after="44" w:line="259" w:lineRule="auto"/>
        <w:ind w:left="708" w:right="0" w:firstLine="0"/>
        <w:jc w:val="left"/>
      </w:pPr>
      <w:r>
        <w:t xml:space="preserve"> </w:t>
      </w:r>
    </w:p>
    <w:p w14:paraId="3F7800B2" w14:textId="77777777" w:rsidR="00C8160E" w:rsidRDefault="00453FD6">
      <w:pPr>
        <w:numPr>
          <w:ilvl w:val="1"/>
          <w:numId w:val="12"/>
        </w:numPr>
        <w:ind w:right="0" w:hanging="708"/>
      </w:pPr>
      <w:r>
        <w:t xml:space="preserve">Smluvní strany jsou v návaznosti na shora uvedené povinny vyvinout maximální úsilí k ochraně obchodního tajemství (resp. informací, které za obchodní tajemství považují) před jeho únikem, ztrátou či zneužitím, když v této souvislosti musí s ohledem na zák. č. 340/2015 Sb. o zvláštních podmínkách účinnosti některých smluv, uveřejňování těchto smluv a o registru smluv, kupující zajistí utajení těchto informací i při plnění povinnosti zveřejnění dokumentů. </w:t>
      </w:r>
    </w:p>
    <w:p w14:paraId="79BF70C5" w14:textId="77777777" w:rsidR="00C8160E" w:rsidRDefault="00453FD6">
      <w:pPr>
        <w:spacing w:after="46" w:line="259" w:lineRule="auto"/>
        <w:ind w:left="0" w:right="0" w:firstLine="0"/>
        <w:jc w:val="left"/>
      </w:pPr>
      <w:r>
        <w:t xml:space="preserve"> </w:t>
      </w:r>
    </w:p>
    <w:p w14:paraId="40563A0A" w14:textId="77777777" w:rsidR="00C8160E" w:rsidRDefault="00453FD6">
      <w:pPr>
        <w:numPr>
          <w:ilvl w:val="1"/>
          <w:numId w:val="12"/>
        </w:numPr>
        <w:ind w:right="0" w:hanging="708"/>
      </w:pPr>
      <w:r>
        <w:t xml:space="preserve">Jako porušení obchodního tajemství a důvěrných informací je kvalifikováno jednání, jímž smluvní strana jiné osobě neoprávněně sdělí, zpřístupní, pro sebe nebo pro jiného využije obchodní tajemství nebo důvěrné informace získané při své činnosti od druhé smluvní strany, pokud je to v rozporu se zájmy smluvní strany. </w:t>
      </w:r>
    </w:p>
    <w:p w14:paraId="46FD70DE" w14:textId="77777777" w:rsidR="00C8160E" w:rsidRDefault="00453FD6">
      <w:pPr>
        <w:spacing w:after="44" w:line="259" w:lineRule="auto"/>
        <w:ind w:left="0" w:right="0" w:firstLine="0"/>
        <w:jc w:val="left"/>
      </w:pPr>
      <w:r>
        <w:t xml:space="preserve"> </w:t>
      </w:r>
    </w:p>
    <w:p w14:paraId="03DFC952" w14:textId="77777777" w:rsidR="00C8160E" w:rsidRDefault="00453FD6">
      <w:pPr>
        <w:numPr>
          <w:ilvl w:val="1"/>
          <w:numId w:val="12"/>
        </w:numPr>
        <w:ind w:right="0" w:hanging="708"/>
      </w:pPr>
      <w:r>
        <w:t xml:space="preserve">Touto povinností mlčenlivosti a utajení důvěrných informací jsou smluvní strany vázány také po dobu 3 let po skončení platnosti této smlouvy. </w:t>
      </w:r>
    </w:p>
    <w:p w14:paraId="3B3B0C02" w14:textId="77777777" w:rsidR="00C8160E" w:rsidRDefault="00453FD6">
      <w:pPr>
        <w:spacing w:after="44" w:line="259" w:lineRule="auto"/>
        <w:ind w:left="0" w:right="0" w:firstLine="0"/>
        <w:jc w:val="left"/>
      </w:pPr>
      <w:r>
        <w:t xml:space="preserve"> </w:t>
      </w:r>
    </w:p>
    <w:p w14:paraId="63486B90" w14:textId="77777777" w:rsidR="00C8160E" w:rsidRDefault="00453FD6">
      <w:pPr>
        <w:numPr>
          <w:ilvl w:val="1"/>
          <w:numId w:val="12"/>
        </w:numPr>
        <w:ind w:right="0" w:hanging="708"/>
      </w:pPr>
      <w:r>
        <w:t xml:space="preserve">V případě, že kupující poruší povinnosti vztahující se k ochraně obchodního tajemství, zavazuje se uhradit prodávajícímu smluvní pokutu ve výši 50 000,- Kč za každé jednotlivé porušení smluvní povinnosti. Tuto smluvní pokutu je smluvní strana, která povinnost porušila, povinna uhradit nezávisle na tom, zda a v jaké výši vznikne druhé straně v této souvislosti škoda, kterou lze vymáhat samostatně. Smluvní strany jsou si vědomy obchodní oblasti, ve které prodávající působí a v této souvislosti považují výši smluvní pokuty za zcela přiměřenou, v souladu </w:t>
      </w:r>
      <w:r>
        <w:lastRenderedPageBreak/>
        <w:t xml:space="preserve">s poctivým obchodním stykem a tímto smluvním vztahem, a to i s ohledem na účel a smysl této smlouvy a skutečnosti, které jsou touto sankcí zajišťovány. </w:t>
      </w:r>
    </w:p>
    <w:p w14:paraId="6C534E0C" w14:textId="77777777" w:rsidR="00C8160E" w:rsidRDefault="00453FD6">
      <w:pPr>
        <w:spacing w:after="44" w:line="259" w:lineRule="auto"/>
        <w:ind w:left="0" w:right="0" w:firstLine="0"/>
        <w:jc w:val="left"/>
      </w:pPr>
      <w:r>
        <w:t xml:space="preserve"> </w:t>
      </w:r>
    </w:p>
    <w:p w14:paraId="52E62149" w14:textId="77777777" w:rsidR="00C8160E" w:rsidRDefault="00453FD6">
      <w:pPr>
        <w:numPr>
          <w:ilvl w:val="1"/>
          <w:numId w:val="12"/>
        </w:numPr>
        <w:spacing w:after="42"/>
        <w:ind w:right="0" w:hanging="708"/>
      </w:pPr>
      <w:r>
        <w:t xml:space="preserve">Smluvní strany se dohodly, že veškeré údaje, které prodávající při jednáních o uzavření této rámcové kupní smlouvy sdělí kupujícímu se považují za údaje důvěrné a v této souvislosti prodávající požaduje po kupujícím jako příjemci těchto údajů, aby s nimi nakládal jako s údaji důvěrnými, a to způsobem dle § 1730 odst. 2 Občanského zákoníku.   </w:t>
      </w:r>
    </w:p>
    <w:p w14:paraId="6197E255" w14:textId="77777777" w:rsidR="00C8160E" w:rsidRDefault="00453FD6">
      <w:pPr>
        <w:spacing w:after="44" w:line="259" w:lineRule="auto"/>
        <w:ind w:left="0" w:right="0" w:firstLine="0"/>
        <w:jc w:val="left"/>
      </w:pPr>
      <w:r>
        <w:t xml:space="preserve"> </w:t>
      </w:r>
    </w:p>
    <w:p w14:paraId="1AD2B78A" w14:textId="77777777" w:rsidR="00C8160E" w:rsidRDefault="00453FD6">
      <w:pPr>
        <w:numPr>
          <w:ilvl w:val="1"/>
          <w:numId w:val="12"/>
        </w:numPr>
        <w:ind w:right="0" w:hanging="708"/>
      </w:pPr>
      <w:r>
        <w:t xml:space="preserve">Smluvní strany podpisem pod touto smlouvou prohlašují, že jsou v této smlouvě sjednány veškeré náležitosti vymíněné stranami této smlouvy, kterými strany podmiňovaly uzavření této smlouvy ve smyslu § 1726 Občanského zákoníku.  </w:t>
      </w:r>
    </w:p>
    <w:p w14:paraId="20D7E8C0" w14:textId="77777777" w:rsidR="00C8160E" w:rsidRDefault="00453FD6">
      <w:pPr>
        <w:spacing w:after="44" w:line="259" w:lineRule="auto"/>
        <w:ind w:left="0" w:right="0" w:firstLine="0"/>
        <w:jc w:val="left"/>
      </w:pPr>
      <w:r>
        <w:t xml:space="preserve"> </w:t>
      </w:r>
    </w:p>
    <w:p w14:paraId="1608C965" w14:textId="77777777" w:rsidR="00C8160E" w:rsidRDefault="00453FD6">
      <w:pPr>
        <w:numPr>
          <w:ilvl w:val="1"/>
          <w:numId w:val="12"/>
        </w:numPr>
        <w:ind w:right="0" w:hanging="708"/>
      </w:pPr>
      <w:r>
        <w:t xml:space="preserve">Smlouva je uzavřena okamžikem, kdy dojde k podpisu této rámcové kupní smlouvy účastníky, tj. prodávajícím a kupujícím a pouze a jen v písemné formě a k datu podpisu nabývá tato smlouva i účinnosti v případě, že tento smluvní vztah nepodléhá zák. č. 340/2015 Sb. o zvláštních podmínkách účinnosti některých smluv, uveřejňování těchto smluv a o registru smluv. Smluvní strany berou na vědomí, že v případě, že bude tato smlouva podléhat režimu citovaného zákona, nabývá účinnosti až jejím zveřejněním v příslušném registru s tím, že zveřejnění se v takovémto případě zavazuje zajistit kupující, a to za splnění podmínek ochrany obchodního tajemství </w:t>
      </w:r>
    </w:p>
    <w:p w14:paraId="6A22F1A5" w14:textId="77777777" w:rsidR="00C8160E" w:rsidRDefault="00453FD6">
      <w:pPr>
        <w:spacing w:after="59" w:line="259" w:lineRule="auto"/>
        <w:ind w:left="0" w:right="0" w:firstLine="0"/>
        <w:jc w:val="left"/>
      </w:pPr>
      <w:r>
        <w:t xml:space="preserve"> </w:t>
      </w:r>
    </w:p>
    <w:p w14:paraId="599D2B7E" w14:textId="77777777" w:rsidR="00C8160E" w:rsidRDefault="00453FD6">
      <w:pPr>
        <w:spacing w:after="0" w:line="310" w:lineRule="auto"/>
        <w:ind w:left="708" w:right="-14" w:hanging="708"/>
        <w:jc w:val="left"/>
      </w:pPr>
      <w:r>
        <w:t xml:space="preserve">11.20 </w:t>
      </w:r>
      <w:r>
        <w:tab/>
        <w:t xml:space="preserve">Účastníci této rámcové kupní smlouvy pro vyloučení všech pochybností se dohodli, že právní jednání činěné ve vztahu k uzavření této rámcové smlouvy (ne dílčích kupních smluv uzavíraných na základě této smlouvy) jinými technickými prostředky, např. e-mailem, nejsou pro strany právně závazné. Současně účastníci této smlouvy pro všechny případy mezi sebou vylučují použití § 1729 Občanského zákoníku.  </w:t>
      </w:r>
    </w:p>
    <w:p w14:paraId="7D9A77D5" w14:textId="77777777" w:rsidR="00C8160E" w:rsidRDefault="00453FD6">
      <w:pPr>
        <w:spacing w:after="44" w:line="259" w:lineRule="auto"/>
        <w:ind w:left="0" w:right="0" w:firstLine="0"/>
        <w:jc w:val="left"/>
      </w:pPr>
      <w:r>
        <w:t xml:space="preserve"> </w:t>
      </w:r>
    </w:p>
    <w:p w14:paraId="29F41846" w14:textId="77777777" w:rsidR="00C8160E" w:rsidRDefault="00453FD6">
      <w:pPr>
        <w:ind w:left="-15" w:right="0" w:firstLine="0"/>
      </w:pPr>
      <w:r>
        <w:t xml:space="preserve">11.21.  Strany této kupní smlouvy vylučují přijetí nabídky na uzavření smlouvy s dodatkem nebo odchylkou ve smyslu  </w:t>
      </w:r>
    </w:p>
    <w:p w14:paraId="1453EC81" w14:textId="77777777" w:rsidR="00C8160E" w:rsidRDefault="00453FD6">
      <w:pPr>
        <w:ind w:left="708" w:right="0" w:firstLine="0"/>
      </w:pPr>
      <w:r>
        <w:t xml:space="preserve">§ 1740 odst. 3 Občanského zákoníku. Strany vylučují použití obchodních podmínek kupujícího, a to ve smyslu  § 1751 odst. 2 druhé věty Občanského zákoníku. </w:t>
      </w:r>
    </w:p>
    <w:p w14:paraId="72A4D7BE" w14:textId="77777777" w:rsidR="00C8160E" w:rsidRDefault="00453FD6">
      <w:pPr>
        <w:spacing w:after="44" w:line="259" w:lineRule="auto"/>
        <w:ind w:left="0" w:right="0" w:firstLine="0"/>
        <w:jc w:val="left"/>
      </w:pPr>
      <w:r>
        <w:t xml:space="preserve"> </w:t>
      </w:r>
    </w:p>
    <w:p w14:paraId="38F58DC8" w14:textId="77777777" w:rsidR="00C8160E" w:rsidRDefault="00453FD6">
      <w:pPr>
        <w:ind w:left="703" w:right="0"/>
      </w:pPr>
      <w:r>
        <w:t xml:space="preserve">11.22. Strany si sjednávají, že příslušným soudem pro řešení sporů ze smlouvy a z dílčích kupních smluv je obecný soud dle sídla prodávajícího. </w:t>
      </w:r>
    </w:p>
    <w:p w14:paraId="3F4D11F1" w14:textId="77777777" w:rsidR="00C8160E" w:rsidRDefault="00453FD6">
      <w:pPr>
        <w:spacing w:after="44" w:line="259" w:lineRule="auto"/>
        <w:ind w:left="0" w:right="0" w:firstLine="0"/>
        <w:jc w:val="left"/>
      </w:pPr>
      <w:r>
        <w:t xml:space="preserve"> </w:t>
      </w:r>
    </w:p>
    <w:p w14:paraId="0AB60DB1" w14:textId="77777777" w:rsidR="00C8160E" w:rsidRDefault="00453FD6">
      <w:pPr>
        <w:ind w:left="703" w:right="0"/>
      </w:pPr>
      <w:r>
        <w:t xml:space="preserve">11.23.  Strany si tuto smlouvu přečetly, s jejím obsahem souhlasí a prohlašují, že smlouvu uzavřely svobodně, vážně a určitě, nikoli v tísni za nápadně nevýhodných podmínek, na důkaz čehož připojují své vlastnoruční podpisy. </w:t>
      </w:r>
    </w:p>
    <w:p w14:paraId="0537E931" w14:textId="77777777" w:rsidR="00C8160E" w:rsidRDefault="00453FD6">
      <w:pPr>
        <w:spacing w:after="44" w:line="259" w:lineRule="auto"/>
        <w:ind w:left="0" w:right="0" w:firstLine="0"/>
        <w:jc w:val="left"/>
      </w:pPr>
      <w:r>
        <w:t xml:space="preserve"> </w:t>
      </w:r>
    </w:p>
    <w:p w14:paraId="4CF99E85" w14:textId="77777777" w:rsidR="00C8160E" w:rsidRDefault="00453FD6">
      <w:pPr>
        <w:spacing w:after="62" w:line="259" w:lineRule="auto"/>
        <w:ind w:left="0" w:right="0" w:firstLine="0"/>
        <w:jc w:val="left"/>
      </w:pPr>
      <w:r>
        <w:t xml:space="preserve"> </w:t>
      </w:r>
    </w:p>
    <w:p w14:paraId="1F43241E" w14:textId="2AD59D86" w:rsidR="00C8160E" w:rsidRDefault="00453FD6">
      <w:pPr>
        <w:tabs>
          <w:tab w:val="center" w:pos="4231"/>
          <w:tab w:val="center" w:pos="5875"/>
        </w:tabs>
        <w:spacing w:after="46" w:line="259" w:lineRule="auto"/>
        <w:ind w:left="0" w:right="0" w:firstLine="0"/>
        <w:jc w:val="left"/>
      </w:pPr>
      <w:r>
        <w:t>V Ostravě dne</w:t>
      </w:r>
      <w:r w:rsidR="00605AC7">
        <w:t xml:space="preserve">18.6.2025    </w:t>
      </w:r>
      <w:r>
        <w:t xml:space="preserve"> </w:t>
      </w:r>
      <w:r>
        <w:tab/>
        <w:t xml:space="preserve"> </w:t>
      </w:r>
    </w:p>
    <w:p w14:paraId="6DCD5788" w14:textId="77777777" w:rsidR="00C8160E" w:rsidRDefault="00453FD6">
      <w:pPr>
        <w:spacing w:after="65" w:line="259" w:lineRule="auto"/>
        <w:ind w:left="142" w:right="0" w:firstLine="0"/>
        <w:jc w:val="left"/>
      </w:pPr>
      <w:r>
        <w:t xml:space="preserve"> </w:t>
      </w:r>
      <w:r>
        <w:tab/>
        <w:t xml:space="preserve"> </w:t>
      </w:r>
      <w:r>
        <w:tab/>
        <w:t xml:space="preserve"> </w:t>
      </w:r>
    </w:p>
    <w:p w14:paraId="79A3E4EE" w14:textId="77777777" w:rsidR="00C8160E" w:rsidRDefault="00453FD6">
      <w:pPr>
        <w:spacing w:after="279" w:line="259" w:lineRule="auto"/>
        <w:ind w:left="142" w:right="0" w:firstLine="0"/>
        <w:jc w:val="left"/>
      </w:pPr>
      <w:r>
        <w:t xml:space="preserve"> </w:t>
      </w:r>
      <w:r>
        <w:tab/>
        <w:t xml:space="preserve"> </w:t>
      </w:r>
      <w:r>
        <w:tab/>
        <w:t xml:space="preserve"> </w:t>
      </w:r>
    </w:p>
    <w:p w14:paraId="1F92674A" w14:textId="77777777" w:rsidR="00C8160E" w:rsidRDefault="00453FD6">
      <w:pPr>
        <w:spacing w:after="37" w:line="259" w:lineRule="auto"/>
        <w:ind w:left="70" w:right="0" w:firstLine="0"/>
        <w:jc w:val="left"/>
      </w:pPr>
      <w:r>
        <w:rPr>
          <w:rFonts w:ascii="Calibri" w:eastAsia="Calibri" w:hAnsi="Calibri" w:cs="Calibri"/>
          <w:noProof/>
          <w:sz w:val="22"/>
        </w:rPr>
        <mc:AlternateContent>
          <mc:Choice Requires="wpg">
            <w:drawing>
              <wp:inline distT="0" distB="0" distL="0" distR="0" wp14:anchorId="7F15BD70" wp14:editId="00116EBF">
                <wp:extent cx="5715000" cy="6097"/>
                <wp:effectExtent l="0" t="0" r="0" b="0"/>
                <wp:docPr id="17184" name="Group 17184"/>
                <wp:cNvGraphicFramePr/>
                <a:graphic xmlns:a="http://schemas.openxmlformats.org/drawingml/2006/main">
                  <a:graphicData uri="http://schemas.microsoft.com/office/word/2010/wordprocessingGroup">
                    <wpg:wgp>
                      <wpg:cNvGrpSpPr/>
                      <wpg:grpSpPr>
                        <a:xfrm>
                          <a:off x="0" y="0"/>
                          <a:ext cx="5715000" cy="6097"/>
                          <a:chOff x="0" y="0"/>
                          <a:chExt cx="5715000" cy="6097"/>
                        </a:xfrm>
                      </wpg:grpSpPr>
                      <wps:wsp>
                        <wps:cNvPr id="17615" name="Shape 17615"/>
                        <wps:cNvSpPr/>
                        <wps:spPr>
                          <a:xfrm>
                            <a:off x="2948940" y="0"/>
                            <a:ext cx="2766060" cy="9144"/>
                          </a:xfrm>
                          <a:custGeom>
                            <a:avLst/>
                            <a:gdLst/>
                            <a:ahLst/>
                            <a:cxnLst/>
                            <a:rect l="0" t="0" r="0" b="0"/>
                            <a:pathLst>
                              <a:path w="2766060" h="9144">
                                <a:moveTo>
                                  <a:pt x="0" y="0"/>
                                </a:moveTo>
                                <a:lnTo>
                                  <a:pt x="2766060" y="0"/>
                                </a:lnTo>
                                <a:lnTo>
                                  <a:pt x="27660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16" name="Shape 17616"/>
                        <wps:cNvSpPr/>
                        <wps:spPr>
                          <a:xfrm>
                            <a:off x="0" y="0"/>
                            <a:ext cx="2596896" cy="9144"/>
                          </a:xfrm>
                          <a:custGeom>
                            <a:avLst/>
                            <a:gdLst/>
                            <a:ahLst/>
                            <a:cxnLst/>
                            <a:rect l="0" t="0" r="0" b="0"/>
                            <a:pathLst>
                              <a:path w="2596896" h="9144">
                                <a:moveTo>
                                  <a:pt x="0" y="0"/>
                                </a:moveTo>
                                <a:lnTo>
                                  <a:pt x="2596896" y="0"/>
                                </a:lnTo>
                                <a:lnTo>
                                  <a:pt x="2596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84" style="width:450pt;height:0.480042pt;mso-position-horizontal-relative:char;mso-position-vertical-relative:line" coordsize="57150,60">
                <v:shape id="Shape 17617" style="position:absolute;width:27660;height:91;left:29489;top:0;" coordsize="2766060,9144" path="m0,0l2766060,0l2766060,9144l0,9144l0,0">
                  <v:stroke weight="0pt" endcap="flat" joinstyle="miter" miterlimit="10" on="false" color="#000000" opacity="0"/>
                  <v:fill on="true" color="#000000"/>
                </v:shape>
                <v:shape id="Shape 17618" style="position:absolute;width:25968;height:91;left:0;top:0;" coordsize="2596896,9144" path="m0,0l2596896,0l2596896,9144l0,9144l0,0">
                  <v:stroke weight="0pt" endcap="flat" joinstyle="miter" miterlimit="10" on="false" color="#000000" opacity="0"/>
                  <v:fill on="true" color="#000000"/>
                </v:shape>
              </v:group>
            </w:pict>
          </mc:Fallback>
        </mc:AlternateContent>
      </w:r>
    </w:p>
    <w:p w14:paraId="4E9139DB" w14:textId="77777777" w:rsidR="00C8160E" w:rsidRDefault="00453FD6">
      <w:pPr>
        <w:tabs>
          <w:tab w:val="center" w:pos="2116"/>
          <w:tab w:val="center" w:pos="4438"/>
          <w:tab w:val="center" w:pos="6893"/>
        </w:tabs>
        <w:ind w:left="0" w:right="0" w:firstLine="0"/>
        <w:jc w:val="left"/>
      </w:pPr>
      <w:r>
        <w:rPr>
          <w:rFonts w:ascii="Calibri" w:eastAsia="Calibri" w:hAnsi="Calibri" w:cs="Calibri"/>
          <w:sz w:val="22"/>
        </w:rPr>
        <w:tab/>
      </w:r>
      <w:r>
        <w:t xml:space="preserve">Prodávající </w:t>
      </w:r>
      <w:r>
        <w:tab/>
        <w:t xml:space="preserve"> </w:t>
      </w:r>
      <w:r>
        <w:tab/>
        <w:t xml:space="preserve">Kupující  </w:t>
      </w:r>
    </w:p>
    <w:p w14:paraId="34655456" w14:textId="014D4452" w:rsidR="00C8160E" w:rsidRDefault="00453FD6">
      <w:pPr>
        <w:tabs>
          <w:tab w:val="center" w:pos="2117"/>
          <w:tab w:val="center" w:pos="6893"/>
        </w:tabs>
        <w:spacing w:after="44" w:line="259" w:lineRule="auto"/>
        <w:ind w:left="0" w:right="0" w:firstLine="0"/>
        <w:jc w:val="left"/>
      </w:pPr>
      <w:r>
        <w:rPr>
          <w:rFonts w:ascii="Calibri" w:eastAsia="Calibri" w:hAnsi="Calibri" w:cs="Calibri"/>
          <w:sz w:val="22"/>
        </w:rPr>
        <w:tab/>
      </w:r>
      <w:r>
        <w:t xml:space="preserve">PHARMOS, a.s. </w:t>
      </w:r>
      <w:r>
        <w:tab/>
      </w:r>
      <w:r w:rsidR="00605AC7">
        <w:t>Oblastní nemocnice Mladá Boleslav, a.s.</w:t>
      </w:r>
    </w:p>
    <w:p w14:paraId="29BD0448" w14:textId="032B9F05" w:rsidR="00B3116E" w:rsidRDefault="00453FD6" w:rsidP="00B3116E">
      <w:pPr>
        <w:tabs>
          <w:tab w:val="center" w:pos="2117"/>
          <w:tab w:val="center" w:pos="6893"/>
        </w:tabs>
        <w:spacing w:after="44" w:line="259" w:lineRule="auto"/>
        <w:ind w:left="0" w:right="0" w:firstLine="0"/>
        <w:jc w:val="left"/>
      </w:pPr>
      <w:r>
        <w:t xml:space="preserve">PharmDr. Jiří Korta, Ing. Ondřej Moravec  </w:t>
      </w:r>
      <w:r>
        <w:tab/>
      </w:r>
      <w:r w:rsidR="00605AC7">
        <w:t>nemocnice Středočeského kraje</w:t>
      </w:r>
    </w:p>
    <w:p w14:paraId="2E612F8D" w14:textId="5C8F5E90" w:rsidR="00C8160E" w:rsidRDefault="00453FD6" w:rsidP="00B3116E">
      <w:pPr>
        <w:tabs>
          <w:tab w:val="center" w:pos="2117"/>
          <w:tab w:val="center" w:pos="6893"/>
        </w:tabs>
        <w:spacing w:after="44" w:line="259" w:lineRule="auto"/>
        <w:ind w:left="0" w:right="0" w:firstLine="0"/>
        <w:jc w:val="left"/>
      </w:pPr>
      <w:r>
        <w:tab/>
      </w:r>
      <w:r w:rsidR="00605AC7">
        <w:tab/>
      </w:r>
      <w:r w:rsidR="00B3116E" w:rsidRPr="00B3116E">
        <w:t>JUDr. Ladislav Řípa</w:t>
      </w:r>
      <w:r>
        <w:t xml:space="preserve">, </w:t>
      </w:r>
      <w:r w:rsidRPr="00453FD6">
        <w:t>Mgr. Dani</w:t>
      </w:r>
      <w:r>
        <w:t>e</w:t>
      </w:r>
      <w:r w:rsidRPr="00453FD6">
        <w:t>l Marek</w:t>
      </w:r>
    </w:p>
    <w:p w14:paraId="6169F290" w14:textId="77777777" w:rsidR="00C8160E" w:rsidRDefault="00C8160E">
      <w:pPr>
        <w:sectPr w:rsidR="00C8160E">
          <w:headerReference w:type="even" r:id="rId7"/>
          <w:headerReference w:type="default" r:id="rId8"/>
          <w:footerReference w:type="even" r:id="rId9"/>
          <w:footerReference w:type="default" r:id="rId10"/>
          <w:headerReference w:type="first" r:id="rId11"/>
          <w:footerReference w:type="first" r:id="rId12"/>
          <w:pgSz w:w="11906" w:h="16838"/>
          <w:pgMar w:top="1554" w:right="1131" w:bottom="2736" w:left="1133" w:header="706" w:footer="1006" w:gutter="0"/>
          <w:cols w:space="708"/>
        </w:sectPr>
      </w:pPr>
    </w:p>
    <w:p w14:paraId="388B5CF3" w14:textId="77777777" w:rsidR="00C8160E" w:rsidRDefault="00453FD6">
      <w:pPr>
        <w:spacing w:after="449" w:line="259" w:lineRule="auto"/>
        <w:ind w:left="0" w:right="0" w:firstLine="0"/>
        <w:jc w:val="left"/>
      </w:pPr>
      <w:r>
        <w:rPr>
          <w:sz w:val="20"/>
        </w:rPr>
        <w:lastRenderedPageBreak/>
        <w:t xml:space="preserve"> </w:t>
      </w:r>
    </w:p>
    <w:p w14:paraId="55799990" w14:textId="77777777" w:rsidR="00C8160E" w:rsidRDefault="00453FD6">
      <w:pPr>
        <w:ind w:left="-15" w:right="0" w:firstLine="0"/>
      </w:pPr>
      <w:r>
        <w:t xml:space="preserve">Příloha č. 1 </w:t>
      </w:r>
    </w:p>
    <w:p w14:paraId="35050780" w14:textId="77777777" w:rsidR="00C8160E" w:rsidRDefault="00453FD6">
      <w:pPr>
        <w:spacing w:after="44" w:line="259" w:lineRule="auto"/>
        <w:ind w:left="0" w:right="0" w:firstLine="0"/>
        <w:jc w:val="left"/>
      </w:pPr>
      <w:r>
        <w:t xml:space="preserve"> </w:t>
      </w:r>
    </w:p>
    <w:p w14:paraId="1CFD7957" w14:textId="77777777" w:rsidR="00C8160E" w:rsidRDefault="00453FD6">
      <w:pPr>
        <w:spacing w:after="44" w:line="259" w:lineRule="auto"/>
        <w:ind w:left="0" w:right="0" w:firstLine="0"/>
        <w:jc w:val="left"/>
      </w:pPr>
      <w:r>
        <w:t xml:space="preserve"> </w:t>
      </w:r>
    </w:p>
    <w:p w14:paraId="4324CF27" w14:textId="77777777" w:rsidR="00C8160E" w:rsidRDefault="00453FD6">
      <w:pPr>
        <w:pStyle w:val="Nadpis1"/>
        <w:jc w:val="right"/>
      </w:pPr>
      <w:r>
        <w:t>Seznam provozoven kupujícího – míst dodání</w:t>
      </w:r>
      <w:r>
        <w:rPr>
          <w:u w:val="none"/>
        </w:rPr>
        <w:t xml:space="preserve"> </w:t>
      </w:r>
    </w:p>
    <w:p w14:paraId="762BEF1F" w14:textId="77777777" w:rsidR="00C8160E" w:rsidRDefault="00453FD6">
      <w:pPr>
        <w:spacing w:after="46" w:line="259" w:lineRule="auto"/>
        <w:ind w:left="0" w:right="0" w:firstLine="0"/>
        <w:jc w:val="left"/>
      </w:pPr>
      <w:r>
        <w:t xml:space="preserve"> </w:t>
      </w:r>
    </w:p>
    <w:p w14:paraId="453127E6" w14:textId="77777777" w:rsidR="00605AC7" w:rsidRPr="00605AC7" w:rsidRDefault="00605AC7" w:rsidP="00605AC7">
      <w:pPr>
        <w:spacing w:after="44" w:line="259" w:lineRule="auto"/>
        <w:ind w:left="0" w:right="0" w:firstLine="0"/>
        <w:jc w:val="left"/>
      </w:pPr>
      <w:r w:rsidRPr="00605AC7">
        <w:t xml:space="preserve">107031  - Nemocniční lékárna pro veřejnost                    třída Václava Klementa 147 Mladá Boleslav            </w:t>
      </w:r>
    </w:p>
    <w:p w14:paraId="09D47E0C" w14:textId="4304EC7E" w:rsidR="00605AC7" w:rsidRPr="00605AC7" w:rsidRDefault="00605AC7" w:rsidP="00605AC7">
      <w:pPr>
        <w:spacing w:after="44" w:line="259" w:lineRule="auto"/>
        <w:ind w:left="0" w:right="0" w:firstLine="0"/>
        <w:jc w:val="left"/>
      </w:pPr>
      <w:r w:rsidRPr="00605AC7">
        <w:t xml:space="preserve">107032 - Nemocniční lékárna HVLP                               </w:t>
      </w:r>
      <w:r>
        <w:t xml:space="preserve"> </w:t>
      </w:r>
      <w:r w:rsidRPr="00605AC7">
        <w:t>Palackého 150 Mladá Boleslav               </w:t>
      </w:r>
    </w:p>
    <w:p w14:paraId="37F43D85" w14:textId="01278C78" w:rsidR="00605AC7" w:rsidRPr="00605AC7" w:rsidRDefault="00605AC7" w:rsidP="00605AC7">
      <w:pPr>
        <w:spacing w:after="44" w:line="259" w:lineRule="auto"/>
        <w:ind w:left="0" w:right="0" w:firstLine="0"/>
        <w:jc w:val="left"/>
      </w:pPr>
      <w:r w:rsidRPr="00605AC7">
        <w:t>107037 - Nemocniční lékárna - výdejna léčiv                </w:t>
      </w:r>
      <w:r>
        <w:t xml:space="preserve">  </w:t>
      </w:r>
      <w:r w:rsidRPr="00605AC7">
        <w:t>třída Václava Klementa 147 Mladá Boleslav                     </w:t>
      </w:r>
    </w:p>
    <w:p w14:paraId="2FE8E2C5" w14:textId="77777777" w:rsidR="00605AC7" w:rsidRPr="00605AC7" w:rsidRDefault="00605AC7" w:rsidP="00605AC7">
      <w:pPr>
        <w:spacing w:after="44" w:line="259" w:lineRule="auto"/>
        <w:ind w:left="0" w:right="0" w:firstLine="0"/>
        <w:jc w:val="left"/>
      </w:pPr>
      <w:r w:rsidRPr="00605AC7">
        <w:t>107054 - Nemocniční lékárna HVLP-externí odběratelé  Palackého 150 Mladá Boleslav               </w:t>
      </w:r>
    </w:p>
    <w:p w14:paraId="14507609" w14:textId="5FFFEE78" w:rsidR="00605AC7" w:rsidRPr="00605AC7" w:rsidRDefault="00605AC7" w:rsidP="00605AC7">
      <w:pPr>
        <w:spacing w:after="44" w:line="259" w:lineRule="auto"/>
        <w:ind w:left="0" w:right="0" w:firstLine="0"/>
        <w:jc w:val="left"/>
      </w:pPr>
      <w:r w:rsidRPr="00605AC7">
        <w:t xml:space="preserve">107064 - Nemocniční lékárna – cytostatika                      třída Václava Klementa 147 Mladá Boleslav            </w:t>
      </w:r>
    </w:p>
    <w:p w14:paraId="6DCD0245" w14:textId="72519357" w:rsidR="00605AC7" w:rsidRPr="00605AC7" w:rsidRDefault="00605AC7" w:rsidP="00605AC7">
      <w:pPr>
        <w:spacing w:after="44" w:line="259" w:lineRule="auto"/>
        <w:ind w:left="0" w:right="0" w:firstLine="0"/>
        <w:jc w:val="left"/>
      </w:pPr>
      <w:r w:rsidRPr="00605AC7">
        <w:t>107071 - Nemocniční lékárna                                          </w:t>
      </w:r>
      <w:r>
        <w:t xml:space="preserve"> </w:t>
      </w:r>
      <w:r w:rsidRPr="00605AC7">
        <w:t xml:space="preserve"> třída Václava Klementa 147 Mladá Boleslav            </w:t>
      </w:r>
    </w:p>
    <w:p w14:paraId="6CDD0A73" w14:textId="4F167E92" w:rsidR="00605AC7" w:rsidRPr="00605AC7" w:rsidRDefault="00605AC7" w:rsidP="00605AC7">
      <w:pPr>
        <w:spacing w:after="44" w:line="259" w:lineRule="auto"/>
        <w:ind w:left="0" w:right="0" w:firstLine="0"/>
        <w:jc w:val="left"/>
      </w:pPr>
      <w:r w:rsidRPr="00605AC7">
        <w:t>2107009 - Nemocniční lékárna - výdejna szm                  </w:t>
      </w:r>
      <w:r>
        <w:t xml:space="preserve"> </w:t>
      </w:r>
      <w:r w:rsidRPr="00605AC7">
        <w:t xml:space="preserve">třída Václava Klementa 147 Mladá Boleslav            </w:t>
      </w:r>
    </w:p>
    <w:p w14:paraId="76E6C181" w14:textId="1C534EDB" w:rsidR="00605AC7" w:rsidRPr="00605AC7" w:rsidRDefault="00605AC7" w:rsidP="00605AC7">
      <w:pPr>
        <w:spacing w:after="44" w:line="259" w:lineRule="auto"/>
        <w:ind w:left="0" w:right="0" w:firstLine="0"/>
        <w:jc w:val="left"/>
      </w:pPr>
      <w:r w:rsidRPr="00605AC7">
        <w:t>2107008- Zdravotnické potřeby SZM                                Laurinova 150 Mladá Boleslav</w:t>
      </w:r>
    </w:p>
    <w:p w14:paraId="13FDACC3" w14:textId="77777777" w:rsidR="00C8160E" w:rsidRDefault="00453FD6">
      <w:pPr>
        <w:spacing w:after="44" w:line="259" w:lineRule="auto"/>
        <w:ind w:left="0" w:right="0" w:firstLine="0"/>
        <w:jc w:val="left"/>
      </w:pPr>
      <w:r>
        <w:t xml:space="preserve"> </w:t>
      </w:r>
    </w:p>
    <w:p w14:paraId="05D96FE3" w14:textId="77777777" w:rsidR="00C8160E" w:rsidRDefault="00453FD6">
      <w:pPr>
        <w:spacing w:after="44" w:line="259" w:lineRule="auto"/>
        <w:ind w:left="0" w:right="0" w:firstLine="0"/>
        <w:jc w:val="left"/>
      </w:pPr>
      <w:r>
        <w:t xml:space="preserve"> </w:t>
      </w:r>
    </w:p>
    <w:p w14:paraId="01A6100A" w14:textId="77777777" w:rsidR="00C8160E" w:rsidRDefault="00453FD6">
      <w:pPr>
        <w:spacing w:after="44" w:line="259" w:lineRule="auto"/>
        <w:ind w:left="0" w:right="0" w:firstLine="0"/>
        <w:jc w:val="left"/>
      </w:pPr>
      <w:r>
        <w:t xml:space="preserve"> </w:t>
      </w:r>
    </w:p>
    <w:p w14:paraId="5AC2086D" w14:textId="77777777" w:rsidR="00C8160E" w:rsidRDefault="00453FD6">
      <w:pPr>
        <w:spacing w:after="44" w:line="259" w:lineRule="auto"/>
        <w:ind w:left="0" w:right="0" w:firstLine="0"/>
        <w:jc w:val="left"/>
      </w:pPr>
      <w:r>
        <w:t xml:space="preserve"> </w:t>
      </w:r>
    </w:p>
    <w:p w14:paraId="60CA31A9" w14:textId="77777777" w:rsidR="00C8160E" w:rsidRDefault="00453FD6">
      <w:pPr>
        <w:spacing w:after="44" w:line="259" w:lineRule="auto"/>
        <w:ind w:left="0" w:right="0" w:firstLine="0"/>
        <w:jc w:val="left"/>
      </w:pPr>
      <w:r>
        <w:t xml:space="preserve"> </w:t>
      </w:r>
    </w:p>
    <w:p w14:paraId="47E0138F" w14:textId="77777777" w:rsidR="00C8160E" w:rsidRDefault="00453FD6">
      <w:pPr>
        <w:spacing w:after="44" w:line="259" w:lineRule="auto"/>
        <w:ind w:left="0" w:right="0" w:firstLine="0"/>
        <w:jc w:val="left"/>
      </w:pPr>
      <w:r>
        <w:t xml:space="preserve"> </w:t>
      </w:r>
    </w:p>
    <w:p w14:paraId="7A5B35C1" w14:textId="77777777" w:rsidR="00C8160E" w:rsidRDefault="00453FD6">
      <w:pPr>
        <w:spacing w:after="46" w:line="259" w:lineRule="auto"/>
        <w:ind w:left="0" w:right="0" w:firstLine="0"/>
        <w:jc w:val="left"/>
      </w:pPr>
      <w:r>
        <w:t xml:space="preserve"> </w:t>
      </w:r>
    </w:p>
    <w:p w14:paraId="182A2108" w14:textId="77777777" w:rsidR="00C8160E" w:rsidRDefault="00453FD6">
      <w:pPr>
        <w:spacing w:after="44" w:line="259" w:lineRule="auto"/>
        <w:ind w:left="0" w:right="0" w:firstLine="0"/>
        <w:jc w:val="left"/>
      </w:pPr>
      <w:r>
        <w:t xml:space="preserve"> </w:t>
      </w:r>
    </w:p>
    <w:p w14:paraId="2341E362" w14:textId="77777777" w:rsidR="00C8160E" w:rsidRDefault="00453FD6">
      <w:pPr>
        <w:spacing w:after="44" w:line="259" w:lineRule="auto"/>
        <w:ind w:left="0" w:right="0" w:firstLine="0"/>
        <w:jc w:val="left"/>
      </w:pPr>
      <w:r>
        <w:t xml:space="preserve"> </w:t>
      </w:r>
    </w:p>
    <w:p w14:paraId="31BCF846" w14:textId="77777777" w:rsidR="00C8160E" w:rsidRDefault="00453FD6">
      <w:pPr>
        <w:spacing w:after="44" w:line="259" w:lineRule="auto"/>
        <w:ind w:left="0" w:right="0" w:firstLine="0"/>
        <w:jc w:val="left"/>
      </w:pPr>
      <w:r>
        <w:t xml:space="preserve"> </w:t>
      </w:r>
    </w:p>
    <w:p w14:paraId="398D6ED2" w14:textId="77777777" w:rsidR="00C8160E" w:rsidRDefault="00453FD6">
      <w:pPr>
        <w:spacing w:after="44" w:line="259" w:lineRule="auto"/>
        <w:ind w:left="0" w:right="0" w:firstLine="0"/>
        <w:jc w:val="left"/>
      </w:pPr>
      <w:r>
        <w:t xml:space="preserve"> </w:t>
      </w:r>
    </w:p>
    <w:p w14:paraId="01E13C85" w14:textId="77777777" w:rsidR="00C8160E" w:rsidRDefault="00453FD6">
      <w:pPr>
        <w:spacing w:after="44" w:line="259" w:lineRule="auto"/>
        <w:ind w:left="0" w:right="0" w:firstLine="0"/>
        <w:jc w:val="left"/>
      </w:pPr>
      <w:r>
        <w:t xml:space="preserve"> </w:t>
      </w:r>
    </w:p>
    <w:p w14:paraId="38DB5FB5" w14:textId="77777777" w:rsidR="00C8160E" w:rsidRDefault="00453FD6">
      <w:pPr>
        <w:spacing w:after="44" w:line="259" w:lineRule="auto"/>
        <w:ind w:left="0" w:right="0" w:firstLine="0"/>
        <w:jc w:val="left"/>
      </w:pPr>
      <w:r>
        <w:t xml:space="preserve"> </w:t>
      </w:r>
    </w:p>
    <w:p w14:paraId="52F36EBC" w14:textId="77777777" w:rsidR="00C8160E" w:rsidRDefault="00453FD6">
      <w:pPr>
        <w:spacing w:after="44" w:line="259" w:lineRule="auto"/>
        <w:ind w:left="0" w:right="0" w:firstLine="0"/>
        <w:jc w:val="left"/>
      </w:pPr>
      <w:r>
        <w:t xml:space="preserve"> </w:t>
      </w:r>
    </w:p>
    <w:p w14:paraId="5FEBF3D1" w14:textId="77777777" w:rsidR="00C8160E" w:rsidRDefault="00453FD6">
      <w:pPr>
        <w:spacing w:after="44" w:line="259" w:lineRule="auto"/>
        <w:ind w:left="0" w:right="0" w:firstLine="0"/>
        <w:jc w:val="left"/>
      </w:pPr>
      <w:r>
        <w:t xml:space="preserve"> </w:t>
      </w:r>
    </w:p>
    <w:p w14:paraId="79F58ABD" w14:textId="77777777" w:rsidR="00C8160E" w:rsidRDefault="00453FD6">
      <w:pPr>
        <w:spacing w:after="46" w:line="259" w:lineRule="auto"/>
        <w:ind w:left="0" w:right="0" w:firstLine="0"/>
        <w:jc w:val="left"/>
      </w:pPr>
      <w:r>
        <w:t xml:space="preserve"> </w:t>
      </w:r>
    </w:p>
    <w:p w14:paraId="5BD8717D" w14:textId="77777777" w:rsidR="00C8160E" w:rsidRDefault="00453FD6">
      <w:pPr>
        <w:spacing w:after="44" w:line="259" w:lineRule="auto"/>
        <w:ind w:left="0" w:right="0" w:firstLine="0"/>
        <w:jc w:val="left"/>
      </w:pPr>
      <w:r>
        <w:t xml:space="preserve"> </w:t>
      </w:r>
    </w:p>
    <w:p w14:paraId="1986B9EE" w14:textId="77777777" w:rsidR="00C8160E" w:rsidRDefault="00453FD6">
      <w:pPr>
        <w:spacing w:after="44" w:line="259" w:lineRule="auto"/>
        <w:ind w:left="0" w:right="0" w:firstLine="0"/>
        <w:jc w:val="left"/>
      </w:pPr>
      <w:r>
        <w:t xml:space="preserve"> </w:t>
      </w:r>
    </w:p>
    <w:p w14:paraId="60979A0E" w14:textId="77777777" w:rsidR="00C8160E" w:rsidRDefault="00453FD6">
      <w:pPr>
        <w:spacing w:after="44" w:line="259" w:lineRule="auto"/>
        <w:ind w:left="0" w:right="0" w:firstLine="0"/>
        <w:jc w:val="left"/>
      </w:pPr>
      <w:r>
        <w:t xml:space="preserve"> </w:t>
      </w:r>
    </w:p>
    <w:p w14:paraId="32FDE693" w14:textId="77777777" w:rsidR="00C8160E" w:rsidRDefault="00453FD6">
      <w:pPr>
        <w:spacing w:after="44" w:line="259" w:lineRule="auto"/>
        <w:ind w:left="0" w:right="0" w:firstLine="0"/>
        <w:jc w:val="left"/>
      </w:pPr>
      <w:r>
        <w:t xml:space="preserve"> </w:t>
      </w:r>
    </w:p>
    <w:p w14:paraId="518366EC" w14:textId="77777777" w:rsidR="00C8160E" w:rsidRDefault="00453FD6">
      <w:pPr>
        <w:spacing w:after="44" w:line="259" w:lineRule="auto"/>
        <w:ind w:left="0" w:right="0" w:firstLine="0"/>
        <w:jc w:val="left"/>
      </w:pPr>
      <w:r>
        <w:t xml:space="preserve"> </w:t>
      </w:r>
    </w:p>
    <w:p w14:paraId="39105D8D" w14:textId="77777777" w:rsidR="00C8160E" w:rsidRDefault="00453FD6">
      <w:pPr>
        <w:spacing w:after="44" w:line="259" w:lineRule="auto"/>
        <w:ind w:left="0" w:right="0" w:firstLine="0"/>
        <w:jc w:val="left"/>
      </w:pPr>
      <w:r>
        <w:t xml:space="preserve"> </w:t>
      </w:r>
    </w:p>
    <w:p w14:paraId="43E1C0B1" w14:textId="77777777" w:rsidR="00C8160E" w:rsidRDefault="00453FD6">
      <w:pPr>
        <w:spacing w:after="44" w:line="259" w:lineRule="auto"/>
        <w:ind w:left="0" w:right="0" w:firstLine="0"/>
        <w:jc w:val="left"/>
      </w:pPr>
      <w:r>
        <w:t xml:space="preserve"> </w:t>
      </w:r>
    </w:p>
    <w:p w14:paraId="46AA114E" w14:textId="77777777" w:rsidR="00C8160E" w:rsidRDefault="00453FD6">
      <w:pPr>
        <w:spacing w:after="44" w:line="259" w:lineRule="auto"/>
        <w:ind w:left="0" w:right="0" w:firstLine="0"/>
        <w:jc w:val="left"/>
      </w:pPr>
      <w:r>
        <w:t xml:space="preserve"> </w:t>
      </w:r>
    </w:p>
    <w:p w14:paraId="0566B05C" w14:textId="77777777" w:rsidR="00C8160E" w:rsidRDefault="00453FD6">
      <w:pPr>
        <w:spacing w:after="46" w:line="259" w:lineRule="auto"/>
        <w:ind w:left="0" w:right="0" w:firstLine="0"/>
        <w:jc w:val="left"/>
      </w:pPr>
      <w:r>
        <w:t xml:space="preserve"> </w:t>
      </w:r>
    </w:p>
    <w:p w14:paraId="4F8876CA" w14:textId="77777777" w:rsidR="00C8160E" w:rsidRDefault="00453FD6">
      <w:pPr>
        <w:spacing w:after="44" w:line="259" w:lineRule="auto"/>
        <w:ind w:left="0" w:right="0" w:firstLine="0"/>
        <w:jc w:val="left"/>
      </w:pPr>
      <w:r>
        <w:t xml:space="preserve"> </w:t>
      </w:r>
    </w:p>
    <w:p w14:paraId="4141F428" w14:textId="77777777" w:rsidR="00C8160E" w:rsidRDefault="00453FD6">
      <w:pPr>
        <w:spacing w:after="44" w:line="259" w:lineRule="auto"/>
        <w:ind w:left="0" w:right="0" w:firstLine="0"/>
        <w:jc w:val="left"/>
      </w:pPr>
      <w:r>
        <w:t xml:space="preserve"> </w:t>
      </w:r>
    </w:p>
    <w:p w14:paraId="1A407508" w14:textId="77777777" w:rsidR="00C8160E" w:rsidRDefault="00453FD6">
      <w:pPr>
        <w:spacing w:after="44" w:line="259" w:lineRule="auto"/>
        <w:ind w:left="0" w:right="0" w:firstLine="0"/>
        <w:jc w:val="left"/>
      </w:pPr>
      <w:r>
        <w:t xml:space="preserve"> </w:t>
      </w:r>
    </w:p>
    <w:p w14:paraId="35D666DC" w14:textId="77777777" w:rsidR="00C8160E" w:rsidRDefault="00453FD6">
      <w:pPr>
        <w:spacing w:after="44" w:line="259" w:lineRule="auto"/>
        <w:ind w:left="0" w:right="0" w:firstLine="0"/>
        <w:jc w:val="left"/>
      </w:pPr>
      <w:r>
        <w:t xml:space="preserve"> </w:t>
      </w:r>
    </w:p>
    <w:p w14:paraId="7D34CD2D" w14:textId="77777777" w:rsidR="00C8160E" w:rsidRDefault="00453FD6">
      <w:pPr>
        <w:spacing w:after="44" w:line="259" w:lineRule="auto"/>
        <w:ind w:left="0" w:right="0" w:firstLine="0"/>
        <w:jc w:val="left"/>
      </w:pPr>
      <w:r>
        <w:t xml:space="preserve"> </w:t>
      </w:r>
    </w:p>
    <w:p w14:paraId="6DB02D95" w14:textId="77777777" w:rsidR="00C8160E" w:rsidRDefault="00453FD6">
      <w:pPr>
        <w:spacing w:after="44" w:line="259" w:lineRule="auto"/>
        <w:ind w:left="0" w:right="0" w:firstLine="0"/>
        <w:jc w:val="left"/>
      </w:pPr>
      <w:r>
        <w:t xml:space="preserve"> </w:t>
      </w:r>
    </w:p>
    <w:p w14:paraId="1AD19F3F" w14:textId="77777777" w:rsidR="00C8160E" w:rsidRDefault="00453FD6">
      <w:pPr>
        <w:spacing w:after="44" w:line="259" w:lineRule="auto"/>
        <w:ind w:left="0" w:right="0" w:firstLine="0"/>
        <w:jc w:val="left"/>
      </w:pPr>
      <w:r>
        <w:t xml:space="preserve"> </w:t>
      </w:r>
    </w:p>
    <w:p w14:paraId="76D6FFF0" w14:textId="77777777" w:rsidR="00C8160E" w:rsidRDefault="00453FD6">
      <w:pPr>
        <w:spacing w:after="46" w:line="259" w:lineRule="auto"/>
        <w:ind w:left="0" w:right="0" w:firstLine="0"/>
        <w:jc w:val="left"/>
      </w:pPr>
      <w:r>
        <w:t xml:space="preserve"> </w:t>
      </w:r>
    </w:p>
    <w:p w14:paraId="3125820A" w14:textId="77777777" w:rsidR="00C8160E" w:rsidRDefault="00453FD6">
      <w:pPr>
        <w:spacing w:after="44" w:line="259" w:lineRule="auto"/>
        <w:ind w:left="0" w:right="0" w:firstLine="0"/>
        <w:jc w:val="left"/>
      </w:pPr>
      <w:r>
        <w:t xml:space="preserve"> </w:t>
      </w:r>
    </w:p>
    <w:p w14:paraId="06FA8A2F" w14:textId="77777777" w:rsidR="00C8160E" w:rsidRDefault="00453FD6">
      <w:pPr>
        <w:spacing w:after="44" w:line="259" w:lineRule="auto"/>
        <w:ind w:left="0" w:right="0" w:firstLine="0"/>
        <w:jc w:val="left"/>
      </w:pPr>
      <w:r>
        <w:t xml:space="preserve"> </w:t>
      </w:r>
    </w:p>
    <w:p w14:paraId="5493EAAA" w14:textId="77777777" w:rsidR="00C8160E" w:rsidRDefault="00453FD6">
      <w:pPr>
        <w:spacing w:after="44" w:line="259" w:lineRule="auto"/>
        <w:ind w:left="0" w:right="0" w:firstLine="0"/>
        <w:jc w:val="left"/>
      </w:pPr>
      <w:r>
        <w:t xml:space="preserve"> </w:t>
      </w:r>
    </w:p>
    <w:p w14:paraId="3B58EFA0" w14:textId="64BCABA4" w:rsidR="00C8160E" w:rsidRDefault="00453FD6">
      <w:pPr>
        <w:spacing w:after="44" w:line="259" w:lineRule="auto"/>
        <w:ind w:left="0" w:right="0" w:firstLine="0"/>
        <w:jc w:val="left"/>
      </w:pPr>
      <w:r>
        <w:t xml:space="preserve">  </w:t>
      </w:r>
    </w:p>
    <w:p w14:paraId="5DEDAC0F" w14:textId="77777777" w:rsidR="00C8160E" w:rsidRDefault="00453FD6">
      <w:pPr>
        <w:spacing w:after="44" w:line="259" w:lineRule="auto"/>
        <w:ind w:left="0" w:right="0" w:firstLine="0"/>
        <w:jc w:val="left"/>
      </w:pPr>
      <w:r>
        <w:t xml:space="preserve"> </w:t>
      </w:r>
    </w:p>
    <w:p w14:paraId="32A04B72" w14:textId="2D19536D" w:rsidR="00C8160E" w:rsidRDefault="00453FD6" w:rsidP="00605AC7">
      <w:pPr>
        <w:spacing w:after="46" w:line="259" w:lineRule="auto"/>
        <w:ind w:left="0" w:right="0" w:firstLine="0"/>
        <w:jc w:val="left"/>
      </w:pPr>
      <w:r>
        <w:t xml:space="preserve"> </w:t>
      </w:r>
      <w:r w:rsidR="00605AC7">
        <w:tab/>
      </w:r>
      <w:r w:rsidR="00605AC7">
        <w:tab/>
      </w:r>
      <w:r w:rsidR="00605AC7">
        <w:tab/>
      </w:r>
      <w:r w:rsidR="00605AC7">
        <w:tab/>
      </w:r>
      <w:r w:rsidR="00605AC7">
        <w:tab/>
      </w:r>
      <w:r>
        <w:t xml:space="preserve">  </w:t>
      </w:r>
      <w:r>
        <w:rPr>
          <w:color w:val="808080"/>
          <w:sz w:val="16"/>
        </w:rPr>
        <w:t xml:space="preserve">Strana 10 (celkem </w:t>
      </w:r>
      <w:r w:rsidR="00331F41">
        <w:rPr>
          <w:color w:val="808080"/>
          <w:sz w:val="16"/>
        </w:rPr>
        <w:t>11</w:t>
      </w:r>
      <w:r>
        <w:rPr>
          <w:color w:val="808080"/>
          <w:sz w:val="16"/>
        </w:rPr>
        <w:t>)</w:t>
      </w:r>
      <w:r>
        <w:rPr>
          <w:sz w:val="20"/>
        </w:rPr>
        <w:t xml:space="preserve">  </w:t>
      </w:r>
    </w:p>
    <w:p w14:paraId="4A7B299B" w14:textId="77777777" w:rsidR="00C8160E" w:rsidRDefault="00453FD6">
      <w:pPr>
        <w:spacing w:after="10" w:line="259" w:lineRule="auto"/>
        <w:ind w:left="2" w:right="0" w:firstLine="0"/>
        <w:jc w:val="center"/>
      </w:pPr>
      <w:r>
        <w:rPr>
          <w:sz w:val="20"/>
        </w:rPr>
        <w:lastRenderedPageBreak/>
        <w:t xml:space="preserve"> </w:t>
      </w:r>
    </w:p>
    <w:p w14:paraId="65CF7E5F" w14:textId="6F059928" w:rsidR="00C8160E" w:rsidRDefault="00453FD6" w:rsidP="00605AC7">
      <w:pPr>
        <w:spacing w:after="0" w:line="259" w:lineRule="auto"/>
        <w:ind w:left="0" w:right="0" w:firstLine="0"/>
        <w:jc w:val="left"/>
      </w:pPr>
      <w:r>
        <w:rPr>
          <w:sz w:val="20"/>
        </w:rPr>
        <w:t xml:space="preserve"> </w:t>
      </w:r>
    </w:p>
    <w:p w14:paraId="642FEFC1" w14:textId="77777777" w:rsidR="00C8160E" w:rsidRDefault="00453FD6">
      <w:pPr>
        <w:ind w:left="-15" w:right="0" w:firstLine="0"/>
      </w:pPr>
      <w:r>
        <w:t xml:space="preserve">Příloha č. 2 </w:t>
      </w:r>
    </w:p>
    <w:p w14:paraId="02CB7216" w14:textId="5A17727D" w:rsidR="00C8160E" w:rsidRPr="00331F41" w:rsidRDefault="00331F41">
      <w:pPr>
        <w:spacing w:after="1918" w:line="259" w:lineRule="auto"/>
        <w:ind w:left="0" w:right="0" w:firstLine="0"/>
        <w:jc w:val="left"/>
        <w:rPr>
          <w:b/>
          <w:bCs/>
        </w:rPr>
      </w:pPr>
      <w:r>
        <w:rPr>
          <w:b/>
          <w:bCs/>
        </w:rPr>
        <w:t>„</w:t>
      </w:r>
      <w:r w:rsidRPr="00331F41">
        <w:rPr>
          <w:b/>
          <w:bCs/>
        </w:rPr>
        <w:t>OBCHODNÍ TAJEMSTVÍ</w:t>
      </w:r>
      <w:r>
        <w:rPr>
          <w:b/>
          <w:bCs/>
        </w:rPr>
        <w:t>“</w:t>
      </w:r>
    </w:p>
    <w:p w14:paraId="109C1FF9" w14:textId="77777777" w:rsidR="00331F41" w:rsidRDefault="00331F41">
      <w:pPr>
        <w:spacing w:after="1918" w:line="259" w:lineRule="auto"/>
        <w:ind w:left="0" w:right="0" w:firstLine="0"/>
        <w:jc w:val="left"/>
      </w:pPr>
    </w:p>
    <w:p w14:paraId="57BAEB31" w14:textId="77777777" w:rsidR="00331F41" w:rsidRDefault="00331F41">
      <w:pPr>
        <w:spacing w:after="1918" w:line="259" w:lineRule="auto"/>
        <w:ind w:left="0" w:right="0" w:firstLine="0"/>
        <w:jc w:val="left"/>
      </w:pPr>
    </w:p>
    <w:p w14:paraId="2A5E2E95" w14:textId="77777777" w:rsidR="00331F41" w:rsidRDefault="00331F41">
      <w:pPr>
        <w:spacing w:after="1918" w:line="259" w:lineRule="auto"/>
        <w:ind w:left="0" w:right="0" w:firstLine="0"/>
        <w:jc w:val="left"/>
      </w:pPr>
    </w:p>
    <w:p w14:paraId="4CCEDB6E" w14:textId="77777777" w:rsidR="00331F41" w:rsidRDefault="00331F41">
      <w:pPr>
        <w:spacing w:after="1918" w:line="259" w:lineRule="auto"/>
        <w:ind w:left="0" w:right="0" w:firstLine="0"/>
        <w:jc w:val="left"/>
      </w:pPr>
    </w:p>
    <w:p w14:paraId="1A119F35" w14:textId="77777777" w:rsidR="00331F41" w:rsidRDefault="00331F41">
      <w:pPr>
        <w:spacing w:after="1918" w:line="259" w:lineRule="auto"/>
        <w:ind w:left="0" w:right="0" w:firstLine="0"/>
        <w:jc w:val="left"/>
      </w:pPr>
    </w:p>
    <w:p w14:paraId="51E466B2" w14:textId="59ADC451" w:rsidR="00C8160E" w:rsidRDefault="00453FD6">
      <w:pPr>
        <w:spacing w:after="3" w:line="259" w:lineRule="auto"/>
        <w:ind w:left="10" w:right="97" w:hanging="10"/>
        <w:jc w:val="center"/>
      </w:pPr>
      <w:r>
        <w:rPr>
          <w:color w:val="808080"/>
          <w:sz w:val="16"/>
        </w:rPr>
        <w:t xml:space="preserve">Strana 11 (celkem </w:t>
      </w:r>
      <w:r w:rsidR="00331F41">
        <w:rPr>
          <w:color w:val="808080"/>
          <w:sz w:val="16"/>
        </w:rPr>
        <w:t>11</w:t>
      </w:r>
      <w:r>
        <w:rPr>
          <w:color w:val="808080"/>
          <w:sz w:val="16"/>
        </w:rPr>
        <w:t>)</w:t>
      </w:r>
      <w:r>
        <w:rPr>
          <w:sz w:val="20"/>
        </w:rPr>
        <w:t xml:space="preserve">  </w:t>
      </w:r>
    </w:p>
    <w:p w14:paraId="4244970E" w14:textId="77777777" w:rsidR="00C8160E" w:rsidRDefault="00453FD6">
      <w:pPr>
        <w:spacing w:after="0" w:line="259" w:lineRule="auto"/>
        <w:ind w:left="0" w:right="0" w:firstLine="0"/>
        <w:jc w:val="left"/>
      </w:pPr>
      <w:r>
        <w:t xml:space="preserve"> </w:t>
      </w:r>
    </w:p>
    <w:p w14:paraId="5C63BD24" w14:textId="1AA7CB88" w:rsidR="00C8160E" w:rsidRDefault="00C8160E">
      <w:pPr>
        <w:spacing w:after="152" w:line="259" w:lineRule="auto"/>
        <w:ind w:left="-7" w:right="-50" w:firstLine="0"/>
        <w:jc w:val="left"/>
      </w:pPr>
    </w:p>
    <w:p w14:paraId="7227E1FE" w14:textId="522D57D8" w:rsidR="00C8160E" w:rsidRDefault="00453FD6" w:rsidP="00331F41">
      <w:pPr>
        <w:spacing w:after="0" w:line="259" w:lineRule="auto"/>
        <w:ind w:left="0" w:right="3841" w:firstLine="0"/>
        <w:jc w:val="center"/>
      </w:pPr>
      <w:r>
        <w:rPr>
          <w:sz w:val="20"/>
        </w:rPr>
        <w:t xml:space="preserve"> </w:t>
      </w:r>
    </w:p>
    <w:sectPr w:rsidR="00C8160E">
      <w:headerReference w:type="even" r:id="rId13"/>
      <w:headerReference w:type="default" r:id="rId14"/>
      <w:footerReference w:type="even" r:id="rId15"/>
      <w:footerReference w:type="default" r:id="rId16"/>
      <w:headerReference w:type="first" r:id="rId17"/>
      <w:footerReference w:type="first" r:id="rId18"/>
      <w:pgSz w:w="11906" w:h="16838"/>
      <w:pgMar w:top="738" w:right="1323" w:bottom="73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DCD4" w14:textId="77777777" w:rsidR="00453FD6" w:rsidRDefault="00453FD6">
      <w:pPr>
        <w:spacing w:after="0" w:line="240" w:lineRule="auto"/>
      </w:pPr>
      <w:r>
        <w:separator/>
      </w:r>
    </w:p>
  </w:endnote>
  <w:endnote w:type="continuationSeparator" w:id="0">
    <w:p w14:paraId="23A5F629" w14:textId="77777777" w:rsidR="00453FD6" w:rsidRDefault="0045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E25B" w14:textId="77777777" w:rsidR="00C8160E" w:rsidRDefault="00453FD6">
    <w:pPr>
      <w:spacing w:after="17" w:line="259" w:lineRule="auto"/>
      <w:ind w:left="40" w:right="0"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7D13A0F" wp14:editId="60AD4D61">
              <wp:simplePos x="0" y="0"/>
              <wp:positionH relativeFrom="page">
                <wp:posOffset>701040</wp:posOffset>
              </wp:positionH>
              <wp:positionV relativeFrom="page">
                <wp:posOffset>9174480</wp:posOffset>
              </wp:positionV>
              <wp:extent cx="6156960" cy="9144"/>
              <wp:effectExtent l="0" t="0" r="0" b="0"/>
              <wp:wrapSquare wrapText="bothSides"/>
              <wp:docPr id="17125" name="Group 17125"/>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7651" name="Shape 1765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25" style="width:484.8pt;height:0.719971pt;position:absolute;mso-position-horizontal-relative:page;mso-position-horizontal:absolute;margin-left:55.2pt;mso-position-vertical-relative:page;margin-top:722.4pt;" coordsize="61569,91">
              <v:shape id="Shape 17652" style="position:absolute;width:61569;height:91;left:0;top:0;" coordsize="6156960,9144" path="m0,0l6156960,0l6156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37E6CB5" wp14:editId="541D603A">
              <wp:simplePos x="0" y="0"/>
              <wp:positionH relativeFrom="page">
                <wp:posOffset>701040</wp:posOffset>
              </wp:positionH>
              <wp:positionV relativeFrom="page">
                <wp:posOffset>9547861</wp:posOffset>
              </wp:positionV>
              <wp:extent cx="6156960" cy="9144"/>
              <wp:effectExtent l="0" t="0" r="0" b="0"/>
              <wp:wrapSquare wrapText="bothSides"/>
              <wp:docPr id="17127" name="Group 17127"/>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7653" name="Shape 1765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27" style="width:484.8pt;height:0.719971pt;position:absolute;mso-position-horizontal-relative:page;mso-position-horizontal:absolute;margin-left:55.2pt;mso-position-vertical-relative:page;margin-top:751.8pt;" coordsize="61569,91">
              <v:shape id="Shape 17654" style="position:absolute;width:61569;height:91;left:0;top:0;" coordsize="6156960,9144" path="m0,0l6156960,0l6156960,9144l0,9144l0,0">
                <v:stroke weight="0pt" endcap="flat" joinstyle="miter" miterlimit="10" on="false" color="#000000" opacity="0"/>
                <v:fill on="true" color="#000000"/>
              </v:shape>
              <w10:wrap type="square"/>
            </v:group>
          </w:pict>
        </mc:Fallback>
      </mc:AlternateContent>
    </w:r>
    <w:r>
      <w:rPr>
        <w:color w:val="808080"/>
        <w:sz w:val="16"/>
      </w:rPr>
      <w:t xml:space="preserve"> </w:t>
    </w:r>
  </w:p>
  <w:p w14:paraId="710DB3E4" w14:textId="77777777" w:rsidR="00C8160E" w:rsidRDefault="00453FD6">
    <w:pPr>
      <w:spacing w:after="0" w:line="259" w:lineRule="auto"/>
      <w:ind w:left="0" w:right="4" w:firstLine="0"/>
      <w:jc w:val="center"/>
    </w:pPr>
    <w:r>
      <w:rPr>
        <w:color w:val="808080"/>
        <w:sz w:val="16"/>
      </w:rPr>
      <w:t xml:space="preserve">PHARMOS, a.s., Těšínská 1349/296, 716 00 Ostrava-Radvanice, IČ: 19010290, DIČ: CZ19010290 </w:t>
    </w:r>
  </w:p>
  <w:p w14:paraId="35BB3554" w14:textId="77777777" w:rsidR="00C8160E" w:rsidRDefault="00453FD6">
    <w:pPr>
      <w:spacing w:after="0" w:line="259" w:lineRule="auto"/>
      <w:ind w:left="0" w:right="4" w:firstLine="0"/>
      <w:jc w:val="center"/>
    </w:pPr>
    <w:r>
      <w:rPr>
        <w:color w:val="808080"/>
        <w:sz w:val="16"/>
      </w:rPr>
      <w:t xml:space="preserve">Společnost zapsána v Obchodním rejstříku vedeném u KS Ostrava, oddíl B, vložka-188 </w:t>
    </w:r>
  </w:p>
  <w:p w14:paraId="69F9A8F6" w14:textId="77777777" w:rsidR="00C8160E" w:rsidRDefault="00453FD6">
    <w:pPr>
      <w:spacing w:after="31" w:line="259" w:lineRule="auto"/>
      <w:ind w:left="0" w:right="6" w:firstLine="0"/>
      <w:jc w:val="center"/>
    </w:pPr>
    <w:r>
      <w:rPr>
        <w:color w:val="808080"/>
        <w:sz w:val="16"/>
      </w:rPr>
      <w:t xml:space="preserve">Tel: +420-597 575 211, Fax: +420-597 575 261, E-mail: </w:t>
    </w:r>
    <w:r>
      <w:rPr>
        <w:color w:val="000080"/>
        <w:sz w:val="16"/>
        <w:u w:val="single" w:color="000080"/>
      </w:rPr>
      <w:t>info@pharmos.cz</w:t>
    </w:r>
    <w:r>
      <w:rPr>
        <w:color w:val="808080"/>
        <w:sz w:val="16"/>
      </w:rPr>
      <w:t xml:space="preserve">, </w:t>
    </w:r>
    <w:r>
      <w:rPr>
        <w:color w:val="000080"/>
        <w:sz w:val="16"/>
        <w:u w:val="single" w:color="000080"/>
      </w:rPr>
      <w:t>www.pharmos.cz</w:t>
    </w:r>
    <w:r>
      <w:rPr>
        <w:color w:val="808080"/>
        <w:sz w:val="16"/>
      </w:rPr>
      <w:t xml:space="preserve"> </w:t>
    </w:r>
  </w:p>
  <w:p w14:paraId="29D3D037" w14:textId="77777777" w:rsidR="00C8160E" w:rsidRDefault="00453FD6">
    <w:pPr>
      <w:tabs>
        <w:tab w:val="center" w:pos="4536"/>
        <w:tab w:val="center" w:pos="8329"/>
      </w:tabs>
      <w:spacing w:after="0" w:line="259" w:lineRule="auto"/>
      <w:ind w:left="0" w:right="0" w:firstLine="0"/>
      <w:jc w:val="left"/>
    </w:pPr>
    <w:r>
      <w:rPr>
        <w:color w:val="808080"/>
        <w:sz w:val="16"/>
      </w:rPr>
      <w:t xml:space="preserve">Rámcová kupní smlouva </w:t>
    </w:r>
    <w:r>
      <w:rPr>
        <w:color w:val="808080"/>
        <w:sz w:val="16"/>
      </w:rPr>
      <w:tab/>
      <w:t xml:space="preserve"> </w:t>
    </w:r>
    <w:r>
      <w:rPr>
        <w:color w:val="808080"/>
        <w:sz w:val="16"/>
      </w:rPr>
      <w:tab/>
      <w:t xml:space="preserve">Strana </w:t>
    </w:r>
    <w:r>
      <w:fldChar w:fldCharType="begin"/>
    </w:r>
    <w:r>
      <w:instrText xml:space="preserve"> PAGE   \* MERGEFORMAT </w:instrText>
    </w:r>
    <w:r>
      <w:fldChar w:fldCharType="separate"/>
    </w:r>
    <w:r>
      <w:rPr>
        <w:color w:val="808080"/>
        <w:sz w:val="16"/>
      </w:rPr>
      <w:t>1</w:t>
    </w:r>
    <w:r>
      <w:rPr>
        <w:color w:val="808080"/>
        <w:sz w:val="16"/>
      </w:rPr>
      <w:fldChar w:fldCharType="end"/>
    </w:r>
    <w:r>
      <w:rPr>
        <w:color w:val="808080"/>
        <w:sz w:val="16"/>
      </w:rPr>
      <w:t xml:space="preserve"> (celkem </w:t>
    </w:r>
    <w:fldSimple w:instr=" NUMPAGES   \* MERGEFORMAT ">
      <w:r>
        <w:rPr>
          <w:color w:val="808080"/>
          <w:sz w:val="16"/>
        </w:rPr>
        <w:t>13</w:t>
      </w:r>
    </w:fldSimple>
    <w:r>
      <w:rPr>
        <w:color w:val="808080"/>
        <w:sz w:val="16"/>
      </w:rPr>
      <w:t xml:space="preserve">) </w:t>
    </w:r>
  </w:p>
  <w:p w14:paraId="3DE7A892" w14:textId="77777777" w:rsidR="00C8160E" w:rsidRDefault="00453FD6">
    <w:pPr>
      <w:spacing w:after="0" w:line="259" w:lineRule="auto"/>
      <w:ind w:left="0" w:right="0" w:firstLine="0"/>
      <w:jc w:val="left"/>
    </w:pPr>
    <w:r>
      <w:rPr>
        <w:color w:val="808080"/>
        <w:sz w:val="16"/>
      </w:rPr>
      <w:t xml:space="preserve">Verze dokumentu:RKS_NEM/2024/001 </w:t>
    </w:r>
  </w:p>
  <w:p w14:paraId="7B3AB3AA" w14:textId="77777777" w:rsidR="00C8160E" w:rsidRDefault="00453FD6">
    <w:pPr>
      <w:spacing w:after="34" w:line="259" w:lineRule="auto"/>
      <w:ind w:left="0" w:right="6"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60B7DAB" w14:textId="77777777" w:rsidR="00C8160E" w:rsidRDefault="00453FD6">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18B4" w14:textId="77777777" w:rsidR="00C8160E" w:rsidRDefault="00453FD6">
    <w:pPr>
      <w:spacing w:after="17" w:line="259" w:lineRule="auto"/>
      <w:ind w:left="40" w:right="0"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601704F" wp14:editId="003E3502">
              <wp:simplePos x="0" y="0"/>
              <wp:positionH relativeFrom="page">
                <wp:posOffset>701040</wp:posOffset>
              </wp:positionH>
              <wp:positionV relativeFrom="page">
                <wp:posOffset>9174480</wp:posOffset>
              </wp:positionV>
              <wp:extent cx="6156960" cy="9144"/>
              <wp:effectExtent l="0" t="0" r="0" b="0"/>
              <wp:wrapSquare wrapText="bothSides"/>
              <wp:docPr id="17056" name="Group 17056"/>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7647" name="Shape 17647"/>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56" style="width:484.8pt;height:0.719971pt;position:absolute;mso-position-horizontal-relative:page;mso-position-horizontal:absolute;margin-left:55.2pt;mso-position-vertical-relative:page;margin-top:722.4pt;" coordsize="61569,91">
              <v:shape id="Shape 17648" style="position:absolute;width:61569;height:91;left:0;top:0;" coordsize="6156960,9144" path="m0,0l6156960,0l6156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D844AF1" wp14:editId="073BE8C1">
              <wp:simplePos x="0" y="0"/>
              <wp:positionH relativeFrom="page">
                <wp:posOffset>701040</wp:posOffset>
              </wp:positionH>
              <wp:positionV relativeFrom="page">
                <wp:posOffset>9547861</wp:posOffset>
              </wp:positionV>
              <wp:extent cx="6156960" cy="9144"/>
              <wp:effectExtent l="0" t="0" r="0" b="0"/>
              <wp:wrapSquare wrapText="bothSides"/>
              <wp:docPr id="17058" name="Group 17058"/>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7649" name="Shape 17649"/>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58" style="width:484.8pt;height:0.719971pt;position:absolute;mso-position-horizontal-relative:page;mso-position-horizontal:absolute;margin-left:55.2pt;mso-position-vertical-relative:page;margin-top:751.8pt;" coordsize="61569,91">
              <v:shape id="Shape 17650" style="position:absolute;width:61569;height:91;left:0;top:0;" coordsize="6156960,9144" path="m0,0l6156960,0l6156960,9144l0,9144l0,0">
                <v:stroke weight="0pt" endcap="flat" joinstyle="miter" miterlimit="10" on="false" color="#000000" opacity="0"/>
                <v:fill on="true" color="#000000"/>
              </v:shape>
              <w10:wrap type="square"/>
            </v:group>
          </w:pict>
        </mc:Fallback>
      </mc:AlternateContent>
    </w:r>
    <w:r>
      <w:rPr>
        <w:color w:val="808080"/>
        <w:sz w:val="16"/>
      </w:rPr>
      <w:t xml:space="preserve"> </w:t>
    </w:r>
  </w:p>
  <w:p w14:paraId="7111915F" w14:textId="77777777" w:rsidR="00C8160E" w:rsidRDefault="00453FD6">
    <w:pPr>
      <w:spacing w:after="0" w:line="259" w:lineRule="auto"/>
      <w:ind w:left="0" w:right="4" w:firstLine="0"/>
      <w:jc w:val="center"/>
    </w:pPr>
    <w:r>
      <w:rPr>
        <w:color w:val="808080"/>
        <w:sz w:val="16"/>
      </w:rPr>
      <w:t xml:space="preserve">PHARMOS, a.s., Těšínská 1349/296, 716 00 Ostrava-Radvanice, IČ: 19010290, DIČ: CZ19010290 </w:t>
    </w:r>
  </w:p>
  <w:p w14:paraId="4A02DD80" w14:textId="77777777" w:rsidR="00C8160E" w:rsidRDefault="00453FD6">
    <w:pPr>
      <w:spacing w:after="0" w:line="259" w:lineRule="auto"/>
      <w:ind w:left="0" w:right="4" w:firstLine="0"/>
      <w:jc w:val="center"/>
    </w:pPr>
    <w:r>
      <w:rPr>
        <w:color w:val="808080"/>
        <w:sz w:val="16"/>
      </w:rPr>
      <w:t xml:space="preserve">Společnost zapsána v Obchodním rejstříku vedeném u KS Ostrava, oddíl B, vložka-188 </w:t>
    </w:r>
  </w:p>
  <w:p w14:paraId="6AF8583B" w14:textId="77777777" w:rsidR="00C8160E" w:rsidRDefault="00453FD6">
    <w:pPr>
      <w:spacing w:after="31" w:line="259" w:lineRule="auto"/>
      <w:ind w:left="0" w:right="6" w:firstLine="0"/>
      <w:jc w:val="center"/>
    </w:pPr>
    <w:r>
      <w:rPr>
        <w:color w:val="808080"/>
        <w:sz w:val="16"/>
      </w:rPr>
      <w:t xml:space="preserve">Tel: +420-597 575 211, Fax: +420-597 575 261, E-mail: </w:t>
    </w:r>
    <w:r>
      <w:rPr>
        <w:color w:val="000080"/>
        <w:sz w:val="16"/>
        <w:u w:val="single" w:color="000080"/>
      </w:rPr>
      <w:t>info@pharmos.cz</w:t>
    </w:r>
    <w:r>
      <w:rPr>
        <w:color w:val="808080"/>
        <w:sz w:val="16"/>
      </w:rPr>
      <w:t xml:space="preserve">, </w:t>
    </w:r>
    <w:r>
      <w:rPr>
        <w:color w:val="000080"/>
        <w:sz w:val="16"/>
        <w:u w:val="single" w:color="000080"/>
      </w:rPr>
      <w:t>www.pharmos.cz</w:t>
    </w:r>
    <w:r>
      <w:rPr>
        <w:color w:val="808080"/>
        <w:sz w:val="16"/>
      </w:rPr>
      <w:t xml:space="preserve"> </w:t>
    </w:r>
  </w:p>
  <w:p w14:paraId="545DBC61" w14:textId="77777777" w:rsidR="00C8160E" w:rsidRDefault="00453FD6">
    <w:pPr>
      <w:tabs>
        <w:tab w:val="center" w:pos="4536"/>
        <w:tab w:val="center" w:pos="8329"/>
      </w:tabs>
      <w:spacing w:after="0" w:line="259" w:lineRule="auto"/>
      <w:ind w:left="0" w:right="0" w:firstLine="0"/>
      <w:jc w:val="left"/>
    </w:pPr>
    <w:r>
      <w:rPr>
        <w:color w:val="808080"/>
        <w:sz w:val="16"/>
      </w:rPr>
      <w:t xml:space="preserve">Rámcová kupní smlouva </w:t>
    </w:r>
    <w:r>
      <w:rPr>
        <w:color w:val="808080"/>
        <w:sz w:val="16"/>
      </w:rPr>
      <w:tab/>
      <w:t xml:space="preserve"> </w:t>
    </w:r>
    <w:r>
      <w:rPr>
        <w:color w:val="808080"/>
        <w:sz w:val="16"/>
      </w:rPr>
      <w:tab/>
      <w:t xml:space="preserve">Strana </w:t>
    </w:r>
    <w:r>
      <w:fldChar w:fldCharType="begin"/>
    </w:r>
    <w:r>
      <w:instrText xml:space="preserve"> PAGE   \* MERGEFORMAT </w:instrText>
    </w:r>
    <w:r>
      <w:fldChar w:fldCharType="separate"/>
    </w:r>
    <w:r>
      <w:rPr>
        <w:color w:val="808080"/>
        <w:sz w:val="16"/>
      </w:rPr>
      <w:t>1</w:t>
    </w:r>
    <w:r>
      <w:rPr>
        <w:color w:val="808080"/>
        <w:sz w:val="16"/>
      </w:rPr>
      <w:fldChar w:fldCharType="end"/>
    </w:r>
    <w:r>
      <w:rPr>
        <w:color w:val="808080"/>
        <w:sz w:val="16"/>
      </w:rPr>
      <w:t xml:space="preserve"> (celkem </w:t>
    </w:r>
    <w:fldSimple w:instr=" NUMPAGES   \* MERGEFORMAT ">
      <w:r>
        <w:rPr>
          <w:color w:val="808080"/>
          <w:sz w:val="16"/>
        </w:rPr>
        <w:t>13</w:t>
      </w:r>
    </w:fldSimple>
    <w:r>
      <w:rPr>
        <w:color w:val="808080"/>
        <w:sz w:val="16"/>
      </w:rPr>
      <w:t xml:space="preserve">) </w:t>
    </w:r>
  </w:p>
  <w:p w14:paraId="2B10B346" w14:textId="77777777" w:rsidR="00C8160E" w:rsidRDefault="00453FD6">
    <w:pPr>
      <w:spacing w:after="0" w:line="259" w:lineRule="auto"/>
      <w:ind w:left="0" w:right="0" w:firstLine="0"/>
      <w:jc w:val="left"/>
    </w:pPr>
    <w:r>
      <w:rPr>
        <w:color w:val="808080"/>
        <w:sz w:val="16"/>
      </w:rPr>
      <w:t xml:space="preserve">Verze dokumentu:RKS_NEM/2024/001 </w:t>
    </w:r>
  </w:p>
  <w:p w14:paraId="3ABA5CB2" w14:textId="77777777" w:rsidR="00C8160E" w:rsidRDefault="00453FD6">
    <w:pPr>
      <w:spacing w:after="34" w:line="259" w:lineRule="auto"/>
      <w:ind w:left="0" w:right="6"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A82F175" w14:textId="77777777" w:rsidR="00C8160E" w:rsidRDefault="00453FD6">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89BE" w14:textId="77777777" w:rsidR="00C8160E" w:rsidRDefault="00453FD6">
    <w:pPr>
      <w:spacing w:after="17" w:line="259" w:lineRule="auto"/>
      <w:ind w:left="40" w:right="0"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2863F20" wp14:editId="2330A2EA">
              <wp:simplePos x="0" y="0"/>
              <wp:positionH relativeFrom="page">
                <wp:posOffset>701040</wp:posOffset>
              </wp:positionH>
              <wp:positionV relativeFrom="page">
                <wp:posOffset>9174480</wp:posOffset>
              </wp:positionV>
              <wp:extent cx="6156960" cy="9144"/>
              <wp:effectExtent l="0" t="0" r="0" b="0"/>
              <wp:wrapSquare wrapText="bothSides"/>
              <wp:docPr id="16987" name="Group 16987"/>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7643" name="Shape 1764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87" style="width:484.8pt;height:0.719971pt;position:absolute;mso-position-horizontal-relative:page;mso-position-horizontal:absolute;margin-left:55.2pt;mso-position-vertical-relative:page;margin-top:722.4pt;" coordsize="61569,91">
              <v:shape id="Shape 17644" style="position:absolute;width:61569;height:91;left:0;top:0;" coordsize="6156960,9144" path="m0,0l6156960,0l6156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BE6C141" wp14:editId="7E9090B5">
              <wp:simplePos x="0" y="0"/>
              <wp:positionH relativeFrom="page">
                <wp:posOffset>701040</wp:posOffset>
              </wp:positionH>
              <wp:positionV relativeFrom="page">
                <wp:posOffset>9547861</wp:posOffset>
              </wp:positionV>
              <wp:extent cx="6156960" cy="9144"/>
              <wp:effectExtent l="0" t="0" r="0" b="0"/>
              <wp:wrapSquare wrapText="bothSides"/>
              <wp:docPr id="16989" name="Group 16989"/>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17645" name="Shape 17645"/>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89" style="width:484.8pt;height:0.719971pt;position:absolute;mso-position-horizontal-relative:page;mso-position-horizontal:absolute;margin-left:55.2pt;mso-position-vertical-relative:page;margin-top:751.8pt;" coordsize="61569,91">
              <v:shape id="Shape 17646" style="position:absolute;width:61569;height:91;left:0;top:0;" coordsize="6156960,9144" path="m0,0l6156960,0l6156960,9144l0,9144l0,0">
                <v:stroke weight="0pt" endcap="flat" joinstyle="miter" miterlimit="10" on="false" color="#000000" opacity="0"/>
                <v:fill on="true" color="#000000"/>
              </v:shape>
              <w10:wrap type="square"/>
            </v:group>
          </w:pict>
        </mc:Fallback>
      </mc:AlternateContent>
    </w:r>
    <w:r>
      <w:rPr>
        <w:color w:val="808080"/>
        <w:sz w:val="16"/>
      </w:rPr>
      <w:t xml:space="preserve"> </w:t>
    </w:r>
  </w:p>
  <w:p w14:paraId="358804AF" w14:textId="77777777" w:rsidR="00C8160E" w:rsidRDefault="00453FD6">
    <w:pPr>
      <w:spacing w:after="0" w:line="259" w:lineRule="auto"/>
      <w:ind w:left="0" w:right="4" w:firstLine="0"/>
      <w:jc w:val="center"/>
    </w:pPr>
    <w:r>
      <w:rPr>
        <w:color w:val="808080"/>
        <w:sz w:val="16"/>
      </w:rPr>
      <w:t xml:space="preserve">PHARMOS, a.s., Těšínská 1349/296, 716 00 Ostrava-Radvanice, IČ: 19010290, DIČ: CZ19010290 </w:t>
    </w:r>
  </w:p>
  <w:p w14:paraId="3E286C11" w14:textId="77777777" w:rsidR="00C8160E" w:rsidRDefault="00453FD6">
    <w:pPr>
      <w:spacing w:after="0" w:line="259" w:lineRule="auto"/>
      <w:ind w:left="0" w:right="4" w:firstLine="0"/>
      <w:jc w:val="center"/>
    </w:pPr>
    <w:r>
      <w:rPr>
        <w:color w:val="808080"/>
        <w:sz w:val="16"/>
      </w:rPr>
      <w:t xml:space="preserve">Společnost zapsána v Obchodním rejstříku vedeném u KS Ostrava, oddíl B, vložka-188 </w:t>
    </w:r>
  </w:p>
  <w:p w14:paraId="2FC68E63" w14:textId="77777777" w:rsidR="00C8160E" w:rsidRDefault="00453FD6">
    <w:pPr>
      <w:spacing w:after="31" w:line="259" w:lineRule="auto"/>
      <w:ind w:left="0" w:right="6" w:firstLine="0"/>
      <w:jc w:val="center"/>
    </w:pPr>
    <w:r>
      <w:rPr>
        <w:color w:val="808080"/>
        <w:sz w:val="16"/>
      </w:rPr>
      <w:t xml:space="preserve">Tel: +420-597 575 211, Fax: +420-597 575 261, E-mail: </w:t>
    </w:r>
    <w:r>
      <w:rPr>
        <w:color w:val="000080"/>
        <w:sz w:val="16"/>
        <w:u w:val="single" w:color="000080"/>
      </w:rPr>
      <w:t>info@pharmos.cz</w:t>
    </w:r>
    <w:r>
      <w:rPr>
        <w:color w:val="808080"/>
        <w:sz w:val="16"/>
      </w:rPr>
      <w:t xml:space="preserve">, </w:t>
    </w:r>
    <w:r>
      <w:rPr>
        <w:color w:val="000080"/>
        <w:sz w:val="16"/>
        <w:u w:val="single" w:color="000080"/>
      </w:rPr>
      <w:t>www.pharmos.cz</w:t>
    </w:r>
    <w:r>
      <w:rPr>
        <w:color w:val="808080"/>
        <w:sz w:val="16"/>
      </w:rPr>
      <w:t xml:space="preserve"> </w:t>
    </w:r>
  </w:p>
  <w:p w14:paraId="6F512701" w14:textId="77777777" w:rsidR="00C8160E" w:rsidRDefault="00453FD6">
    <w:pPr>
      <w:tabs>
        <w:tab w:val="center" w:pos="4536"/>
        <w:tab w:val="center" w:pos="8329"/>
      </w:tabs>
      <w:spacing w:after="0" w:line="259" w:lineRule="auto"/>
      <w:ind w:left="0" w:right="0" w:firstLine="0"/>
      <w:jc w:val="left"/>
    </w:pPr>
    <w:r>
      <w:rPr>
        <w:color w:val="808080"/>
        <w:sz w:val="16"/>
      </w:rPr>
      <w:t xml:space="preserve">Rámcová kupní smlouva </w:t>
    </w:r>
    <w:r>
      <w:rPr>
        <w:color w:val="808080"/>
        <w:sz w:val="16"/>
      </w:rPr>
      <w:tab/>
      <w:t xml:space="preserve"> </w:t>
    </w:r>
    <w:r>
      <w:rPr>
        <w:color w:val="808080"/>
        <w:sz w:val="16"/>
      </w:rPr>
      <w:tab/>
      <w:t xml:space="preserve">Strana </w:t>
    </w:r>
    <w:r>
      <w:fldChar w:fldCharType="begin"/>
    </w:r>
    <w:r>
      <w:instrText xml:space="preserve"> PAGE   \* MERGEFORMAT </w:instrText>
    </w:r>
    <w:r>
      <w:fldChar w:fldCharType="separate"/>
    </w:r>
    <w:r>
      <w:rPr>
        <w:color w:val="808080"/>
        <w:sz w:val="16"/>
      </w:rPr>
      <w:t>1</w:t>
    </w:r>
    <w:r>
      <w:rPr>
        <w:color w:val="808080"/>
        <w:sz w:val="16"/>
      </w:rPr>
      <w:fldChar w:fldCharType="end"/>
    </w:r>
    <w:r>
      <w:rPr>
        <w:color w:val="808080"/>
        <w:sz w:val="16"/>
      </w:rPr>
      <w:t xml:space="preserve"> (celkem </w:t>
    </w:r>
    <w:fldSimple w:instr=" NUMPAGES   \* MERGEFORMAT ">
      <w:r>
        <w:rPr>
          <w:color w:val="808080"/>
          <w:sz w:val="16"/>
        </w:rPr>
        <w:t>13</w:t>
      </w:r>
    </w:fldSimple>
    <w:r>
      <w:rPr>
        <w:color w:val="808080"/>
        <w:sz w:val="16"/>
      </w:rPr>
      <w:t xml:space="preserve">) </w:t>
    </w:r>
  </w:p>
  <w:p w14:paraId="175256AA" w14:textId="77777777" w:rsidR="00C8160E" w:rsidRDefault="00453FD6">
    <w:pPr>
      <w:spacing w:after="0" w:line="259" w:lineRule="auto"/>
      <w:ind w:left="0" w:right="0" w:firstLine="0"/>
      <w:jc w:val="left"/>
    </w:pPr>
    <w:r>
      <w:rPr>
        <w:color w:val="808080"/>
        <w:sz w:val="16"/>
      </w:rPr>
      <w:t xml:space="preserve">Verze dokumentu:RKS_NEM/2024/001 </w:t>
    </w:r>
  </w:p>
  <w:p w14:paraId="4CD370A1" w14:textId="77777777" w:rsidR="00C8160E" w:rsidRDefault="00453FD6">
    <w:pPr>
      <w:spacing w:after="34" w:line="259" w:lineRule="auto"/>
      <w:ind w:left="0" w:right="6"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6694A528" w14:textId="77777777" w:rsidR="00C8160E" w:rsidRDefault="00453FD6">
    <w:pPr>
      <w:spacing w:after="0" w:line="259" w:lineRule="auto"/>
      <w:ind w:left="0" w:righ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DF88" w14:textId="77777777" w:rsidR="00C8160E" w:rsidRDefault="00C8160E">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739C" w14:textId="77777777" w:rsidR="00C8160E" w:rsidRDefault="00C8160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302B" w14:textId="77777777" w:rsidR="00C8160E" w:rsidRDefault="00C8160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54F34" w14:textId="77777777" w:rsidR="00453FD6" w:rsidRDefault="00453FD6">
      <w:pPr>
        <w:spacing w:after="0" w:line="240" w:lineRule="auto"/>
      </w:pPr>
      <w:r>
        <w:separator/>
      </w:r>
    </w:p>
  </w:footnote>
  <w:footnote w:type="continuationSeparator" w:id="0">
    <w:p w14:paraId="20DA8F94" w14:textId="77777777" w:rsidR="00453FD6" w:rsidRDefault="0045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2FDC" w14:textId="77777777" w:rsidR="00C8160E" w:rsidRDefault="00453FD6">
    <w:pPr>
      <w:spacing w:after="0" w:line="259" w:lineRule="auto"/>
      <w:ind w:left="-5" w:right="0" w:firstLine="0"/>
      <w:jc w:val="left"/>
    </w:pPr>
    <w:r>
      <w:rPr>
        <w:noProof/>
      </w:rPr>
      <w:drawing>
        <wp:anchor distT="0" distB="0" distL="114300" distR="114300" simplePos="0" relativeHeight="251658240" behindDoc="0" locked="0" layoutInCell="1" allowOverlap="0" wp14:anchorId="718F5D29" wp14:editId="23F5F059">
          <wp:simplePos x="0" y="0"/>
          <wp:positionH relativeFrom="page">
            <wp:posOffset>716280</wp:posOffset>
          </wp:positionH>
          <wp:positionV relativeFrom="page">
            <wp:posOffset>448058</wp:posOffset>
          </wp:positionV>
          <wp:extent cx="1944624" cy="353568"/>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944624" cy="353568"/>
                  </a:xfrm>
                  <a:prstGeom prst="rect">
                    <a:avLst/>
                  </a:prstGeom>
                </pic:spPr>
              </pic:pic>
            </a:graphicData>
          </a:graphic>
        </wp:anchor>
      </w:drawing>
    </w:r>
    <w:r>
      <w:rPr>
        <w:sz w:val="20"/>
      </w:rPr>
      <w:t xml:space="preserve"> </w:t>
    </w:r>
  </w:p>
  <w:p w14:paraId="3DE9F685" w14:textId="77777777" w:rsidR="00C8160E" w:rsidRDefault="00453FD6">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2911" w14:textId="77777777" w:rsidR="00C8160E" w:rsidRDefault="00453FD6">
    <w:pPr>
      <w:spacing w:after="0" w:line="259" w:lineRule="auto"/>
      <w:ind w:left="-5" w:right="0" w:firstLine="0"/>
      <w:jc w:val="left"/>
    </w:pPr>
    <w:r>
      <w:rPr>
        <w:noProof/>
      </w:rPr>
      <w:drawing>
        <wp:anchor distT="0" distB="0" distL="114300" distR="114300" simplePos="0" relativeHeight="251659264" behindDoc="0" locked="0" layoutInCell="1" allowOverlap="0" wp14:anchorId="2D1242F3" wp14:editId="309F3C18">
          <wp:simplePos x="0" y="0"/>
          <wp:positionH relativeFrom="page">
            <wp:posOffset>716280</wp:posOffset>
          </wp:positionH>
          <wp:positionV relativeFrom="page">
            <wp:posOffset>448058</wp:posOffset>
          </wp:positionV>
          <wp:extent cx="1944624" cy="353568"/>
          <wp:effectExtent l="0" t="0" r="0" b="0"/>
          <wp:wrapSquare wrapText="bothSides"/>
          <wp:docPr id="1994654663"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944624" cy="353568"/>
                  </a:xfrm>
                  <a:prstGeom prst="rect">
                    <a:avLst/>
                  </a:prstGeom>
                </pic:spPr>
              </pic:pic>
            </a:graphicData>
          </a:graphic>
        </wp:anchor>
      </w:drawing>
    </w:r>
    <w:r>
      <w:rPr>
        <w:sz w:val="20"/>
      </w:rPr>
      <w:t xml:space="preserve"> </w:t>
    </w:r>
  </w:p>
  <w:p w14:paraId="04D64B78" w14:textId="77777777" w:rsidR="00C8160E" w:rsidRDefault="00453FD6">
    <w:pPr>
      <w:spacing w:after="0" w:line="259" w:lineRule="auto"/>
      <w:ind w:left="0"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66B1" w14:textId="77777777" w:rsidR="00C8160E" w:rsidRDefault="00453FD6">
    <w:pPr>
      <w:spacing w:after="0" w:line="259" w:lineRule="auto"/>
      <w:ind w:left="-5" w:right="0" w:firstLine="0"/>
      <w:jc w:val="left"/>
    </w:pPr>
    <w:r>
      <w:rPr>
        <w:noProof/>
      </w:rPr>
      <w:drawing>
        <wp:anchor distT="0" distB="0" distL="114300" distR="114300" simplePos="0" relativeHeight="251660288" behindDoc="0" locked="0" layoutInCell="1" allowOverlap="0" wp14:anchorId="205CF6E0" wp14:editId="2977C326">
          <wp:simplePos x="0" y="0"/>
          <wp:positionH relativeFrom="page">
            <wp:posOffset>716280</wp:posOffset>
          </wp:positionH>
          <wp:positionV relativeFrom="page">
            <wp:posOffset>448058</wp:posOffset>
          </wp:positionV>
          <wp:extent cx="1944624" cy="353568"/>
          <wp:effectExtent l="0" t="0" r="0" b="0"/>
          <wp:wrapSquare wrapText="bothSides"/>
          <wp:docPr id="1079962781"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944624" cy="353568"/>
                  </a:xfrm>
                  <a:prstGeom prst="rect">
                    <a:avLst/>
                  </a:prstGeom>
                </pic:spPr>
              </pic:pic>
            </a:graphicData>
          </a:graphic>
        </wp:anchor>
      </w:drawing>
    </w:r>
    <w:r>
      <w:rPr>
        <w:sz w:val="20"/>
      </w:rPr>
      <w:t xml:space="preserve"> </w:t>
    </w:r>
  </w:p>
  <w:p w14:paraId="66575D47" w14:textId="77777777" w:rsidR="00C8160E" w:rsidRDefault="00453FD6">
    <w:pPr>
      <w:spacing w:after="0" w:line="259" w:lineRule="auto"/>
      <w:ind w:left="0" w:right="0" w:firstLine="0"/>
      <w:jc w:val="lef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C260" w14:textId="77777777" w:rsidR="00C8160E" w:rsidRDefault="00C8160E">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1CD1" w14:textId="77777777" w:rsidR="00C8160E" w:rsidRDefault="00C8160E">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6BAE" w14:textId="77777777" w:rsidR="00C8160E" w:rsidRDefault="00C8160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32A81"/>
    <w:multiLevelType w:val="multilevel"/>
    <w:tmpl w:val="B3B0EE3A"/>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75D4E01"/>
    <w:multiLevelType w:val="multilevel"/>
    <w:tmpl w:val="9D681956"/>
    <w:lvl w:ilvl="0">
      <w:start w:val="1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3"/>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170C68"/>
    <w:multiLevelType w:val="hybridMultilevel"/>
    <w:tmpl w:val="54468868"/>
    <w:lvl w:ilvl="0" w:tplc="A7141B48">
      <w:start w:val="1"/>
      <w:numFmt w:val="lowerLetter"/>
      <w:lvlText w:val="%1)"/>
      <w:lvlJc w:val="left"/>
      <w:pPr>
        <w:ind w:left="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AFEA8E6">
      <w:start w:val="1"/>
      <w:numFmt w:val="lowerLetter"/>
      <w:lvlText w:val="%2"/>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1BA0972">
      <w:start w:val="1"/>
      <w:numFmt w:val="lowerRoman"/>
      <w:lvlText w:val="%3"/>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D1EF78E">
      <w:start w:val="1"/>
      <w:numFmt w:val="decimal"/>
      <w:lvlText w:val="%4"/>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1BE7524">
      <w:start w:val="1"/>
      <w:numFmt w:val="lowerLetter"/>
      <w:lvlText w:val="%5"/>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CF64864">
      <w:start w:val="1"/>
      <w:numFmt w:val="lowerRoman"/>
      <w:lvlText w:val="%6"/>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540520">
      <w:start w:val="1"/>
      <w:numFmt w:val="decimal"/>
      <w:lvlText w:val="%7"/>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541500">
      <w:start w:val="1"/>
      <w:numFmt w:val="lowerLetter"/>
      <w:lvlText w:val="%8"/>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3680C0">
      <w:start w:val="1"/>
      <w:numFmt w:val="lowerRoman"/>
      <w:lvlText w:val="%9"/>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9F533F9"/>
    <w:multiLevelType w:val="multilevel"/>
    <w:tmpl w:val="4350C556"/>
    <w:lvl w:ilvl="0">
      <w:start w:val="1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C1F386A"/>
    <w:multiLevelType w:val="multilevel"/>
    <w:tmpl w:val="190E9FD6"/>
    <w:lvl w:ilvl="0">
      <w:start w:val="9"/>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2383179"/>
    <w:multiLevelType w:val="multilevel"/>
    <w:tmpl w:val="78085EEA"/>
    <w:lvl w:ilvl="0">
      <w:start w:val="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67A7723"/>
    <w:multiLevelType w:val="multilevel"/>
    <w:tmpl w:val="B85C35AA"/>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77C2936"/>
    <w:multiLevelType w:val="multilevel"/>
    <w:tmpl w:val="804696AC"/>
    <w:lvl w:ilvl="0">
      <w:start w:val="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1BB4BAE"/>
    <w:multiLevelType w:val="multilevel"/>
    <w:tmpl w:val="1030570A"/>
    <w:lvl w:ilvl="0">
      <w:start w:val="10"/>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CC33DF6"/>
    <w:multiLevelType w:val="hybridMultilevel"/>
    <w:tmpl w:val="A5BC8CE6"/>
    <w:lvl w:ilvl="0" w:tplc="E54C1F28">
      <w:start w:val="1"/>
      <w:numFmt w:val="lowerLetter"/>
      <w:lvlText w:val="%1)"/>
      <w:lvlJc w:val="left"/>
      <w:pPr>
        <w:ind w:left="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166076">
      <w:start w:val="1"/>
      <w:numFmt w:val="lowerLetter"/>
      <w:lvlText w:val="%2"/>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A23126">
      <w:start w:val="1"/>
      <w:numFmt w:val="lowerRoman"/>
      <w:lvlText w:val="%3"/>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6AB01A">
      <w:start w:val="1"/>
      <w:numFmt w:val="decimal"/>
      <w:lvlText w:val="%4"/>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E21072">
      <w:start w:val="1"/>
      <w:numFmt w:val="lowerLetter"/>
      <w:lvlText w:val="%5"/>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9620C6">
      <w:start w:val="1"/>
      <w:numFmt w:val="lowerRoman"/>
      <w:lvlText w:val="%6"/>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A87256">
      <w:start w:val="1"/>
      <w:numFmt w:val="decimal"/>
      <w:lvlText w:val="%7"/>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E9E88CC">
      <w:start w:val="1"/>
      <w:numFmt w:val="lowerLetter"/>
      <w:lvlText w:val="%8"/>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8CA4940">
      <w:start w:val="1"/>
      <w:numFmt w:val="lowerRoman"/>
      <w:lvlText w:val="%9"/>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9E224E7"/>
    <w:multiLevelType w:val="multilevel"/>
    <w:tmpl w:val="D646D79E"/>
    <w:lvl w:ilvl="0">
      <w:start w:val="7"/>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F1C2484"/>
    <w:multiLevelType w:val="multilevel"/>
    <w:tmpl w:val="358CA056"/>
    <w:lvl w:ilvl="0">
      <w:start w:val="6"/>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874538158">
    <w:abstractNumId w:val="2"/>
  </w:num>
  <w:num w:numId="2" w16cid:durableId="2002808118">
    <w:abstractNumId w:val="7"/>
  </w:num>
  <w:num w:numId="3" w16cid:durableId="784275867">
    <w:abstractNumId w:val="0"/>
  </w:num>
  <w:num w:numId="4" w16cid:durableId="500966796">
    <w:abstractNumId w:val="10"/>
  </w:num>
  <w:num w:numId="5" w16cid:durableId="2139300611">
    <w:abstractNumId w:val="5"/>
  </w:num>
  <w:num w:numId="6" w16cid:durableId="2127581608">
    <w:abstractNumId w:val="11"/>
  </w:num>
  <w:num w:numId="7" w16cid:durableId="337074615">
    <w:abstractNumId w:val="4"/>
  </w:num>
  <w:num w:numId="8" w16cid:durableId="1999262134">
    <w:abstractNumId w:val="8"/>
  </w:num>
  <w:num w:numId="9" w16cid:durableId="645354070">
    <w:abstractNumId w:val="3"/>
  </w:num>
  <w:num w:numId="10" w16cid:durableId="1194265003">
    <w:abstractNumId w:val="6"/>
  </w:num>
  <w:num w:numId="11" w16cid:durableId="673268199">
    <w:abstractNumId w:val="9"/>
  </w:num>
  <w:num w:numId="12" w16cid:durableId="87064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0E"/>
    <w:rsid w:val="00233364"/>
    <w:rsid w:val="00331F41"/>
    <w:rsid w:val="00453FD6"/>
    <w:rsid w:val="00605AC7"/>
    <w:rsid w:val="0073542D"/>
    <w:rsid w:val="00B3116E"/>
    <w:rsid w:val="00B34FE0"/>
    <w:rsid w:val="00C8160E"/>
    <w:rsid w:val="00D26F77"/>
    <w:rsid w:val="00F76E94"/>
    <w:rsid w:val="00FC6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4DC4"/>
  <w15:docId w15:val="{87D3FECA-8748-438E-A0D2-618C31F6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313" w:lineRule="auto"/>
      <w:ind w:left="718" w:right="5" w:hanging="718"/>
      <w:jc w:val="both"/>
    </w:pPr>
    <w:rPr>
      <w:rFonts w:ascii="Times New Roman" w:eastAsia="Times New Roman" w:hAnsi="Times New Roman" w:cs="Times New Roman"/>
      <w:color w:val="000000"/>
      <w:sz w:val="18"/>
    </w:rPr>
  </w:style>
  <w:style w:type="paragraph" w:styleId="Nadpis1">
    <w:name w:val="heading 1"/>
    <w:next w:val="Normln"/>
    <w:link w:val="Nadpis1Char"/>
    <w:uiPriority w:val="9"/>
    <w:qFormat/>
    <w:pPr>
      <w:keepNext/>
      <w:keepLines/>
      <w:spacing w:after="44" w:line="259" w:lineRule="auto"/>
      <w:ind w:right="2679"/>
      <w:jc w:val="center"/>
      <w:outlineLvl w:val="0"/>
    </w:pPr>
    <w:rPr>
      <w:rFonts w:ascii="Times New Roman" w:eastAsia="Times New Roman" w:hAnsi="Times New Roman" w:cs="Times New Roman"/>
      <w:color w:val="000000"/>
      <w:sz w:val="1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ze">
    <w:name w:val="Revision"/>
    <w:hidden/>
    <w:uiPriority w:val="99"/>
    <w:semiHidden/>
    <w:rsid w:val="00B3116E"/>
    <w:pPr>
      <w:spacing w:after="0" w:line="240" w:lineRule="auto"/>
    </w:pPr>
    <w:rPr>
      <w:rFonts w:ascii="Times New Roman" w:eastAsia="Times New Roman" w:hAnsi="Times New Roman" w:cs="Times New Roman"/>
      <w:color w:val="000000"/>
      <w:sz w:val="18"/>
    </w:rPr>
  </w:style>
  <w:style w:type="character" w:styleId="Hypertextovodkaz">
    <w:name w:val="Hyperlink"/>
    <w:basedOn w:val="Standardnpsmoodstavce"/>
    <w:uiPriority w:val="99"/>
    <w:unhideWhenUsed/>
    <w:rsid w:val="00B3116E"/>
    <w:rPr>
      <w:color w:val="467886" w:themeColor="hyperlink"/>
      <w:u w:val="single"/>
    </w:rPr>
  </w:style>
  <w:style w:type="character" w:styleId="Nevyeenzmnka">
    <w:name w:val="Unresolved Mention"/>
    <w:basedOn w:val="Standardnpsmoodstavce"/>
    <w:uiPriority w:val="99"/>
    <w:semiHidden/>
    <w:unhideWhenUsed/>
    <w:rsid w:val="00B3116E"/>
    <w:rPr>
      <w:color w:val="605E5C"/>
      <w:shd w:val="clear" w:color="auto" w:fill="E1DFDD"/>
    </w:rPr>
  </w:style>
  <w:style w:type="character" w:styleId="Odkaznakoment">
    <w:name w:val="annotation reference"/>
    <w:basedOn w:val="Standardnpsmoodstavce"/>
    <w:uiPriority w:val="99"/>
    <w:semiHidden/>
    <w:unhideWhenUsed/>
    <w:rsid w:val="00B3116E"/>
    <w:rPr>
      <w:sz w:val="16"/>
      <w:szCs w:val="16"/>
    </w:rPr>
  </w:style>
  <w:style w:type="paragraph" w:styleId="Textkomente">
    <w:name w:val="annotation text"/>
    <w:basedOn w:val="Normln"/>
    <w:link w:val="TextkomenteChar"/>
    <w:uiPriority w:val="99"/>
    <w:unhideWhenUsed/>
    <w:rsid w:val="00B3116E"/>
    <w:pPr>
      <w:spacing w:line="240" w:lineRule="auto"/>
    </w:pPr>
    <w:rPr>
      <w:sz w:val="20"/>
      <w:szCs w:val="20"/>
    </w:rPr>
  </w:style>
  <w:style w:type="character" w:customStyle="1" w:styleId="TextkomenteChar">
    <w:name w:val="Text komentáře Char"/>
    <w:basedOn w:val="Standardnpsmoodstavce"/>
    <w:link w:val="Textkomente"/>
    <w:uiPriority w:val="99"/>
    <w:rsid w:val="00B3116E"/>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B3116E"/>
    <w:rPr>
      <w:b/>
      <w:bCs/>
    </w:rPr>
  </w:style>
  <w:style w:type="character" w:customStyle="1" w:styleId="PedmtkomenteChar">
    <w:name w:val="Předmět komentáře Char"/>
    <w:basedOn w:val="TextkomenteChar"/>
    <w:link w:val="Pedmtkomente"/>
    <w:uiPriority w:val="99"/>
    <w:semiHidden/>
    <w:rsid w:val="00B3116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135264">
      <w:bodyDiv w:val="1"/>
      <w:marLeft w:val="0"/>
      <w:marRight w:val="0"/>
      <w:marTop w:val="0"/>
      <w:marBottom w:val="0"/>
      <w:divBdr>
        <w:top w:val="none" w:sz="0" w:space="0" w:color="auto"/>
        <w:left w:val="none" w:sz="0" w:space="0" w:color="auto"/>
        <w:bottom w:val="none" w:sz="0" w:space="0" w:color="auto"/>
        <w:right w:val="none" w:sz="0" w:space="0" w:color="auto"/>
      </w:divBdr>
    </w:div>
    <w:div w:id="136737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3966</Words>
  <Characters>23406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Microsoft Word - PHARMOS - Rámcová Kupní Smlouva NEMOCNICE 2024_05 final.docx</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PHARMOS - Rámcová Kupní Smlouva NEMOCNICE 2024_05 final.docx</dc:title>
  <dc:subject/>
  <dc:creator>PROCHÁZKOVÁ Jana</dc:creator>
  <cp:keywords/>
  <cp:lastModifiedBy>Kučera Ondřej | ONMB</cp:lastModifiedBy>
  <cp:revision>3</cp:revision>
  <cp:lastPrinted>2025-06-18T11:54:00Z</cp:lastPrinted>
  <dcterms:created xsi:type="dcterms:W3CDTF">2025-06-27T10:53:00Z</dcterms:created>
  <dcterms:modified xsi:type="dcterms:W3CDTF">2025-07-01T06:00:00Z</dcterms:modified>
</cp:coreProperties>
</file>