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SMLOUVA O SPOLUPRÁCI</w:t>
      </w:r>
    </w:p>
    <w:p w14:paraId="7311E293" w14:textId="77777777" w:rsidR="00251612" w:rsidRDefault="00251612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E1FF55C" w14:textId="77777777" w:rsidR="00251612" w:rsidRDefault="00251612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uzavřená podle ustanovení § 1746 odst. 2 zákona č. 89/2012 Sb., občanský zákoník, v platném znění</w:t>
      </w:r>
    </w:p>
    <w:p w14:paraId="5392B73A" w14:textId="77777777" w:rsidR="00251612" w:rsidRDefault="00251612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02" w14:textId="77777777" w:rsidR="00DD47E6" w:rsidRDefault="00DD47E6" w:rsidP="00E82BF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3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00000004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Smluvní strany</w:t>
      </w:r>
    </w:p>
    <w:p w14:paraId="00000005" w14:textId="77777777" w:rsidR="00DD47E6" w:rsidRDefault="00DD47E6" w:rsidP="00E82BF2">
      <w:pPr>
        <w:spacing w:after="0"/>
      </w:pPr>
    </w:p>
    <w:p w14:paraId="00000006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Schneider Electric CZ, s.r.o.</w:t>
      </w:r>
    </w:p>
    <w:p w14:paraId="00000007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U Trezorky 921/2, Praha 5, 158 00</w:t>
      </w:r>
    </w:p>
    <w:p w14:paraId="00000008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60467550, DIČ: CZ60467550</w:t>
      </w:r>
    </w:p>
    <w:p w14:paraId="00000009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zastoupená Pavlem </w:t>
      </w:r>
      <w:proofErr w:type="spellStart"/>
      <w:r>
        <w:rPr>
          <w:rFonts w:ascii="Times New Roman" w:eastAsia="Times New Roman" w:hAnsi="Times New Roman" w:cs="Times New Roman"/>
        </w:rPr>
        <w:t>Bezuckým</w:t>
      </w:r>
      <w:proofErr w:type="spellEnd"/>
      <w:r>
        <w:rPr>
          <w:rFonts w:ascii="Times New Roman" w:eastAsia="Times New Roman" w:hAnsi="Times New Roman" w:cs="Times New Roman"/>
        </w:rPr>
        <w:t>, prokuristou</w:t>
      </w:r>
    </w:p>
    <w:p w14:paraId="0000000A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zapsaná v obchodním rejstříku vedeném Městským soudem v Praze, oddíl C, vložka 26951</w:t>
      </w:r>
    </w:p>
    <w:p w14:paraId="0000000B" w14:textId="77777777" w:rsidR="00DD47E6" w:rsidRDefault="004F21E4" w:rsidP="00E82BF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(dále jen „Společnost“)</w:t>
      </w:r>
    </w:p>
    <w:p w14:paraId="0000000C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0000000D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0E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České vysoké učení technické v Praze</w:t>
      </w:r>
    </w:p>
    <w:p w14:paraId="0000000F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Jugoslávských partyzánů 1580/3, 160 00 Praha 6 - Dejvice</w:t>
      </w:r>
    </w:p>
    <w:p w14:paraId="00000010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68407700, DIČ: CZ68407700</w:t>
      </w:r>
    </w:p>
    <w:p w14:paraId="00000011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realizací smlouvy pověřená součást: </w:t>
      </w:r>
      <w:r>
        <w:rPr>
          <w:rFonts w:ascii="Times New Roman" w:eastAsia="Times New Roman" w:hAnsi="Times New Roman" w:cs="Times New Roman"/>
          <w:b/>
        </w:rPr>
        <w:t>Fakulta elektrotechnická</w:t>
      </w:r>
    </w:p>
    <w:p w14:paraId="00000012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doručovací adresa: Technická 2, 166 27 Praha 6- Dejvice</w:t>
      </w:r>
    </w:p>
    <w:p w14:paraId="00000013" w14:textId="7385D8D0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zastoupená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14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„ČVUT FEL“ nebo jen „FEL“)</w:t>
      </w:r>
    </w:p>
    <w:p w14:paraId="55185B00" w14:textId="2C121901" w:rsidR="00227BDA" w:rsidRDefault="00227BDA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(Společnost a ČVUT FEL a/nebo jen FEL dále společně také jako smluvní strany)</w:t>
      </w:r>
    </w:p>
    <w:p w14:paraId="00000015" w14:textId="77777777" w:rsidR="00DD47E6" w:rsidRDefault="00DD47E6" w:rsidP="00E82BF2">
      <w:pPr>
        <w:rPr>
          <w:rFonts w:ascii="Times New Roman" w:eastAsia="Times New Roman" w:hAnsi="Times New Roman" w:cs="Times New Roman"/>
        </w:rPr>
      </w:pPr>
    </w:p>
    <w:p w14:paraId="00000016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00000017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Všeobecná ustanovení</w:t>
      </w:r>
    </w:p>
    <w:p w14:paraId="00000018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0000019" w14:textId="0F13FC2B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Tato smlouva o spolupráci (dále jen “</w:t>
      </w:r>
      <w:r w:rsidR="00227B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mlouva”) zakládá spolupráci mezi smluvními stranami ve věcech týkajících se předmětu </w:t>
      </w:r>
      <w:r w:rsidR="00227B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mlouvy vymezené článkem III. této </w:t>
      </w:r>
      <w:r w:rsidR="00227B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mlouvy, je projevem jejich souhlasné vůle a vychází z výhodnosti jejich vzájemné spolupráce.</w:t>
      </w:r>
    </w:p>
    <w:p w14:paraId="0000001A" w14:textId="6708BDAE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Smluvní strany prohlašují a zaručují, že jsou oprávněny tuto </w:t>
      </w:r>
      <w:r w:rsidR="00227B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mlouvu uzavřít a řádně plnit závazky v této </w:t>
      </w:r>
      <w:r w:rsidR="00227BD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mlouvě obsažené.</w:t>
      </w:r>
    </w:p>
    <w:p w14:paraId="0000001B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0000001C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Předmět spolupráce</w:t>
      </w:r>
    </w:p>
    <w:p w14:paraId="0000001D" w14:textId="77777777" w:rsidR="00DD47E6" w:rsidRDefault="00DD47E6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1E" w14:textId="77777777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Smluvní strany se dohodly na službách souvisejících s propagací vzájemné spolupráce, kterou ČVUT FEL zajistí pro Společnost v rámci své působnosti a při akcích pro studenty, veřejnost (Dny otevřených dveří, vývěsky, umístění na webu a sociálních sítích apod.)</w:t>
      </w:r>
    </w:p>
    <w:p w14:paraId="0000001F" w14:textId="4464417D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FEL po vzájemné dohodě umožní odborníkům, které Společnost zajistí, přednesení přednášek v rámci výuky, případně organizaci odborného semináře</w:t>
      </w:r>
      <w:r w:rsidR="00037206">
        <w:rPr>
          <w:rFonts w:ascii="Times New Roman" w:eastAsia="Times New Roman" w:hAnsi="Times New Roman" w:cs="Times New Roman"/>
        </w:rPr>
        <w:t>,</w:t>
      </w:r>
      <w:r w:rsidR="00BE60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exkurze</w:t>
      </w:r>
      <w:r w:rsidR="00971900">
        <w:rPr>
          <w:rFonts w:ascii="Times New Roman" w:eastAsia="Times New Roman" w:hAnsi="Times New Roman" w:cs="Times New Roman"/>
        </w:rPr>
        <w:t xml:space="preserve"> či workshopu Schneider</w:t>
      </w:r>
      <w:r w:rsidR="00BE60C7">
        <w:rPr>
          <w:rFonts w:ascii="Times New Roman" w:eastAsia="Times New Roman" w:hAnsi="Times New Roman" w:cs="Times New Roman"/>
        </w:rPr>
        <w:t xml:space="preserve"> husa</w:t>
      </w:r>
      <w:r w:rsidR="00971900">
        <w:rPr>
          <w:rFonts w:ascii="Times New Roman" w:eastAsia="Times New Roman" w:hAnsi="Times New Roman" w:cs="Times New Roman"/>
        </w:rPr>
        <w:t xml:space="preserve"> 2025</w:t>
      </w:r>
      <w:r w:rsidR="00AF0A0E">
        <w:rPr>
          <w:rFonts w:ascii="Times New Roman" w:eastAsia="Times New Roman" w:hAnsi="Times New Roman" w:cs="Times New Roman"/>
        </w:rPr>
        <w:t xml:space="preserve"> v prostorech FEL</w:t>
      </w:r>
      <w:r>
        <w:rPr>
          <w:rFonts w:ascii="Times New Roman" w:eastAsia="Times New Roman" w:hAnsi="Times New Roman" w:cs="Times New Roman"/>
        </w:rPr>
        <w:t xml:space="preserve">. Témata těchto akcí </w:t>
      </w:r>
      <w:r w:rsidR="00355B4D">
        <w:rPr>
          <w:rFonts w:ascii="Times New Roman" w:eastAsia="Times New Roman" w:hAnsi="Times New Roman" w:cs="Times New Roman"/>
        </w:rPr>
        <w:t xml:space="preserve">budou </w:t>
      </w:r>
      <w:r>
        <w:rPr>
          <w:rFonts w:ascii="Times New Roman" w:eastAsia="Times New Roman" w:hAnsi="Times New Roman" w:cs="Times New Roman"/>
        </w:rPr>
        <w:t xml:space="preserve">oběma smluvními stranami dohodnuta písemně. Maximální počet těchto přednášek, seminářů či exkurzí se souhrnně stanovuje na jednu akci po dobu trvání této </w:t>
      </w:r>
      <w:r w:rsidR="002F568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mlouvy.</w:t>
      </w:r>
    </w:p>
    <w:p w14:paraId="00000020" w14:textId="77777777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Za účelem splnění tohoto závazku se obě smluvní strany informují v dostatečném předstihu o termínech přednášek/seminářů/exkurzí, na nichž se Společnost v daném akademickém roce bude podílet zajištěním přednášejících či případnou další organizací.</w:t>
      </w:r>
    </w:p>
    <w:p w14:paraId="00000021" w14:textId="77777777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FEL umožní dále umístit logo Společnosti v reprezentativních prostorách ČVUT FEL, ve výroční zprávě (malá velikost loga) a na webu FEL společně s profilem Společnosti. Společnost má možnost se prezentovat </w:t>
      </w:r>
      <w:r>
        <w:rPr>
          <w:rFonts w:ascii="Times New Roman" w:eastAsia="Times New Roman" w:hAnsi="Times New Roman" w:cs="Times New Roman"/>
        </w:rPr>
        <w:lastRenderedPageBreak/>
        <w:t>jako partner FEL na webu a ve svých komunikačních kanálech a při dalších vhodných komunikačních příležitostech. Konkrétní podoba prezentace FEL a jejího loga podléhá schválení FEL.</w:t>
      </w:r>
    </w:p>
    <w:p w14:paraId="00000022" w14:textId="77777777" w:rsidR="00DD47E6" w:rsidRDefault="004F21E4" w:rsidP="00E82BF2">
      <w:pPr>
        <w:jc w:val="both"/>
      </w:pPr>
      <w:r>
        <w:rPr>
          <w:rFonts w:ascii="Times New Roman" w:eastAsia="Times New Roman" w:hAnsi="Times New Roman" w:cs="Times New Roman"/>
        </w:rPr>
        <w:t xml:space="preserve">5. FEL zorganizuje jednou ročně setkání zástupců Společnosti se zástupcem FEL na úrovni vedoucího katedry/s garantem spolupráce. </w:t>
      </w:r>
    </w:p>
    <w:p w14:paraId="00000023" w14:textId="77777777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FEL umožní zveřejnit pozvánky a nabídky pracovních pozic a stáží Společnosti ve svých informačních kanálech – nástěnkách, facebookové stránce s pracovními nabídkami a na webu. Počet se stanovuje na čtyři ročně (4xformát A4).</w:t>
      </w:r>
    </w:p>
    <w:p w14:paraId="00000024" w14:textId="77777777" w:rsidR="00DD47E6" w:rsidRDefault="004F21E4" w:rsidP="00E82BF2">
      <w:pPr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7.  FEL prostřednictvím garanta podpoří zadávání bakalářských a diplomových prací a dalších studentských prací na základě témat dohodnutých se Společností. Maximální počet těchto prací v daném akademickém roce je stanoven na 2. Tato podpora se týká především zprostředkování témat studentům a administrativních procesů s tím spojených.</w:t>
      </w:r>
    </w:p>
    <w:p w14:paraId="400636D4" w14:textId="552DCD37" w:rsidR="003563F5" w:rsidRDefault="003563F5" w:rsidP="00E82B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8. V případě, že FEL nesplní své povinnosti stanovené v tomto čl. III odst. 1.-7. výše, je povin</w:t>
      </w:r>
      <w:r w:rsidR="002D3C84">
        <w:rPr>
          <w:rFonts w:ascii="Times New Roman" w:eastAsia="Times New Roman" w:hAnsi="Times New Roman" w:cs="Times New Roman"/>
          <w:color w:val="000000"/>
        </w:rPr>
        <w:t>n</w:t>
      </w:r>
      <w:r w:rsidR="00466B85"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vrátit Společnosti poměrnou část ceny za neprovedená plnění, počítáno stejnou vahou pro jednotlivé druhy plnění</w:t>
      </w:r>
      <w:r w:rsidR="00466B85">
        <w:rPr>
          <w:rFonts w:ascii="Times New Roman" w:eastAsia="Times New Roman" w:hAnsi="Times New Roman" w:cs="Times New Roman"/>
          <w:color w:val="000000"/>
        </w:rPr>
        <w:t>.</w:t>
      </w:r>
    </w:p>
    <w:p w14:paraId="00000025" w14:textId="77777777" w:rsidR="00DD47E6" w:rsidRDefault="00DD47E6" w:rsidP="00E82BF2">
      <w:pPr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00000027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Cena za předmět plnění a platební podmínky</w:t>
      </w:r>
    </w:p>
    <w:p w14:paraId="00000028" w14:textId="77777777" w:rsidR="00DD47E6" w:rsidRDefault="00DD47E6" w:rsidP="00E82BF2">
      <w:pPr>
        <w:jc w:val="both"/>
        <w:rPr>
          <w:rFonts w:ascii="Times New Roman" w:eastAsia="Times New Roman" w:hAnsi="Times New Roman" w:cs="Times New Roman"/>
        </w:rPr>
      </w:pPr>
    </w:p>
    <w:p w14:paraId="00000029" w14:textId="44A5BBC9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t>1.</w:t>
      </w:r>
      <w:r>
        <w:rPr>
          <w:rFonts w:ascii="Times New Roman" w:eastAsia="Times New Roman" w:hAnsi="Times New Roman" w:cs="Times New Roman"/>
        </w:rPr>
        <w:t>Společnost se zavazuje uhradit FEL za plnění v </w:t>
      </w:r>
      <w:r w:rsidR="00090FF4">
        <w:rPr>
          <w:rFonts w:ascii="Times New Roman" w:eastAsia="Times New Roman" w:hAnsi="Times New Roman" w:cs="Times New Roman"/>
        </w:rPr>
        <w:t xml:space="preserve">čl. III., </w:t>
      </w:r>
      <w:r>
        <w:rPr>
          <w:rFonts w:ascii="Times New Roman" w:eastAsia="Times New Roman" w:hAnsi="Times New Roman" w:cs="Times New Roman"/>
        </w:rPr>
        <w:t xml:space="preserve">odst. 1 až </w:t>
      </w:r>
      <w:r w:rsidR="00CC0B4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 w:rsidR="00090FF4">
        <w:rPr>
          <w:rFonts w:ascii="Times New Roman" w:eastAsia="Times New Roman" w:hAnsi="Times New Roman" w:cs="Times New Roman"/>
        </w:rPr>
        <w:t xml:space="preserve">Smlouvy </w:t>
      </w:r>
      <w:r>
        <w:rPr>
          <w:rFonts w:ascii="Times New Roman" w:eastAsia="Times New Roman" w:hAnsi="Times New Roman" w:cs="Times New Roman"/>
        </w:rPr>
        <w:t>cenu plnění v celkové výši                  60.000,- Kč bez DPH. K této ceně bude připočteno DPH podle platné právní úpravy.</w:t>
      </w:r>
    </w:p>
    <w:p w14:paraId="0000002A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2B" w14:textId="1FFF7DA6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FEL vystaví a </w:t>
      </w:r>
      <w:r w:rsidR="00B80DDA">
        <w:rPr>
          <w:rFonts w:ascii="Times New Roman" w:eastAsia="Times New Roman" w:hAnsi="Times New Roman" w:cs="Times New Roman"/>
        </w:rPr>
        <w:t xml:space="preserve">bezodkladně </w:t>
      </w:r>
      <w:r>
        <w:rPr>
          <w:rFonts w:ascii="Times New Roman" w:eastAsia="Times New Roman" w:hAnsi="Times New Roman" w:cs="Times New Roman"/>
        </w:rPr>
        <w:t xml:space="preserve">doručí Společnosti fakturu se splatností </w:t>
      </w:r>
      <w:r w:rsidR="00B80DD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 dnů ode dne jejího vystavení Společnosti.</w:t>
      </w:r>
    </w:p>
    <w:p w14:paraId="0000002C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2D" w14:textId="38E930AC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Faktura bude doručena elektronicky na adresu </w:t>
      </w:r>
      <w:r w:rsidR="00EF18D0">
        <w:rPr>
          <w:rFonts w:ascii="Times New Roman" w:eastAsia="Times New Roman" w:hAnsi="Times New Roman" w:cs="Times New Roman"/>
        </w:rPr>
        <w:t xml:space="preserve">XXX </w:t>
      </w:r>
      <w:r>
        <w:rPr>
          <w:rFonts w:ascii="Times New Roman" w:eastAsia="Times New Roman" w:hAnsi="Times New Roman" w:cs="Times New Roman"/>
        </w:rPr>
        <w:t>a bude obsahovat všechny zákonem požadované údaje.</w:t>
      </w:r>
    </w:p>
    <w:p w14:paraId="0000002E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2F" w14:textId="4ED1397A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Společnost může po dobu splatnosti faktury posoudit, jestli splňuje všechny náležitosti daňového dokladu ve smyslu právních předpisů České republiky nebo náležitosti dle </w:t>
      </w:r>
      <w:r w:rsidR="003640E5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mlouvy a fakturu vrátit, pokud je nesplňuje, a to i opakovaně. Vrácením faktury se lhůta </w:t>
      </w:r>
      <w:r w:rsidR="003640E5">
        <w:rPr>
          <w:rFonts w:ascii="Times New Roman" w:eastAsia="Times New Roman" w:hAnsi="Times New Roman" w:cs="Times New Roman"/>
        </w:rPr>
        <w:t xml:space="preserve">ruší </w:t>
      </w:r>
      <w:r>
        <w:rPr>
          <w:rFonts w:ascii="Times New Roman" w:eastAsia="Times New Roman" w:hAnsi="Times New Roman" w:cs="Times New Roman"/>
        </w:rPr>
        <w:t xml:space="preserve">a po dodání opravené faktury </w:t>
      </w:r>
      <w:r w:rsidR="003640E5">
        <w:rPr>
          <w:rFonts w:ascii="Times New Roman" w:eastAsia="Times New Roman" w:hAnsi="Times New Roman" w:cs="Times New Roman"/>
        </w:rPr>
        <w:t>počíná běžet od počátku</w:t>
      </w:r>
      <w:r>
        <w:rPr>
          <w:rFonts w:ascii="Times New Roman" w:eastAsia="Times New Roman" w:hAnsi="Times New Roman" w:cs="Times New Roman"/>
        </w:rPr>
        <w:t>.</w:t>
      </w:r>
    </w:p>
    <w:p w14:paraId="00000030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DD47E6" w:rsidRDefault="00DD47E6" w:rsidP="00E82BF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32" w14:textId="77777777" w:rsidR="00DD47E6" w:rsidRDefault="00DD47E6" w:rsidP="00E82BF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33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00000034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Kontaktní osoby</w:t>
      </w:r>
    </w:p>
    <w:p w14:paraId="00000035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36" w14:textId="7E7C6BA5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t>1</w:t>
      </w:r>
      <w:r>
        <w:rPr>
          <w:rFonts w:ascii="Times New Roman" w:eastAsia="Times New Roman" w:hAnsi="Times New Roman" w:cs="Times New Roman"/>
        </w:rPr>
        <w:t xml:space="preserve">. Kontaktními osobami smluvních stran ve věcech souvisejících s plněním závazků, uvedených v odst. 1 až </w:t>
      </w:r>
      <w:r w:rsidR="006731C7"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 xml:space="preserve">tohoto čl. III této </w:t>
      </w:r>
      <w:r w:rsidR="003640E5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mlouvy, jsou určeni:</w:t>
      </w:r>
    </w:p>
    <w:p w14:paraId="00000037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38" w14:textId="77777777" w:rsidR="00DD47E6" w:rsidRPr="00E82BF2" w:rsidRDefault="004F21E4" w:rsidP="00E82BF2">
      <w:pPr>
        <w:spacing w:after="0"/>
        <w:rPr>
          <w:rFonts w:ascii="Times New Roman" w:eastAsia="Times New Roman" w:hAnsi="Times New Roman" w:cs="Times New Roman"/>
          <w:b/>
        </w:rPr>
      </w:pPr>
      <w:r w:rsidRPr="00E82BF2">
        <w:rPr>
          <w:rFonts w:ascii="Times New Roman" w:eastAsia="Times New Roman" w:hAnsi="Times New Roman" w:cs="Times New Roman"/>
          <w:b/>
        </w:rPr>
        <w:t xml:space="preserve">Za Společnost: </w:t>
      </w:r>
    </w:p>
    <w:p w14:paraId="00000039" w14:textId="7E9FC4B8" w:rsidR="00DD47E6" w:rsidRPr="00E82BF2" w:rsidRDefault="004F21E4" w:rsidP="00E82BF2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E82BF2">
        <w:rPr>
          <w:rFonts w:ascii="Times New Roman" w:eastAsia="Times New Roman" w:hAnsi="Times New Roman" w:cs="Times New Roman"/>
        </w:rPr>
        <w:t xml:space="preserve">jméno:  </w:t>
      </w:r>
      <w:r w:rsidR="00EF18D0">
        <w:rPr>
          <w:rFonts w:ascii="Times New Roman" w:eastAsia="Times New Roman" w:hAnsi="Times New Roman" w:cs="Times New Roman"/>
        </w:rPr>
        <w:t>XXX</w:t>
      </w:r>
      <w:proofErr w:type="gramEnd"/>
    </w:p>
    <w:p w14:paraId="0000003A" w14:textId="355EACD2" w:rsidR="00DD47E6" w:rsidRPr="00E82BF2" w:rsidRDefault="004F21E4" w:rsidP="00E82BF2">
      <w:pPr>
        <w:spacing w:after="0"/>
        <w:rPr>
          <w:rFonts w:ascii="Times New Roman" w:eastAsia="Times New Roman" w:hAnsi="Times New Roman" w:cs="Times New Roman"/>
        </w:rPr>
      </w:pPr>
      <w:r w:rsidRPr="00E82BF2">
        <w:rPr>
          <w:rFonts w:ascii="Times New Roman" w:eastAsia="Times New Roman" w:hAnsi="Times New Roman" w:cs="Times New Roman"/>
        </w:rPr>
        <w:t xml:space="preserve">tel: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3B" w14:textId="4B7A31DB" w:rsidR="00DD47E6" w:rsidRPr="00E82BF2" w:rsidRDefault="004F21E4" w:rsidP="00E82BF2">
      <w:pPr>
        <w:spacing w:after="0"/>
        <w:rPr>
          <w:rFonts w:ascii="Times New Roman" w:eastAsia="Times New Roman" w:hAnsi="Times New Roman" w:cs="Times New Roman"/>
        </w:rPr>
      </w:pPr>
      <w:r w:rsidRPr="00E82BF2">
        <w:rPr>
          <w:rFonts w:ascii="Times New Roman" w:eastAsia="Times New Roman" w:hAnsi="Times New Roman" w:cs="Times New Roman"/>
        </w:rPr>
        <w:t xml:space="preserve">e-mail: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3C" w14:textId="16C5DEC3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 w:rsidRPr="00E82BF2">
        <w:rPr>
          <w:rFonts w:ascii="Times New Roman" w:eastAsia="Times New Roman" w:hAnsi="Times New Roman" w:cs="Times New Roman"/>
        </w:rPr>
        <w:t xml:space="preserve">kontaktní adresa: </w:t>
      </w:r>
      <w:r w:rsidR="00B869BC" w:rsidRPr="00E82BF2">
        <w:rPr>
          <w:rFonts w:ascii="Times New Roman" w:eastAsia="Times New Roman" w:hAnsi="Times New Roman" w:cs="Times New Roman"/>
        </w:rPr>
        <w:t>U TREZORKY 921/2, 158 00 PRAHA 5</w:t>
      </w:r>
    </w:p>
    <w:p w14:paraId="0000003D" w14:textId="77777777" w:rsidR="00DD47E6" w:rsidRDefault="00DD47E6" w:rsidP="00E82BF2">
      <w:pPr>
        <w:spacing w:after="0"/>
      </w:pPr>
    </w:p>
    <w:p w14:paraId="0622A912" w14:textId="77777777" w:rsidR="00A2103B" w:rsidRDefault="00A2103B" w:rsidP="00E82BF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0000003E" w14:textId="19DE745C" w:rsidR="00DD47E6" w:rsidRDefault="004F21E4" w:rsidP="00E82BF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Za Fakultu elektrotechnickou ČVUT:</w:t>
      </w:r>
    </w:p>
    <w:p w14:paraId="0000003F" w14:textId="2C391F91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jméno: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40" w14:textId="74B75CB8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41" w14:textId="295623B4" w:rsidR="00DD47E6" w:rsidRDefault="004F21E4" w:rsidP="00E82BF2">
      <w:pPr>
        <w:spacing w:after="0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</w:rPr>
        <w:t xml:space="preserve">e-mail: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42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adresa: Technická 2, 166 27 Praha 6</w:t>
      </w:r>
    </w:p>
    <w:p w14:paraId="00000043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44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45" w14:textId="5AF30D64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Garantem ve věcech souvisejících s plněním závazků uvedených v odst.  </w:t>
      </w:r>
      <w:r w:rsidR="006731C7">
        <w:rPr>
          <w:rFonts w:ascii="Times New Roman" w:eastAsia="Times New Roman" w:hAnsi="Times New Roman" w:cs="Times New Roman"/>
        </w:rPr>
        <w:t xml:space="preserve">6 až </w:t>
      </w:r>
      <w:r>
        <w:rPr>
          <w:rFonts w:ascii="Times New Roman" w:eastAsia="Times New Roman" w:hAnsi="Times New Roman" w:cs="Times New Roman"/>
        </w:rPr>
        <w:t>7 čl. III. této smlouvy, je určen:</w:t>
      </w:r>
    </w:p>
    <w:p w14:paraId="00000046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47" w14:textId="77777777" w:rsidR="00DD47E6" w:rsidRPr="00E82BF2" w:rsidRDefault="004F21E4" w:rsidP="00E82BF2">
      <w:pPr>
        <w:spacing w:after="0"/>
      </w:pPr>
      <w:r w:rsidRPr="00E82BF2">
        <w:rPr>
          <w:rFonts w:ascii="Times New Roman" w:eastAsia="Times New Roman" w:hAnsi="Times New Roman" w:cs="Times New Roman"/>
          <w:b/>
        </w:rPr>
        <w:t>Za Společnost:</w:t>
      </w:r>
    </w:p>
    <w:p w14:paraId="00000048" w14:textId="08ECD556" w:rsidR="00DD47E6" w:rsidRPr="00E82BF2" w:rsidRDefault="004F21E4" w:rsidP="00E82BF2">
      <w:pPr>
        <w:spacing w:after="0"/>
        <w:rPr>
          <w:rFonts w:ascii="Times New Roman" w:eastAsia="Times New Roman" w:hAnsi="Times New Roman" w:cs="Times New Roman"/>
        </w:rPr>
      </w:pPr>
      <w:r w:rsidRPr="00E82BF2">
        <w:rPr>
          <w:rFonts w:ascii="Times New Roman" w:eastAsia="Times New Roman" w:hAnsi="Times New Roman" w:cs="Times New Roman"/>
        </w:rPr>
        <w:t xml:space="preserve">jméno: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49" w14:textId="392A0A49" w:rsidR="00DD47E6" w:rsidRPr="00E82BF2" w:rsidRDefault="004F21E4" w:rsidP="00E82BF2">
      <w:pPr>
        <w:spacing w:after="0"/>
        <w:rPr>
          <w:rFonts w:ascii="Times New Roman" w:eastAsia="Times New Roman" w:hAnsi="Times New Roman" w:cs="Times New Roman"/>
        </w:rPr>
      </w:pPr>
      <w:r w:rsidRPr="00E82BF2">
        <w:rPr>
          <w:rFonts w:ascii="Times New Roman" w:eastAsia="Times New Roman" w:hAnsi="Times New Roman" w:cs="Times New Roman"/>
        </w:rPr>
        <w:t xml:space="preserve">tel: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4A" w14:textId="642673DA" w:rsidR="00DD47E6" w:rsidRPr="00E82BF2" w:rsidRDefault="004F21E4" w:rsidP="00E82BF2">
      <w:pPr>
        <w:spacing w:after="0"/>
        <w:rPr>
          <w:rFonts w:ascii="Times New Roman" w:eastAsia="Times New Roman" w:hAnsi="Times New Roman" w:cs="Times New Roman"/>
        </w:rPr>
      </w:pPr>
      <w:r w:rsidRPr="00E82BF2">
        <w:rPr>
          <w:rFonts w:ascii="Times New Roman" w:eastAsia="Times New Roman" w:hAnsi="Times New Roman" w:cs="Times New Roman"/>
        </w:rPr>
        <w:t xml:space="preserve">e-mail: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4B" w14:textId="63B6E455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 w:rsidRPr="00E82BF2">
        <w:rPr>
          <w:rFonts w:ascii="Times New Roman" w:eastAsia="Times New Roman" w:hAnsi="Times New Roman" w:cs="Times New Roman"/>
        </w:rPr>
        <w:t xml:space="preserve">kontaktní adresa: </w:t>
      </w:r>
      <w:r w:rsidR="006C5E21" w:rsidRPr="00E82BF2">
        <w:rPr>
          <w:rFonts w:ascii="Times New Roman" w:eastAsia="Times New Roman" w:hAnsi="Times New Roman" w:cs="Times New Roman"/>
        </w:rPr>
        <w:t>U TREZORKY 921/2, 158 00 PRAHA 5</w:t>
      </w:r>
    </w:p>
    <w:p w14:paraId="0000004C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4D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4E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 Fakultu elektrotechnickou ČVUT:</w:t>
      </w:r>
    </w:p>
    <w:p w14:paraId="0000004F" w14:textId="70683C91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Jméno: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50" w14:textId="0F68861E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51" w14:textId="5CE6970F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r w:rsidR="00EF18D0">
        <w:rPr>
          <w:rFonts w:ascii="Times New Roman" w:eastAsia="Times New Roman" w:hAnsi="Times New Roman" w:cs="Times New Roman"/>
        </w:rPr>
        <w:t>XXX</w:t>
      </w:r>
    </w:p>
    <w:p w14:paraId="00000052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adresa: Technická 2, 166 27 Praha 6</w:t>
      </w:r>
    </w:p>
    <w:p w14:paraId="00000053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54" w14:textId="77777777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Případné změny údajů uvedených v tomto 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ustanovení jsou smluvní strany povinny oznamovat druhé smluvní straně písemně a bez zbytečného odkladu. Změny jsou účinné doručením druhé straně.</w:t>
      </w:r>
    </w:p>
    <w:p w14:paraId="00000055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56" w14:textId="77777777" w:rsidR="00DD47E6" w:rsidRDefault="00DD47E6" w:rsidP="00E82BF2">
      <w:pPr>
        <w:spacing w:after="0"/>
      </w:pPr>
    </w:p>
    <w:p w14:paraId="00000057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58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</w:p>
    <w:p w14:paraId="00000059" w14:textId="77777777" w:rsidR="00DD47E6" w:rsidRDefault="004F21E4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Závěrečná ustanovení</w:t>
      </w:r>
    </w:p>
    <w:p w14:paraId="0000005A" w14:textId="77777777" w:rsidR="00DD47E6" w:rsidRDefault="00DD47E6" w:rsidP="00E82BF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5B" w14:textId="77777777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Smluvní strany budou koordinovat rozvoj spolupráce v souladu s potřebami a neprodleně řešit vznikající problémy v duchu vzájemné spolupráce.</w:t>
      </w:r>
    </w:p>
    <w:p w14:paraId="0000005C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5D" w14:textId="7A146015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Tato </w:t>
      </w:r>
      <w:r w:rsidR="000344C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mlouva se uzavírá </w:t>
      </w:r>
      <w:r w:rsidR="000A37CD">
        <w:rPr>
          <w:rFonts w:ascii="Times New Roman" w:eastAsia="Times New Roman" w:hAnsi="Times New Roman" w:cs="Times New Roman"/>
        </w:rPr>
        <w:t xml:space="preserve">s platností a účinností </w:t>
      </w:r>
      <w:r>
        <w:rPr>
          <w:rFonts w:ascii="Times New Roman" w:eastAsia="Times New Roman" w:hAnsi="Times New Roman" w:cs="Times New Roman"/>
        </w:rPr>
        <w:t xml:space="preserve">do 31. 3. 2026. Součástí </w:t>
      </w:r>
      <w:r w:rsidR="000344C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mlouvy se stanou i ujednání uzavřená na jejím základě, pokud nebudou v rozporu s touto </w:t>
      </w:r>
      <w:r w:rsidR="000344C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mlouvou.</w:t>
      </w:r>
    </w:p>
    <w:p w14:paraId="0000005E" w14:textId="77777777" w:rsidR="00DD47E6" w:rsidRDefault="00DD47E6" w:rsidP="00E82BF2">
      <w:pPr>
        <w:spacing w:after="0"/>
        <w:jc w:val="both"/>
      </w:pPr>
    </w:p>
    <w:p w14:paraId="0000005F" w14:textId="325D182F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Obě smluvní strany si vyhrazují právo vypovědět tuto </w:t>
      </w:r>
      <w:r w:rsidR="000344C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mlouvu</w:t>
      </w:r>
      <w:r w:rsidR="000A37CD">
        <w:rPr>
          <w:rFonts w:ascii="Times New Roman" w:eastAsia="Times New Roman" w:hAnsi="Times New Roman" w:cs="Times New Roman"/>
        </w:rPr>
        <w:t>, a to i bez</w:t>
      </w:r>
      <w:r w:rsidR="001D6933">
        <w:rPr>
          <w:rFonts w:ascii="Times New Roman" w:eastAsia="Times New Roman" w:hAnsi="Times New Roman" w:cs="Times New Roman"/>
        </w:rPr>
        <w:t xml:space="preserve"> udání důvodu</w:t>
      </w:r>
      <w:r>
        <w:rPr>
          <w:rFonts w:ascii="Times New Roman" w:eastAsia="Times New Roman" w:hAnsi="Times New Roman" w:cs="Times New Roman"/>
        </w:rPr>
        <w:t xml:space="preserve">. Výpověď musí mít písemnou formu. Výpovědní lhůta činí 3 měsíce a počíná běžet od prvého dne měsíce následujícího po měsíci, v němž byla výpověď doručena druhé smluvní straně. Výpovědí této </w:t>
      </w:r>
      <w:r w:rsidR="000344C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mlouvy nezanikají dílčí smlouvy uzavřené na základě této </w:t>
      </w:r>
      <w:r w:rsidR="000344C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mlouvy.</w:t>
      </w:r>
    </w:p>
    <w:p w14:paraId="00000060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61" w14:textId="0295BBAD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Smluvní strany jsou oprávněny od této </w:t>
      </w:r>
      <w:r w:rsidR="001D693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mlouvy odstoupit v případě podstatného porušení </w:t>
      </w:r>
      <w:r w:rsidR="001D693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mlouvy druhou smluvní stranou. Za podstatné porušení </w:t>
      </w:r>
      <w:r w:rsidR="001D693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mlouvy se považuje zejména nesplnění závazků sjednaných v čl. III a IV této </w:t>
      </w:r>
      <w:r w:rsidR="001D693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mlouvy, a to ani po předchozí písemné výzvě a poskytnutí přiměřené lhůty k nápravě druhou smluvní stranou.</w:t>
      </w:r>
    </w:p>
    <w:p w14:paraId="7A4896CE" w14:textId="77777777" w:rsidR="004D7271" w:rsidRDefault="004D7271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18E2B3F" w14:textId="5F2646E8" w:rsidR="004D7271" w:rsidRDefault="004D7271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0461BA">
        <w:rPr>
          <w:rFonts w:ascii="Times New Roman" w:eastAsia="Times New Roman" w:hAnsi="Times New Roman" w:cs="Times New Roman"/>
        </w:rPr>
        <w:t xml:space="preserve">Zánikem smluvního vztahu založeného </w:t>
      </w:r>
      <w:r>
        <w:rPr>
          <w:rFonts w:ascii="Times New Roman" w:eastAsia="Times New Roman" w:hAnsi="Times New Roman" w:cs="Times New Roman"/>
        </w:rPr>
        <w:t>S</w:t>
      </w:r>
      <w:r w:rsidRPr="000461BA">
        <w:rPr>
          <w:rFonts w:ascii="Times New Roman" w:eastAsia="Times New Roman" w:hAnsi="Times New Roman" w:cs="Times New Roman"/>
        </w:rPr>
        <w:t xml:space="preserve">mlouvou, včetně zrušení závazku v důsledku odstoupení od </w:t>
      </w:r>
      <w:r>
        <w:rPr>
          <w:rFonts w:ascii="Times New Roman" w:eastAsia="Times New Roman" w:hAnsi="Times New Roman" w:cs="Times New Roman"/>
        </w:rPr>
        <w:t>S</w:t>
      </w:r>
      <w:r w:rsidRPr="000461BA">
        <w:rPr>
          <w:rFonts w:ascii="Times New Roman" w:eastAsia="Times New Roman" w:hAnsi="Times New Roman" w:cs="Times New Roman"/>
        </w:rPr>
        <w:t>mlouvy, není dotčeno vzájemné plnění, pokud bylo řádně poskytnuto (akceptováno)</w:t>
      </w:r>
      <w:r w:rsidR="004B0E86">
        <w:rPr>
          <w:rFonts w:ascii="Times New Roman" w:eastAsia="Times New Roman" w:hAnsi="Times New Roman" w:cs="Times New Roman"/>
        </w:rPr>
        <w:t>,</w:t>
      </w:r>
      <w:r w:rsidRPr="000461BA">
        <w:rPr>
          <w:rFonts w:ascii="Times New Roman" w:eastAsia="Times New Roman" w:hAnsi="Times New Roman" w:cs="Times New Roman"/>
        </w:rPr>
        <w:t xml:space="preserve"> ani práva a nároky z takových</w:t>
      </w:r>
      <w:r w:rsidRPr="000461BA">
        <w:rPr>
          <w:rFonts w:ascii="Times New Roman" w:hAnsi="Times New Roman" w:cs="Times New Roman"/>
          <w:color w:val="000000"/>
        </w:rPr>
        <w:t xml:space="preserve"> plnění vyplývající</w:t>
      </w:r>
      <w:r>
        <w:rPr>
          <w:rFonts w:ascii="Times New Roman" w:hAnsi="Times New Roman" w:cs="Times New Roman"/>
          <w:color w:val="000000"/>
        </w:rPr>
        <w:t>.</w:t>
      </w:r>
      <w:r w:rsidR="004B0E86">
        <w:rPr>
          <w:rFonts w:ascii="Times New Roman" w:hAnsi="Times New Roman" w:cs="Times New Roman"/>
          <w:color w:val="000000"/>
        </w:rPr>
        <w:t xml:space="preserve"> V případě ukončení Smlouvy</w:t>
      </w:r>
      <w:r w:rsidR="002D3C84">
        <w:rPr>
          <w:rFonts w:ascii="Times New Roman" w:hAnsi="Times New Roman" w:cs="Times New Roman"/>
          <w:color w:val="000000"/>
        </w:rPr>
        <w:t xml:space="preserve"> před poskytnutím sjednaného plnění je ČVUT FEL povinna </w:t>
      </w:r>
      <w:r w:rsidR="002D3C84">
        <w:rPr>
          <w:rFonts w:ascii="Times New Roman" w:eastAsia="Times New Roman" w:hAnsi="Times New Roman" w:cs="Times New Roman"/>
          <w:color w:val="000000"/>
        </w:rPr>
        <w:t>vrátit Společnosti poměrnou část ceny za neprovedená plnění, počítáno stejnou vahou pro jednotlivé druhy plnění, v souladu s ustanovením čl. III odst. 1.-7. této Smlouvy výše.</w:t>
      </w:r>
    </w:p>
    <w:p w14:paraId="00000062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63" w14:textId="5D3194C7" w:rsidR="00DD47E6" w:rsidRDefault="004D7271" w:rsidP="00E82BF2">
      <w:pPr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lastRenderedPageBreak/>
        <w:t>6</w:t>
      </w:r>
      <w:r w:rsidR="004F21E4">
        <w:rPr>
          <w:rFonts w:ascii="Times New Roman" w:eastAsia="Times New Roman" w:hAnsi="Times New Roman" w:cs="Times New Roman"/>
        </w:rPr>
        <w:t xml:space="preserve">. Tato </w:t>
      </w:r>
      <w:r w:rsidR="00A85AE0">
        <w:rPr>
          <w:rFonts w:ascii="Times New Roman" w:eastAsia="Times New Roman" w:hAnsi="Times New Roman" w:cs="Times New Roman"/>
        </w:rPr>
        <w:t>S</w:t>
      </w:r>
      <w:r w:rsidR="004F21E4">
        <w:rPr>
          <w:rFonts w:ascii="Times New Roman" w:eastAsia="Times New Roman" w:hAnsi="Times New Roman" w:cs="Times New Roman"/>
        </w:rPr>
        <w:t xml:space="preserve">mlouva se uzavírá písemně, k čemuž mohou být využity i služby elektronického podepisování. V případě podpisu listinné formy se </w:t>
      </w:r>
      <w:r w:rsidR="00A85AE0">
        <w:rPr>
          <w:rFonts w:ascii="Times New Roman" w:eastAsia="Times New Roman" w:hAnsi="Times New Roman" w:cs="Times New Roman"/>
        </w:rPr>
        <w:t>S</w:t>
      </w:r>
      <w:r w:rsidR="004F21E4">
        <w:rPr>
          <w:rFonts w:ascii="Times New Roman" w:eastAsia="Times New Roman" w:hAnsi="Times New Roman" w:cs="Times New Roman"/>
        </w:rPr>
        <w:t>mlouva uzavírá ve 2 vyhotoveních, z nichž každá smluvní strana obdrží po 1 vyhotovení.</w:t>
      </w:r>
    </w:p>
    <w:p w14:paraId="00000064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65" w14:textId="0622824A" w:rsidR="00DD47E6" w:rsidRDefault="004D7271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4F21E4">
        <w:rPr>
          <w:rFonts w:ascii="Times New Roman" w:eastAsia="Times New Roman" w:hAnsi="Times New Roman" w:cs="Times New Roman"/>
        </w:rPr>
        <w:t xml:space="preserve">. Doplňky k této </w:t>
      </w:r>
      <w:r w:rsidR="00A85AE0">
        <w:rPr>
          <w:rFonts w:ascii="Times New Roman" w:eastAsia="Times New Roman" w:hAnsi="Times New Roman" w:cs="Times New Roman"/>
        </w:rPr>
        <w:t>S</w:t>
      </w:r>
      <w:r w:rsidR="004F21E4">
        <w:rPr>
          <w:rFonts w:ascii="Times New Roman" w:eastAsia="Times New Roman" w:hAnsi="Times New Roman" w:cs="Times New Roman"/>
        </w:rPr>
        <w:t>mlouvě i jakékoli její změny mohou být provedeny jen písemně, není-li smlouvou stanoveno jinak.</w:t>
      </w:r>
    </w:p>
    <w:p w14:paraId="00000066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67" w14:textId="420403A8" w:rsidR="00DD47E6" w:rsidRDefault="004D7271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4F21E4">
        <w:rPr>
          <w:rFonts w:ascii="Times New Roman" w:eastAsia="Times New Roman" w:hAnsi="Times New Roman" w:cs="Times New Roman"/>
        </w:rPr>
        <w:t xml:space="preserve">. Tato </w:t>
      </w:r>
      <w:r w:rsidR="00A85AE0">
        <w:rPr>
          <w:rFonts w:ascii="Times New Roman" w:eastAsia="Times New Roman" w:hAnsi="Times New Roman" w:cs="Times New Roman"/>
        </w:rPr>
        <w:t>S</w:t>
      </w:r>
      <w:r w:rsidR="004F21E4">
        <w:rPr>
          <w:rFonts w:ascii="Times New Roman" w:eastAsia="Times New Roman" w:hAnsi="Times New Roman" w:cs="Times New Roman"/>
        </w:rPr>
        <w:t>mlouva se řídí českým právním řádem, zejména zákonem č. 89/2012 Sb., občanský zákoník, ve znění pozdějších předpisů.</w:t>
      </w:r>
    </w:p>
    <w:p w14:paraId="00000068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69" w14:textId="530CB40A" w:rsidR="00DD47E6" w:rsidRDefault="004D7271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4F21E4">
        <w:rPr>
          <w:rFonts w:ascii="Times New Roman" w:eastAsia="Times New Roman" w:hAnsi="Times New Roman" w:cs="Times New Roman"/>
        </w:rPr>
        <w:t xml:space="preserve">. Strany výslovně souhlasí se zveřejněním této </w:t>
      </w:r>
      <w:r w:rsidR="00A85AE0">
        <w:rPr>
          <w:rFonts w:ascii="Times New Roman" w:eastAsia="Times New Roman" w:hAnsi="Times New Roman" w:cs="Times New Roman"/>
        </w:rPr>
        <w:t>S</w:t>
      </w:r>
      <w:r w:rsidR="004F21E4">
        <w:rPr>
          <w:rFonts w:ascii="Times New Roman" w:eastAsia="Times New Roman" w:hAnsi="Times New Roman" w:cs="Times New Roman"/>
        </w:rPr>
        <w:t xml:space="preserve">mlouvy v registru smluv podle zákona č. 340/2015 Sb., o registru smluv, které zajistí ČVUT </w:t>
      </w:r>
      <w:r w:rsidR="00A85AE0">
        <w:rPr>
          <w:rFonts w:ascii="Times New Roman" w:eastAsia="Times New Roman" w:hAnsi="Times New Roman" w:cs="Times New Roman"/>
        </w:rPr>
        <w:t>FEL</w:t>
      </w:r>
      <w:r w:rsidR="004F21E4">
        <w:rPr>
          <w:rFonts w:ascii="Times New Roman" w:eastAsia="Times New Roman" w:hAnsi="Times New Roman" w:cs="Times New Roman"/>
        </w:rPr>
        <w:t xml:space="preserve">. Smlouva nabývá účinnosti zveřejnění v tomto registru. Pokud jedna ze stran považuje některé informace uvedené ve </w:t>
      </w:r>
      <w:r w:rsidR="002D5F6A">
        <w:rPr>
          <w:rFonts w:ascii="Times New Roman" w:eastAsia="Times New Roman" w:hAnsi="Times New Roman" w:cs="Times New Roman"/>
        </w:rPr>
        <w:t>S</w:t>
      </w:r>
      <w:r w:rsidR="004F21E4">
        <w:rPr>
          <w:rFonts w:ascii="Times New Roman" w:eastAsia="Times New Roman" w:hAnsi="Times New Roman" w:cs="Times New Roman"/>
        </w:rPr>
        <w:t xml:space="preserve">mlouvě za osobní údaje nebo obchodní tajemství, které nemohou být zveřejněny podle zákona, musí být tyto informace výslovně označeny během uzavírání </w:t>
      </w:r>
      <w:r w:rsidR="002D5F6A">
        <w:rPr>
          <w:rFonts w:ascii="Times New Roman" w:eastAsia="Times New Roman" w:hAnsi="Times New Roman" w:cs="Times New Roman"/>
        </w:rPr>
        <w:t>S</w:t>
      </w:r>
      <w:r w:rsidR="004F21E4">
        <w:rPr>
          <w:rFonts w:ascii="Times New Roman" w:eastAsia="Times New Roman" w:hAnsi="Times New Roman" w:cs="Times New Roman"/>
        </w:rPr>
        <w:t>mlouvy.</w:t>
      </w:r>
    </w:p>
    <w:p w14:paraId="0000006A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6B" w14:textId="2963C916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Smluvní strany se zavazují využít informací získaných v souvislosti s plněním této </w:t>
      </w:r>
      <w:r w:rsidR="002D5F6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mlouvy, které byly</w:t>
      </w:r>
    </w:p>
    <w:p w14:paraId="0000006D" w14:textId="49F7C0D2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a/nebo budou Společností prohlášeny za její obchodní tajemství, pouze pro potřeby vymezené touto</w:t>
      </w:r>
      <w:r w:rsidR="002D5F6A"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</w:rPr>
        <w:t>mlouvou a držet je v naprosté tajnosti. V žádném případě je nepředat třetím osobám, ani jim neumožnit,</w:t>
      </w:r>
    </w:p>
    <w:p w14:paraId="0000006E" w14:textId="4ACB4B97" w:rsidR="00DD47E6" w:rsidRDefault="004F21E4" w:rsidP="00E82BF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aby je získaly, byť i jen k nahlédnutí, a to s výjimkou dle předchozího odstavce </w:t>
      </w:r>
      <w:r w:rsidR="004D7271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této </w:t>
      </w:r>
      <w:r w:rsidR="002D5F6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mlouvy.</w:t>
      </w:r>
    </w:p>
    <w:p w14:paraId="0000006F" w14:textId="77777777" w:rsidR="00DD47E6" w:rsidRDefault="00DD47E6" w:rsidP="00E82BF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70" w14:textId="77777777" w:rsidR="00DD47E6" w:rsidRDefault="00DD47E6" w:rsidP="00E82BF2">
      <w:pPr>
        <w:spacing w:after="0"/>
      </w:pPr>
    </w:p>
    <w:p w14:paraId="00000071" w14:textId="77777777" w:rsidR="00DD47E6" w:rsidRDefault="00DD47E6" w:rsidP="00E82BF2">
      <w:pPr>
        <w:spacing w:after="0"/>
      </w:pPr>
    </w:p>
    <w:p w14:paraId="00000072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73" w14:textId="294A0750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807982">
        <w:rPr>
          <w:rFonts w:ascii="Times New Roman" w:eastAsia="Times New Roman" w:hAnsi="Times New Roman" w:cs="Times New Roman"/>
        </w:rPr>
        <w:t>………</w:t>
      </w:r>
      <w:proofErr w:type="gramStart"/>
      <w:r w:rsidR="00807982">
        <w:rPr>
          <w:rFonts w:ascii="Times New Roman" w:eastAsia="Times New Roman" w:hAnsi="Times New Roman" w:cs="Times New Roman"/>
        </w:rPr>
        <w:t>…….</w:t>
      </w:r>
      <w:proofErr w:type="gramEnd"/>
      <w:r w:rsidR="0080798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dne.....................................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>V Praze dne.....................................</w:t>
      </w:r>
    </w:p>
    <w:p w14:paraId="00000074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75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76" w14:textId="77777777" w:rsidR="00DD47E6" w:rsidRDefault="00DD47E6" w:rsidP="00E82BF2">
      <w:pPr>
        <w:spacing w:after="0"/>
        <w:rPr>
          <w:rFonts w:ascii="Times New Roman" w:eastAsia="Times New Roman" w:hAnsi="Times New Roman" w:cs="Times New Roman"/>
        </w:rPr>
      </w:pPr>
    </w:p>
    <w:p w14:paraId="00000077" w14:textId="77777777" w:rsidR="00DD47E6" w:rsidRDefault="004F21E4" w:rsidP="00E82BF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............................................</w:t>
      </w:r>
    </w:p>
    <w:p w14:paraId="00000078" w14:textId="77777777" w:rsidR="00DD47E6" w:rsidRDefault="00DD47E6" w:rsidP="00E82BF2">
      <w:pPr>
        <w:spacing w:after="0"/>
        <w:ind w:left="5760" w:hanging="5760"/>
      </w:pPr>
    </w:p>
    <w:p w14:paraId="00000079" w14:textId="2E150B72" w:rsidR="00DD47E6" w:rsidRDefault="004F21E4" w:rsidP="00E82BF2">
      <w:pPr>
        <w:spacing w:after="0"/>
        <w:ind w:left="5760" w:hanging="5760"/>
      </w:pPr>
      <w:r>
        <w:rPr>
          <w:rFonts w:ascii="Times New Roman" w:eastAsia="Times New Roman" w:hAnsi="Times New Roman" w:cs="Times New Roman"/>
        </w:rPr>
        <w:t xml:space="preserve">Pavel </w:t>
      </w:r>
      <w:proofErr w:type="spellStart"/>
      <w:r>
        <w:rPr>
          <w:rFonts w:ascii="Times New Roman" w:eastAsia="Times New Roman" w:hAnsi="Times New Roman" w:cs="Times New Roman"/>
        </w:rPr>
        <w:t>Bezucký</w:t>
      </w:r>
      <w:proofErr w:type="spellEnd"/>
      <w:r>
        <w:rPr>
          <w:rFonts w:ascii="Times New Roman" w:eastAsia="Times New Roman" w:hAnsi="Times New Roman" w:cs="Times New Roman"/>
        </w:rPr>
        <w:t>, prokurista</w:t>
      </w:r>
      <w:r>
        <w:tab/>
      </w:r>
      <w:r w:rsidR="00EF18D0">
        <w:rPr>
          <w:rFonts w:ascii="Times New Roman" w:eastAsia="Times New Roman" w:hAnsi="Times New Roman" w:cs="Times New Roman"/>
        </w:rPr>
        <w:t>XXX</w:t>
      </w:r>
    </w:p>
    <w:p w14:paraId="0000007A" w14:textId="77777777" w:rsidR="00DD47E6" w:rsidRDefault="004F21E4" w:rsidP="00E82BF2">
      <w:pPr>
        <w:spacing w:after="0"/>
        <w:ind w:left="6480" w:hanging="64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Schneider Electric CZ, s.r.o.                                            České vysoké učení technické v Praze –</w:t>
      </w:r>
    </w:p>
    <w:p w14:paraId="0000007B" w14:textId="77777777" w:rsidR="00DD47E6" w:rsidRDefault="004F21E4" w:rsidP="00E82BF2">
      <w:pPr>
        <w:spacing w:after="0"/>
        <w:ind w:left="6480" w:hanging="720"/>
      </w:pPr>
      <w:r>
        <w:rPr>
          <w:rFonts w:ascii="Times New Roman" w:eastAsia="Times New Roman" w:hAnsi="Times New Roman" w:cs="Times New Roman"/>
          <w:b/>
        </w:rPr>
        <w:t>Fakulta elektrotechnická</w:t>
      </w:r>
      <w: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DD47E6">
      <w:footerReference w:type="even" r:id="rId6"/>
      <w:footerReference w:type="default" r:id="rId7"/>
      <w:footerReference w:type="first" r:id="rId8"/>
      <w:pgSz w:w="11900" w:h="16820"/>
      <w:pgMar w:top="851" w:right="843" w:bottom="864" w:left="851" w:header="706" w:footer="7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FFD63" w14:textId="77777777" w:rsidR="001D418A" w:rsidRDefault="001D418A" w:rsidP="00807982">
      <w:pPr>
        <w:spacing w:after="0"/>
      </w:pPr>
      <w:r>
        <w:separator/>
      </w:r>
    </w:p>
  </w:endnote>
  <w:endnote w:type="continuationSeparator" w:id="0">
    <w:p w14:paraId="5E1248E5" w14:textId="77777777" w:rsidR="001D418A" w:rsidRDefault="001D418A" w:rsidP="008079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32C3" w14:textId="11F2928E" w:rsidR="00E32FBA" w:rsidRDefault="00E32F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ED1A32" wp14:editId="62B89A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083652008" name="Textové pole 2" descr="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32E18" w14:textId="270C1ED2" w:rsidR="00E32FBA" w:rsidRPr="00E32FBA" w:rsidRDefault="00E32FBA" w:rsidP="00E32F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E32FBA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1ED1A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A032E18" w14:textId="270C1ED2" w:rsidR="00E32FBA" w:rsidRPr="00E32FBA" w:rsidRDefault="00E32FBA" w:rsidP="00E32F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E32FBA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EFB5" w14:textId="4A733CA4" w:rsidR="00807982" w:rsidRDefault="00E32FB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EA34B2" wp14:editId="2FBB58B5">
              <wp:simplePos x="539750" y="9874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63336829" name="Textové pole 3" descr="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535EB" w14:textId="76F23BCE" w:rsidR="00E32FBA" w:rsidRPr="00E32FBA" w:rsidRDefault="00E32FBA" w:rsidP="00E32F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E32FBA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1EA34B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40535EB" w14:textId="76F23BCE" w:rsidR="00E32FBA" w:rsidRPr="00E32FBA" w:rsidRDefault="00E32FBA" w:rsidP="00E32F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E32FBA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23777186"/>
        <w:docPartObj>
          <w:docPartGallery w:val="Page Numbers (Bottom of Page)"/>
          <w:docPartUnique/>
        </w:docPartObj>
      </w:sdtPr>
      <w:sdtEndPr/>
      <w:sdtContent>
        <w:r w:rsidR="00807982">
          <w:fldChar w:fldCharType="begin"/>
        </w:r>
        <w:r w:rsidR="00807982">
          <w:instrText>PAGE   \* MERGEFORMAT</w:instrText>
        </w:r>
        <w:r w:rsidR="00807982">
          <w:fldChar w:fldCharType="separate"/>
        </w:r>
        <w:r w:rsidR="00807982">
          <w:t>2</w:t>
        </w:r>
        <w:r w:rsidR="00807982">
          <w:fldChar w:fldCharType="end"/>
        </w:r>
      </w:sdtContent>
    </w:sdt>
  </w:p>
  <w:p w14:paraId="774D908A" w14:textId="77777777" w:rsidR="00807982" w:rsidRDefault="008079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D2A9" w14:textId="6E868369" w:rsidR="00E32FBA" w:rsidRDefault="00E32F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6C4EDA" wp14:editId="47EEA5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117121421" name="Textové pole 1" descr="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70211" w14:textId="7C86FF7E" w:rsidR="00E32FBA" w:rsidRPr="00E32FBA" w:rsidRDefault="00E32FBA" w:rsidP="00E32F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E32FBA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6C4E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270211" w14:textId="7C86FF7E" w:rsidR="00E32FBA" w:rsidRPr="00E32FBA" w:rsidRDefault="00E32FBA" w:rsidP="00E32F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E32FBA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E4D8D" w14:textId="77777777" w:rsidR="001D418A" w:rsidRDefault="001D418A" w:rsidP="00807982">
      <w:pPr>
        <w:spacing w:after="0"/>
      </w:pPr>
      <w:r>
        <w:separator/>
      </w:r>
    </w:p>
  </w:footnote>
  <w:footnote w:type="continuationSeparator" w:id="0">
    <w:p w14:paraId="5ACAF01E" w14:textId="77777777" w:rsidR="001D418A" w:rsidRDefault="001D418A" w:rsidP="008079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E6"/>
    <w:rsid w:val="000344CB"/>
    <w:rsid w:val="00037206"/>
    <w:rsid w:val="00090FF4"/>
    <w:rsid w:val="00091342"/>
    <w:rsid w:val="000A37CD"/>
    <w:rsid w:val="001207A3"/>
    <w:rsid w:val="001D418A"/>
    <w:rsid w:val="001D6933"/>
    <w:rsid w:val="00227BDA"/>
    <w:rsid w:val="00251612"/>
    <w:rsid w:val="00276161"/>
    <w:rsid w:val="002D3C84"/>
    <w:rsid w:val="002D5F6A"/>
    <w:rsid w:val="002F5687"/>
    <w:rsid w:val="00355B4D"/>
    <w:rsid w:val="003563F5"/>
    <w:rsid w:val="003640E5"/>
    <w:rsid w:val="00466B85"/>
    <w:rsid w:val="004B0E86"/>
    <w:rsid w:val="004D7271"/>
    <w:rsid w:val="004F21E4"/>
    <w:rsid w:val="00520A1D"/>
    <w:rsid w:val="005E09A5"/>
    <w:rsid w:val="006731C7"/>
    <w:rsid w:val="006C5E21"/>
    <w:rsid w:val="00807982"/>
    <w:rsid w:val="0096245D"/>
    <w:rsid w:val="00971900"/>
    <w:rsid w:val="00A115A1"/>
    <w:rsid w:val="00A2103B"/>
    <w:rsid w:val="00A85AE0"/>
    <w:rsid w:val="00AE6279"/>
    <w:rsid w:val="00AF0A0E"/>
    <w:rsid w:val="00B533D8"/>
    <w:rsid w:val="00B80DDA"/>
    <w:rsid w:val="00B869BC"/>
    <w:rsid w:val="00BE60C7"/>
    <w:rsid w:val="00CC0B47"/>
    <w:rsid w:val="00CF2D1D"/>
    <w:rsid w:val="00D94065"/>
    <w:rsid w:val="00DD47E6"/>
    <w:rsid w:val="00E32FBA"/>
    <w:rsid w:val="00E82BF2"/>
    <w:rsid w:val="00E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43F7"/>
  <w15:docId w15:val="{FD7E1B91-7778-4075-8711-EB312D95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80798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82"/>
  </w:style>
  <w:style w:type="paragraph" w:styleId="Zpat">
    <w:name w:val="footer"/>
    <w:basedOn w:val="Normln"/>
    <w:link w:val="ZpatChar"/>
    <w:uiPriority w:val="99"/>
    <w:unhideWhenUsed/>
    <w:rsid w:val="0080798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82"/>
  </w:style>
  <w:style w:type="paragraph" w:styleId="Revize">
    <w:name w:val="Revision"/>
    <w:hidden/>
    <w:uiPriority w:val="99"/>
    <w:semiHidden/>
    <w:rsid w:val="00251612"/>
    <w:pPr>
      <w:spacing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62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7443d00-af18-408c-9335-47b5de3ec9b9}" enabled="1" method="Privilege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Smidova</dc:creator>
  <cp:lastModifiedBy>Pospisilikova, Hana</cp:lastModifiedBy>
  <cp:revision>3</cp:revision>
  <cp:lastPrinted>2025-04-17T08:41:00Z</cp:lastPrinted>
  <dcterms:created xsi:type="dcterms:W3CDTF">2025-04-17T08:44:00Z</dcterms:created>
  <dcterms:modified xsi:type="dcterms:W3CDTF">2025-04-22T06:59:00Z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Name">
    <vt:lpwstr>C2-Internal</vt:lpwstr>
  </property>
  <property fmtid="{D5CDD505-2E9C-101B-9397-08002B2CF9AE}" pid="3" name="MSIP_Label_e3e41b38-373c-4b3a-9137-5c0b023d0bef_Enabled">
    <vt:lpwstr>true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ContentBits">
    <vt:lpwstr>0</vt:lpwstr>
  </property>
  <property fmtid="{D5CDD505-2E9C-101B-9397-08002B2CF9AE}" pid="6" name="MSIP_Label_e3e41b38-373c-4b3a-9137-5c0b023d0bef_ActionId">
    <vt:lpwstr>597e454c-d99e-45c3-9db2-7b5a11fe7ffa</vt:lpwstr>
  </property>
  <property fmtid="{D5CDD505-2E9C-101B-9397-08002B2CF9AE}" pid="7" name="MSIP_Label_e3e41b38-373c-4b3a-9137-5c0b023d0bef_SetDate">
    <vt:lpwstr>2022-03-14T08:31:42Z</vt:lpwstr>
  </property>
  <property fmtid="{D5CDD505-2E9C-101B-9397-08002B2CF9AE}" pid="8" name="MSIP_Label_e3e41b38-373c-4b3a-9137-5c0b023d0bef_SiteId">
    <vt:lpwstr>b213b057-1008-4204-8c53-8147bc602a29</vt:lpwstr>
  </property>
  <property fmtid="{D5CDD505-2E9C-101B-9397-08002B2CF9AE}" pid="9" name="ClassificationContentMarkingFooterShapeIds">
    <vt:lpwstr>7e30b58d,7c3201a8,3375797d</vt:lpwstr>
  </property>
  <property fmtid="{D5CDD505-2E9C-101B-9397-08002B2CF9AE}" pid="10" name="ClassificationContentMarkingFooterFontProps">
    <vt:lpwstr>#626469,6,Calibri</vt:lpwstr>
  </property>
  <property fmtid="{D5CDD505-2E9C-101B-9397-08002B2CF9AE}" pid="11" name="ClassificationContentMarkingFooterText">
    <vt:lpwstr>General</vt:lpwstr>
  </property>
  <property fmtid="{D5CDD505-2E9C-101B-9397-08002B2CF9AE}" pid="12" name="MSIP_Label_57443d00-af18-408c-9335-47b5de3ec9b9_Enabled">
    <vt:lpwstr>true</vt:lpwstr>
  </property>
  <property fmtid="{D5CDD505-2E9C-101B-9397-08002B2CF9AE}" pid="13" name="MSIP_Label_57443d00-af18-408c-9335-47b5de3ec9b9_SetDate">
    <vt:lpwstr>2025-03-10T10:48:34Z</vt:lpwstr>
  </property>
  <property fmtid="{D5CDD505-2E9C-101B-9397-08002B2CF9AE}" pid="14" name="MSIP_Label_57443d00-af18-408c-9335-47b5de3ec9b9_Method">
    <vt:lpwstr>Privileged</vt:lpwstr>
  </property>
  <property fmtid="{D5CDD505-2E9C-101B-9397-08002B2CF9AE}" pid="15" name="MSIP_Label_57443d00-af18-408c-9335-47b5de3ec9b9_Name">
    <vt:lpwstr>General v2</vt:lpwstr>
  </property>
  <property fmtid="{D5CDD505-2E9C-101B-9397-08002B2CF9AE}" pid="16" name="MSIP_Label_57443d00-af18-408c-9335-47b5de3ec9b9_SiteId">
    <vt:lpwstr>6e51e1ad-c54b-4b39-b598-0ffe9ae68fef</vt:lpwstr>
  </property>
  <property fmtid="{D5CDD505-2E9C-101B-9397-08002B2CF9AE}" pid="17" name="MSIP_Label_57443d00-af18-408c-9335-47b5de3ec9b9_ActionId">
    <vt:lpwstr>5bb04cbd-6092-489c-99c9-c0846315ecda</vt:lpwstr>
  </property>
  <property fmtid="{D5CDD505-2E9C-101B-9397-08002B2CF9AE}" pid="18" name="MSIP_Label_57443d00-af18-408c-9335-47b5de3ec9b9_ContentBits">
    <vt:lpwstr>2</vt:lpwstr>
  </property>
</Properties>
</file>