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972A4" w14:textId="77777777" w:rsidR="00E8575A" w:rsidRPr="00E8575A" w:rsidRDefault="00E8575A" w:rsidP="00E8575A">
      <w:r w:rsidRPr="00E8575A">
        <w:t>OV20250510</w:t>
      </w:r>
    </w:p>
    <w:p w14:paraId="0A3FD8B2" w14:textId="77777777" w:rsidR="00E8575A" w:rsidRPr="00E8575A" w:rsidRDefault="00E8575A" w:rsidP="00E8575A">
      <w:r w:rsidRPr="00E8575A">
        <w:t>Doručená pošta</w:t>
      </w:r>
    </w:p>
    <w:p w14:paraId="4E68D358" w14:textId="659AD54D" w:rsidR="00E8575A" w:rsidRPr="00E8575A" w:rsidRDefault="00E8575A" w:rsidP="00E8575A">
      <w:r w:rsidRPr="00E8575A">
        <w:drawing>
          <wp:inline distT="0" distB="0" distL="0" distR="0" wp14:anchorId="5C047129" wp14:editId="5A5763C1">
            <wp:extent cx="381000" cy="381000"/>
            <wp:effectExtent l="0" t="0" r="0" b="0"/>
            <wp:docPr id="14598105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61_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8"/>
        <w:gridCol w:w="1220"/>
        <w:gridCol w:w="2"/>
        <w:gridCol w:w="2"/>
      </w:tblGrid>
      <w:tr w:rsidR="00E8575A" w:rsidRPr="00E8575A" w14:paraId="3551C948" w14:textId="77777777" w:rsidTr="00E8575A">
        <w:tc>
          <w:tcPr>
            <w:tcW w:w="19901" w:type="dxa"/>
            <w:noWrap/>
            <w:hideMark/>
          </w:tcPr>
          <w:tbl>
            <w:tblPr>
              <w:tblW w:w="1990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01"/>
            </w:tblGrid>
            <w:tr w:rsidR="00E8575A" w:rsidRPr="00E8575A" w14:paraId="32FA5C23" w14:textId="77777777">
              <w:tc>
                <w:tcPr>
                  <w:tcW w:w="0" w:type="auto"/>
                  <w:vAlign w:val="center"/>
                  <w:hideMark/>
                </w:tcPr>
                <w:p w14:paraId="2680B707" w14:textId="45237AF4" w:rsidR="00E8575A" w:rsidRPr="00E8575A" w:rsidRDefault="00E8575A" w:rsidP="00E8575A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Xxxx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xxxxx</w:t>
                  </w:r>
                  <w:proofErr w:type="spellEnd"/>
                  <w:r w:rsidRPr="00E8575A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xxxxx</w:t>
                  </w:r>
                  <w:r w:rsidRPr="00E8575A">
                    <w:rPr>
                      <w:b/>
                      <w:bCs/>
                    </w:rPr>
                    <w:t>@dynex.cz </w:t>
                  </w:r>
                  <w:hyperlink r:id="rId5" w:tgtFrame="_blank" w:history="1">
                    <w:r w:rsidRPr="00E8575A">
                      <w:rPr>
                        <w:rStyle w:val="Hypertextovodkaz"/>
                        <w:b/>
                        <w:bCs/>
                      </w:rPr>
                      <w:t>prostřednictvím domény</w:t>
                    </w:r>
                  </w:hyperlink>
                  <w:r w:rsidRPr="00E8575A">
                    <w:rPr>
                      <w:b/>
                      <w:bCs/>
                    </w:rPr>
                    <w:t> endo.cz </w:t>
                  </w:r>
                </w:p>
              </w:tc>
            </w:tr>
          </w:tbl>
          <w:p w14:paraId="49AD8753" w14:textId="77777777" w:rsidR="00E8575A" w:rsidRPr="00E8575A" w:rsidRDefault="00E8575A" w:rsidP="00E8575A"/>
        </w:tc>
        <w:tc>
          <w:tcPr>
            <w:tcW w:w="0" w:type="auto"/>
            <w:noWrap/>
            <w:hideMark/>
          </w:tcPr>
          <w:p w14:paraId="212D687A" w14:textId="77777777" w:rsidR="00E8575A" w:rsidRPr="00E8575A" w:rsidRDefault="00E8575A" w:rsidP="00E8575A">
            <w:r w:rsidRPr="00E8575A">
              <w:t>po 30. 6. 16:28 (před 15 hodinami)</w:t>
            </w:r>
          </w:p>
        </w:tc>
        <w:tc>
          <w:tcPr>
            <w:tcW w:w="0" w:type="auto"/>
            <w:noWrap/>
            <w:hideMark/>
          </w:tcPr>
          <w:p w14:paraId="660DC452" w14:textId="77777777" w:rsidR="00E8575A" w:rsidRPr="00E8575A" w:rsidRDefault="00E8575A" w:rsidP="00E8575A"/>
        </w:tc>
        <w:tc>
          <w:tcPr>
            <w:tcW w:w="0" w:type="auto"/>
            <w:vMerge w:val="restart"/>
            <w:noWrap/>
            <w:hideMark/>
          </w:tcPr>
          <w:p w14:paraId="393159E0" w14:textId="77777777" w:rsidR="00E8575A" w:rsidRPr="00E8575A" w:rsidRDefault="00E8575A" w:rsidP="00E8575A"/>
        </w:tc>
      </w:tr>
      <w:tr w:rsidR="00E8575A" w:rsidRPr="00E8575A" w14:paraId="2A5D5062" w14:textId="77777777" w:rsidTr="00E8575A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E8575A" w:rsidRPr="00E8575A" w14:paraId="4F57DD35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DA3A002" w14:textId="77777777" w:rsidR="00E8575A" w:rsidRPr="00E8575A" w:rsidRDefault="00E8575A" w:rsidP="00E8575A">
                  <w:r w:rsidRPr="00E8575A">
                    <w:t>komu: nakup</w:t>
                  </w:r>
                </w:p>
                <w:p w14:paraId="293E1FD4" w14:textId="096CC38F" w:rsidR="00E8575A" w:rsidRPr="00E8575A" w:rsidRDefault="00E8575A" w:rsidP="00E8575A">
                  <w:r w:rsidRPr="00E8575A">
                    <w:drawing>
                      <wp:inline distT="0" distB="0" distL="0" distR="0" wp14:anchorId="3176104E" wp14:editId="37566BA7">
                        <wp:extent cx="9525" cy="9525"/>
                        <wp:effectExtent l="0" t="0" r="0" b="0"/>
                        <wp:docPr id="1166544422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8CE283F" w14:textId="77777777" w:rsidR="00E8575A" w:rsidRPr="00E8575A" w:rsidRDefault="00E8575A" w:rsidP="00E8575A"/>
        </w:tc>
        <w:tc>
          <w:tcPr>
            <w:tcW w:w="0" w:type="auto"/>
            <w:vMerge/>
            <w:vAlign w:val="center"/>
            <w:hideMark/>
          </w:tcPr>
          <w:p w14:paraId="17EAEB9B" w14:textId="77777777" w:rsidR="00E8575A" w:rsidRPr="00E8575A" w:rsidRDefault="00E8575A" w:rsidP="00E8575A"/>
        </w:tc>
      </w:tr>
    </w:tbl>
    <w:p w14:paraId="29F9EA74" w14:textId="56D2A225" w:rsidR="00E8575A" w:rsidRDefault="00E8575A" w:rsidP="00E8575A">
      <w:pPr>
        <w:rPr>
          <w:b/>
          <w:bCs/>
        </w:rPr>
      </w:pPr>
      <w:r w:rsidRPr="00E8575A">
        <w:t>Dobrý den,</w:t>
      </w:r>
      <w:r w:rsidRPr="00E8575A">
        <w:br/>
      </w:r>
      <w:r w:rsidRPr="00E8575A">
        <w:br/>
        <w:t>potvrzuj přijetí objednávky.</w:t>
      </w:r>
      <w:r w:rsidRPr="00E8575A">
        <w:br/>
      </w:r>
      <w:r w:rsidRPr="00E8575A">
        <w:br/>
      </w:r>
      <w:r w:rsidRPr="00E8575A">
        <w:br/>
        <w:t>S pozdravem,</w:t>
      </w:r>
      <w:r w:rsidRPr="00E8575A">
        <w:br/>
      </w:r>
      <w:r w:rsidRPr="00E8575A">
        <w:br/>
      </w:r>
      <w:proofErr w:type="spellStart"/>
      <w:r>
        <w:rPr>
          <w:b/>
          <w:bCs/>
        </w:rPr>
        <w:t>xxxx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xxxxx</w:t>
      </w:r>
      <w:proofErr w:type="spellEnd"/>
    </w:p>
    <w:p w14:paraId="58E1867C" w14:textId="1CCF6D07" w:rsidR="00E8575A" w:rsidRPr="00E8575A" w:rsidRDefault="00E8575A" w:rsidP="00E8575A">
      <w:proofErr w:type="spellStart"/>
      <w:r w:rsidRPr="00E8575A">
        <w:t>Phone</w:t>
      </w:r>
      <w:proofErr w:type="spellEnd"/>
      <w:r w:rsidRPr="00E8575A">
        <w:t xml:space="preserve">: +420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 w:rsidRPr="00E8575A">
        <w:t xml:space="preserve"> | E-mail: </w:t>
      </w:r>
      <w:hyperlink r:id="rId7" w:history="1">
        <w:r w:rsidRPr="00973429">
          <w:rPr>
            <w:rStyle w:val="Hypertextovodkaz"/>
          </w:rPr>
          <w:t>xxxxxxx</w:t>
        </w:r>
        <w:r w:rsidRPr="00E8575A">
          <w:rPr>
            <w:rStyle w:val="Hypertextovodkaz"/>
          </w:rPr>
          <w:t>@dynex.cz</w:t>
        </w:r>
      </w:hyperlink>
      <w:r w:rsidRPr="00E8575A">
        <w:br/>
      </w:r>
      <w:r w:rsidRPr="00E8575A">
        <w:br/>
      </w:r>
      <w:r w:rsidRPr="00E8575A">
        <mc:AlternateContent>
          <mc:Choice Requires="wps">
            <w:drawing>
              <wp:inline distT="0" distB="0" distL="0" distR="0" wp14:anchorId="195C5515" wp14:editId="04937E6D">
                <wp:extent cx="304800" cy="304800"/>
                <wp:effectExtent l="0" t="0" r="0" b="0"/>
                <wp:docPr id="292642632" name="Obdélní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30BB5B" id="Obdélník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E8575A">
        <w:br/>
        <w:t xml:space="preserve">DYNEX | Lidická 977 | 273 43 Buštěhrad | </w:t>
      </w:r>
      <w:proofErr w:type="spellStart"/>
      <w:r w:rsidRPr="00E8575A">
        <w:t>The</w:t>
      </w:r>
      <w:proofErr w:type="spellEnd"/>
      <w:r w:rsidRPr="00E8575A">
        <w:t xml:space="preserve"> Czech Republic</w:t>
      </w:r>
      <w:r w:rsidRPr="00E8575A">
        <w:br/>
      </w:r>
      <w:proofErr w:type="spellStart"/>
      <w:r w:rsidRPr="00E8575A">
        <w:t>Discover</w:t>
      </w:r>
      <w:proofErr w:type="spellEnd"/>
      <w:r w:rsidRPr="00E8575A">
        <w:t xml:space="preserve"> </w:t>
      </w:r>
      <w:proofErr w:type="spellStart"/>
      <w:r w:rsidRPr="00E8575A">
        <w:t>our</w:t>
      </w:r>
      <w:proofErr w:type="spellEnd"/>
      <w:r w:rsidRPr="00E8575A">
        <w:t xml:space="preserve"> </w:t>
      </w:r>
      <w:proofErr w:type="spellStart"/>
      <w:r w:rsidRPr="00E8575A">
        <w:t>local</w:t>
      </w:r>
      <w:proofErr w:type="spellEnd"/>
      <w:r w:rsidRPr="00E8575A">
        <w:t xml:space="preserve"> and </w:t>
      </w:r>
      <w:proofErr w:type="spellStart"/>
      <w:r w:rsidRPr="00E8575A">
        <w:t>global</w:t>
      </w:r>
      <w:proofErr w:type="spellEnd"/>
      <w:r w:rsidRPr="00E8575A">
        <w:t xml:space="preserve"> </w:t>
      </w:r>
      <w:proofErr w:type="spellStart"/>
      <w:r w:rsidRPr="00E8575A">
        <w:t>product</w:t>
      </w:r>
      <w:proofErr w:type="spellEnd"/>
      <w:r w:rsidRPr="00E8575A">
        <w:t xml:space="preserve"> lines on</w:t>
      </w:r>
      <w:r w:rsidRPr="00E8575A">
        <w:br/>
      </w:r>
      <w:hyperlink r:id="rId8" w:tgtFrame="_blank" w:history="1">
        <w:r w:rsidRPr="00E8575A">
          <w:rPr>
            <w:rStyle w:val="Hypertextovodkaz"/>
          </w:rPr>
          <w:t>www.dynex.cz</w:t>
        </w:r>
      </w:hyperlink>
      <w:r w:rsidRPr="00E8575A">
        <w:t> | </w:t>
      </w:r>
      <w:hyperlink r:id="rId9" w:tgtFrame="_blank" w:history="1">
        <w:r w:rsidRPr="00E8575A">
          <w:rPr>
            <w:rStyle w:val="Hypertextovodkaz"/>
          </w:rPr>
          <w:t>www.dynex.eu</w:t>
        </w:r>
      </w:hyperlink>
      <w:r w:rsidRPr="00E8575A">
        <w:br/>
        <w:t>LinkedIn: </w:t>
      </w:r>
      <w:hyperlink r:id="rId10" w:tgtFrame="_blank" w:history="1">
        <w:r w:rsidRPr="00E8575A">
          <w:rPr>
            <w:rStyle w:val="Hypertextovodkaz"/>
          </w:rPr>
          <w:t>DYNEX CZ</w:t>
        </w:r>
      </w:hyperlink>
    </w:p>
    <w:p w14:paraId="5EF11671" w14:textId="363CDFF1" w:rsidR="00E8575A" w:rsidRPr="00E8575A" w:rsidRDefault="00E8575A" w:rsidP="00E8575A">
      <w:r w:rsidRPr="00E8575A">
        <w:t>...</w:t>
      </w:r>
      <w:r w:rsidRPr="00E8575A">
        <w:br/>
      </w:r>
      <w:r w:rsidRPr="00E8575A"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8517"/>
      </w:tblGrid>
      <w:tr w:rsidR="00E8575A" w:rsidRPr="00E8575A" w14:paraId="66EA3298" w14:textId="77777777" w:rsidTr="00E8575A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61F6CD42" w14:textId="586803C1" w:rsidR="00E8575A" w:rsidRPr="00E8575A" w:rsidRDefault="00E8575A" w:rsidP="00E8575A"/>
        </w:tc>
        <w:tc>
          <w:tcPr>
            <w:tcW w:w="2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D3F82" w14:textId="77777777" w:rsidR="00E8575A" w:rsidRPr="00E8575A" w:rsidRDefault="00E8575A" w:rsidP="00E8575A"/>
        </w:tc>
      </w:tr>
    </w:tbl>
    <w:p w14:paraId="5BBFADF1" w14:textId="77777777" w:rsidR="006E6CA8" w:rsidRPr="00E8575A" w:rsidRDefault="006E6CA8" w:rsidP="00E8575A"/>
    <w:sectPr w:rsidR="006E6CA8" w:rsidRPr="00E85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5A"/>
    <w:rsid w:val="00037E3E"/>
    <w:rsid w:val="0004628B"/>
    <w:rsid w:val="006E6CA8"/>
    <w:rsid w:val="00E8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E246"/>
  <w15:chartTrackingRefBased/>
  <w15:docId w15:val="{DABDD4A9-FCFA-4557-8BBA-BF3E0878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5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5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57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5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57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57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57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57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57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5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5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57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575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575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57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57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57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57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57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5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57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5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5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575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575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575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5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575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575A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857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5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319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8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9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37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4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8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63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9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1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257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7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321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353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17630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354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95346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85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62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03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4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17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3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9578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8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3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4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1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4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1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919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15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87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30117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327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1261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01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59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58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2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21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ynex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xxx@dynex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hyperlink" Target="https://support.google.com/mail/answer/1311182?hl=cs" TargetMode="External"/><Relationship Id="rId10" Type="http://schemas.openxmlformats.org/officeDocument/2006/relationships/hyperlink" Target="https://www.linkedin.com/company/dynex-cz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dynex.e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613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 Šamšová</dc:creator>
  <cp:keywords/>
  <dc:description/>
  <cp:lastModifiedBy>Jana  Šamšová</cp:lastModifiedBy>
  <cp:revision>1</cp:revision>
  <dcterms:created xsi:type="dcterms:W3CDTF">2025-07-01T05:44:00Z</dcterms:created>
  <dcterms:modified xsi:type="dcterms:W3CDTF">2025-07-01T05:46:00Z</dcterms:modified>
</cp:coreProperties>
</file>